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73" w:type="dxa"/>
        <w:jc w:val="center"/>
        <w:tblLayout w:type="fixed"/>
        <w:tblLook w:val="00A0" w:firstRow="1" w:lastRow="0" w:firstColumn="1" w:lastColumn="0" w:noHBand="0" w:noVBand="0"/>
      </w:tblPr>
      <w:tblGrid>
        <w:gridCol w:w="2950"/>
        <w:gridCol w:w="28"/>
        <w:gridCol w:w="7484"/>
        <w:gridCol w:w="311"/>
      </w:tblGrid>
      <w:tr w:rsidR="004C199A" w:rsidRPr="009B64C9" w14:paraId="025CA729" w14:textId="77777777" w:rsidTr="00342B3E">
        <w:trPr>
          <w:trHeight w:val="1132"/>
          <w:jc w:val="center"/>
        </w:trPr>
        <w:tc>
          <w:tcPr>
            <w:tcW w:w="10773" w:type="dxa"/>
            <w:gridSpan w:val="4"/>
            <w:vAlign w:val="center"/>
          </w:tcPr>
          <w:p w14:paraId="18474CDE" w14:textId="39FB210A" w:rsidR="004C199A" w:rsidRPr="009B64C9" w:rsidRDefault="004C199A" w:rsidP="0096568C">
            <w:pPr>
              <w:rPr>
                <w:rFonts w:ascii="Arial Narrow" w:hAnsi="Arial Narrow"/>
              </w:rPr>
            </w:pPr>
            <w:bookmarkStart w:id="0" w:name="_Toc355860307"/>
            <w:bookmarkStart w:id="1" w:name="_Toc355860825"/>
            <w:bookmarkStart w:id="2" w:name="_Toc263655859"/>
          </w:p>
        </w:tc>
      </w:tr>
      <w:tr w:rsidR="004C199A" w:rsidRPr="009B64C9" w14:paraId="11CCCABC" w14:textId="77777777" w:rsidTr="00342B3E">
        <w:trPr>
          <w:trHeight w:val="2203"/>
          <w:jc w:val="center"/>
        </w:trPr>
        <w:tc>
          <w:tcPr>
            <w:tcW w:w="2950" w:type="dxa"/>
            <w:vAlign w:val="center"/>
          </w:tcPr>
          <w:p w14:paraId="37858073" w14:textId="77777777" w:rsidR="004C199A" w:rsidRPr="009B64C9" w:rsidRDefault="004C199A" w:rsidP="0096568C">
            <w:pPr>
              <w:rPr>
                <w:rFonts w:ascii="Arial Narrow" w:hAnsi="Arial Narrow"/>
                <w:noProof/>
              </w:rPr>
            </w:pPr>
          </w:p>
        </w:tc>
        <w:tc>
          <w:tcPr>
            <w:tcW w:w="7823" w:type="dxa"/>
            <w:gridSpan w:val="3"/>
            <w:vAlign w:val="center"/>
          </w:tcPr>
          <w:p w14:paraId="179D8A3B" w14:textId="77777777" w:rsidR="004C199A" w:rsidRPr="009B64C9" w:rsidRDefault="004C199A" w:rsidP="0096568C">
            <w:pPr>
              <w:pStyle w:val="Cover-PJDPname"/>
              <w:rPr>
                <w:b w:val="0"/>
                <w:sz w:val="80"/>
                <w:szCs w:val="80"/>
              </w:rPr>
            </w:pPr>
            <w:r w:rsidRPr="009B64C9">
              <w:rPr>
                <w:b w:val="0"/>
                <w:sz w:val="80"/>
                <w:szCs w:val="80"/>
              </w:rPr>
              <w:t>Pacific Judicial Development Programme</w:t>
            </w:r>
          </w:p>
        </w:tc>
      </w:tr>
      <w:tr w:rsidR="004C199A" w:rsidRPr="009B64C9" w14:paraId="6B7FF54C" w14:textId="77777777" w:rsidTr="00342B3E">
        <w:trPr>
          <w:trHeight w:val="785"/>
          <w:jc w:val="center"/>
        </w:trPr>
        <w:tc>
          <w:tcPr>
            <w:tcW w:w="10773" w:type="dxa"/>
            <w:gridSpan w:val="4"/>
            <w:vAlign w:val="center"/>
          </w:tcPr>
          <w:p w14:paraId="788A44D7" w14:textId="77777777" w:rsidR="004C199A" w:rsidRPr="009B64C9" w:rsidRDefault="004C199A" w:rsidP="0096568C">
            <w:pPr>
              <w:rPr>
                <w:rFonts w:ascii="Arial Narrow" w:hAnsi="Arial Narrow"/>
              </w:rPr>
            </w:pPr>
          </w:p>
        </w:tc>
      </w:tr>
      <w:tr w:rsidR="00FD6EF7" w:rsidRPr="009B64C9" w14:paraId="022FB292" w14:textId="77777777" w:rsidTr="00FD6EF7">
        <w:trPr>
          <w:trHeight w:hRule="exact" w:val="2314"/>
          <w:jc w:val="center"/>
        </w:trPr>
        <w:tc>
          <w:tcPr>
            <w:tcW w:w="2978" w:type="dxa"/>
            <w:gridSpan w:val="2"/>
            <w:vAlign w:val="bottom"/>
          </w:tcPr>
          <w:p w14:paraId="26F254EE" w14:textId="77777777" w:rsidR="00FD6EF7" w:rsidRPr="009B64C9" w:rsidRDefault="00FD6EF7" w:rsidP="0096568C">
            <w:pPr>
              <w:pStyle w:val="Cover-toolkitname"/>
              <w:rPr>
                <w:rFonts w:ascii="Arial Narrow" w:hAnsi="Arial Narrow"/>
              </w:rPr>
            </w:pPr>
          </w:p>
          <w:p w14:paraId="0E41EF73" w14:textId="2A6CFCDE" w:rsidR="00FD6EF7" w:rsidRPr="009B64C9" w:rsidRDefault="00FD6EF7" w:rsidP="0096568C">
            <w:pPr>
              <w:pStyle w:val="Cover-toolkitname"/>
              <w:rPr>
                <w:rFonts w:ascii="Arial Narrow" w:eastAsia="MS ??" w:hAnsi="Arial Narrow" w:cs="Calibri"/>
                <w:spacing w:val="138"/>
                <w:sz w:val="68"/>
              </w:rPr>
            </w:pPr>
          </w:p>
        </w:tc>
        <w:tc>
          <w:tcPr>
            <w:tcW w:w="7795" w:type="dxa"/>
            <w:gridSpan w:val="2"/>
            <w:vAlign w:val="bottom"/>
          </w:tcPr>
          <w:p w14:paraId="5376733C" w14:textId="720CE11E" w:rsidR="00FD6EF7" w:rsidRPr="009B64C9" w:rsidRDefault="00FD6EF7" w:rsidP="0096568C">
            <w:pPr>
              <w:jc w:val="left"/>
              <w:rPr>
                <w:rFonts w:ascii="Arial Narrow" w:hAnsi="Arial Narrow"/>
                <w:b/>
                <w:smallCaps/>
                <w:sz w:val="68"/>
                <w:szCs w:val="68"/>
              </w:rPr>
            </w:pPr>
            <w:r w:rsidRPr="009B64C9">
              <w:rPr>
                <w:rFonts w:ascii="Arial Narrow" w:hAnsi="Arial Narrow"/>
                <w:b/>
                <w:smallCaps/>
                <w:sz w:val="68"/>
                <w:szCs w:val="68"/>
              </w:rPr>
              <w:t xml:space="preserve">Reducing Backlog and Delay </w:t>
            </w:r>
            <w:r w:rsidR="0086223A" w:rsidRPr="009B64C9">
              <w:rPr>
                <w:rFonts w:ascii="Arial Narrow" w:hAnsi="Arial Narrow"/>
                <w:b/>
                <w:smallCaps/>
                <w:sz w:val="68"/>
                <w:szCs w:val="68"/>
              </w:rPr>
              <w:t>Toolkit</w:t>
            </w:r>
          </w:p>
        </w:tc>
      </w:tr>
      <w:tr w:rsidR="004C199A" w:rsidRPr="009B64C9" w14:paraId="66AF19B8" w14:textId="77777777" w:rsidTr="006D623E">
        <w:trPr>
          <w:trHeight w:val="715"/>
          <w:jc w:val="center"/>
        </w:trPr>
        <w:tc>
          <w:tcPr>
            <w:tcW w:w="10462" w:type="dxa"/>
            <w:gridSpan w:val="3"/>
            <w:vAlign w:val="center"/>
          </w:tcPr>
          <w:p w14:paraId="7AE2427C" w14:textId="43C005F5" w:rsidR="004C199A" w:rsidRPr="009B64C9" w:rsidRDefault="009877D1" w:rsidP="0096568C">
            <w:pPr>
              <w:pStyle w:val="Cover-date"/>
              <w:rPr>
                <w:spacing w:val="138"/>
                <w:sz w:val="48"/>
              </w:rPr>
            </w:pPr>
            <w:r>
              <w:t xml:space="preserve">Revised </w:t>
            </w:r>
            <w:r w:rsidR="00DB5FE6" w:rsidRPr="009B64C9">
              <w:t>May 2021</w:t>
            </w:r>
          </w:p>
        </w:tc>
        <w:tc>
          <w:tcPr>
            <w:tcW w:w="311" w:type="dxa"/>
            <w:vAlign w:val="center"/>
          </w:tcPr>
          <w:p w14:paraId="551D78C6" w14:textId="77777777" w:rsidR="004C199A" w:rsidRPr="009B64C9" w:rsidRDefault="004C199A" w:rsidP="0096568C">
            <w:pPr>
              <w:rPr>
                <w:rFonts w:ascii="Arial Narrow" w:hAnsi="Arial Narrow"/>
              </w:rPr>
            </w:pPr>
          </w:p>
        </w:tc>
      </w:tr>
      <w:tr w:rsidR="0070143A" w:rsidRPr="009B64C9" w14:paraId="0A6E0775" w14:textId="77777777" w:rsidTr="0070143A">
        <w:trPr>
          <w:trHeight w:val="2194"/>
          <w:jc w:val="center"/>
        </w:trPr>
        <w:tc>
          <w:tcPr>
            <w:tcW w:w="10773" w:type="dxa"/>
            <w:gridSpan w:val="4"/>
            <w:vAlign w:val="center"/>
          </w:tcPr>
          <w:p w14:paraId="667AA738" w14:textId="1C19AA08" w:rsidR="0070143A" w:rsidRPr="009B64C9" w:rsidRDefault="0070143A" w:rsidP="0096568C">
            <w:pPr>
              <w:pStyle w:val="Cover-draft"/>
            </w:pPr>
          </w:p>
        </w:tc>
      </w:tr>
      <w:tr w:rsidR="004C199A" w:rsidRPr="009B64C9" w14:paraId="1778719B" w14:textId="77777777" w:rsidTr="006D623E">
        <w:trPr>
          <w:trHeight w:val="5672"/>
          <w:jc w:val="center"/>
        </w:trPr>
        <w:tc>
          <w:tcPr>
            <w:tcW w:w="10773" w:type="dxa"/>
            <w:gridSpan w:val="4"/>
            <w:vAlign w:val="bottom"/>
          </w:tcPr>
          <w:p w14:paraId="3065F0A3" w14:textId="77777777" w:rsidR="00846AE1" w:rsidRPr="009B64C9" w:rsidRDefault="00846AE1" w:rsidP="0096568C">
            <w:pPr>
              <w:jc w:val="center"/>
              <w:rPr>
                <w:rFonts w:ascii="Arial Narrow" w:hAnsi="Arial Narrow" w:cs="Arial"/>
                <w:sz w:val="25"/>
                <w:szCs w:val="25"/>
              </w:rPr>
            </w:pPr>
          </w:p>
          <w:p w14:paraId="51CD7016" w14:textId="77777777" w:rsidR="00846AE1" w:rsidRPr="009B64C9" w:rsidRDefault="00846AE1" w:rsidP="0096568C">
            <w:pPr>
              <w:jc w:val="center"/>
              <w:rPr>
                <w:rFonts w:ascii="Arial Narrow" w:hAnsi="Arial Narrow" w:cs="Arial"/>
                <w:sz w:val="25"/>
                <w:szCs w:val="25"/>
              </w:rPr>
            </w:pPr>
          </w:p>
          <w:p w14:paraId="5151D1C9" w14:textId="77777777" w:rsidR="00846AE1" w:rsidRPr="009B64C9" w:rsidRDefault="00846AE1" w:rsidP="0096568C">
            <w:pPr>
              <w:jc w:val="center"/>
              <w:rPr>
                <w:rFonts w:ascii="Arial Narrow" w:hAnsi="Arial Narrow" w:cs="Arial"/>
                <w:sz w:val="25"/>
                <w:szCs w:val="25"/>
              </w:rPr>
            </w:pPr>
          </w:p>
          <w:p w14:paraId="4AE9E509" w14:textId="77777777" w:rsidR="00846AE1" w:rsidRPr="009B64C9" w:rsidRDefault="00846AE1" w:rsidP="0096568C">
            <w:pPr>
              <w:jc w:val="center"/>
              <w:rPr>
                <w:rFonts w:ascii="Arial Narrow" w:hAnsi="Arial Narrow" w:cs="Arial"/>
                <w:sz w:val="25"/>
                <w:szCs w:val="25"/>
              </w:rPr>
            </w:pPr>
          </w:p>
          <w:p w14:paraId="0A045C05" w14:textId="77777777" w:rsidR="00846AE1" w:rsidRPr="009B64C9" w:rsidRDefault="00846AE1" w:rsidP="0096568C">
            <w:pPr>
              <w:jc w:val="center"/>
              <w:rPr>
                <w:rFonts w:ascii="Arial Narrow" w:hAnsi="Arial Narrow" w:cs="Arial"/>
                <w:sz w:val="25"/>
                <w:szCs w:val="25"/>
              </w:rPr>
            </w:pPr>
          </w:p>
          <w:p w14:paraId="644AE5CF" w14:textId="77777777" w:rsidR="00846AE1" w:rsidRPr="009B64C9" w:rsidRDefault="00846AE1" w:rsidP="0096568C">
            <w:pPr>
              <w:jc w:val="center"/>
              <w:rPr>
                <w:rFonts w:ascii="Arial Narrow" w:hAnsi="Arial Narrow" w:cs="Arial"/>
                <w:sz w:val="25"/>
                <w:szCs w:val="25"/>
              </w:rPr>
            </w:pPr>
          </w:p>
          <w:p w14:paraId="285F26AB" w14:textId="77777777" w:rsidR="00846AE1" w:rsidRPr="009B64C9" w:rsidRDefault="00846AE1" w:rsidP="0096568C">
            <w:pPr>
              <w:jc w:val="center"/>
              <w:rPr>
                <w:rFonts w:ascii="Arial Narrow" w:hAnsi="Arial Narrow" w:cs="Arial"/>
                <w:sz w:val="25"/>
                <w:szCs w:val="25"/>
              </w:rPr>
            </w:pPr>
          </w:p>
          <w:p w14:paraId="655B3A3F" w14:textId="77777777" w:rsidR="00846AE1" w:rsidRPr="009B64C9" w:rsidRDefault="00846AE1" w:rsidP="0096568C">
            <w:pPr>
              <w:jc w:val="center"/>
              <w:rPr>
                <w:rFonts w:ascii="Arial Narrow" w:hAnsi="Arial Narrow" w:cs="Arial"/>
                <w:sz w:val="25"/>
                <w:szCs w:val="25"/>
              </w:rPr>
            </w:pPr>
          </w:p>
          <w:p w14:paraId="77D671B4" w14:textId="77777777" w:rsidR="00846AE1" w:rsidRPr="009B64C9" w:rsidRDefault="00846AE1" w:rsidP="0096568C">
            <w:pPr>
              <w:jc w:val="center"/>
              <w:rPr>
                <w:rFonts w:ascii="Arial Narrow" w:hAnsi="Arial Narrow" w:cs="Arial"/>
                <w:sz w:val="25"/>
                <w:szCs w:val="25"/>
              </w:rPr>
            </w:pPr>
          </w:p>
          <w:p w14:paraId="7BFDE970" w14:textId="77777777" w:rsidR="006D623E" w:rsidRPr="009B64C9" w:rsidRDefault="006D623E" w:rsidP="0096568C">
            <w:pPr>
              <w:jc w:val="center"/>
              <w:rPr>
                <w:rFonts w:ascii="Arial Narrow" w:hAnsi="Arial Narrow" w:cs="Arial"/>
                <w:sz w:val="25"/>
                <w:szCs w:val="25"/>
              </w:rPr>
            </w:pPr>
          </w:p>
          <w:p w14:paraId="3A20CD80" w14:textId="36DBFC2C" w:rsidR="004C199A" w:rsidRPr="009B64C9" w:rsidRDefault="00846AE1" w:rsidP="0096568C">
            <w:pPr>
              <w:spacing w:after="0"/>
              <w:jc w:val="center"/>
              <w:rPr>
                <w:rFonts w:ascii="Arial Narrow" w:hAnsi="Arial Narrow"/>
              </w:rPr>
            </w:pPr>
            <w:r w:rsidRPr="009B64C9">
              <w:rPr>
                <w:rFonts w:ascii="Arial Narrow" w:hAnsi="Arial Narrow" w:cs="Arial"/>
                <w:sz w:val="25"/>
                <w:szCs w:val="25"/>
              </w:rPr>
              <w:t>PJDP is funded by the Government of New Zealand and managed by the Federal Court of Australia</w:t>
            </w:r>
          </w:p>
        </w:tc>
      </w:tr>
    </w:tbl>
    <w:p w14:paraId="74FF9FBE" w14:textId="77777777" w:rsidR="006D623E" w:rsidRPr="009B64C9" w:rsidRDefault="006D623E" w:rsidP="0096568C">
      <w:pPr>
        <w:rPr>
          <w:rFonts w:ascii="Arial Narrow" w:hAnsi="Arial Narrow"/>
        </w:rPr>
        <w:sectPr w:rsidR="006D623E" w:rsidRPr="009B64C9" w:rsidSect="006D623E">
          <w:headerReference w:type="default" r:id="rId8"/>
          <w:footerReference w:type="even" r:id="rId9"/>
          <w:pgSz w:w="11905" w:h="16837"/>
          <w:pgMar w:top="1134" w:right="1134" w:bottom="426" w:left="1134" w:header="709" w:footer="709" w:gutter="0"/>
          <w:cols w:space="708"/>
          <w:docGrid w:linePitch="360"/>
        </w:sectPr>
      </w:pPr>
    </w:p>
    <w:p w14:paraId="4E6EA435" w14:textId="46D32206" w:rsidR="00846AE1" w:rsidRPr="009B64C9" w:rsidRDefault="00846AE1" w:rsidP="0096568C">
      <w:pPr>
        <w:rPr>
          <w:rFonts w:ascii="Arial Narrow" w:hAnsi="Arial Narrow"/>
        </w:rPr>
      </w:pPr>
    </w:p>
    <w:p w14:paraId="26235F5E" w14:textId="77777777" w:rsidR="00846AE1" w:rsidRPr="009B64C9" w:rsidRDefault="00846AE1" w:rsidP="0096568C">
      <w:pPr>
        <w:rPr>
          <w:rFonts w:ascii="Arial Narrow" w:hAnsi="Arial Narrow"/>
        </w:rPr>
      </w:pPr>
    </w:p>
    <w:p w14:paraId="10DA76FB" w14:textId="77777777" w:rsidR="00846AE1" w:rsidRPr="009B64C9" w:rsidRDefault="00846AE1" w:rsidP="0096568C">
      <w:pPr>
        <w:rPr>
          <w:rFonts w:ascii="Arial Narrow" w:hAnsi="Arial Narrow"/>
        </w:rPr>
      </w:pPr>
    </w:p>
    <w:p w14:paraId="22A62FB2" w14:textId="77777777" w:rsidR="0005178A" w:rsidRPr="009B64C9" w:rsidRDefault="0005178A" w:rsidP="0096568C">
      <w:pPr>
        <w:spacing w:line="240" w:lineRule="auto"/>
        <w:jc w:val="left"/>
        <w:rPr>
          <w:rFonts w:ascii="Arial Narrow" w:hAnsi="Arial Narrow"/>
          <w:sz w:val="24"/>
        </w:rPr>
      </w:pPr>
    </w:p>
    <w:p w14:paraId="5C8087D2" w14:textId="77777777" w:rsidR="0005178A" w:rsidRPr="009B64C9" w:rsidRDefault="0005178A" w:rsidP="0096568C">
      <w:pPr>
        <w:spacing w:line="240" w:lineRule="auto"/>
        <w:jc w:val="left"/>
        <w:rPr>
          <w:rFonts w:ascii="Arial Narrow" w:hAnsi="Arial Narrow"/>
          <w:sz w:val="24"/>
        </w:rPr>
      </w:pPr>
    </w:p>
    <w:p w14:paraId="49E75A0E" w14:textId="77777777" w:rsidR="0005178A" w:rsidRPr="009B64C9" w:rsidRDefault="0005178A" w:rsidP="0096568C">
      <w:pPr>
        <w:spacing w:line="240" w:lineRule="auto"/>
        <w:jc w:val="left"/>
        <w:rPr>
          <w:rFonts w:ascii="Arial Narrow" w:hAnsi="Arial Narrow"/>
          <w:sz w:val="24"/>
        </w:rPr>
      </w:pPr>
    </w:p>
    <w:p w14:paraId="4B76B1F6" w14:textId="77777777" w:rsidR="0005178A" w:rsidRPr="009B64C9" w:rsidRDefault="0005178A" w:rsidP="0096568C">
      <w:pPr>
        <w:spacing w:line="240" w:lineRule="auto"/>
        <w:jc w:val="left"/>
        <w:rPr>
          <w:rFonts w:ascii="Arial Narrow" w:hAnsi="Arial Narrow"/>
          <w:sz w:val="24"/>
        </w:rPr>
      </w:pPr>
    </w:p>
    <w:p w14:paraId="23961345" w14:textId="77777777" w:rsidR="0005178A" w:rsidRPr="009B64C9" w:rsidRDefault="0005178A" w:rsidP="0096568C">
      <w:pPr>
        <w:spacing w:line="240" w:lineRule="auto"/>
        <w:jc w:val="left"/>
        <w:rPr>
          <w:rFonts w:ascii="Arial Narrow" w:hAnsi="Arial Narrow"/>
          <w:sz w:val="24"/>
        </w:rPr>
      </w:pPr>
    </w:p>
    <w:p w14:paraId="4F6DFCEE" w14:textId="77777777" w:rsidR="0005178A" w:rsidRPr="009B64C9" w:rsidRDefault="0005178A" w:rsidP="0096568C">
      <w:pPr>
        <w:spacing w:line="240" w:lineRule="auto"/>
        <w:jc w:val="left"/>
        <w:rPr>
          <w:rFonts w:ascii="Arial Narrow" w:hAnsi="Arial Narrow"/>
          <w:sz w:val="24"/>
        </w:rPr>
      </w:pPr>
    </w:p>
    <w:p w14:paraId="2CCD0DCF" w14:textId="77777777" w:rsidR="006D623E" w:rsidRPr="009B64C9" w:rsidRDefault="006D623E" w:rsidP="0096568C">
      <w:pPr>
        <w:spacing w:line="240" w:lineRule="auto"/>
        <w:jc w:val="left"/>
        <w:rPr>
          <w:rFonts w:ascii="Arial Narrow" w:hAnsi="Arial Narrow"/>
          <w:sz w:val="24"/>
        </w:rPr>
      </w:pPr>
    </w:p>
    <w:p w14:paraId="51977891" w14:textId="77777777" w:rsidR="006D623E" w:rsidRPr="009B64C9" w:rsidRDefault="006D623E" w:rsidP="0096568C">
      <w:pPr>
        <w:spacing w:line="240" w:lineRule="auto"/>
        <w:jc w:val="left"/>
        <w:rPr>
          <w:rFonts w:ascii="Arial Narrow" w:hAnsi="Arial Narrow"/>
          <w:sz w:val="24"/>
        </w:rPr>
      </w:pPr>
    </w:p>
    <w:p w14:paraId="3AF93F9F" w14:textId="77777777" w:rsidR="006D623E" w:rsidRPr="009B64C9" w:rsidRDefault="006D623E" w:rsidP="0096568C">
      <w:pPr>
        <w:spacing w:line="240" w:lineRule="auto"/>
        <w:jc w:val="left"/>
        <w:rPr>
          <w:rFonts w:ascii="Arial Narrow" w:hAnsi="Arial Narrow"/>
          <w:sz w:val="24"/>
        </w:rPr>
      </w:pPr>
    </w:p>
    <w:p w14:paraId="070A94A7" w14:textId="77777777" w:rsidR="006D623E" w:rsidRPr="009B64C9" w:rsidRDefault="006D623E" w:rsidP="0096568C">
      <w:pPr>
        <w:spacing w:line="240" w:lineRule="auto"/>
        <w:jc w:val="left"/>
        <w:rPr>
          <w:rFonts w:ascii="Arial Narrow" w:hAnsi="Arial Narrow"/>
          <w:sz w:val="24"/>
        </w:rPr>
      </w:pPr>
    </w:p>
    <w:p w14:paraId="3BF56EA2" w14:textId="77777777" w:rsidR="006D623E" w:rsidRPr="009B64C9" w:rsidRDefault="006D623E" w:rsidP="0096568C">
      <w:pPr>
        <w:spacing w:line="240" w:lineRule="auto"/>
        <w:jc w:val="left"/>
        <w:rPr>
          <w:rFonts w:ascii="Arial Narrow" w:hAnsi="Arial Narrow"/>
          <w:sz w:val="24"/>
        </w:rPr>
      </w:pPr>
    </w:p>
    <w:p w14:paraId="555B6FB5" w14:textId="77777777" w:rsidR="006D623E" w:rsidRPr="009B64C9" w:rsidRDefault="006D623E" w:rsidP="0096568C">
      <w:pPr>
        <w:spacing w:line="240" w:lineRule="auto"/>
        <w:jc w:val="left"/>
        <w:rPr>
          <w:rFonts w:ascii="Arial Narrow" w:hAnsi="Arial Narrow"/>
          <w:sz w:val="24"/>
        </w:rPr>
      </w:pPr>
    </w:p>
    <w:p w14:paraId="2FD95549" w14:textId="77777777" w:rsidR="006D623E" w:rsidRPr="009B64C9" w:rsidRDefault="006D623E" w:rsidP="0096568C">
      <w:pPr>
        <w:spacing w:line="240" w:lineRule="auto"/>
        <w:jc w:val="left"/>
        <w:rPr>
          <w:rFonts w:ascii="Arial Narrow" w:hAnsi="Arial Narrow"/>
          <w:sz w:val="24"/>
        </w:rPr>
      </w:pPr>
    </w:p>
    <w:p w14:paraId="745EF594" w14:textId="77777777" w:rsidR="006D623E" w:rsidRPr="009B64C9" w:rsidRDefault="006D623E" w:rsidP="0096568C">
      <w:pPr>
        <w:spacing w:line="240" w:lineRule="auto"/>
        <w:jc w:val="left"/>
        <w:rPr>
          <w:rFonts w:ascii="Arial Narrow" w:hAnsi="Arial Narrow"/>
          <w:sz w:val="24"/>
        </w:rPr>
      </w:pPr>
    </w:p>
    <w:p w14:paraId="564FC059" w14:textId="77777777" w:rsidR="006D623E" w:rsidRPr="009B64C9" w:rsidRDefault="006D623E" w:rsidP="0096568C">
      <w:pPr>
        <w:spacing w:line="240" w:lineRule="auto"/>
        <w:jc w:val="left"/>
        <w:rPr>
          <w:rFonts w:ascii="Arial Narrow" w:hAnsi="Arial Narrow"/>
          <w:sz w:val="24"/>
        </w:rPr>
      </w:pPr>
    </w:p>
    <w:p w14:paraId="4C930886" w14:textId="77777777" w:rsidR="006D623E" w:rsidRPr="009B64C9" w:rsidRDefault="006D623E" w:rsidP="0096568C">
      <w:pPr>
        <w:spacing w:line="240" w:lineRule="auto"/>
        <w:jc w:val="left"/>
        <w:rPr>
          <w:rFonts w:ascii="Arial Narrow" w:hAnsi="Arial Narrow"/>
          <w:sz w:val="24"/>
        </w:rPr>
      </w:pPr>
    </w:p>
    <w:p w14:paraId="527E1AAC" w14:textId="10961518" w:rsidR="00846AE1" w:rsidRPr="009B64C9" w:rsidRDefault="00846AE1" w:rsidP="0096568C">
      <w:pPr>
        <w:spacing w:line="240" w:lineRule="auto"/>
        <w:jc w:val="left"/>
        <w:rPr>
          <w:rFonts w:ascii="Arial Narrow" w:hAnsi="Arial Narrow"/>
          <w:sz w:val="24"/>
        </w:rPr>
      </w:pPr>
      <w:r w:rsidRPr="009B64C9">
        <w:rPr>
          <w:rFonts w:ascii="Arial Narrow" w:hAnsi="Arial Narrow"/>
          <w:sz w:val="24"/>
        </w:rPr>
        <w:t>The information in this publication may be reproduced with suitable acknowledgement.</w:t>
      </w:r>
      <w:r w:rsidR="0005178A" w:rsidRPr="009B64C9">
        <w:rPr>
          <w:rFonts w:ascii="Arial Narrow" w:hAnsi="Arial Narrow"/>
          <w:sz w:val="24"/>
        </w:rPr>
        <w:br/>
      </w:r>
      <w:r w:rsidR="0005178A" w:rsidRPr="009B64C9">
        <w:rPr>
          <w:rFonts w:ascii="Arial Narrow" w:hAnsi="Arial Narrow"/>
          <w:sz w:val="24"/>
        </w:rPr>
        <w:br/>
      </w:r>
      <w:r w:rsidR="0086223A" w:rsidRPr="009B64C9">
        <w:rPr>
          <w:rFonts w:ascii="Arial Narrow" w:hAnsi="Arial Narrow"/>
          <w:sz w:val="24"/>
        </w:rPr>
        <w:t>Toolkit</w:t>
      </w:r>
      <w:r w:rsidRPr="009B64C9">
        <w:rPr>
          <w:rFonts w:ascii="Arial Narrow" w:hAnsi="Arial Narrow"/>
          <w:sz w:val="24"/>
        </w:rPr>
        <w:t xml:space="preserve">s are evolving and changes may be made in future versions. For the latest version of the </w:t>
      </w:r>
      <w:r w:rsidR="0086223A" w:rsidRPr="009B64C9">
        <w:rPr>
          <w:rFonts w:ascii="Arial Narrow" w:hAnsi="Arial Narrow"/>
          <w:sz w:val="24"/>
        </w:rPr>
        <w:t>Toolkit</w:t>
      </w:r>
      <w:r w:rsidRPr="009B64C9">
        <w:rPr>
          <w:rFonts w:ascii="Arial Narrow" w:hAnsi="Arial Narrow"/>
          <w:sz w:val="24"/>
        </w:rPr>
        <w:t xml:space="preserve">s refer to the website - </w:t>
      </w:r>
      <w:hyperlink r:id="rId10" w:history="1">
        <w:r w:rsidR="009C53AA" w:rsidRPr="009C53AA">
          <w:rPr>
            <w:rFonts w:ascii="Arial Narrow" w:hAnsi="Arial Narrow"/>
            <w:color w:val="145F5F"/>
            <w:sz w:val="24"/>
            <w:u w:val="single"/>
          </w:rPr>
          <w:t>https://www.fedcourt.gov.au/pjsi/resources/toolkits</w:t>
        </w:r>
      </w:hyperlink>
      <w:r w:rsidRPr="009C53AA">
        <w:rPr>
          <w:rFonts w:ascii="Arial Narrow" w:hAnsi="Arial Narrow"/>
          <w:sz w:val="24"/>
        </w:rPr>
        <w:t>.</w:t>
      </w:r>
      <w:r w:rsidR="0005178A" w:rsidRPr="009B64C9">
        <w:rPr>
          <w:rFonts w:ascii="Arial Narrow" w:hAnsi="Arial Narrow"/>
          <w:sz w:val="24"/>
        </w:rPr>
        <w:br/>
      </w:r>
      <w:r w:rsidR="0005178A" w:rsidRPr="009B64C9">
        <w:rPr>
          <w:rFonts w:ascii="Arial Narrow" w:hAnsi="Arial Narrow"/>
          <w:sz w:val="24"/>
        </w:rPr>
        <w:br/>
      </w:r>
      <w:r w:rsidRPr="009B64C9">
        <w:rPr>
          <w:rFonts w:ascii="Arial Narrow" w:hAnsi="Arial Narrow"/>
          <w:sz w:val="24"/>
        </w:rPr>
        <w:t xml:space="preserve">Note: While every effort has been made to produce informative and educative </w:t>
      </w:r>
      <w:bookmarkStart w:id="3" w:name="_GoBack"/>
      <w:r w:rsidRPr="009B64C9">
        <w:rPr>
          <w:rFonts w:ascii="Arial Narrow" w:hAnsi="Arial Narrow"/>
          <w:sz w:val="24"/>
        </w:rPr>
        <w:t>tool</w:t>
      </w:r>
      <w:bookmarkEnd w:id="3"/>
      <w:r w:rsidRPr="009B64C9">
        <w:rPr>
          <w:rFonts w:ascii="Arial Narrow" w:hAnsi="Arial Narrow"/>
          <w:sz w:val="24"/>
        </w:rPr>
        <w:t>s, the applicability of these may vary depending on country and regional circumstances.</w:t>
      </w:r>
      <w:r w:rsidR="0005178A" w:rsidRPr="009B64C9">
        <w:rPr>
          <w:rFonts w:ascii="Arial Narrow" w:hAnsi="Arial Narrow"/>
          <w:sz w:val="24"/>
        </w:rPr>
        <w:br/>
      </w:r>
      <w:r w:rsidR="0005178A" w:rsidRPr="009B64C9">
        <w:rPr>
          <w:rFonts w:ascii="Arial Narrow" w:hAnsi="Arial Narrow"/>
          <w:sz w:val="24"/>
        </w:rPr>
        <w:br/>
      </w:r>
      <w:r w:rsidRPr="009B64C9">
        <w:rPr>
          <w:rFonts w:ascii="Arial Narrow" w:hAnsi="Arial Narrow"/>
          <w:sz w:val="24"/>
        </w:rPr>
        <w:t xml:space="preserve">Published in </w:t>
      </w:r>
      <w:r w:rsidR="006D623E" w:rsidRPr="009B64C9">
        <w:rPr>
          <w:rFonts w:ascii="Arial Narrow" w:hAnsi="Arial Narrow"/>
          <w:sz w:val="24"/>
        </w:rPr>
        <w:t>April</w:t>
      </w:r>
      <w:r w:rsidRPr="009B64C9">
        <w:rPr>
          <w:rFonts w:ascii="Arial Narrow" w:hAnsi="Arial Narrow"/>
          <w:sz w:val="24"/>
        </w:rPr>
        <w:t xml:space="preserve"> 2015</w:t>
      </w:r>
      <w:r w:rsidR="00DB5FE6" w:rsidRPr="009B64C9">
        <w:rPr>
          <w:rFonts w:ascii="Arial Narrow" w:hAnsi="Arial Narrow"/>
          <w:sz w:val="24"/>
        </w:rPr>
        <w:t xml:space="preserve"> and revised May 2021</w:t>
      </w:r>
      <w:r w:rsidRPr="009B64C9">
        <w:rPr>
          <w:rFonts w:ascii="Arial Narrow" w:hAnsi="Arial Narrow"/>
          <w:sz w:val="24"/>
        </w:rPr>
        <w:t xml:space="preserve"> © New Zealand Ministr</w:t>
      </w:r>
      <w:r w:rsidR="0005178A" w:rsidRPr="009B64C9">
        <w:rPr>
          <w:rFonts w:ascii="Arial Narrow" w:hAnsi="Arial Narrow"/>
          <w:sz w:val="24"/>
        </w:rPr>
        <w:t>y of Foreign Affairs and Trade.</w:t>
      </w:r>
      <w:r w:rsidR="0005178A" w:rsidRPr="009B64C9">
        <w:rPr>
          <w:rFonts w:ascii="Arial Narrow" w:hAnsi="Arial Narrow"/>
          <w:sz w:val="24"/>
        </w:rPr>
        <w:br/>
      </w:r>
      <w:r w:rsidR="0005178A" w:rsidRPr="009B64C9">
        <w:rPr>
          <w:rFonts w:ascii="Arial Narrow" w:hAnsi="Arial Narrow"/>
          <w:sz w:val="24"/>
        </w:rPr>
        <w:br/>
      </w:r>
      <w:r w:rsidRPr="009B64C9">
        <w:rPr>
          <w:rFonts w:ascii="Arial Narrow" w:hAnsi="Arial Narrow"/>
          <w:sz w:val="24"/>
        </w:rPr>
        <w:t xml:space="preserve">Prepared by </w:t>
      </w:r>
      <w:r w:rsidR="006D623E" w:rsidRPr="009B64C9">
        <w:rPr>
          <w:rFonts w:ascii="Arial Narrow" w:hAnsi="Arial Narrow"/>
          <w:sz w:val="24"/>
        </w:rPr>
        <w:t xml:space="preserve">Jennifer </w:t>
      </w:r>
      <w:r w:rsidR="00DB5FE6" w:rsidRPr="009B64C9">
        <w:rPr>
          <w:rFonts w:ascii="Arial Narrow" w:hAnsi="Arial Narrow"/>
          <w:sz w:val="24"/>
        </w:rPr>
        <w:t>Akers</w:t>
      </w:r>
      <w:r w:rsidRPr="009B64C9">
        <w:rPr>
          <w:rFonts w:ascii="Arial Narrow" w:hAnsi="Arial Narrow"/>
          <w:sz w:val="24"/>
        </w:rPr>
        <w:t xml:space="preserve"> for t</w:t>
      </w:r>
      <w:r w:rsidR="0005178A" w:rsidRPr="009B64C9">
        <w:rPr>
          <w:rFonts w:ascii="Arial Narrow" w:hAnsi="Arial Narrow"/>
          <w:sz w:val="24"/>
        </w:rPr>
        <w:t>he Federal Court of Australia.</w:t>
      </w:r>
    </w:p>
    <w:p w14:paraId="4D6DDD67" w14:textId="77777777" w:rsidR="0024200D" w:rsidRPr="009B64C9" w:rsidRDefault="0024200D" w:rsidP="0096568C">
      <w:pPr>
        <w:spacing w:line="240" w:lineRule="auto"/>
        <w:jc w:val="left"/>
        <w:rPr>
          <w:rFonts w:ascii="Arial Narrow" w:hAnsi="Arial Narrow"/>
          <w:sz w:val="24"/>
        </w:rPr>
      </w:pPr>
    </w:p>
    <w:p w14:paraId="4AD21911" w14:textId="77777777" w:rsidR="00846AE1" w:rsidRPr="009B64C9" w:rsidRDefault="00846AE1" w:rsidP="0096568C">
      <w:pPr>
        <w:spacing w:line="240" w:lineRule="auto"/>
        <w:jc w:val="left"/>
        <w:rPr>
          <w:rFonts w:ascii="Arial Narrow" w:hAnsi="Arial Narrow"/>
          <w:b/>
          <w:sz w:val="24"/>
        </w:rPr>
      </w:pPr>
      <w:r w:rsidRPr="009B64C9">
        <w:rPr>
          <w:rFonts w:ascii="Arial Narrow" w:hAnsi="Arial Narrow"/>
          <w:b/>
          <w:sz w:val="24"/>
        </w:rPr>
        <w:t>Enquiries:</w:t>
      </w:r>
    </w:p>
    <w:p w14:paraId="11D5A18C" w14:textId="4AC063AA" w:rsidR="00846AE1" w:rsidRPr="009B64C9" w:rsidRDefault="0024200D" w:rsidP="0096568C">
      <w:pPr>
        <w:spacing w:line="240" w:lineRule="auto"/>
        <w:jc w:val="left"/>
        <w:rPr>
          <w:rFonts w:ascii="Arial Narrow" w:hAnsi="Arial Narrow"/>
          <w:sz w:val="24"/>
        </w:rPr>
      </w:pPr>
      <w:r w:rsidRPr="009B64C9">
        <w:rPr>
          <w:rFonts w:ascii="Arial Narrow" w:hAnsi="Arial Narrow"/>
          <w:sz w:val="24"/>
        </w:rPr>
        <w:t>Federal Court of Australia</w:t>
      </w:r>
      <w:r w:rsidRPr="009B64C9">
        <w:rPr>
          <w:rFonts w:ascii="Arial Narrow" w:hAnsi="Arial Narrow"/>
          <w:sz w:val="24"/>
        </w:rPr>
        <w:br/>
        <w:t xml:space="preserve">Locked Bag A6000, Sydney </w:t>
      </w:r>
      <w:r w:rsidRPr="009B64C9">
        <w:rPr>
          <w:rFonts w:ascii="Arial Narrow" w:hAnsi="Arial Narrow"/>
          <w:sz w:val="24"/>
        </w:rPr>
        <w:br/>
      </w:r>
      <w:r w:rsidR="00846AE1" w:rsidRPr="009B64C9">
        <w:rPr>
          <w:rFonts w:ascii="Arial Narrow" w:hAnsi="Arial Narrow"/>
          <w:sz w:val="24"/>
        </w:rPr>
        <w:t>Australia, NSW 1235</w:t>
      </w:r>
      <w:r w:rsidR="00846AE1" w:rsidRPr="009B64C9">
        <w:rPr>
          <w:rFonts w:ascii="Arial Narrow" w:hAnsi="Arial Narrow"/>
          <w:sz w:val="24"/>
        </w:rPr>
        <w:tab/>
      </w:r>
    </w:p>
    <w:p w14:paraId="3FBACFA0" w14:textId="77777777" w:rsidR="006D623E" w:rsidRPr="009B64C9" w:rsidRDefault="006D623E" w:rsidP="0096568C">
      <w:pPr>
        <w:spacing w:line="240" w:lineRule="auto"/>
        <w:rPr>
          <w:rFonts w:ascii="Arial Narrow" w:hAnsi="Arial Narrow"/>
          <w:sz w:val="24"/>
        </w:rPr>
      </w:pPr>
    </w:p>
    <w:p w14:paraId="54D41E5C" w14:textId="67FC204F" w:rsidR="006D623E" w:rsidRPr="009B64C9" w:rsidRDefault="00846AE1" w:rsidP="0096568C">
      <w:pPr>
        <w:spacing w:after="60" w:line="240" w:lineRule="auto"/>
        <w:rPr>
          <w:rFonts w:ascii="Arial Narrow" w:hAnsi="Arial Narrow"/>
          <w:sz w:val="24"/>
        </w:rPr>
      </w:pPr>
      <w:r w:rsidRPr="009B64C9">
        <w:rPr>
          <w:rFonts w:ascii="Arial Narrow" w:hAnsi="Arial Narrow"/>
          <w:b/>
          <w:sz w:val="24"/>
        </w:rPr>
        <w:t>Email</w:t>
      </w:r>
      <w:r w:rsidRPr="009B64C9">
        <w:rPr>
          <w:rFonts w:ascii="Arial Narrow" w:hAnsi="Arial Narrow"/>
          <w:b/>
          <w:sz w:val="24"/>
        </w:rPr>
        <w:tab/>
      </w:r>
      <w:hyperlink r:id="rId11" w:history="1">
        <w:r w:rsidR="009C53AA" w:rsidRPr="00D90D75">
          <w:rPr>
            <w:rStyle w:val="Hyperlink"/>
            <w:rFonts w:ascii="Arial Narrow" w:hAnsi="Arial Narrow"/>
            <w:sz w:val="24"/>
          </w:rPr>
          <w:t>pjsi@fedcourt.gov.au</w:t>
        </w:r>
      </w:hyperlink>
    </w:p>
    <w:p w14:paraId="16A61502" w14:textId="511A9AFD" w:rsidR="006D623E" w:rsidRPr="009B64C9" w:rsidRDefault="00846AE1" w:rsidP="0096568C">
      <w:pPr>
        <w:spacing w:after="60" w:line="240" w:lineRule="auto"/>
        <w:rPr>
          <w:rFonts w:ascii="Arial Narrow" w:hAnsi="Arial Narrow"/>
          <w:sz w:val="24"/>
        </w:rPr>
        <w:sectPr w:rsidR="006D623E" w:rsidRPr="009B64C9" w:rsidSect="00174ADE">
          <w:headerReference w:type="default" r:id="rId12"/>
          <w:pgSz w:w="11905" w:h="16837"/>
          <w:pgMar w:top="1134" w:right="1134" w:bottom="1134" w:left="1134" w:header="709" w:footer="709" w:gutter="0"/>
          <w:cols w:space="708"/>
          <w:docGrid w:linePitch="360"/>
        </w:sectPr>
      </w:pPr>
      <w:r w:rsidRPr="009B64C9">
        <w:rPr>
          <w:rFonts w:ascii="Arial Narrow" w:hAnsi="Arial Narrow"/>
          <w:b/>
          <w:sz w:val="24"/>
        </w:rPr>
        <w:t>Web</w:t>
      </w:r>
      <w:r w:rsidRPr="009B64C9">
        <w:rPr>
          <w:rFonts w:ascii="Arial Narrow" w:hAnsi="Arial Narrow"/>
          <w:sz w:val="24"/>
        </w:rPr>
        <w:t xml:space="preserve"> </w:t>
      </w:r>
      <w:r w:rsidRPr="009B64C9">
        <w:rPr>
          <w:rFonts w:ascii="Arial Narrow" w:hAnsi="Arial Narrow"/>
          <w:sz w:val="24"/>
        </w:rPr>
        <w:tab/>
      </w:r>
      <w:hyperlink r:id="rId13" w:history="1">
        <w:r w:rsidR="009C53AA" w:rsidRPr="009C53AA">
          <w:rPr>
            <w:rStyle w:val="Hyperlink"/>
            <w:rFonts w:ascii="Arial Narrow" w:hAnsi="Arial Narrow"/>
          </w:rPr>
          <w:t>https://www.fedcourt.gov.au/pjsi</w:t>
        </w:r>
      </w:hyperlink>
    </w:p>
    <w:p w14:paraId="542F5350" w14:textId="2A4E979C" w:rsidR="00B33217" w:rsidRPr="009B64C9" w:rsidRDefault="00C332F1" w:rsidP="00DF3795">
      <w:pPr>
        <w:pStyle w:val="Heading1"/>
        <w:numPr>
          <w:ilvl w:val="0"/>
          <w:numId w:val="0"/>
        </w:numPr>
        <w:suppressAutoHyphens/>
        <w:spacing w:before="0" w:after="0"/>
        <w:jc w:val="center"/>
        <w:rPr>
          <w:smallCaps/>
        </w:rPr>
      </w:pPr>
      <w:bookmarkStart w:id="4" w:name="_Toc71887550"/>
      <w:bookmarkEnd w:id="0"/>
      <w:bookmarkEnd w:id="1"/>
      <w:bookmarkEnd w:id="2"/>
      <w:r w:rsidRPr="009B64C9">
        <w:rPr>
          <w:smallCaps/>
        </w:rPr>
        <w:lastRenderedPageBreak/>
        <w:t xml:space="preserve">PJDP </w:t>
      </w:r>
      <w:r w:rsidR="0086223A" w:rsidRPr="009B64C9">
        <w:rPr>
          <w:smallCaps/>
        </w:rPr>
        <w:t>Toolkit</w:t>
      </w:r>
      <w:r w:rsidRPr="009B64C9">
        <w:rPr>
          <w:smallCaps/>
        </w:rPr>
        <w:t>s</w:t>
      </w:r>
      <w:bookmarkEnd w:id="4"/>
    </w:p>
    <w:p w14:paraId="52FF6331" w14:textId="77777777" w:rsidR="0045723D" w:rsidRPr="00483DE9" w:rsidRDefault="0045723D" w:rsidP="0045723D">
      <w:pPr>
        <w:suppressAutoHyphens/>
        <w:spacing w:before="0" w:after="0"/>
        <w:jc w:val="left"/>
        <w:rPr>
          <w:rFonts w:ascii="Arial Narrow" w:hAnsi="Arial Narrow"/>
          <w:b/>
          <w:color w:val="0E5F60"/>
          <w:sz w:val="26"/>
          <w:szCs w:val="26"/>
        </w:rPr>
      </w:pPr>
      <w:r w:rsidRPr="00483DE9">
        <w:rPr>
          <w:rFonts w:ascii="Arial Narrow" w:hAnsi="Arial Narrow"/>
          <w:b/>
          <w:color w:val="00687D"/>
          <w:sz w:val="26"/>
          <w:szCs w:val="26"/>
        </w:rPr>
        <w:t>Introduction</w:t>
      </w:r>
    </w:p>
    <w:p w14:paraId="2A8D2917" w14:textId="77777777" w:rsidR="0045723D" w:rsidRPr="009B64C9" w:rsidRDefault="0045723D" w:rsidP="0045723D">
      <w:pPr>
        <w:suppressAutoHyphens/>
        <w:spacing w:before="0" w:after="0" w:line="240" w:lineRule="auto"/>
        <w:jc w:val="left"/>
        <w:rPr>
          <w:rFonts w:ascii="Arial Narrow" w:eastAsia="MS ??" w:hAnsi="Arial Narrow"/>
          <w:color w:val="000000"/>
          <w:sz w:val="23"/>
          <w:szCs w:val="23"/>
          <w:lang w:eastAsia="ja-JP"/>
        </w:rPr>
      </w:pPr>
      <w:r w:rsidRPr="009B64C9">
        <w:rPr>
          <w:rFonts w:ascii="Arial Narrow" w:eastAsia="MS ??" w:hAnsi="Arial Narrow"/>
          <w:color w:val="000000"/>
          <w:sz w:val="23"/>
          <w:szCs w:val="23"/>
          <w:lang w:eastAsia="ja-JP"/>
        </w:rPr>
        <w:t>The Pacific Judicial Strengthening Initiative (PJSI) was launched in June 2016 in support of developing more accessible, just, efficient and responsive court services in Pacific Island Countries (PICs). These activities follow on from the Pacific Judicial Development Program (PJDP) and endeavour to build fairer societies across the Pacific.</w:t>
      </w:r>
    </w:p>
    <w:p w14:paraId="046E2C7A" w14:textId="77777777" w:rsidR="0045723D" w:rsidRPr="006D623E" w:rsidRDefault="0045723D" w:rsidP="0045723D">
      <w:pPr>
        <w:suppressAutoHyphens/>
        <w:spacing w:before="0" w:after="0" w:line="240" w:lineRule="auto"/>
        <w:jc w:val="left"/>
        <w:rPr>
          <w:rFonts w:ascii="Arial Narrow" w:hAnsi="Arial Narrow" w:cs="Arial"/>
          <w:color w:val="000000"/>
          <w:sz w:val="23"/>
          <w:szCs w:val="23"/>
          <w:lang w:eastAsia="ja-JP"/>
        </w:rPr>
      </w:pPr>
    </w:p>
    <w:p w14:paraId="11AD04FD" w14:textId="77777777" w:rsidR="0045723D" w:rsidRPr="00483DE9" w:rsidRDefault="0045723D" w:rsidP="0045723D">
      <w:pPr>
        <w:suppressAutoHyphens/>
        <w:spacing w:before="0" w:after="0"/>
        <w:rPr>
          <w:rFonts w:ascii="Arial Narrow" w:hAnsi="Arial Narrow"/>
          <w:b/>
          <w:color w:val="00687D"/>
          <w:sz w:val="26"/>
          <w:szCs w:val="26"/>
        </w:rPr>
      </w:pPr>
      <w:r w:rsidRPr="00483DE9">
        <w:rPr>
          <w:rFonts w:ascii="Arial Narrow" w:hAnsi="Arial Narrow"/>
          <w:b/>
          <w:color w:val="00687D"/>
          <w:sz w:val="26"/>
          <w:szCs w:val="26"/>
        </w:rPr>
        <w:t>Toolkits</w:t>
      </w:r>
    </w:p>
    <w:p w14:paraId="35A50805" w14:textId="77777777" w:rsidR="0045723D" w:rsidRPr="00C37509" w:rsidRDefault="0045723D" w:rsidP="0045723D">
      <w:pPr>
        <w:suppressAutoHyphens/>
        <w:spacing w:before="0" w:line="240" w:lineRule="auto"/>
        <w:jc w:val="left"/>
        <w:rPr>
          <w:rFonts w:ascii="Arial Narrow" w:hAnsi="Arial Narrow"/>
          <w:color w:val="000000" w:themeColor="text1"/>
          <w:sz w:val="23"/>
          <w:szCs w:val="23"/>
        </w:rPr>
      </w:pPr>
      <w:r w:rsidRPr="00483DE9">
        <w:rPr>
          <w:rFonts w:ascii="Arial Narrow" w:hAnsi="Arial Narrow"/>
          <w:color w:val="000000" w:themeColor="text1"/>
          <w:sz w:val="23"/>
          <w:szCs w:val="23"/>
        </w:rPr>
        <w:t xml:space="preserve">PJSI aims to continue ongoing development of courts in the region beyond the Toolkits already launched under PJDP. These Toolkits provide support to partner courts to help aid implementation of their development activities at a local level, by providing information and practical guidance. Toolkits produced to date include: </w:t>
      </w:r>
    </w:p>
    <w:tbl>
      <w:tblPr>
        <w:tblStyle w:val="TableGrid"/>
        <w:tblW w:w="9498"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536"/>
      </w:tblGrid>
      <w:tr w:rsidR="0045723D" w:rsidRPr="00DB3CFF" w14:paraId="0F2995E4" w14:textId="77777777" w:rsidTr="009C53AA">
        <w:trPr>
          <w:trHeight w:val="3249"/>
        </w:trPr>
        <w:tc>
          <w:tcPr>
            <w:tcW w:w="4962" w:type="dxa"/>
          </w:tcPr>
          <w:p w14:paraId="173184CE" w14:textId="77777777" w:rsidR="0045723D" w:rsidRPr="00C37509" w:rsidRDefault="00474347" w:rsidP="0045723D">
            <w:pPr>
              <w:pStyle w:val="ListParagraph"/>
              <w:numPr>
                <w:ilvl w:val="0"/>
                <w:numId w:val="41"/>
              </w:numPr>
              <w:spacing w:line="276" w:lineRule="auto"/>
              <w:rPr>
                <w:rFonts w:cstheme="minorHAnsi"/>
                <w:color w:val="365F91" w:themeColor="accent1" w:themeShade="BF"/>
              </w:rPr>
            </w:pPr>
            <w:hyperlink r:id="rId14" w:anchor="l5" w:history="1">
              <w:r w:rsidR="0045723D" w:rsidRPr="00C37509">
                <w:rPr>
                  <w:rStyle w:val="Hyperlink"/>
                  <w:rFonts w:cstheme="minorHAnsi"/>
                  <w:color w:val="365F91" w:themeColor="accent1" w:themeShade="BF"/>
                </w:rPr>
                <w:t>Access to Justice Assessment Toolkit</w:t>
              </w:r>
            </w:hyperlink>
          </w:p>
          <w:p w14:paraId="61C09645" w14:textId="77777777" w:rsidR="0045723D" w:rsidRPr="00C37509" w:rsidRDefault="00474347" w:rsidP="0045723D">
            <w:pPr>
              <w:pStyle w:val="ListParagraph"/>
              <w:numPr>
                <w:ilvl w:val="0"/>
                <w:numId w:val="41"/>
              </w:numPr>
              <w:spacing w:line="276" w:lineRule="auto"/>
              <w:rPr>
                <w:rFonts w:cstheme="minorHAnsi"/>
                <w:color w:val="365F91" w:themeColor="accent1" w:themeShade="BF"/>
              </w:rPr>
            </w:pPr>
            <w:hyperlink r:id="rId15" w:anchor="l13" w:history="1">
              <w:r w:rsidR="0045723D" w:rsidRPr="00C37509">
                <w:rPr>
                  <w:rStyle w:val="Hyperlink"/>
                  <w:rFonts w:cstheme="minorHAnsi"/>
                  <w:color w:val="365F91" w:themeColor="accent1" w:themeShade="BF"/>
                </w:rPr>
                <w:t>Annual Court Reporting Toolkit</w:t>
              </w:r>
            </w:hyperlink>
          </w:p>
          <w:p w14:paraId="3451C130" w14:textId="77777777" w:rsidR="0045723D" w:rsidRPr="00C37509" w:rsidRDefault="00474347" w:rsidP="0045723D">
            <w:pPr>
              <w:pStyle w:val="ListParagraph"/>
              <w:numPr>
                <w:ilvl w:val="0"/>
                <w:numId w:val="41"/>
              </w:numPr>
              <w:spacing w:line="276" w:lineRule="auto"/>
              <w:rPr>
                <w:rFonts w:cstheme="minorHAnsi"/>
                <w:color w:val="365F91" w:themeColor="accent1" w:themeShade="BF"/>
              </w:rPr>
            </w:pPr>
            <w:hyperlink r:id="rId16" w:anchor="l10" w:history="1">
              <w:r w:rsidR="0045723D" w:rsidRPr="00C37509">
                <w:rPr>
                  <w:rStyle w:val="Hyperlink"/>
                  <w:rFonts w:cstheme="minorHAnsi"/>
                  <w:color w:val="365F91" w:themeColor="accent1" w:themeShade="BF"/>
                </w:rPr>
                <w:t>Enabling Rights and Unrepresented Litigants Toolkit</w:t>
              </w:r>
            </w:hyperlink>
          </w:p>
          <w:p w14:paraId="3F6D2C66" w14:textId="77777777" w:rsidR="0045723D" w:rsidRPr="00C37509" w:rsidRDefault="00474347" w:rsidP="0045723D">
            <w:pPr>
              <w:pStyle w:val="ListParagraph"/>
              <w:numPr>
                <w:ilvl w:val="0"/>
                <w:numId w:val="41"/>
              </w:numPr>
              <w:spacing w:line="276" w:lineRule="auto"/>
              <w:rPr>
                <w:rFonts w:cstheme="minorHAnsi"/>
                <w:color w:val="365F91" w:themeColor="accent1" w:themeShade="BF"/>
              </w:rPr>
            </w:pPr>
            <w:hyperlink r:id="rId17" w:anchor="l3" w:history="1">
              <w:r w:rsidR="0045723D" w:rsidRPr="00C37509">
                <w:rPr>
                  <w:rStyle w:val="Hyperlink"/>
                  <w:rFonts w:cstheme="minorHAnsi"/>
                  <w:color w:val="365F91" w:themeColor="accent1" w:themeShade="BF"/>
                </w:rPr>
                <w:t>Family Violence/Youth Justice Workshops Toolkit</w:t>
              </w:r>
            </w:hyperlink>
          </w:p>
          <w:p w14:paraId="5A4D165A" w14:textId="77777777" w:rsidR="0045723D" w:rsidRPr="00C37509" w:rsidRDefault="00474347" w:rsidP="0045723D">
            <w:pPr>
              <w:pStyle w:val="ListParagraph"/>
              <w:numPr>
                <w:ilvl w:val="0"/>
                <w:numId w:val="41"/>
              </w:numPr>
              <w:spacing w:line="276" w:lineRule="auto"/>
              <w:rPr>
                <w:rFonts w:cstheme="minorHAnsi"/>
                <w:color w:val="365F91" w:themeColor="accent1" w:themeShade="BF"/>
              </w:rPr>
            </w:pPr>
            <w:hyperlink r:id="rId18" w:anchor="gender" w:history="1">
              <w:r w:rsidR="0045723D" w:rsidRPr="00C37509">
                <w:rPr>
                  <w:rStyle w:val="Hyperlink"/>
                  <w:rFonts w:cstheme="minorHAnsi"/>
                  <w:color w:val="365F91" w:themeColor="accent1" w:themeShade="BF"/>
                </w:rPr>
                <w:t>Gender and Family Violence Toolkit</w:t>
              </w:r>
            </w:hyperlink>
          </w:p>
          <w:p w14:paraId="5A5F579B" w14:textId="77777777" w:rsidR="0045723D" w:rsidRPr="00C37509" w:rsidRDefault="00474347" w:rsidP="0045723D">
            <w:pPr>
              <w:pStyle w:val="ListParagraph"/>
              <w:numPr>
                <w:ilvl w:val="0"/>
                <w:numId w:val="41"/>
              </w:numPr>
              <w:spacing w:line="276" w:lineRule="auto"/>
              <w:rPr>
                <w:rFonts w:cstheme="minorHAnsi"/>
                <w:color w:val="365F91" w:themeColor="accent1" w:themeShade="BF"/>
              </w:rPr>
            </w:pPr>
            <w:hyperlink r:id="rId19" w:anchor="lhr" w:history="1">
              <w:r w:rsidR="0045723D" w:rsidRPr="00C37509">
                <w:rPr>
                  <w:rStyle w:val="Hyperlink"/>
                  <w:rFonts w:cstheme="minorHAnsi"/>
                  <w:color w:val="365F91" w:themeColor="accent1" w:themeShade="BF"/>
                </w:rPr>
                <w:t>Human Rights Toolkit</w:t>
              </w:r>
            </w:hyperlink>
          </w:p>
          <w:p w14:paraId="16B0B824" w14:textId="77777777" w:rsidR="0045723D" w:rsidRPr="00C37509" w:rsidRDefault="00474347" w:rsidP="0045723D">
            <w:pPr>
              <w:pStyle w:val="ListParagraph"/>
              <w:numPr>
                <w:ilvl w:val="0"/>
                <w:numId w:val="41"/>
              </w:numPr>
              <w:spacing w:line="276" w:lineRule="auto"/>
              <w:rPr>
                <w:rFonts w:cstheme="minorHAnsi"/>
                <w:color w:val="365F91" w:themeColor="accent1" w:themeShade="BF"/>
              </w:rPr>
            </w:pPr>
            <w:hyperlink r:id="rId20" w:anchor="l1" w:history="1">
              <w:r w:rsidR="0045723D" w:rsidRPr="00C37509">
                <w:rPr>
                  <w:rStyle w:val="Hyperlink"/>
                  <w:rFonts w:cstheme="minorHAnsi"/>
                  <w:color w:val="365F91" w:themeColor="accent1" w:themeShade="BF"/>
                </w:rPr>
                <w:t>Judges' Orientation Toolkit</w:t>
              </w:r>
            </w:hyperlink>
          </w:p>
          <w:p w14:paraId="149506F6" w14:textId="77777777" w:rsidR="0045723D" w:rsidRPr="00C37509" w:rsidRDefault="00474347" w:rsidP="0045723D">
            <w:pPr>
              <w:pStyle w:val="ListParagraph"/>
              <w:numPr>
                <w:ilvl w:val="0"/>
                <w:numId w:val="41"/>
              </w:numPr>
              <w:spacing w:line="276" w:lineRule="auto"/>
              <w:rPr>
                <w:rFonts w:cstheme="minorHAnsi"/>
                <w:color w:val="365F91" w:themeColor="accent1" w:themeShade="BF"/>
              </w:rPr>
            </w:pPr>
            <w:hyperlink r:id="rId21" w:anchor="l12" w:history="1">
              <w:r w:rsidR="0045723D" w:rsidRPr="00C37509">
                <w:rPr>
                  <w:rStyle w:val="Hyperlink"/>
                  <w:rFonts w:cstheme="minorHAnsi"/>
                  <w:color w:val="365F91" w:themeColor="accent1" w:themeShade="BF"/>
                </w:rPr>
                <w:t>Judicial Complaints Handling Toolkit</w:t>
              </w:r>
            </w:hyperlink>
          </w:p>
          <w:p w14:paraId="3438C297" w14:textId="77777777" w:rsidR="0045723D" w:rsidRPr="00C37509" w:rsidRDefault="00474347" w:rsidP="0045723D">
            <w:pPr>
              <w:pStyle w:val="ListParagraph"/>
              <w:numPr>
                <w:ilvl w:val="0"/>
                <w:numId w:val="41"/>
              </w:numPr>
              <w:spacing w:line="276" w:lineRule="auto"/>
              <w:rPr>
                <w:rFonts w:cstheme="minorHAnsi"/>
                <w:color w:val="365F91" w:themeColor="accent1" w:themeShade="BF"/>
              </w:rPr>
            </w:pPr>
            <w:hyperlink r:id="rId22" w:anchor="l7" w:history="1">
              <w:r w:rsidR="0045723D" w:rsidRPr="00C37509">
                <w:rPr>
                  <w:rStyle w:val="Hyperlink"/>
                  <w:rFonts w:cstheme="minorHAnsi"/>
                  <w:color w:val="365F91" w:themeColor="accent1" w:themeShade="BF"/>
                </w:rPr>
                <w:t>Judicial Conduct Toolkit</w:t>
              </w:r>
            </w:hyperlink>
          </w:p>
          <w:p w14:paraId="008DEFAE" w14:textId="77777777" w:rsidR="0045723D" w:rsidRPr="004171B0" w:rsidRDefault="00474347" w:rsidP="0045723D">
            <w:pPr>
              <w:pStyle w:val="ListParagraph"/>
              <w:numPr>
                <w:ilvl w:val="0"/>
                <w:numId w:val="41"/>
              </w:numPr>
              <w:spacing w:line="276" w:lineRule="auto"/>
              <w:rPr>
                <w:rFonts w:cstheme="minorHAnsi"/>
                <w:color w:val="365F91" w:themeColor="accent1" w:themeShade="BF"/>
              </w:rPr>
            </w:pPr>
            <w:hyperlink r:id="rId23" w:anchor="l8" w:history="1">
              <w:r w:rsidR="0045723D" w:rsidRPr="00C37509">
                <w:rPr>
                  <w:rStyle w:val="Hyperlink"/>
                  <w:rFonts w:cstheme="minorHAnsi"/>
                  <w:color w:val="365F91" w:themeColor="accent1" w:themeShade="BF"/>
                </w:rPr>
                <w:t>Judicial Decision-making Toolkit</w:t>
              </w:r>
            </w:hyperlink>
          </w:p>
        </w:tc>
        <w:tc>
          <w:tcPr>
            <w:tcW w:w="4536" w:type="dxa"/>
          </w:tcPr>
          <w:p w14:paraId="60308B00" w14:textId="77777777" w:rsidR="0045723D" w:rsidRPr="00C37509" w:rsidRDefault="00474347" w:rsidP="0045723D">
            <w:pPr>
              <w:pStyle w:val="ListParagraph"/>
              <w:numPr>
                <w:ilvl w:val="0"/>
                <w:numId w:val="42"/>
              </w:numPr>
              <w:spacing w:line="276" w:lineRule="auto"/>
              <w:rPr>
                <w:rFonts w:cstheme="minorHAnsi"/>
                <w:color w:val="365F91" w:themeColor="accent1" w:themeShade="BF"/>
              </w:rPr>
            </w:pPr>
            <w:hyperlink r:id="rId24" w:anchor="judicialmentor" w:history="1">
              <w:r w:rsidR="0045723D" w:rsidRPr="00C37509">
                <w:rPr>
                  <w:rStyle w:val="Hyperlink"/>
                  <w:rFonts w:cstheme="minorHAnsi"/>
                  <w:color w:val="365F91" w:themeColor="accent1" w:themeShade="BF"/>
                </w:rPr>
                <w:t>Judicial Mentoring Toolkit</w:t>
              </w:r>
            </w:hyperlink>
          </w:p>
          <w:p w14:paraId="41515FF5" w14:textId="77777777" w:rsidR="0045723D" w:rsidRPr="00C37509" w:rsidRDefault="00474347" w:rsidP="0045723D">
            <w:pPr>
              <w:pStyle w:val="ListParagraph"/>
              <w:numPr>
                <w:ilvl w:val="0"/>
                <w:numId w:val="42"/>
              </w:numPr>
              <w:spacing w:line="276" w:lineRule="auto"/>
              <w:rPr>
                <w:rFonts w:cstheme="minorHAnsi"/>
                <w:color w:val="365F91" w:themeColor="accent1" w:themeShade="BF"/>
              </w:rPr>
            </w:pPr>
            <w:hyperlink r:id="rId25" w:anchor="judicial_orientation" w:history="1">
              <w:r w:rsidR="0045723D" w:rsidRPr="00C37509">
                <w:rPr>
                  <w:rStyle w:val="Hyperlink"/>
                  <w:rFonts w:cstheme="minorHAnsi"/>
                  <w:color w:val="365F91" w:themeColor="accent1" w:themeShade="BF"/>
                </w:rPr>
                <w:t>Judicial Orientation Session Planning Toolkit</w:t>
              </w:r>
            </w:hyperlink>
          </w:p>
          <w:p w14:paraId="69DB20F4" w14:textId="77777777" w:rsidR="0045723D" w:rsidRPr="00C37509" w:rsidRDefault="00474347" w:rsidP="0045723D">
            <w:pPr>
              <w:pStyle w:val="ListParagraph"/>
              <w:numPr>
                <w:ilvl w:val="0"/>
                <w:numId w:val="42"/>
              </w:numPr>
              <w:spacing w:line="276" w:lineRule="auto"/>
              <w:rPr>
                <w:rFonts w:cstheme="minorHAnsi"/>
                <w:color w:val="365F91" w:themeColor="accent1" w:themeShade="BF"/>
              </w:rPr>
            </w:pPr>
            <w:hyperlink r:id="rId26" w:anchor="l2" w:history="1">
              <w:r w:rsidR="0045723D" w:rsidRPr="00C37509">
                <w:rPr>
                  <w:rStyle w:val="Hyperlink"/>
                  <w:rFonts w:cstheme="minorHAnsi"/>
                  <w:color w:val="365F91" w:themeColor="accent1" w:themeShade="BF"/>
                </w:rPr>
                <w:t>National Judicial Development Committees Toolkit</w:t>
              </w:r>
            </w:hyperlink>
          </w:p>
          <w:p w14:paraId="168C2083" w14:textId="77777777" w:rsidR="0045723D" w:rsidRPr="00C37509" w:rsidRDefault="00474347" w:rsidP="0045723D">
            <w:pPr>
              <w:pStyle w:val="ListParagraph"/>
              <w:numPr>
                <w:ilvl w:val="0"/>
                <w:numId w:val="42"/>
              </w:numPr>
              <w:spacing w:line="276" w:lineRule="auto"/>
              <w:rPr>
                <w:rFonts w:cstheme="minorHAnsi"/>
                <w:color w:val="365F91" w:themeColor="accent1" w:themeShade="BF"/>
              </w:rPr>
            </w:pPr>
            <w:hyperlink r:id="rId27" w:anchor="pm" w:history="1">
              <w:r w:rsidR="0045723D" w:rsidRPr="00C37509">
                <w:rPr>
                  <w:rStyle w:val="Hyperlink"/>
                  <w:rFonts w:cstheme="minorHAnsi"/>
                  <w:color w:val="365F91" w:themeColor="accent1" w:themeShade="BF"/>
                </w:rPr>
                <w:t>Project Management Toolkit</w:t>
              </w:r>
            </w:hyperlink>
          </w:p>
          <w:p w14:paraId="18C7FC56" w14:textId="77777777" w:rsidR="0045723D" w:rsidRPr="00C37509" w:rsidRDefault="00474347" w:rsidP="0045723D">
            <w:pPr>
              <w:pStyle w:val="ListParagraph"/>
              <w:numPr>
                <w:ilvl w:val="0"/>
                <w:numId w:val="42"/>
              </w:numPr>
              <w:spacing w:line="276" w:lineRule="auto"/>
              <w:rPr>
                <w:rFonts w:cstheme="minorHAnsi"/>
                <w:color w:val="365F91" w:themeColor="accent1" w:themeShade="BF"/>
              </w:rPr>
            </w:pPr>
            <w:hyperlink r:id="rId28" w:anchor="l9" w:history="1">
              <w:r w:rsidR="0045723D" w:rsidRPr="00C37509">
                <w:rPr>
                  <w:rStyle w:val="Hyperlink"/>
                  <w:rFonts w:cstheme="minorHAnsi"/>
                  <w:color w:val="365F91" w:themeColor="accent1" w:themeShade="BF"/>
                </w:rPr>
                <w:t>Public Information Toolkit</w:t>
              </w:r>
            </w:hyperlink>
          </w:p>
          <w:p w14:paraId="4B28324D" w14:textId="77777777" w:rsidR="0045723D" w:rsidRPr="00C37509" w:rsidRDefault="00474347" w:rsidP="0045723D">
            <w:pPr>
              <w:pStyle w:val="ListParagraph"/>
              <w:numPr>
                <w:ilvl w:val="0"/>
                <w:numId w:val="42"/>
              </w:numPr>
              <w:spacing w:line="276" w:lineRule="auto"/>
              <w:rPr>
                <w:rFonts w:cstheme="minorHAnsi"/>
                <w:color w:val="365F91" w:themeColor="accent1" w:themeShade="BF"/>
              </w:rPr>
            </w:pPr>
            <w:hyperlink r:id="rId29" w:anchor="l11" w:history="1">
              <w:r w:rsidR="0045723D" w:rsidRPr="00C37509">
                <w:rPr>
                  <w:rStyle w:val="Hyperlink"/>
                  <w:rFonts w:cstheme="minorHAnsi"/>
                  <w:b/>
                  <w:color w:val="365F91" w:themeColor="accent1" w:themeShade="BF"/>
                </w:rPr>
                <w:t>Reducing Backlog and Delay Toolkit</w:t>
              </w:r>
            </w:hyperlink>
          </w:p>
          <w:p w14:paraId="601EA39D" w14:textId="77777777" w:rsidR="0045723D" w:rsidRPr="00C37509" w:rsidRDefault="00474347" w:rsidP="0045723D">
            <w:pPr>
              <w:pStyle w:val="ListParagraph"/>
              <w:numPr>
                <w:ilvl w:val="0"/>
                <w:numId w:val="42"/>
              </w:numPr>
              <w:spacing w:line="276" w:lineRule="auto"/>
              <w:rPr>
                <w:rFonts w:cstheme="minorHAnsi"/>
                <w:color w:val="365F91" w:themeColor="accent1" w:themeShade="BF"/>
              </w:rPr>
            </w:pPr>
            <w:hyperlink r:id="rId30" w:anchor="lrcp" w:history="1">
              <w:r w:rsidR="0045723D" w:rsidRPr="00C37509">
                <w:rPr>
                  <w:rStyle w:val="Hyperlink"/>
                  <w:rFonts w:cstheme="minorHAnsi"/>
                  <w:color w:val="365F91" w:themeColor="accent1" w:themeShade="BF"/>
                </w:rPr>
                <w:t>Remote Court Proceedings Toolkit</w:t>
              </w:r>
            </w:hyperlink>
          </w:p>
          <w:p w14:paraId="1277B09B" w14:textId="77777777" w:rsidR="0045723D" w:rsidRPr="00C37509" w:rsidRDefault="00474347" w:rsidP="0045723D">
            <w:pPr>
              <w:pStyle w:val="ListParagraph"/>
              <w:numPr>
                <w:ilvl w:val="0"/>
                <w:numId w:val="42"/>
              </w:numPr>
              <w:spacing w:line="276" w:lineRule="auto"/>
              <w:rPr>
                <w:rFonts w:cstheme="minorHAnsi"/>
                <w:color w:val="365F91" w:themeColor="accent1" w:themeShade="BF"/>
              </w:rPr>
            </w:pPr>
            <w:hyperlink r:id="rId31" w:anchor="l6" w:history="1">
              <w:r w:rsidR="0045723D" w:rsidRPr="00C37509">
                <w:rPr>
                  <w:rStyle w:val="Hyperlink"/>
                  <w:rFonts w:cstheme="minorHAnsi"/>
                  <w:color w:val="365F91" w:themeColor="accent1" w:themeShade="BF"/>
                </w:rPr>
                <w:t>Training of Trainers</w:t>
              </w:r>
            </w:hyperlink>
          </w:p>
          <w:p w14:paraId="14BED35F" w14:textId="77777777" w:rsidR="0045723D" w:rsidRPr="00C37509" w:rsidRDefault="00474347" w:rsidP="0045723D">
            <w:pPr>
              <w:pStyle w:val="ListParagraph"/>
              <w:numPr>
                <w:ilvl w:val="0"/>
                <w:numId w:val="42"/>
              </w:numPr>
              <w:spacing w:line="276" w:lineRule="auto"/>
              <w:rPr>
                <w:rFonts w:cstheme="minorHAnsi"/>
                <w:color w:val="365F91" w:themeColor="accent1" w:themeShade="BF"/>
              </w:rPr>
            </w:pPr>
            <w:hyperlink r:id="rId32" w:anchor="l4" w:history="1">
              <w:r w:rsidR="0045723D" w:rsidRPr="00C37509">
                <w:rPr>
                  <w:rStyle w:val="Hyperlink"/>
                  <w:rFonts w:cstheme="minorHAnsi"/>
                  <w:color w:val="365F91" w:themeColor="accent1" w:themeShade="BF"/>
                </w:rPr>
                <w:t>Time Goals Toolkit</w:t>
              </w:r>
            </w:hyperlink>
          </w:p>
          <w:p w14:paraId="77BFABAA" w14:textId="77777777" w:rsidR="0045723D" w:rsidRPr="00C37509" w:rsidRDefault="00474347" w:rsidP="0045723D">
            <w:pPr>
              <w:pStyle w:val="ListParagraph"/>
              <w:numPr>
                <w:ilvl w:val="0"/>
                <w:numId w:val="42"/>
              </w:numPr>
              <w:spacing w:line="276" w:lineRule="auto"/>
              <w:rPr>
                <w:rFonts w:cstheme="minorHAnsi"/>
                <w:color w:val="365F91" w:themeColor="accent1" w:themeShade="BF"/>
              </w:rPr>
            </w:pPr>
            <w:hyperlink r:id="rId33" w:anchor="efficiency" w:history="1">
              <w:r w:rsidR="0045723D" w:rsidRPr="00C37509">
                <w:rPr>
                  <w:rStyle w:val="Hyperlink"/>
                  <w:rFonts w:cstheme="minorHAnsi"/>
                  <w:color w:val="365F91" w:themeColor="accent1" w:themeShade="BF"/>
                </w:rPr>
                <w:t>Efficiency Toolkit</w:t>
              </w:r>
            </w:hyperlink>
          </w:p>
        </w:tc>
      </w:tr>
    </w:tbl>
    <w:p w14:paraId="49680C7E" w14:textId="77777777" w:rsidR="0045723D" w:rsidRPr="00DF3795" w:rsidRDefault="0045723D" w:rsidP="0045723D"/>
    <w:p w14:paraId="37B40E3F" w14:textId="77777777" w:rsidR="0045723D" w:rsidRPr="00C37509" w:rsidRDefault="0045723D" w:rsidP="0045723D">
      <w:pPr>
        <w:suppressAutoHyphens/>
        <w:spacing w:before="0" w:after="0" w:line="240" w:lineRule="auto"/>
        <w:rPr>
          <w:rFonts w:ascii="Arial Narrow" w:hAnsi="Arial Narrow"/>
          <w:color w:val="000000" w:themeColor="text1"/>
          <w:szCs w:val="22"/>
        </w:rPr>
      </w:pPr>
    </w:p>
    <w:p w14:paraId="119363E0" w14:textId="77777777" w:rsidR="0045723D" w:rsidRDefault="0045723D" w:rsidP="0045723D">
      <w:pPr>
        <w:suppressAutoHyphens/>
        <w:spacing w:before="0" w:line="240" w:lineRule="auto"/>
        <w:rPr>
          <w:rFonts w:ascii="Arial Narrow" w:hAnsi="Arial Narrow"/>
          <w:color w:val="000000" w:themeColor="text1"/>
          <w:sz w:val="23"/>
          <w:szCs w:val="23"/>
        </w:rPr>
      </w:pPr>
      <w:r w:rsidRPr="00483DE9">
        <w:rPr>
          <w:rFonts w:ascii="Arial Narrow" w:hAnsi="Arial Narrow"/>
          <w:color w:val="000000" w:themeColor="text1"/>
          <w:sz w:val="23"/>
          <w:szCs w:val="23"/>
        </w:rPr>
        <w:t xml:space="preserve">These Toolkits are designed to support change by promoting the local use, management, ownership and sustainability of judicial development in PICs across the region. By developing and making available these resources, PJSI aims to build local capacity to enable partner courts to address local needs and reduce reliance on external donor and adviser support. </w:t>
      </w:r>
    </w:p>
    <w:p w14:paraId="5E6B4BCF" w14:textId="77777777" w:rsidR="0045723D" w:rsidRPr="00483DE9" w:rsidRDefault="0045723D" w:rsidP="0045723D">
      <w:pPr>
        <w:suppressAutoHyphens/>
        <w:spacing w:before="0" w:line="240" w:lineRule="auto"/>
        <w:rPr>
          <w:rFonts w:ascii="Arial Narrow" w:hAnsi="Arial Narrow"/>
          <w:color w:val="000000" w:themeColor="text1"/>
          <w:sz w:val="23"/>
          <w:szCs w:val="23"/>
        </w:rPr>
      </w:pPr>
    </w:p>
    <w:p w14:paraId="55483052" w14:textId="77777777" w:rsidR="0045723D" w:rsidRPr="00483DE9" w:rsidRDefault="0045723D" w:rsidP="0045723D">
      <w:pPr>
        <w:suppressAutoHyphens/>
        <w:spacing w:line="240" w:lineRule="auto"/>
        <w:rPr>
          <w:rFonts w:ascii="Arial Narrow" w:hAnsi="Arial Narrow"/>
          <w:b/>
          <w:sz w:val="23"/>
          <w:szCs w:val="23"/>
        </w:rPr>
      </w:pPr>
      <w:r w:rsidRPr="00483DE9">
        <w:rPr>
          <w:rFonts w:ascii="Arial Narrow" w:hAnsi="Arial Narrow"/>
          <w:sz w:val="23"/>
          <w:szCs w:val="23"/>
        </w:rPr>
        <w:t xml:space="preserve">This updated </w:t>
      </w:r>
      <w:r w:rsidRPr="00483DE9">
        <w:rPr>
          <w:rFonts w:ascii="Arial Narrow" w:hAnsi="Arial Narrow"/>
          <w:b/>
          <w:sz w:val="23"/>
          <w:szCs w:val="23"/>
        </w:rPr>
        <w:t xml:space="preserve">Reducing Backlog and Delay Toolkit </w:t>
      </w:r>
      <w:r w:rsidRPr="00483DE9">
        <w:rPr>
          <w:rFonts w:ascii="Arial Narrow" w:hAnsi="Arial Narrow"/>
          <w:sz w:val="23"/>
          <w:szCs w:val="23"/>
        </w:rPr>
        <w:t xml:space="preserve">aims to provide support and guidance to courts in how to be efficient in the delivery of justice services. </w:t>
      </w:r>
    </w:p>
    <w:p w14:paraId="4D7297C0" w14:textId="77777777" w:rsidR="0045723D" w:rsidRPr="00DF3795" w:rsidRDefault="0045723D" w:rsidP="0045723D">
      <w:pPr>
        <w:suppressAutoHyphens/>
        <w:spacing w:before="0" w:after="0" w:line="240" w:lineRule="auto"/>
        <w:jc w:val="left"/>
        <w:rPr>
          <w:rFonts w:ascii="Arial Narrow" w:hAnsi="Arial Narrow" w:cs="Arial"/>
          <w:color w:val="000000"/>
          <w:sz w:val="10"/>
          <w:szCs w:val="10"/>
          <w:lang w:eastAsia="ja-JP"/>
        </w:rPr>
      </w:pPr>
    </w:p>
    <w:p w14:paraId="4034720C" w14:textId="77777777" w:rsidR="0045723D" w:rsidRPr="0096568C" w:rsidRDefault="0045723D" w:rsidP="0045723D">
      <w:pPr>
        <w:suppressAutoHyphens/>
        <w:spacing w:before="0" w:line="240" w:lineRule="auto"/>
        <w:rPr>
          <w:rFonts w:ascii="Arial Narrow" w:eastAsia="MS ??" w:hAnsi="Arial Narrow"/>
          <w:b/>
          <w:color w:val="0E5F60"/>
          <w:sz w:val="26"/>
          <w:szCs w:val="26"/>
          <w:lang w:eastAsia="ja-JP"/>
        </w:rPr>
      </w:pPr>
      <w:r w:rsidRPr="0096568C">
        <w:rPr>
          <w:rFonts w:ascii="Arial Narrow" w:eastAsia="MS ??" w:hAnsi="Arial Narrow"/>
          <w:b/>
          <w:color w:val="0E5F60"/>
          <w:sz w:val="26"/>
          <w:szCs w:val="26"/>
          <w:lang w:eastAsia="ja-JP"/>
        </w:rPr>
        <w:t>Use and Support</w:t>
      </w:r>
    </w:p>
    <w:p w14:paraId="37081345" w14:textId="77777777" w:rsidR="0045723D" w:rsidRPr="00483DE9" w:rsidRDefault="0045723D" w:rsidP="0045723D">
      <w:pPr>
        <w:suppressAutoHyphens/>
        <w:spacing w:before="0" w:line="240" w:lineRule="auto"/>
        <w:rPr>
          <w:rStyle w:val="Hyperlink"/>
          <w:rFonts w:ascii="Arial Narrow" w:hAnsi="Arial Narrow"/>
          <w:b/>
          <w:color w:val="1F497D" w:themeColor="text2"/>
          <w:sz w:val="23"/>
          <w:szCs w:val="23"/>
        </w:rPr>
      </w:pPr>
      <w:r w:rsidRPr="00483DE9">
        <w:rPr>
          <w:rFonts w:ascii="Arial Narrow" w:hAnsi="Arial Narrow"/>
          <w:sz w:val="23"/>
          <w:szCs w:val="23"/>
        </w:rPr>
        <w:t xml:space="preserve">These Toolkits are available online for the use of partner courts. We hope that partner courts will use these Toolkits as/when required. Should you need any additional assistance, please contact us at: </w:t>
      </w:r>
      <w:hyperlink r:id="rId34" w:history="1">
        <w:r w:rsidRPr="009C53AA">
          <w:rPr>
            <w:rStyle w:val="Hyperlink"/>
            <w:rFonts w:ascii="Arial Narrow" w:hAnsi="Arial Narrow"/>
            <w:sz w:val="23"/>
            <w:szCs w:val="23"/>
          </w:rPr>
          <w:t>pjsi@fedcourt.gov.au</w:t>
        </w:r>
      </w:hyperlink>
    </w:p>
    <w:p w14:paraId="4BD820E5" w14:textId="77777777" w:rsidR="0045723D" w:rsidRPr="00DF3795" w:rsidRDefault="0045723D" w:rsidP="0045723D">
      <w:pPr>
        <w:suppressAutoHyphens/>
        <w:spacing w:before="0" w:after="0" w:line="240" w:lineRule="auto"/>
        <w:rPr>
          <w:rFonts w:ascii="Arial Narrow" w:hAnsi="Arial Narrow"/>
          <w:color w:val="0000FF"/>
          <w:sz w:val="10"/>
          <w:szCs w:val="10"/>
          <w:u w:val="single"/>
        </w:rPr>
      </w:pPr>
    </w:p>
    <w:p w14:paraId="3D72E16F" w14:textId="77777777" w:rsidR="0045723D" w:rsidRPr="0096568C" w:rsidRDefault="0045723D" w:rsidP="0045723D">
      <w:pPr>
        <w:suppressAutoHyphens/>
        <w:spacing w:before="0" w:line="240" w:lineRule="auto"/>
        <w:rPr>
          <w:rFonts w:ascii="Arial Narrow" w:eastAsia="MS ??" w:hAnsi="Arial Narrow"/>
          <w:b/>
          <w:color w:val="0E5F60"/>
          <w:sz w:val="26"/>
          <w:szCs w:val="26"/>
          <w:lang w:eastAsia="ja-JP"/>
        </w:rPr>
      </w:pPr>
      <w:r w:rsidRPr="0096568C">
        <w:rPr>
          <w:rFonts w:ascii="Arial Narrow" w:eastAsia="MS ??" w:hAnsi="Arial Narrow"/>
          <w:b/>
          <w:color w:val="0E5F60"/>
          <w:sz w:val="26"/>
          <w:szCs w:val="26"/>
          <w:lang w:eastAsia="ja-JP"/>
        </w:rPr>
        <w:t>Your feedback</w:t>
      </w:r>
    </w:p>
    <w:p w14:paraId="7B3F3CE8" w14:textId="77777777" w:rsidR="0045723D" w:rsidRPr="00483DE9" w:rsidRDefault="0045723D" w:rsidP="0045723D">
      <w:pPr>
        <w:suppressAutoHyphens/>
        <w:spacing w:before="0" w:after="0" w:line="240" w:lineRule="auto"/>
        <w:rPr>
          <w:rFonts w:ascii="Arial Narrow" w:hAnsi="Arial Narrow"/>
          <w:sz w:val="23"/>
          <w:szCs w:val="23"/>
        </w:rPr>
      </w:pPr>
      <w:r w:rsidRPr="00483DE9">
        <w:rPr>
          <w:rFonts w:ascii="Arial Narrow" w:hAnsi="Arial Narrow"/>
          <w:sz w:val="23"/>
          <w:szCs w:val="23"/>
        </w:rPr>
        <w:t>We also invite partner courts to provide feedback and suggestions for continual improvement.</w:t>
      </w:r>
    </w:p>
    <w:p w14:paraId="44108B77" w14:textId="77777777" w:rsidR="0045723D" w:rsidRPr="00DF3795" w:rsidRDefault="0045723D" w:rsidP="0045723D">
      <w:pPr>
        <w:suppressAutoHyphens/>
        <w:spacing w:before="0" w:after="0" w:line="240" w:lineRule="auto"/>
        <w:rPr>
          <w:rFonts w:ascii="Arial Narrow" w:hAnsi="Arial Narrow"/>
          <w:b/>
          <w:sz w:val="10"/>
          <w:szCs w:val="10"/>
        </w:rPr>
      </w:pPr>
    </w:p>
    <w:p w14:paraId="49C31F62" w14:textId="77777777" w:rsidR="0045723D" w:rsidRDefault="0045723D" w:rsidP="0045723D">
      <w:pPr>
        <w:suppressAutoHyphens/>
        <w:spacing w:before="0" w:after="0" w:line="240" w:lineRule="auto"/>
        <w:jc w:val="left"/>
        <w:rPr>
          <w:rFonts w:ascii="Arial Narrow" w:hAnsi="Arial Narrow"/>
          <w:sz w:val="23"/>
          <w:szCs w:val="23"/>
        </w:rPr>
      </w:pPr>
    </w:p>
    <w:p w14:paraId="5D97D38F" w14:textId="77777777" w:rsidR="0045723D" w:rsidRPr="009C53AA" w:rsidRDefault="0045723D" w:rsidP="0045723D">
      <w:pPr>
        <w:suppressAutoHyphens/>
        <w:spacing w:before="0" w:after="0" w:line="240" w:lineRule="auto"/>
        <w:jc w:val="left"/>
        <w:rPr>
          <w:rFonts w:ascii="Arial Narrow" w:hAnsi="Arial Narrow"/>
          <w:b/>
          <w:sz w:val="23"/>
          <w:szCs w:val="23"/>
        </w:rPr>
      </w:pPr>
      <w:proofErr w:type="spellStart"/>
      <w:r w:rsidRPr="009C53AA">
        <w:rPr>
          <w:rFonts w:ascii="Arial Narrow" w:hAnsi="Arial Narrow"/>
          <w:b/>
          <w:sz w:val="23"/>
          <w:szCs w:val="23"/>
        </w:rPr>
        <w:t>Dr.</w:t>
      </w:r>
      <w:proofErr w:type="spellEnd"/>
      <w:r w:rsidRPr="009C53AA">
        <w:rPr>
          <w:rFonts w:ascii="Arial Narrow" w:hAnsi="Arial Narrow"/>
          <w:b/>
          <w:sz w:val="23"/>
          <w:szCs w:val="23"/>
        </w:rPr>
        <w:t xml:space="preserve"> Livingston </w:t>
      </w:r>
      <w:proofErr w:type="spellStart"/>
      <w:r w:rsidRPr="009C53AA">
        <w:rPr>
          <w:rFonts w:ascii="Arial Narrow" w:hAnsi="Arial Narrow"/>
          <w:b/>
          <w:sz w:val="23"/>
          <w:szCs w:val="23"/>
        </w:rPr>
        <w:t>Armytage</w:t>
      </w:r>
      <w:proofErr w:type="spellEnd"/>
    </w:p>
    <w:p w14:paraId="0D10C916" w14:textId="76C6D22D" w:rsidR="00FE6E99" w:rsidRPr="009B64C9" w:rsidRDefault="0045723D" w:rsidP="00DF3795">
      <w:pPr>
        <w:suppressAutoHyphens/>
        <w:spacing w:before="0" w:line="240" w:lineRule="auto"/>
        <w:rPr>
          <w:rFonts w:ascii="Arial Narrow" w:hAnsi="Arial Narrow" w:cs="Arial"/>
          <w:sz w:val="23"/>
          <w:szCs w:val="23"/>
        </w:rPr>
      </w:pPr>
      <w:r w:rsidRPr="00483DE9">
        <w:rPr>
          <w:rFonts w:ascii="Arial Narrow" w:hAnsi="Arial Narrow"/>
          <w:sz w:val="23"/>
          <w:szCs w:val="23"/>
        </w:rPr>
        <w:t>Technical Director, Pacific Judicial Strengthening Initiative, May 2021</w:t>
      </w:r>
      <w:r w:rsidRPr="009B64C9">
        <w:rPr>
          <w:rFonts w:ascii="Arial Narrow" w:hAnsi="Arial Narrow" w:cs="Arial"/>
          <w:sz w:val="23"/>
          <w:szCs w:val="23"/>
        </w:rPr>
        <w:br w:type="page"/>
      </w:r>
    </w:p>
    <w:p w14:paraId="4B9FB194" w14:textId="5FEA5C80" w:rsidR="00B33217" w:rsidRPr="009B64C9" w:rsidRDefault="0024200D" w:rsidP="00B66D25">
      <w:pPr>
        <w:pStyle w:val="Heading1"/>
        <w:numPr>
          <w:ilvl w:val="0"/>
          <w:numId w:val="0"/>
        </w:numPr>
        <w:spacing w:after="0"/>
        <w:jc w:val="center"/>
        <w:rPr>
          <w:smallCaps/>
        </w:rPr>
      </w:pPr>
      <w:bookmarkStart w:id="5" w:name="_Toc263682194"/>
      <w:bookmarkStart w:id="6" w:name="_Toc71887551"/>
      <w:r w:rsidRPr="009B64C9">
        <w:rPr>
          <w:smallCaps/>
        </w:rPr>
        <w:lastRenderedPageBreak/>
        <w:t>T</w:t>
      </w:r>
      <w:bookmarkEnd w:id="5"/>
      <w:r w:rsidR="00B762A7" w:rsidRPr="009B64C9">
        <w:rPr>
          <w:smallCaps/>
        </w:rPr>
        <w:t>able of Contents</w:t>
      </w:r>
      <w:bookmarkEnd w:id="6"/>
    </w:p>
    <w:p w14:paraId="29F5D1DF" w14:textId="77777777" w:rsidR="001C7855" w:rsidRPr="0096568C" w:rsidRDefault="001C7855" w:rsidP="0096568C">
      <w:pPr>
        <w:rPr>
          <w:rFonts w:ascii="Arial Narrow" w:hAnsi="Arial Narrow"/>
        </w:rPr>
      </w:pPr>
    </w:p>
    <w:p w14:paraId="51AA4C37" w14:textId="24A85299" w:rsidR="0096568C" w:rsidRPr="002B1598" w:rsidRDefault="0096568C" w:rsidP="00B66D25">
      <w:pPr>
        <w:pStyle w:val="TOC1"/>
        <w:tabs>
          <w:tab w:val="right" w:leader="dot" w:pos="8779"/>
        </w:tabs>
        <w:spacing w:after="0" w:line="240" w:lineRule="auto"/>
        <w:rPr>
          <w:rFonts w:ascii="Arial Narrow" w:eastAsiaTheme="minorEastAsia" w:hAnsi="Arial Narrow" w:cstheme="minorBidi"/>
          <w:bCs w:val="0"/>
          <w:noProof/>
          <w:sz w:val="23"/>
          <w:szCs w:val="23"/>
        </w:rPr>
      </w:pPr>
      <w:r w:rsidRPr="002B1598">
        <w:rPr>
          <w:rFonts w:ascii="Arial Narrow" w:hAnsi="Arial Narrow"/>
          <w:sz w:val="23"/>
          <w:szCs w:val="23"/>
        </w:rPr>
        <w:fldChar w:fldCharType="begin"/>
      </w:r>
      <w:r w:rsidRPr="002B1598">
        <w:rPr>
          <w:rFonts w:ascii="Arial Narrow" w:hAnsi="Arial Narrow"/>
          <w:sz w:val="23"/>
          <w:szCs w:val="23"/>
        </w:rPr>
        <w:instrText xml:space="preserve"> TOC \o "1-3" \t "STEP,2" </w:instrText>
      </w:r>
      <w:r w:rsidRPr="002B1598">
        <w:rPr>
          <w:rFonts w:ascii="Arial Narrow" w:hAnsi="Arial Narrow"/>
          <w:sz w:val="23"/>
          <w:szCs w:val="23"/>
        </w:rPr>
        <w:fldChar w:fldCharType="separate"/>
      </w:r>
      <w:r w:rsidRPr="002B1598">
        <w:rPr>
          <w:rFonts w:ascii="Arial Narrow" w:hAnsi="Arial Narrow"/>
          <w:noProof/>
          <w:sz w:val="23"/>
          <w:szCs w:val="23"/>
        </w:rPr>
        <w:t>PJDP Toolkits</w:t>
      </w:r>
      <w:r w:rsidRPr="002B1598">
        <w:rPr>
          <w:rFonts w:ascii="Arial Narrow" w:hAnsi="Arial Narrow"/>
          <w:noProof/>
          <w:sz w:val="23"/>
          <w:szCs w:val="23"/>
        </w:rPr>
        <w:tab/>
      </w:r>
      <w:r w:rsidRPr="002B1598">
        <w:rPr>
          <w:rFonts w:ascii="Arial Narrow" w:hAnsi="Arial Narrow"/>
          <w:noProof/>
          <w:sz w:val="23"/>
          <w:szCs w:val="23"/>
        </w:rPr>
        <w:fldChar w:fldCharType="begin"/>
      </w:r>
      <w:r w:rsidRPr="002B1598">
        <w:rPr>
          <w:rFonts w:ascii="Arial Narrow" w:hAnsi="Arial Narrow"/>
          <w:noProof/>
          <w:sz w:val="23"/>
          <w:szCs w:val="23"/>
        </w:rPr>
        <w:instrText xml:space="preserve"> PAGEREF _Toc71887550 \h </w:instrText>
      </w:r>
      <w:r w:rsidRPr="002B1598">
        <w:rPr>
          <w:rFonts w:ascii="Arial Narrow" w:hAnsi="Arial Narrow"/>
          <w:noProof/>
          <w:sz w:val="23"/>
          <w:szCs w:val="23"/>
        </w:rPr>
      </w:r>
      <w:r w:rsidRPr="002B1598">
        <w:rPr>
          <w:rFonts w:ascii="Arial Narrow" w:hAnsi="Arial Narrow"/>
          <w:noProof/>
          <w:sz w:val="23"/>
          <w:szCs w:val="23"/>
        </w:rPr>
        <w:fldChar w:fldCharType="separate"/>
      </w:r>
      <w:r w:rsidR="00530D6A">
        <w:rPr>
          <w:rFonts w:ascii="Arial Narrow" w:hAnsi="Arial Narrow"/>
          <w:noProof/>
          <w:sz w:val="23"/>
          <w:szCs w:val="23"/>
        </w:rPr>
        <w:t>i</w:t>
      </w:r>
      <w:r w:rsidRPr="002B1598">
        <w:rPr>
          <w:rFonts w:ascii="Arial Narrow" w:hAnsi="Arial Narrow"/>
          <w:noProof/>
          <w:sz w:val="23"/>
          <w:szCs w:val="23"/>
        </w:rPr>
        <w:fldChar w:fldCharType="end"/>
      </w:r>
    </w:p>
    <w:p w14:paraId="0D3AB0FA" w14:textId="007E37BD" w:rsidR="0096568C" w:rsidRPr="002B1598" w:rsidRDefault="0096568C" w:rsidP="00B66D25">
      <w:pPr>
        <w:pStyle w:val="TOC1"/>
        <w:tabs>
          <w:tab w:val="right" w:leader="dot" w:pos="8779"/>
        </w:tabs>
        <w:spacing w:after="0" w:line="240" w:lineRule="auto"/>
        <w:rPr>
          <w:rFonts w:ascii="Arial Narrow" w:eastAsiaTheme="minorEastAsia" w:hAnsi="Arial Narrow" w:cstheme="minorBidi"/>
          <w:bCs w:val="0"/>
          <w:noProof/>
          <w:sz w:val="23"/>
          <w:szCs w:val="23"/>
        </w:rPr>
      </w:pPr>
      <w:r w:rsidRPr="002B1598">
        <w:rPr>
          <w:rFonts w:ascii="Arial Narrow" w:hAnsi="Arial Narrow"/>
          <w:noProof/>
          <w:sz w:val="23"/>
          <w:szCs w:val="23"/>
        </w:rPr>
        <w:t>Table of Contents</w:t>
      </w:r>
      <w:r w:rsidRPr="002B1598">
        <w:rPr>
          <w:rFonts w:ascii="Arial Narrow" w:hAnsi="Arial Narrow"/>
          <w:noProof/>
          <w:sz w:val="23"/>
          <w:szCs w:val="23"/>
        </w:rPr>
        <w:tab/>
      </w:r>
      <w:r w:rsidRPr="002B1598">
        <w:rPr>
          <w:rFonts w:ascii="Arial Narrow" w:hAnsi="Arial Narrow"/>
          <w:noProof/>
          <w:sz w:val="23"/>
          <w:szCs w:val="23"/>
        </w:rPr>
        <w:fldChar w:fldCharType="begin"/>
      </w:r>
      <w:r w:rsidRPr="002B1598">
        <w:rPr>
          <w:rFonts w:ascii="Arial Narrow" w:hAnsi="Arial Narrow"/>
          <w:noProof/>
          <w:sz w:val="23"/>
          <w:szCs w:val="23"/>
        </w:rPr>
        <w:instrText xml:space="preserve"> PAGEREF _Toc71887551 \h </w:instrText>
      </w:r>
      <w:r w:rsidRPr="002B1598">
        <w:rPr>
          <w:rFonts w:ascii="Arial Narrow" w:hAnsi="Arial Narrow"/>
          <w:noProof/>
          <w:sz w:val="23"/>
          <w:szCs w:val="23"/>
        </w:rPr>
      </w:r>
      <w:r w:rsidRPr="002B1598">
        <w:rPr>
          <w:rFonts w:ascii="Arial Narrow" w:hAnsi="Arial Narrow"/>
          <w:noProof/>
          <w:sz w:val="23"/>
          <w:szCs w:val="23"/>
        </w:rPr>
        <w:fldChar w:fldCharType="separate"/>
      </w:r>
      <w:r w:rsidR="00530D6A">
        <w:rPr>
          <w:rFonts w:ascii="Arial Narrow" w:hAnsi="Arial Narrow"/>
          <w:noProof/>
          <w:sz w:val="23"/>
          <w:szCs w:val="23"/>
        </w:rPr>
        <w:t>ii</w:t>
      </w:r>
      <w:r w:rsidRPr="002B1598">
        <w:rPr>
          <w:rFonts w:ascii="Arial Narrow" w:hAnsi="Arial Narrow"/>
          <w:noProof/>
          <w:sz w:val="23"/>
          <w:szCs w:val="23"/>
        </w:rPr>
        <w:fldChar w:fldCharType="end"/>
      </w:r>
    </w:p>
    <w:p w14:paraId="1FA415E1" w14:textId="2B71A34D" w:rsidR="0096568C" w:rsidRPr="002B1598" w:rsidRDefault="0096568C" w:rsidP="00B66D25">
      <w:pPr>
        <w:pStyle w:val="TOC1"/>
        <w:tabs>
          <w:tab w:val="right" w:leader="dot" w:pos="8779"/>
        </w:tabs>
        <w:spacing w:after="0"/>
        <w:rPr>
          <w:rFonts w:ascii="Arial Narrow" w:eastAsiaTheme="minorEastAsia" w:hAnsi="Arial Narrow" w:cstheme="minorBidi"/>
          <w:bCs w:val="0"/>
          <w:noProof/>
          <w:sz w:val="23"/>
          <w:szCs w:val="23"/>
        </w:rPr>
      </w:pPr>
      <w:r w:rsidRPr="002B1598">
        <w:rPr>
          <w:rFonts w:ascii="Arial Narrow" w:hAnsi="Arial Narrow"/>
          <w:noProof/>
          <w:sz w:val="23"/>
          <w:szCs w:val="23"/>
        </w:rPr>
        <w:t>Foreword by the Chief Justice of Vanuatu</w:t>
      </w:r>
      <w:r w:rsidRPr="002B1598">
        <w:rPr>
          <w:rFonts w:ascii="Arial Narrow" w:hAnsi="Arial Narrow"/>
          <w:noProof/>
          <w:sz w:val="23"/>
          <w:szCs w:val="23"/>
        </w:rPr>
        <w:tab/>
      </w:r>
      <w:r w:rsidRPr="002B1598">
        <w:rPr>
          <w:rFonts w:ascii="Arial Narrow" w:hAnsi="Arial Narrow"/>
          <w:noProof/>
          <w:sz w:val="23"/>
          <w:szCs w:val="23"/>
        </w:rPr>
        <w:fldChar w:fldCharType="begin"/>
      </w:r>
      <w:r w:rsidRPr="002B1598">
        <w:rPr>
          <w:rFonts w:ascii="Arial Narrow" w:hAnsi="Arial Narrow"/>
          <w:noProof/>
          <w:sz w:val="23"/>
          <w:szCs w:val="23"/>
        </w:rPr>
        <w:instrText xml:space="preserve"> PAGEREF _Toc71887552 \h </w:instrText>
      </w:r>
      <w:r w:rsidRPr="002B1598">
        <w:rPr>
          <w:rFonts w:ascii="Arial Narrow" w:hAnsi="Arial Narrow"/>
          <w:noProof/>
          <w:sz w:val="23"/>
          <w:szCs w:val="23"/>
        </w:rPr>
      </w:r>
      <w:r w:rsidRPr="002B1598">
        <w:rPr>
          <w:rFonts w:ascii="Arial Narrow" w:hAnsi="Arial Narrow"/>
          <w:noProof/>
          <w:sz w:val="23"/>
          <w:szCs w:val="23"/>
        </w:rPr>
        <w:fldChar w:fldCharType="separate"/>
      </w:r>
      <w:r w:rsidR="00530D6A">
        <w:rPr>
          <w:rFonts w:ascii="Arial Narrow" w:hAnsi="Arial Narrow"/>
          <w:noProof/>
          <w:sz w:val="23"/>
          <w:szCs w:val="23"/>
        </w:rPr>
        <w:t>iv</w:t>
      </w:r>
      <w:r w:rsidRPr="002B1598">
        <w:rPr>
          <w:rFonts w:ascii="Arial Narrow" w:hAnsi="Arial Narrow"/>
          <w:noProof/>
          <w:sz w:val="23"/>
          <w:szCs w:val="23"/>
        </w:rPr>
        <w:fldChar w:fldCharType="end"/>
      </w:r>
    </w:p>
    <w:p w14:paraId="74E80EE9" w14:textId="2FC4173E" w:rsidR="0096568C" w:rsidRPr="002B1598" w:rsidRDefault="0096568C" w:rsidP="00B66D25">
      <w:pPr>
        <w:pStyle w:val="TOC1"/>
        <w:tabs>
          <w:tab w:val="left" w:pos="1320"/>
          <w:tab w:val="right" w:leader="dot" w:pos="8779"/>
        </w:tabs>
        <w:spacing w:after="0" w:line="240" w:lineRule="auto"/>
        <w:rPr>
          <w:rFonts w:ascii="Arial Narrow" w:eastAsiaTheme="minorEastAsia" w:hAnsi="Arial Narrow" w:cstheme="minorBidi"/>
          <w:bCs w:val="0"/>
          <w:noProof/>
          <w:sz w:val="23"/>
          <w:szCs w:val="23"/>
        </w:rPr>
      </w:pPr>
      <w:r w:rsidRPr="002B1598">
        <w:rPr>
          <w:rFonts w:ascii="Arial Narrow" w:hAnsi="Arial Narrow"/>
          <w:smallCaps/>
          <w:noProof/>
          <w:sz w:val="23"/>
          <w:szCs w:val="23"/>
        </w:rPr>
        <w:t>SECTION 1:</w:t>
      </w:r>
      <w:r w:rsidRPr="002B1598">
        <w:rPr>
          <w:rFonts w:ascii="Arial Narrow" w:eastAsiaTheme="minorEastAsia" w:hAnsi="Arial Narrow" w:cstheme="minorBidi"/>
          <w:bCs w:val="0"/>
          <w:noProof/>
          <w:sz w:val="23"/>
          <w:szCs w:val="23"/>
        </w:rPr>
        <w:tab/>
      </w:r>
      <w:r w:rsidRPr="002B1598">
        <w:rPr>
          <w:rFonts w:ascii="Arial Narrow" w:hAnsi="Arial Narrow"/>
          <w:noProof/>
          <w:sz w:val="23"/>
          <w:szCs w:val="23"/>
        </w:rPr>
        <w:t>Introduction</w:t>
      </w:r>
      <w:r w:rsidRPr="002B1598">
        <w:rPr>
          <w:rFonts w:ascii="Arial Narrow" w:hAnsi="Arial Narrow"/>
          <w:noProof/>
          <w:sz w:val="23"/>
          <w:szCs w:val="23"/>
        </w:rPr>
        <w:tab/>
      </w:r>
      <w:r w:rsidRPr="002B1598">
        <w:rPr>
          <w:rFonts w:ascii="Arial Narrow" w:hAnsi="Arial Narrow"/>
          <w:noProof/>
          <w:sz w:val="23"/>
          <w:szCs w:val="23"/>
        </w:rPr>
        <w:fldChar w:fldCharType="begin"/>
      </w:r>
      <w:r w:rsidRPr="002B1598">
        <w:rPr>
          <w:rFonts w:ascii="Arial Narrow" w:hAnsi="Arial Narrow"/>
          <w:noProof/>
          <w:sz w:val="23"/>
          <w:szCs w:val="23"/>
        </w:rPr>
        <w:instrText xml:space="preserve"> PAGEREF _Toc71887553 \h </w:instrText>
      </w:r>
      <w:r w:rsidRPr="002B1598">
        <w:rPr>
          <w:rFonts w:ascii="Arial Narrow" w:hAnsi="Arial Narrow"/>
          <w:noProof/>
          <w:sz w:val="23"/>
          <w:szCs w:val="23"/>
        </w:rPr>
      </w:r>
      <w:r w:rsidRPr="002B1598">
        <w:rPr>
          <w:rFonts w:ascii="Arial Narrow" w:hAnsi="Arial Narrow"/>
          <w:noProof/>
          <w:sz w:val="23"/>
          <w:szCs w:val="23"/>
        </w:rPr>
        <w:fldChar w:fldCharType="separate"/>
      </w:r>
      <w:r w:rsidR="00530D6A">
        <w:rPr>
          <w:rFonts w:ascii="Arial Narrow" w:hAnsi="Arial Narrow"/>
          <w:noProof/>
          <w:sz w:val="23"/>
          <w:szCs w:val="23"/>
        </w:rPr>
        <w:t>1</w:t>
      </w:r>
      <w:r w:rsidRPr="002B1598">
        <w:rPr>
          <w:rFonts w:ascii="Arial Narrow" w:hAnsi="Arial Narrow"/>
          <w:noProof/>
          <w:sz w:val="23"/>
          <w:szCs w:val="23"/>
        </w:rPr>
        <w:fldChar w:fldCharType="end"/>
      </w:r>
    </w:p>
    <w:p w14:paraId="0590E700" w14:textId="2A2CC76F" w:rsidR="0096568C" w:rsidRPr="002B1598" w:rsidRDefault="0096568C" w:rsidP="00B66D25">
      <w:pPr>
        <w:pStyle w:val="TOC2"/>
        <w:spacing w:after="0" w:line="240" w:lineRule="auto"/>
        <w:rPr>
          <w:rFonts w:ascii="Arial Narrow" w:eastAsiaTheme="minorEastAsia" w:hAnsi="Arial Narrow" w:cstheme="minorBidi"/>
          <w:bCs w:val="0"/>
          <w:noProof/>
          <w:sz w:val="23"/>
          <w:szCs w:val="23"/>
        </w:rPr>
      </w:pPr>
      <w:r w:rsidRPr="002B1598">
        <w:rPr>
          <w:rFonts w:ascii="Arial Narrow" w:hAnsi="Arial Narrow"/>
          <w:noProof/>
          <w:sz w:val="23"/>
          <w:szCs w:val="23"/>
        </w:rPr>
        <w:t>1.1</w:t>
      </w:r>
      <w:r w:rsidRPr="002B1598">
        <w:rPr>
          <w:rFonts w:ascii="Arial Narrow" w:eastAsiaTheme="minorEastAsia" w:hAnsi="Arial Narrow" w:cstheme="minorBidi"/>
          <w:bCs w:val="0"/>
          <w:noProof/>
          <w:sz w:val="23"/>
          <w:szCs w:val="23"/>
        </w:rPr>
        <w:tab/>
      </w:r>
      <w:r w:rsidRPr="002B1598">
        <w:rPr>
          <w:rFonts w:ascii="Arial Narrow" w:hAnsi="Arial Narrow"/>
          <w:noProof/>
          <w:sz w:val="23"/>
          <w:szCs w:val="23"/>
        </w:rPr>
        <w:t>Objective</w:t>
      </w:r>
      <w:r w:rsidRPr="002B1598">
        <w:rPr>
          <w:rFonts w:ascii="Arial Narrow" w:hAnsi="Arial Narrow"/>
          <w:noProof/>
          <w:sz w:val="23"/>
          <w:szCs w:val="23"/>
        </w:rPr>
        <w:tab/>
      </w:r>
      <w:r w:rsidRPr="002B1598">
        <w:rPr>
          <w:rFonts w:ascii="Arial Narrow" w:hAnsi="Arial Narrow"/>
          <w:noProof/>
          <w:sz w:val="23"/>
          <w:szCs w:val="23"/>
        </w:rPr>
        <w:fldChar w:fldCharType="begin"/>
      </w:r>
      <w:r w:rsidRPr="002B1598">
        <w:rPr>
          <w:rFonts w:ascii="Arial Narrow" w:hAnsi="Arial Narrow"/>
          <w:noProof/>
          <w:sz w:val="23"/>
          <w:szCs w:val="23"/>
        </w:rPr>
        <w:instrText xml:space="preserve"> PAGEREF _Toc71887554 \h </w:instrText>
      </w:r>
      <w:r w:rsidRPr="002B1598">
        <w:rPr>
          <w:rFonts w:ascii="Arial Narrow" w:hAnsi="Arial Narrow"/>
          <w:noProof/>
          <w:sz w:val="23"/>
          <w:szCs w:val="23"/>
        </w:rPr>
      </w:r>
      <w:r w:rsidRPr="002B1598">
        <w:rPr>
          <w:rFonts w:ascii="Arial Narrow" w:hAnsi="Arial Narrow"/>
          <w:noProof/>
          <w:sz w:val="23"/>
          <w:szCs w:val="23"/>
        </w:rPr>
        <w:fldChar w:fldCharType="separate"/>
      </w:r>
      <w:r w:rsidR="00530D6A">
        <w:rPr>
          <w:rFonts w:ascii="Arial Narrow" w:hAnsi="Arial Narrow"/>
          <w:noProof/>
          <w:sz w:val="23"/>
          <w:szCs w:val="23"/>
        </w:rPr>
        <w:t>1</w:t>
      </w:r>
      <w:r w:rsidRPr="002B1598">
        <w:rPr>
          <w:rFonts w:ascii="Arial Narrow" w:hAnsi="Arial Narrow"/>
          <w:noProof/>
          <w:sz w:val="23"/>
          <w:szCs w:val="23"/>
        </w:rPr>
        <w:fldChar w:fldCharType="end"/>
      </w:r>
    </w:p>
    <w:p w14:paraId="22FAA346" w14:textId="77282BC0" w:rsidR="0096568C" w:rsidRPr="002B1598" w:rsidRDefault="0096568C" w:rsidP="00B66D25">
      <w:pPr>
        <w:pStyle w:val="TOC2"/>
        <w:spacing w:after="0" w:line="240" w:lineRule="auto"/>
        <w:rPr>
          <w:rFonts w:ascii="Arial Narrow" w:eastAsiaTheme="minorEastAsia" w:hAnsi="Arial Narrow" w:cstheme="minorBidi"/>
          <w:bCs w:val="0"/>
          <w:noProof/>
          <w:sz w:val="23"/>
          <w:szCs w:val="23"/>
        </w:rPr>
      </w:pPr>
      <w:r w:rsidRPr="002B1598">
        <w:rPr>
          <w:rFonts w:ascii="Arial Narrow" w:hAnsi="Arial Narrow"/>
          <w:noProof/>
          <w:sz w:val="23"/>
          <w:szCs w:val="23"/>
        </w:rPr>
        <w:t>1.2</w:t>
      </w:r>
      <w:r w:rsidRPr="002B1598">
        <w:rPr>
          <w:rFonts w:ascii="Arial Narrow" w:eastAsiaTheme="minorEastAsia" w:hAnsi="Arial Narrow" w:cstheme="minorBidi"/>
          <w:bCs w:val="0"/>
          <w:noProof/>
          <w:sz w:val="23"/>
          <w:szCs w:val="23"/>
        </w:rPr>
        <w:tab/>
      </w:r>
      <w:r w:rsidRPr="002B1598">
        <w:rPr>
          <w:rFonts w:ascii="Arial Narrow" w:hAnsi="Arial Narrow"/>
          <w:noProof/>
          <w:sz w:val="23"/>
          <w:szCs w:val="23"/>
        </w:rPr>
        <w:t>Why is Delay a Concern?</w:t>
      </w:r>
      <w:r w:rsidRPr="002B1598">
        <w:rPr>
          <w:rFonts w:ascii="Arial Narrow" w:hAnsi="Arial Narrow"/>
          <w:noProof/>
          <w:sz w:val="23"/>
          <w:szCs w:val="23"/>
        </w:rPr>
        <w:tab/>
      </w:r>
      <w:r w:rsidRPr="002B1598">
        <w:rPr>
          <w:rFonts w:ascii="Arial Narrow" w:hAnsi="Arial Narrow"/>
          <w:noProof/>
          <w:sz w:val="23"/>
          <w:szCs w:val="23"/>
        </w:rPr>
        <w:fldChar w:fldCharType="begin"/>
      </w:r>
      <w:r w:rsidRPr="002B1598">
        <w:rPr>
          <w:rFonts w:ascii="Arial Narrow" w:hAnsi="Arial Narrow"/>
          <w:noProof/>
          <w:sz w:val="23"/>
          <w:szCs w:val="23"/>
        </w:rPr>
        <w:instrText xml:space="preserve"> PAGEREF _Toc71887555 \h </w:instrText>
      </w:r>
      <w:r w:rsidRPr="002B1598">
        <w:rPr>
          <w:rFonts w:ascii="Arial Narrow" w:hAnsi="Arial Narrow"/>
          <w:noProof/>
          <w:sz w:val="23"/>
          <w:szCs w:val="23"/>
        </w:rPr>
      </w:r>
      <w:r w:rsidRPr="002B1598">
        <w:rPr>
          <w:rFonts w:ascii="Arial Narrow" w:hAnsi="Arial Narrow"/>
          <w:noProof/>
          <w:sz w:val="23"/>
          <w:szCs w:val="23"/>
        </w:rPr>
        <w:fldChar w:fldCharType="separate"/>
      </w:r>
      <w:r w:rsidR="00530D6A">
        <w:rPr>
          <w:rFonts w:ascii="Arial Narrow" w:hAnsi="Arial Narrow"/>
          <w:noProof/>
          <w:sz w:val="23"/>
          <w:szCs w:val="23"/>
        </w:rPr>
        <w:t>1</w:t>
      </w:r>
      <w:r w:rsidRPr="002B1598">
        <w:rPr>
          <w:rFonts w:ascii="Arial Narrow" w:hAnsi="Arial Narrow"/>
          <w:noProof/>
          <w:sz w:val="23"/>
          <w:szCs w:val="23"/>
        </w:rPr>
        <w:fldChar w:fldCharType="end"/>
      </w:r>
    </w:p>
    <w:p w14:paraId="045677B8" w14:textId="766C2740" w:rsidR="0096568C" w:rsidRPr="002B1598" w:rsidRDefault="0096568C" w:rsidP="00B66D25">
      <w:pPr>
        <w:pStyle w:val="TOC2"/>
        <w:spacing w:after="0" w:line="240" w:lineRule="auto"/>
        <w:rPr>
          <w:rFonts w:ascii="Arial Narrow" w:eastAsiaTheme="minorEastAsia" w:hAnsi="Arial Narrow" w:cstheme="minorBidi"/>
          <w:bCs w:val="0"/>
          <w:noProof/>
          <w:sz w:val="23"/>
          <w:szCs w:val="23"/>
        </w:rPr>
      </w:pPr>
      <w:r w:rsidRPr="002B1598">
        <w:rPr>
          <w:rFonts w:ascii="Arial Narrow" w:hAnsi="Arial Narrow"/>
          <w:noProof/>
          <w:sz w:val="23"/>
          <w:szCs w:val="23"/>
        </w:rPr>
        <w:t>1.3</w:t>
      </w:r>
      <w:r w:rsidRPr="002B1598">
        <w:rPr>
          <w:rFonts w:ascii="Arial Narrow" w:eastAsiaTheme="minorEastAsia" w:hAnsi="Arial Narrow" w:cstheme="minorBidi"/>
          <w:bCs w:val="0"/>
          <w:noProof/>
          <w:sz w:val="23"/>
          <w:szCs w:val="23"/>
        </w:rPr>
        <w:tab/>
      </w:r>
      <w:r w:rsidRPr="002B1598">
        <w:rPr>
          <w:rFonts w:ascii="Arial Narrow" w:hAnsi="Arial Narrow"/>
          <w:noProof/>
          <w:sz w:val="23"/>
          <w:szCs w:val="23"/>
        </w:rPr>
        <w:t>Methodology</w:t>
      </w:r>
      <w:r w:rsidRPr="002B1598">
        <w:rPr>
          <w:rFonts w:ascii="Arial Narrow" w:hAnsi="Arial Narrow"/>
          <w:noProof/>
          <w:sz w:val="23"/>
          <w:szCs w:val="23"/>
        </w:rPr>
        <w:tab/>
      </w:r>
      <w:r w:rsidRPr="002B1598">
        <w:rPr>
          <w:rFonts w:ascii="Arial Narrow" w:hAnsi="Arial Narrow"/>
          <w:noProof/>
          <w:sz w:val="23"/>
          <w:szCs w:val="23"/>
        </w:rPr>
        <w:fldChar w:fldCharType="begin"/>
      </w:r>
      <w:r w:rsidRPr="002B1598">
        <w:rPr>
          <w:rFonts w:ascii="Arial Narrow" w:hAnsi="Arial Narrow"/>
          <w:noProof/>
          <w:sz w:val="23"/>
          <w:szCs w:val="23"/>
        </w:rPr>
        <w:instrText xml:space="preserve"> PAGEREF _Toc71887556 \h </w:instrText>
      </w:r>
      <w:r w:rsidRPr="002B1598">
        <w:rPr>
          <w:rFonts w:ascii="Arial Narrow" w:hAnsi="Arial Narrow"/>
          <w:noProof/>
          <w:sz w:val="23"/>
          <w:szCs w:val="23"/>
        </w:rPr>
      </w:r>
      <w:r w:rsidRPr="002B1598">
        <w:rPr>
          <w:rFonts w:ascii="Arial Narrow" w:hAnsi="Arial Narrow"/>
          <w:noProof/>
          <w:sz w:val="23"/>
          <w:szCs w:val="23"/>
        </w:rPr>
        <w:fldChar w:fldCharType="separate"/>
      </w:r>
      <w:r w:rsidR="00530D6A">
        <w:rPr>
          <w:rFonts w:ascii="Arial Narrow" w:hAnsi="Arial Narrow"/>
          <w:noProof/>
          <w:sz w:val="23"/>
          <w:szCs w:val="23"/>
        </w:rPr>
        <w:t>2</w:t>
      </w:r>
      <w:r w:rsidRPr="002B1598">
        <w:rPr>
          <w:rFonts w:ascii="Arial Narrow" w:hAnsi="Arial Narrow"/>
          <w:noProof/>
          <w:sz w:val="23"/>
          <w:szCs w:val="23"/>
        </w:rPr>
        <w:fldChar w:fldCharType="end"/>
      </w:r>
    </w:p>
    <w:p w14:paraId="043B85AB" w14:textId="39CBC9F4" w:rsidR="0096568C" w:rsidRPr="002B1598" w:rsidRDefault="0096568C" w:rsidP="00B66D25">
      <w:pPr>
        <w:pStyle w:val="TOC2"/>
        <w:spacing w:after="0" w:line="240" w:lineRule="auto"/>
        <w:rPr>
          <w:rFonts w:ascii="Arial Narrow" w:eastAsiaTheme="minorEastAsia" w:hAnsi="Arial Narrow" w:cstheme="minorBidi"/>
          <w:bCs w:val="0"/>
          <w:noProof/>
          <w:sz w:val="23"/>
          <w:szCs w:val="23"/>
        </w:rPr>
      </w:pPr>
      <w:r w:rsidRPr="002B1598">
        <w:rPr>
          <w:rFonts w:ascii="Arial Narrow" w:hAnsi="Arial Narrow"/>
          <w:noProof/>
          <w:sz w:val="23"/>
          <w:szCs w:val="23"/>
        </w:rPr>
        <w:t>1.4</w:t>
      </w:r>
      <w:r w:rsidRPr="002B1598">
        <w:rPr>
          <w:rFonts w:ascii="Arial Narrow" w:eastAsiaTheme="minorEastAsia" w:hAnsi="Arial Narrow" w:cstheme="minorBidi"/>
          <w:bCs w:val="0"/>
          <w:noProof/>
          <w:sz w:val="23"/>
          <w:szCs w:val="23"/>
        </w:rPr>
        <w:tab/>
      </w:r>
      <w:r w:rsidRPr="002B1598">
        <w:rPr>
          <w:rFonts w:ascii="Arial Narrow" w:hAnsi="Arial Narrow"/>
          <w:noProof/>
          <w:sz w:val="23"/>
          <w:szCs w:val="23"/>
        </w:rPr>
        <w:t>The Toolkit</w:t>
      </w:r>
      <w:r w:rsidRPr="002B1598">
        <w:rPr>
          <w:rFonts w:ascii="Arial Narrow" w:hAnsi="Arial Narrow"/>
          <w:noProof/>
          <w:sz w:val="23"/>
          <w:szCs w:val="23"/>
        </w:rPr>
        <w:tab/>
      </w:r>
      <w:r w:rsidRPr="002B1598">
        <w:rPr>
          <w:rFonts w:ascii="Arial Narrow" w:hAnsi="Arial Narrow"/>
          <w:noProof/>
          <w:sz w:val="23"/>
          <w:szCs w:val="23"/>
        </w:rPr>
        <w:fldChar w:fldCharType="begin"/>
      </w:r>
      <w:r w:rsidRPr="002B1598">
        <w:rPr>
          <w:rFonts w:ascii="Arial Narrow" w:hAnsi="Arial Narrow"/>
          <w:noProof/>
          <w:sz w:val="23"/>
          <w:szCs w:val="23"/>
        </w:rPr>
        <w:instrText xml:space="preserve"> PAGEREF _Toc71887557 \h </w:instrText>
      </w:r>
      <w:r w:rsidRPr="002B1598">
        <w:rPr>
          <w:rFonts w:ascii="Arial Narrow" w:hAnsi="Arial Narrow"/>
          <w:noProof/>
          <w:sz w:val="23"/>
          <w:szCs w:val="23"/>
        </w:rPr>
      </w:r>
      <w:r w:rsidRPr="002B1598">
        <w:rPr>
          <w:rFonts w:ascii="Arial Narrow" w:hAnsi="Arial Narrow"/>
          <w:noProof/>
          <w:sz w:val="23"/>
          <w:szCs w:val="23"/>
        </w:rPr>
        <w:fldChar w:fldCharType="separate"/>
      </w:r>
      <w:r w:rsidR="00530D6A">
        <w:rPr>
          <w:rFonts w:ascii="Arial Narrow" w:hAnsi="Arial Narrow"/>
          <w:noProof/>
          <w:sz w:val="23"/>
          <w:szCs w:val="23"/>
        </w:rPr>
        <w:t>2</w:t>
      </w:r>
      <w:r w:rsidRPr="002B1598">
        <w:rPr>
          <w:rFonts w:ascii="Arial Narrow" w:hAnsi="Arial Narrow"/>
          <w:noProof/>
          <w:sz w:val="23"/>
          <w:szCs w:val="23"/>
        </w:rPr>
        <w:fldChar w:fldCharType="end"/>
      </w:r>
    </w:p>
    <w:p w14:paraId="7A83B0F5" w14:textId="1D5431EF" w:rsidR="0096568C" w:rsidRPr="002B1598" w:rsidRDefault="0096568C" w:rsidP="00B66D25">
      <w:pPr>
        <w:pStyle w:val="TOC1"/>
        <w:tabs>
          <w:tab w:val="left" w:pos="1320"/>
          <w:tab w:val="right" w:leader="dot" w:pos="8779"/>
        </w:tabs>
        <w:spacing w:after="0" w:line="240" w:lineRule="auto"/>
        <w:rPr>
          <w:rFonts w:ascii="Arial Narrow" w:eastAsiaTheme="minorEastAsia" w:hAnsi="Arial Narrow" w:cstheme="minorBidi"/>
          <w:bCs w:val="0"/>
          <w:noProof/>
          <w:sz w:val="23"/>
          <w:szCs w:val="23"/>
        </w:rPr>
      </w:pPr>
      <w:r w:rsidRPr="002B1598">
        <w:rPr>
          <w:rFonts w:ascii="Arial Narrow" w:hAnsi="Arial Narrow"/>
          <w:smallCaps/>
          <w:noProof/>
          <w:sz w:val="23"/>
          <w:szCs w:val="23"/>
        </w:rPr>
        <w:t>SECTION 2:</w:t>
      </w:r>
      <w:r w:rsidRPr="002B1598">
        <w:rPr>
          <w:rFonts w:ascii="Arial Narrow" w:eastAsiaTheme="minorEastAsia" w:hAnsi="Arial Narrow" w:cstheme="minorBidi"/>
          <w:bCs w:val="0"/>
          <w:noProof/>
          <w:sz w:val="23"/>
          <w:szCs w:val="23"/>
        </w:rPr>
        <w:tab/>
      </w:r>
      <w:r w:rsidRPr="002B1598">
        <w:rPr>
          <w:rFonts w:ascii="Arial Narrow" w:hAnsi="Arial Narrow"/>
          <w:noProof/>
          <w:sz w:val="23"/>
          <w:szCs w:val="23"/>
        </w:rPr>
        <w:t>Delay</w:t>
      </w:r>
      <w:r w:rsidRPr="002B1598">
        <w:rPr>
          <w:rFonts w:ascii="Arial Narrow" w:hAnsi="Arial Narrow"/>
          <w:noProof/>
          <w:sz w:val="23"/>
          <w:szCs w:val="23"/>
        </w:rPr>
        <w:tab/>
      </w:r>
      <w:r w:rsidRPr="002B1598">
        <w:rPr>
          <w:rFonts w:ascii="Arial Narrow" w:hAnsi="Arial Narrow"/>
          <w:noProof/>
          <w:sz w:val="23"/>
          <w:szCs w:val="23"/>
        </w:rPr>
        <w:fldChar w:fldCharType="begin"/>
      </w:r>
      <w:r w:rsidRPr="002B1598">
        <w:rPr>
          <w:rFonts w:ascii="Arial Narrow" w:hAnsi="Arial Narrow"/>
          <w:noProof/>
          <w:sz w:val="23"/>
          <w:szCs w:val="23"/>
        </w:rPr>
        <w:instrText xml:space="preserve"> PAGEREF _Toc71887558 \h </w:instrText>
      </w:r>
      <w:r w:rsidRPr="002B1598">
        <w:rPr>
          <w:rFonts w:ascii="Arial Narrow" w:hAnsi="Arial Narrow"/>
          <w:noProof/>
          <w:sz w:val="23"/>
          <w:szCs w:val="23"/>
        </w:rPr>
      </w:r>
      <w:r w:rsidRPr="002B1598">
        <w:rPr>
          <w:rFonts w:ascii="Arial Narrow" w:hAnsi="Arial Narrow"/>
          <w:noProof/>
          <w:sz w:val="23"/>
          <w:szCs w:val="23"/>
        </w:rPr>
        <w:fldChar w:fldCharType="separate"/>
      </w:r>
      <w:r w:rsidR="00530D6A">
        <w:rPr>
          <w:rFonts w:ascii="Arial Narrow" w:hAnsi="Arial Narrow"/>
          <w:noProof/>
          <w:sz w:val="23"/>
          <w:szCs w:val="23"/>
        </w:rPr>
        <w:t>4</w:t>
      </w:r>
      <w:r w:rsidRPr="002B1598">
        <w:rPr>
          <w:rFonts w:ascii="Arial Narrow" w:hAnsi="Arial Narrow"/>
          <w:noProof/>
          <w:sz w:val="23"/>
          <w:szCs w:val="23"/>
        </w:rPr>
        <w:fldChar w:fldCharType="end"/>
      </w:r>
    </w:p>
    <w:p w14:paraId="29289DEB" w14:textId="723AF33B" w:rsidR="0096568C" w:rsidRPr="002B1598" w:rsidRDefault="0096568C" w:rsidP="00B66D25">
      <w:pPr>
        <w:pStyle w:val="TOC2"/>
        <w:spacing w:after="0" w:line="240" w:lineRule="auto"/>
        <w:rPr>
          <w:rFonts w:ascii="Arial Narrow" w:eastAsiaTheme="minorEastAsia" w:hAnsi="Arial Narrow" w:cstheme="minorBidi"/>
          <w:bCs w:val="0"/>
          <w:noProof/>
          <w:sz w:val="23"/>
          <w:szCs w:val="23"/>
        </w:rPr>
      </w:pPr>
      <w:r w:rsidRPr="002B1598">
        <w:rPr>
          <w:rFonts w:ascii="Arial Narrow" w:hAnsi="Arial Narrow"/>
          <w:noProof/>
          <w:sz w:val="23"/>
          <w:szCs w:val="23"/>
        </w:rPr>
        <w:t>2.1</w:t>
      </w:r>
      <w:r w:rsidRPr="002B1598">
        <w:rPr>
          <w:rFonts w:ascii="Arial Narrow" w:eastAsiaTheme="minorEastAsia" w:hAnsi="Arial Narrow" w:cstheme="minorBidi"/>
          <w:bCs w:val="0"/>
          <w:noProof/>
          <w:sz w:val="23"/>
          <w:szCs w:val="23"/>
        </w:rPr>
        <w:tab/>
      </w:r>
      <w:r w:rsidRPr="002B1598">
        <w:rPr>
          <w:rFonts w:ascii="Arial Narrow" w:hAnsi="Arial Narrow"/>
          <w:noProof/>
          <w:sz w:val="23"/>
          <w:szCs w:val="23"/>
        </w:rPr>
        <w:t>Defining Delay</w:t>
      </w:r>
      <w:r w:rsidRPr="002B1598">
        <w:rPr>
          <w:rFonts w:ascii="Arial Narrow" w:hAnsi="Arial Narrow"/>
          <w:noProof/>
          <w:sz w:val="23"/>
          <w:szCs w:val="23"/>
        </w:rPr>
        <w:tab/>
      </w:r>
      <w:r w:rsidRPr="002B1598">
        <w:rPr>
          <w:rFonts w:ascii="Arial Narrow" w:hAnsi="Arial Narrow"/>
          <w:noProof/>
          <w:sz w:val="23"/>
          <w:szCs w:val="23"/>
        </w:rPr>
        <w:fldChar w:fldCharType="begin"/>
      </w:r>
      <w:r w:rsidRPr="002B1598">
        <w:rPr>
          <w:rFonts w:ascii="Arial Narrow" w:hAnsi="Arial Narrow"/>
          <w:noProof/>
          <w:sz w:val="23"/>
          <w:szCs w:val="23"/>
        </w:rPr>
        <w:instrText xml:space="preserve"> PAGEREF _Toc71887559 \h </w:instrText>
      </w:r>
      <w:r w:rsidRPr="002B1598">
        <w:rPr>
          <w:rFonts w:ascii="Arial Narrow" w:hAnsi="Arial Narrow"/>
          <w:noProof/>
          <w:sz w:val="23"/>
          <w:szCs w:val="23"/>
        </w:rPr>
      </w:r>
      <w:r w:rsidRPr="002B1598">
        <w:rPr>
          <w:rFonts w:ascii="Arial Narrow" w:hAnsi="Arial Narrow"/>
          <w:noProof/>
          <w:sz w:val="23"/>
          <w:szCs w:val="23"/>
        </w:rPr>
        <w:fldChar w:fldCharType="separate"/>
      </w:r>
      <w:r w:rsidR="00530D6A">
        <w:rPr>
          <w:rFonts w:ascii="Arial Narrow" w:hAnsi="Arial Narrow"/>
          <w:noProof/>
          <w:sz w:val="23"/>
          <w:szCs w:val="23"/>
        </w:rPr>
        <w:t>4</w:t>
      </w:r>
      <w:r w:rsidRPr="002B1598">
        <w:rPr>
          <w:rFonts w:ascii="Arial Narrow" w:hAnsi="Arial Narrow"/>
          <w:noProof/>
          <w:sz w:val="23"/>
          <w:szCs w:val="23"/>
        </w:rPr>
        <w:fldChar w:fldCharType="end"/>
      </w:r>
    </w:p>
    <w:p w14:paraId="163EFE0A" w14:textId="30835DFF" w:rsidR="0096568C" w:rsidRPr="002B1598" w:rsidRDefault="0096568C" w:rsidP="00B66D25">
      <w:pPr>
        <w:pStyle w:val="TOC2"/>
        <w:spacing w:after="0" w:line="240" w:lineRule="auto"/>
        <w:rPr>
          <w:rFonts w:ascii="Arial Narrow" w:eastAsiaTheme="minorEastAsia" w:hAnsi="Arial Narrow" w:cstheme="minorBidi"/>
          <w:bCs w:val="0"/>
          <w:noProof/>
          <w:sz w:val="23"/>
          <w:szCs w:val="23"/>
        </w:rPr>
      </w:pPr>
      <w:r w:rsidRPr="002B1598">
        <w:rPr>
          <w:rFonts w:ascii="Arial Narrow" w:hAnsi="Arial Narrow"/>
          <w:noProof/>
          <w:sz w:val="23"/>
          <w:szCs w:val="23"/>
        </w:rPr>
        <w:t>2.2</w:t>
      </w:r>
      <w:r w:rsidRPr="002B1598">
        <w:rPr>
          <w:rFonts w:ascii="Arial Narrow" w:eastAsiaTheme="minorEastAsia" w:hAnsi="Arial Narrow" w:cstheme="minorBidi"/>
          <w:bCs w:val="0"/>
          <w:noProof/>
          <w:sz w:val="23"/>
          <w:szCs w:val="23"/>
        </w:rPr>
        <w:tab/>
      </w:r>
      <w:r w:rsidRPr="002B1598">
        <w:rPr>
          <w:rFonts w:ascii="Arial Narrow" w:hAnsi="Arial Narrow"/>
          <w:noProof/>
          <w:sz w:val="23"/>
          <w:szCs w:val="23"/>
        </w:rPr>
        <w:t>Timeliness Obligations</w:t>
      </w:r>
      <w:r w:rsidRPr="002B1598">
        <w:rPr>
          <w:rFonts w:ascii="Arial Narrow" w:hAnsi="Arial Narrow"/>
          <w:noProof/>
          <w:sz w:val="23"/>
          <w:szCs w:val="23"/>
        </w:rPr>
        <w:tab/>
      </w:r>
      <w:r w:rsidRPr="002B1598">
        <w:rPr>
          <w:rFonts w:ascii="Arial Narrow" w:hAnsi="Arial Narrow"/>
          <w:noProof/>
          <w:sz w:val="23"/>
          <w:szCs w:val="23"/>
        </w:rPr>
        <w:fldChar w:fldCharType="begin"/>
      </w:r>
      <w:r w:rsidRPr="002B1598">
        <w:rPr>
          <w:rFonts w:ascii="Arial Narrow" w:hAnsi="Arial Narrow"/>
          <w:noProof/>
          <w:sz w:val="23"/>
          <w:szCs w:val="23"/>
        </w:rPr>
        <w:instrText xml:space="preserve"> PAGEREF _Toc71887560 \h </w:instrText>
      </w:r>
      <w:r w:rsidRPr="002B1598">
        <w:rPr>
          <w:rFonts w:ascii="Arial Narrow" w:hAnsi="Arial Narrow"/>
          <w:noProof/>
          <w:sz w:val="23"/>
          <w:szCs w:val="23"/>
        </w:rPr>
      </w:r>
      <w:r w:rsidRPr="002B1598">
        <w:rPr>
          <w:rFonts w:ascii="Arial Narrow" w:hAnsi="Arial Narrow"/>
          <w:noProof/>
          <w:sz w:val="23"/>
          <w:szCs w:val="23"/>
        </w:rPr>
        <w:fldChar w:fldCharType="separate"/>
      </w:r>
      <w:r w:rsidR="00530D6A">
        <w:rPr>
          <w:rFonts w:ascii="Arial Narrow" w:hAnsi="Arial Narrow"/>
          <w:noProof/>
          <w:sz w:val="23"/>
          <w:szCs w:val="23"/>
        </w:rPr>
        <w:t>4</w:t>
      </w:r>
      <w:r w:rsidRPr="002B1598">
        <w:rPr>
          <w:rFonts w:ascii="Arial Narrow" w:hAnsi="Arial Narrow"/>
          <w:noProof/>
          <w:sz w:val="23"/>
          <w:szCs w:val="23"/>
        </w:rPr>
        <w:fldChar w:fldCharType="end"/>
      </w:r>
    </w:p>
    <w:p w14:paraId="09A48BEB" w14:textId="0754896F" w:rsidR="0096568C" w:rsidRPr="002B1598" w:rsidRDefault="0096568C" w:rsidP="00B66D25">
      <w:pPr>
        <w:pStyle w:val="TOC2"/>
        <w:spacing w:after="0" w:line="240" w:lineRule="auto"/>
        <w:rPr>
          <w:rFonts w:ascii="Arial Narrow" w:eastAsiaTheme="minorEastAsia" w:hAnsi="Arial Narrow" w:cstheme="minorBidi"/>
          <w:bCs w:val="0"/>
          <w:noProof/>
          <w:sz w:val="23"/>
          <w:szCs w:val="23"/>
        </w:rPr>
      </w:pPr>
      <w:r w:rsidRPr="002B1598">
        <w:rPr>
          <w:rFonts w:ascii="Arial Narrow" w:hAnsi="Arial Narrow"/>
          <w:noProof/>
          <w:sz w:val="23"/>
          <w:szCs w:val="23"/>
        </w:rPr>
        <w:t>2.3</w:t>
      </w:r>
      <w:r w:rsidRPr="002B1598">
        <w:rPr>
          <w:rFonts w:ascii="Arial Narrow" w:eastAsiaTheme="minorEastAsia" w:hAnsi="Arial Narrow" w:cstheme="minorBidi"/>
          <w:bCs w:val="0"/>
          <w:noProof/>
          <w:sz w:val="23"/>
          <w:szCs w:val="23"/>
        </w:rPr>
        <w:tab/>
      </w:r>
      <w:r w:rsidRPr="002B1598">
        <w:rPr>
          <w:rFonts w:ascii="Arial Narrow" w:hAnsi="Arial Narrow"/>
          <w:noProof/>
          <w:sz w:val="23"/>
          <w:szCs w:val="23"/>
        </w:rPr>
        <w:t>Common Sources of Delay</w:t>
      </w:r>
      <w:r w:rsidRPr="002B1598">
        <w:rPr>
          <w:rFonts w:ascii="Arial Narrow" w:hAnsi="Arial Narrow"/>
          <w:noProof/>
          <w:sz w:val="23"/>
          <w:szCs w:val="23"/>
        </w:rPr>
        <w:tab/>
      </w:r>
      <w:r w:rsidRPr="002B1598">
        <w:rPr>
          <w:rFonts w:ascii="Arial Narrow" w:hAnsi="Arial Narrow"/>
          <w:noProof/>
          <w:sz w:val="23"/>
          <w:szCs w:val="23"/>
        </w:rPr>
        <w:fldChar w:fldCharType="begin"/>
      </w:r>
      <w:r w:rsidRPr="002B1598">
        <w:rPr>
          <w:rFonts w:ascii="Arial Narrow" w:hAnsi="Arial Narrow"/>
          <w:noProof/>
          <w:sz w:val="23"/>
          <w:szCs w:val="23"/>
        </w:rPr>
        <w:instrText xml:space="preserve"> PAGEREF _Toc71887561 \h </w:instrText>
      </w:r>
      <w:r w:rsidRPr="002B1598">
        <w:rPr>
          <w:rFonts w:ascii="Arial Narrow" w:hAnsi="Arial Narrow"/>
          <w:noProof/>
          <w:sz w:val="23"/>
          <w:szCs w:val="23"/>
        </w:rPr>
      </w:r>
      <w:r w:rsidRPr="002B1598">
        <w:rPr>
          <w:rFonts w:ascii="Arial Narrow" w:hAnsi="Arial Narrow"/>
          <w:noProof/>
          <w:sz w:val="23"/>
          <w:szCs w:val="23"/>
        </w:rPr>
        <w:fldChar w:fldCharType="separate"/>
      </w:r>
      <w:r w:rsidR="00530D6A">
        <w:rPr>
          <w:rFonts w:ascii="Arial Narrow" w:hAnsi="Arial Narrow"/>
          <w:noProof/>
          <w:sz w:val="23"/>
          <w:szCs w:val="23"/>
        </w:rPr>
        <w:t>5</w:t>
      </w:r>
      <w:r w:rsidRPr="002B1598">
        <w:rPr>
          <w:rFonts w:ascii="Arial Narrow" w:hAnsi="Arial Narrow"/>
          <w:noProof/>
          <w:sz w:val="23"/>
          <w:szCs w:val="23"/>
        </w:rPr>
        <w:fldChar w:fldCharType="end"/>
      </w:r>
    </w:p>
    <w:p w14:paraId="08987863" w14:textId="331543B4" w:rsidR="0096568C" w:rsidRPr="002B1598" w:rsidRDefault="0096568C" w:rsidP="00B66D25">
      <w:pPr>
        <w:pStyle w:val="TOC2"/>
        <w:spacing w:after="0" w:line="240" w:lineRule="auto"/>
        <w:rPr>
          <w:rFonts w:ascii="Arial Narrow" w:eastAsiaTheme="minorEastAsia" w:hAnsi="Arial Narrow" w:cstheme="minorBidi"/>
          <w:bCs w:val="0"/>
          <w:noProof/>
          <w:sz w:val="23"/>
          <w:szCs w:val="23"/>
        </w:rPr>
      </w:pPr>
      <w:r w:rsidRPr="002B1598">
        <w:rPr>
          <w:rFonts w:ascii="Arial Narrow" w:hAnsi="Arial Narrow"/>
          <w:noProof/>
          <w:sz w:val="23"/>
          <w:szCs w:val="23"/>
        </w:rPr>
        <w:t>2.4</w:t>
      </w:r>
      <w:r w:rsidRPr="002B1598">
        <w:rPr>
          <w:rFonts w:ascii="Arial Narrow" w:eastAsiaTheme="minorEastAsia" w:hAnsi="Arial Narrow" w:cstheme="minorBidi"/>
          <w:bCs w:val="0"/>
          <w:noProof/>
          <w:sz w:val="23"/>
          <w:szCs w:val="23"/>
        </w:rPr>
        <w:tab/>
      </w:r>
      <w:r w:rsidRPr="002B1598">
        <w:rPr>
          <w:rFonts w:ascii="Arial Narrow" w:hAnsi="Arial Narrow"/>
          <w:noProof/>
          <w:sz w:val="23"/>
          <w:szCs w:val="23"/>
        </w:rPr>
        <w:t>Addressing Backlog &amp; Delay</w:t>
      </w:r>
      <w:r w:rsidRPr="002B1598">
        <w:rPr>
          <w:rFonts w:ascii="Arial Narrow" w:hAnsi="Arial Narrow"/>
          <w:noProof/>
          <w:sz w:val="23"/>
          <w:szCs w:val="23"/>
        </w:rPr>
        <w:tab/>
      </w:r>
      <w:r w:rsidRPr="002B1598">
        <w:rPr>
          <w:rFonts w:ascii="Arial Narrow" w:hAnsi="Arial Narrow"/>
          <w:noProof/>
          <w:sz w:val="23"/>
          <w:szCs w:val="23"/>
        </w:rPr>
        <w:fldChar w:fldCharType="begin"/>
      </w:r>
      <w:r w:rsidRPr="002B1598">
        <w:rPr>
          <w:rFonts w:ascii="Arial Narrow" w:hAnsi="Arial Narrow"/>
          <w:noProof/>
          <w:sz w:val="23"/>
          <w:szCs w:val="23"/>
        </w:rPr>
        <w:instrText xml:space="preserve"> PAGEREF _Toc71887562 \h </w:instrText>
      </w:r>
      <w:r w:rsidRPr="002B1598">
        <w:rPr>
          <w:rFonts w:ascii="Arial Narrow" w:hAnsi="Arial Narrow"/>
          <w:noProof/>
          <w:sz w:val="23"/>
          <w:szCs w:val="23"/>
        </w:rPr>
      </w:r>
      <w:r w:rsidRPr="002B1598">
        <w:rPr>
          <w:rFonts w:ascii="Arial Narrow" w:hAnsi="Arial Narrow"/>
          <w:noProof/>
          <w:sz w:val="23"/>
          <w:szCs w:val="23"/>
        </w:rPr>
        <w:fldChar w:fldCharType="separate"/>
      </w:r>
      <w:r w:rsidR="00530D6A">
        <w:rPr>
          <w:rFonts w:ascii="Arial Narrow" w:hAnsi="Arial Narrow"/>
          <w:noProof/>
          <w:sz w:val="23"/>
          <w:szCs w:val="23"/>
        </w:rPr>
        <w:t>5</w:t>
      </w:r>
      <w:r w:rsidRPr="002B1598">
        <w:rPr>
          <w:rFonts w:ascii="Arial Narrow" w:hAnsi="Arial Narrow"/>
          <w:noProof/>
          <w:sz w:val="23"/>
          <w:szCs w:val="23"/>
        </w:rPr>
        <w:fldChar w:fldCharType="end"/>
      </w:r>
    </w:p>
    <w:p w14:paraId="5C4F226A" w14:textId="2B391FEE" w:rsidR="0096568C" w:rsidRPr="002B1598" w:rsidRDefault="0096568C" w:rsidP="00B66D25">
      <w:pPr>
        <w:pStyle w:val="TOC1"/>
        <w:tabs>
          <w:tab w:val="left" w:pos="1320"/>
          <w:tab w:val="right" w:leader="dot" w:pos="8779"/>
        </w:tabs>
        <w:spacing w:after="0" w:line="240" w:lineRule="auto"/>
        <w:rPr>
          <w:rFonts w:ascii="Arial Narrow" w:eastAsiaTheme="minorEastAsia" w:hAnsi="Arial Narrow" w:cstheme="minorBidi"/>
          <w:bCs w:val="0"/>
          <w:noProof/>
          <w:sz w:val="23"/>
          <w:szCs w:val="23"/>
        </w:rPr>
      </w:pPr>
      <w:r w:rsidRPr="002B1598">
        <w:rPr>
          <w:rFonts w:ascii="Arial Narrow" w:hAnsi="Arial Narrow"/>
          <w:smallCaps/>
          <w:noProof/>
          <w:sz w:val="23"/>
          <w:szCs w:val="23"/>
        </w:rPr>
        <w:t>SECTION 3:</w:t>
      </w:r>
      <w:r w:rsidRPr="002B1598">
        <w:rPr>
          <w:rFonts w:ascii="Arial Narrow" w:eastAsiaTheme="minorEastAsia" w:hAnsi="Arial Narrow" w:cstheme="minorBidi"/>
          <w:bCs w:val="0"/>
          <w:noProof/>
          <w:sz w:val="23"/>
          <w:szCs w:val="23"/>
        </w:rPr>
        <w:tab/>
      </w:r>
      <w:r w:rsidRPr="002B1598">
        <w:rPr>
          <w:rFonts w:ascii="Arial Narrow" w:hAnsi="Arial Narrow"/>
          <w:noProof/>
          <w:sz w:val="23"/>
          <w:szCs w:val="23"/>
        </w:rPr>
        <w:t>Identifying Backlog</w:t>
      </w:r>
      <w:r w:rsidRPr="002B1598">
        <w:rPr>
          <w:rFonts w:ascii="Arial Narrow" w:hAnsi="Arial Narrow"/>
          <w:noProof/>
          <w:sz w:val="23"/>
          <w:szCs w:val="23"/>
        </w:rPr>
        <w:tab/>
      </w:r>
      <w:r w:rsidRPr="002B1598">
        <w:rPr>
          <w:rFonts w:ascii="Arial Narrow" w:hAnsi="Arial Narrow"/>
          <w:noProof/>
          <w:sz w:val="23"/>
          <w:szCs w:val="23"/>
        </w:rPr>
        <w:fldChar w:fldCharType="begin"/>
      </w:r>
      <w:r w:rsidRPr="002B1598">
        <w:rPr>
          <w:rFonts w:ascii="Arial Narrow" w:hAnsi="Arial Narrow"/>
          <w:noProof/>
          <w:sz w:val="23"/>
          <w:szCs w:val="23"/>
        </w:rPr>
        <w:instrText xml:space="preserve"> PAGEREF _Toc71887563 \h </w:instrText>
      </w:r>
      <w:r w:rsidRPr="002B1598">
        <w:rPr>
          <w:rFonts w:ascii="Arial Narrow" w:hAnsi="Arial Narrow"/>
          <w:noProof/>
          <w:sz w:val="23"/>
          <w:szCs w:val="23"/>
        </w:rPr>
      </w:r>
      <w:r w:rsidRPr="002B1598">
        <w:rPr>
          <w:rFonts w:ascii="Arial Narrow" w:hAnsi="Arial Narrow"/>
          <w:noProof/>
          <w:sz w:val="23"/>
          <w:szCs w:val="23"/>
        </w:rPr>
        <w:fldChar w:fldCharType="separate"/>
      </w:r>
      <w:r w:rsidR="00530D6A">
        <w:rPr>
          <w:rFonts w:ascii="Arial Narrow" w:hAnsi="Arial Narrow"/>
          <w:noProof/>
          <w:sz w:val="23"/>
          <w:szCs w:val="23"/>
        </w:rPr>
        <w:t>8</w:t>
      </w:r>
      <w:r w:rsidRPr="002B1598">
        <w:rPr>
          <w:rFonts w:ascii="Arial Narrow" w:hAnsi="Arial Narrow"/>
          <w:noProof/>
          <w:sz w:val="23"/>
          <w:szCs w:val="23"/>
        </w:rPr>
        <w:fldChar w:fldCharType="end"/>
      </w:r>
    </w:p>
    <w:p w14:paraId="62E81C0A" w14:textId="67EDB61B" w:rsidR="0096568C" w:rsidRPr="002B1598" w:rsidRDefault="0096568C" w:rsidP="00B66D25">
      <w:pPr>
        <w:pStyle w:val="TOC2"/>
        <w:spacing w:after="0" w:line="240" w:lineRule="auto"/>
        <w:rPr>
          <w:rFonts w:ascii="Arial Narrow" w:eastAsiaTheme="minorEastAsia" w:hAnsi="Arial Narrow" w:cstheme="minorBidi"/>
          <w:bCs w:val="0"/>
          <w:noProof/>
          <w:sz w:val="23"/>
          <w:szCs w:val="23"/>
        </w:rPr>
      </w:pPr>
      <w:r w:rsidRPr="002B1598">
        <w:rPr>
          <w:rFonts w:ascii="Arial Narrow" w:hAnsi="Arial Narrow"/>
          <w:noProof/>
          <w:sz w:val="23"/>
          <w:szCs w:val="23"/>
        </w:rPr>
        <w:t>3.1</w:t>
      </w:r>
      <w:r w:rsidRPr="002B1598">
        <w:rPr>
          <w:rFonts w:ascii="Arial Narrow" w:eastAsiaTheme="minorEastAsia" w:hAnsi="Arial Narrow" w:cstheme="minorBidi"/>
          <w:bCs w:val="0"/>
          <w:noProof/>
          <w:sz w:val="23"/>
          <w:szCs w:val="23"/>
        </w:rPr>
        <w:tab/>
      </w:r>
      <w:r w:rsidRPr="002B1598">
        <w:rPr>
          <w:rFonts w:ascii="Arial Narrow" w:hAnsi="Arial Narrow"/>
          <w:noProof/>
          <w:sz w:val="23"/>
          <w:szCs w:val="23"/>
        </w:rPr>
        <w:t>What does Backlog Mean</w:t>
      </w:r>
      <w:r w:rsidRPr="002B1598">
        <w:rPr>
          <w:rFonts w:ascii="Arial Narrow" w:hAnsi="Arial Narrow"/>
          <w:noProof/>
          <w:sz w:val="23"/>
          <w:szCs w:val="23"/>
        </w:rPr>
        <w:tab/>
      </w:r>
      <w:r w:rsidRPr="002B1598">
        <w:rPr>
          <w:rFonts w:ascii="Arial Narrow" w:hAnsi="Arial Narrow"/>
          <w:noProof/>
          <w:sz w:val="23"/>
          <w:szCs w:val="23"/>
        </w:rPr>
        <w:fldChar w:fldCharType="begin"/>
      </w:r>
      <w:r w:rsidRPr="002B1598">
        <w:rPr>
          <w:rFonts w:ascii="Arial Narrow" w:hAnsi="Arial Narrow"/>
          <w:noProof/>
          <w:sz w:val="23"/>
          <w:szCs w:val="23"/>
        </w:rPr>
        <w:instrText xml:space="preserve"> PAGEREF _Toc71887564 \h </w:instrText>
      </w:r>
      <w:r w:rsidRPr="002B1598">
        <w:rPr>
          <w:rFonts w:ascii="Arial Narrow" w:hAnsi="Arial Narrow"/>
          <w:noProof/>
          <w:sz w:val="23"/>
          <w:szCs w:val="23"/>
        </w:rPr>
      </w:r>
      <w:r w:rsidRPr="002B1598">
        <w:rPr>
          <w:rFonts w:ascii="Arial Narrow" w:hAnsi="Arial Narrow"/>
          <w:noProof/>
          <w:sz w:val="23"/>
          <w:szCs w:val="23"/>
        </w:rPr>
        <w:fldChar w:fldCharType="separate"/>
      </w:r>
      <w:r w:rsidR="00530D6A">
        <w:rPr>
          <w:rFonts w:ascii="Arial Narrow" w:hAnsi="Arial Narrow"/>
          <w:noProof/>
          <w:sz w:val="23"/>
          <w:szCs w:val="23"/>
        </w:rPr>
        <w:t>8</w:t>
      </w:r>
      <w:r w:rsidRPr="002B1598">
        <w:rPr>
          <w:rFonts w:ascii="Arial Narrow" w:hAnsi="Arial Narrow"/>
          <w:noProof/>
          <w:sz w:val="23"/>
          <w:szCs w:val="23"/>
        </w:rPr>
        <w:fldChar w:fldCharType="end"/>
      </w:r>
    </w:p>
    <w:p w14:paraId="7D889C2C" w14:textId="57A74DB0" w:rsidR="0096568C" w:rsidRPr="002B1598" w:rsidRDefault="0096568C" w:rsidP="00B66D25">
      <w:pPr>
        <w:pStyle w:val="TOC2"/>
        <w:spacing w:after="0" w:line="240" w:lineRule="auto"/>
        <w:rPr>
          <w:rFonts w:ascii="Arial Narrow" w:eastAsiaTheme="minorEastAsia" w:hAnsi="Arial Narrow" w:cstheme="minorBidi"/>
          <w:bCs w:val="0"/>
          <w:noProof/>
          <w:sz w:val="23"/>
          <w:szCs w:val="23"/>
        </w:rPr>
      </w:pPr>
      <w:r w:rsidRPr="002B1598">
        <w:rPr>
          <w:rFonts w:ascii="Arial Narrow" w:hAnsi="Arial Narrow"/>
          <w:noProof/>
          <w:sz w:val="23"/>
          <w:szCs w:val="23"/>
        </w:rPr>
        <w:t>3.2</w:t>
      </w:r>
      <w:r w:rsidRPr="002B1598">
        <w:rPr>
          <w:rFonts w:ascii="Arial Narrow" w:eastAsiaTheme="minorEastAsia" w:hAnsi="Arial Narrow" w:cstheme="minorBidi"/>
          <w:bCs w:val="0"/>
          <w:noProof/>
          <w:sz w:val="23"/>
          <w:szCs w:val="23"/>
        </w:rPr>
        <w:tab/>
      </w:r>
      <w:r w:rsidRPr="002B1598">
        <w:rPr>
          <w:rFonts w:ascii="Arial Narrow" w:hAnsi="Arial Narrow"/>
          <w:noProof/>
          <w:sz w:val="23"/>
          <w:szCs w:val="23"/>
        </w:rPr>
        <w:t>Framework of Timeliness Indicators</w:t>
      </w:r>
      <w:r w:rsidRPr="002B1598">
        <w:rPr>
          <w:rFonts w:ascii="Arial Narrow" w:hAnsi="Arial Narrow"/>
          <w:noProof/>
          <w:sz w:val="23"/>
          <w:szCs w:val="23"/>
        </w:rPr>
        <w:tab/>
      </w:r>
      <w:r w:rsidRPr="002B1598">
        <w:rPr>
          <w:rFonts w:ascii="Arial Narrow" w:hAnsi="Arial Narrow"/>
          <w:noProof/>
          <w:sz w:val="23"/>
          <w:szCs w:val="23"/>
        </w:rPr>
        <w:fldChar w:fldCharType="begin"/>
      </w:r>
      <w:r w:rsidRPr="002B1598">
        <w:rPr>
          <w:rFonts w:ascii="Arial Narrow" w:hAnsi="Arial Narrow"/>
          <w:noProof/>
          <w:sz w:val="23"/>
          <w:szCs w:val="23"/>
        </w:rPr>
        <w:instrText xml:space="preserve"> PAGEREF _Toc71887565 \h </w:instrText>
      </w:r>
      <w:r w:rsidRPr="002B1598">
        <w:rPr>
          <w:rFonts w:ascii="Arial Narrow" w:hAnsi="Arial Narrow"/>
          <w:noProof/>
          <w:sz w:val="23"/>
          <w:szCs w:val="23"/>
        </w:rPr>
      </w:r>
      <w:r w:rsidRPr="002B1598">
        <w:rPr>
          <w:rFonts w:ascii="Arial Narrow" w:hAnsi="Arial Narrow"/>
          <w:noProof/>
          <w:sz w:val="23"/>
          <w:szCs w:val="23"/>
        </w:rPr>
        <w:fldChar w:fldCharType="separate"/>
      </w:r>
      <w:r w:rsidR="00530D6A">
        <w:rPr>
          <w:rFonts w:ascii="Arial Narrow" w:hAnsi="Arial Narrow"/>
          <w:noProof/>
          <w:sz w:val="23"/>
          <w:szCs w:val="23"/>
        </w:rPr>
        <w:t>8</w:t>
      </w:r>
      <w:r w:rsidRPr="002B1598">
        <w:rPr>
          <w:rFonts w:ascii="Arial Narrow" w:hAnsi="Arial Narrow"/>
          <w:noProof/>
          <w:sz w:val="23"/>
          <w:szCs w:val="23"/>
        </w:rPr>
        <w:fldChar w:fldCharType="end"/>
      </w:r>
    </w:p>
    <w:p w14:paraId="7CDC3D71" w14:textId="15EF18A1" w:rsidR="0096568C" w:rsidRPr="002B1598" w:rsidRDefault="0096568C" w:rsidP="00B66D25">
      <w:pPr>
        <w:pStyle w:val="TOC2"/>
        <w:spacing w:after="0" w:line="240" w:lineRule="auto"/>
        <w:rPr>
          <w:rFonts w:ascii="Arial Narrow" w:eastAsiaTheme="minorEastAsia" w:hAnsi="Arial Narrow" w:cstheme="minorBidi"/>
          <w:bCs w:val="0"/>
          <w:noProof/>
          <w:sz w:val="23"/>
          <w:szCs w:val="23"/>
        </w:rPr>
      </w:pPr>
      <w:r w:rsidRPr="002B1598">
        <w:rPr>
          <w:rFonts w:ascii="Arial Narrow" w:hAnsi="Arial Narrow"/>
          <w:noProof/>
          <w:sz w:val="23"/>
          <w:szCs w:val="23"/>
        </w:rPr>
        <w:t>3.3</w:t>
      </w:r>
      <w:r w:rsidRPr="002B1598">
        <w:rPr>
          <w:rFonts w:ascii="Arial Narrow" w:eastAsiaTheme="minorEastAsia" w:hAnsi="Arial Narrow" w:cstheme="minorBidi"/>
          <w:bCs w:val="0"/>
          <w:noProof/>
          <w:sz w:val="23"/>
          <w:szCs w:val="23"/>
        </w:rPr>
        <w:tab/>
      </w:r>
      <w:r w:rsidRPr="002B1598">
        <w:rPr>
          <w:rFonts w:ascii="Arial Narrow" w:hAnsi="Arial Narrow"/>
          <w:noProof/>
          <w:sz w:val="23"/>
          <w:szCs w:val="23"/>
        </w:rPr>
        <w:t>Other Indicators</w:t>
      </w:r>
      <w:r w:rsidRPr="002B1598">
        <w:rPr>
          <w:rFonts w:ascii="Arial Narrow" w:hAnsi="Arial Narrow"/>
          <w:noProof/>
          <w:sz w:val="23"/>
          <w:szCs w:val="23"/>
        </w:rPr>
        <w:tab/>
      </w:r>
      <w:r w:rsidRPr="002B1598">
        <w:rPr>
          <w:rFonts w:ascii="Arial Narrow" w:hAnsi="Arial Narrow"/>
          <w:noProof/>
          <w:sz w:val="23"/>
          <w:szCs w:val="23"/>
        </w:rPr>
        <w:fldChar w:fldCharType="begin"/>
      </w:r>
      <w:r w:rsidRPr="002B1598">
        <w:rPr>
          <w:rFonts w:ascii="Arial Narrow" w:hAnsi="Arial Narrow"/>
          <w:noProof/>
          <w:sz w:val="23"/>
          <w:szCs w:val="23"/>
        </w:rPr>
        <w:instrText xml:space="preserve"> PAGEREF _Toc71887566 \h </w:instrText>
      </w:r>
      <w:r w:rsidRPr="002B1598">
        <w:rPr>
          <w:rFonts w:ascii="Arial Narrow" w:hAnsi="Arial Narrow"/>
          <w:noProof/>
          <w:sz w:val="23"/>
          <w:szCs w:val="23"/>
        </w:rPr>
      </w:r>
      <w:r w:rsidRPr="002B1598">
        <w:rPr>
          <w:rFonts w:ascii="Arial Narrow" w:hAnsi="Arial Narrow"/>
          <w:noProof/>
          <w:sz w:val="23"/>
          <w:szCs w:val="23"/>
        </w:rPr>
        <w:fldChar w:fldCharType="separate"/>
      </w:r>
      <w:r w:rsidR="00530D6A">
        <w:rPr>
          <w:rFonts w:ascii="Arial Narrow" w:hAnsi="Arial Narrow"/>
          <w:noProof/>
          <w:sz w:val="23"/>
          <w:szCs w:val="23"/>
        </w:rPr>
        <w:t>9</w:t>
      </w:r>
      <w:r w:rsidRPr="002B1598">
        <w:rPr>
          <w:rFonts w:ascii="Arial Narrow" w:hAnsi="Arial Narrow"/>
          <w:noProof/>
          <w:sz w:val="23"/>
          <w:szCs w:val="23"/>
        </w:rPr>
        <w:fldChar w:fldCharType="end"/>
      </w:r>
    </w:p>
    <w:p w14:paraId="282E02D3" w14:textId="58C200D3" w:rsidR="0096568C" w:rsidRPr="002B1598" w:rsidRDefault="0096568C" w:rsidP="00B66D25">
      <w:pPr>
        <w:pStyle w:val="TOC1"/>
        <w:tabs>
          <w:tab w:val="left" w:pos="1320"/>
          <w:tab w:val="right" w:leader="dot" w:pos="8779"/>
        </w:tabs>
        <w:spacing w:after="0" w:line="240" w:lineRule="auto"/>
        <w:rPr>
          <w:rFonts w:ascii="Arial Narrow" w:eastAsiaTheme="minorEastAsia" w:hAnsi="Arial Narrow" w:cstheme="minorBidi"/>
          <w:bCs w:val="0"/>
          <w:noProof/>
          <w:sz w:val="23"/>
          <w:szCs w:val="23"/>
        </w:rPr>
      </w:pPr>
      <w:r w:rsidRPr="002B1598">
        <w:rPr>
          <w:rFonts w:ascii="Arial Narrow" w:hAnsi="Arial Narrow"/>
          <w:smallCaps/>
          <w:noProof/>
          <w:sz w:val="23"/>
          <w:szCs w:val="23"/>
        </w:rPr>
        <w:t>SECTION 4:</w:t>
      </w:r>
      <w:r w:rsidRPr="002B1598">
        <w:rPr>
          <w:rFonts w:ascii="Arial Narrow" w:eastAsiaTheme="minorEastAsia" w:hAnsi="Arial Narrow" w:cstheme="minorBidi"/>
          <w:bCs w:val="0"/>
          <w:noProof/>
          <w:sz w:val="23"/>
          <w:szCs w:val="23"/>
        </w:rPr>
        <w:tab/>
      </w:r>
      <w:r w:rsidRPr="002B1598">
        <w:rPr>
          <w:rFonts w:ascii="Arial Narrow" w:hAnsi="Arial Narrow"/>
          <w:noProof/>
          <w:sz w:val="23"/>
          <w:szCs w:val="23"/>
        </w:rPr>
        <w:t>How To Reduce A Backlog</w:t>
      </w:r>
      <w:r w:rsidRPr="002B1598">
        <w:rPr>
          <w:rFonts w:ascii="Arial Narrow" w:hAnsi="Arial Narrow"/>
          <w:noProof/>
          <w:sz w:val="23"/>
          <w:szCs w:val="23"/>
        </w:rPr>
        <w:tab/>
      </w:r>
      <w:r w:rsidR="00DA5E80">
        <w:rPr>
          <w:rFonts w:ascii="Arial Narrow" w:hAnsi="Arial Narrow"/>
          <w:noProof/>
          <w:sz w:val="23"/>
          <w:szCs w:val="23"/>
        </w:rPr>
        <w:t>11</w:t>
      </w:r>
    </w:p>
    <w:p w14:paraId="082F2C5A" w14:textId="15DA62F2" w:rsidR="0096568C" w:rsidRPr="002B1598" w:rsidRDefault="0096568C" w:rsidP="00B66D25">
      <w:pPr>
        <w:pStyle w:val="TOC2"/>
        <w:tabs>
          <w:tab w:val="left" w:pos="1100"/>
        </w:tabs>
        <w:spacing w:after="0" w:line="240" w:lineRule="auto"/>
        <w:rPr>
          <w:rFonts w:ascii="Arial Narrow" w:eastAsiaTheme="minorEastAsia" w:hAnsi="Arial Narrow" w:cstheme="minorBidi"/>
          <w:bCs w:val="0"/>
          <w:noProof/>
          <w:sz w:val="23"/>
          <w:szCs w:val="23"/>
        </w:rPr>
      </w:pPr>
      <w:r w:rsidRPr="002B1598">
        <w:rPr>
          <w:rFonts w:ascii="Arial Narrow" w:hAnsi="Arial Narrow"/>
          <w:noProof/>
          <w:sz w:val="23"/>
          <w:szCs w:val="23"/>
        </w:rPr>
        <w:t>Step 1.</w:t>
      </w:r>
      <w:r w:rsidRPr="002B1598">
        <w:rPr>
          <w:rFonts w:ascii="Arial Narrow" w:eastAsiaTheme="minorEastAsia" w:hAnsi="Arial Narrow" w:cstheme="minorBidi"/>
          <w:bCs w:val="0"/>
          <w:noProof/>
          <w:sz w:val="23"/>
          <w:szCs w:val="23"/>
        </w:rPr>
        <w:tab/>
      </w:r>
      <w:r w:rsidRPr="002B1598">
        <w:rPr>
          <w:rFonts w:ascii="Arial Narrow" w:hAnsi="Arial Narrow"/>
          <w:noProof/>
          <w:sz w:val="23"/>
          <w:szCs w:val="23"/>
        </w:rPr>
        <w:t>Prepare</w:t>
      </w:r>
      <w:r w:rsidRPr="002B1598">
        <w:rPr>
          <w:rFonts w:ascii="Arial Narrow" w:hAnsi="Arial Narrow"/>
          <w:noProof/>
          <w:sz w:val="23"/>
          <w:szCs w:val="23"/>
        </w:rPr>
        <w:tab/>
      </w:r>
      <w:r w:rsidRPr="002B1598">
        <w:rPr>
          <w:rFonts w:ascii="Arial Narrow" w:hAnsi="Arial Narrow"/>
          <w:noProof/>
          <w:sz w:val="23"/>
          <w:szCs w:val="23"/>
        </w:rPr>
        <w:fldChar w:fldCharType="begin"/>
      </w:r>
      <w:r w:rsidRPr="002B1598">
        <w:rPr>
          <w:rFonts w:ascii="Arial Narrow" w:hAnsi="Arial Narrow"/>
          <w:noProof/>
          <w:sz w:val="23"/>
          <w:szCs w:val="23"/>
        </w:rPr>
        <w:instrText xml:space="preserve"> PAGEREF _Toc71887568 \h </w:instrText>
      </w:r>
      <w:r w:rsidRPr="002B1598">
        <w:rPr>
          <w:rFonts w:ascii="Arial Narrow" w:hAnsi="Arial Narrow"/>
          <w:noProof/>
          <w:sz w:val="23"/>
          <w:szCs w:val="23"/>
        </w:rPr>
      </w:r>
      <w:r w:rsidRPr="002B1598">
        <w:rPr>
          <w:rFonts w:ascii="Arial Narrow" w:hAnsi="Arial Narrow"/>
          <w:noProof/>
          <w:sz w:val="23"/>
          <w:szCs w:val="23"/>
        </w:rPr>
        <w:fldChar w:fldCharType="separate"/>
      </w:r>
      <w:r w:rsidR="00530D6A">
        <w:rPr>
          <w:rFonts w:ascii="Arial Narrow" w:hAnsi="Arial Narrow"/>
          <w:noProof/>
          <w:sz w:val="23"/>
          <w:szCs w:val="23"/>
        </w:rPr>
        <w:t>11</w:t>
      </w:r>
      <w:r w:rsidRPr="002B1598">
        <w:rPr>
          <w:rFonts w:ascii="Arial Narrow" w:hAnsi="Arial Narrow"/>
          <w:noProof/>
          <w:sz w:val="23"/>
          <w:szCs w:val="23"/>
        </w:rPr>
        <w:fldChar w:fldCharType="end"/>
      </w:r>
    </w:p>
    <w:p w14:paraId="14C5280E" w14:textId="442C3ACC" w:rsidR="0096568C" w:rsidRPr="002B1598" w:rsidRDefault="0096568C" w:rsidP="00B66D25">
      <w:pPr>
        <w:pStyle w:val="TOC2"/>
        <w:tabs>
          <w:tab w:val="left" w:pos="1100"/>
        </w:tabs>
        <w:spacing w:after="0" w:line="240" w:lineRule="auto"/>
        <w:rPr>
          <w:rFonts w:ascii="Arial Narrow" w:eastAsiaTheme="minorEastAsia" w:hAnsi="Arial Narrow" w:cstheme="minorBidi"/>
          <w:bCs w:val="0"/>
          <w:noProof/>
          <w:sz w:val="23"/>
          <w:szCs w:val="23"/>
        </w:rPr>
      </w:pPr>
      <w:r w:rsidRPr="002B1598">
        <w:rPr>
          <w:rFonts w:ascii="Arial Narrow" w:hAnsi="Arial Narrow"/>
          <w:noProof/>
          <w:sz w:val="23"/>
          <w:szCs w:val="23"/>
        </w:rPr>
        <w:t>Step 2.</w:t>
      </w:r>
      <w:r w:rsidRPr="002B1598">
        <w:rPr>
          <w:rFonts w:ascii="Arial Narrow" w:eastAsiaTheme="minorEastAsia" w:hAnsi="Arial Narrow" w:cstheme="minorBidi"/>
          <w:bCs w:val="0"/>
          <w:noProof/>
          <w:sz w:val="23"/>
          <w:szCs w:val="23"/>
        </w:rPr>
        <w:tab/>
      </w:r>
      <w:r w:rsidRPr="002B1598">
        <w:rPr>
          <w:rFonts w:ascii="Arial Narrow" w:hAnsi="Arial Narrow"/>
          <w:noProof/>
          <w:sz w:val="23"/>
          <w:szCs w:val="23"/>
        </w:rPr>
        <w:t>Create an Inventory and Conduct an Audit</w:t>
      </w:r>
      <w:r w:rsidRPr="002B1598">
        <w:rPr>
          <w:rFonts w:ascii="Arial Narrow" w:hAnsi="Arial Narrow"/>
          <w:noProof/>
          <w:sz w:val="23"/>
          <w:szCs w:val="23"/>
        </w:rPr>
        <w:tab/>
      </w:r>
      <w:r w:rsidRPr="002B1598">
        <w:rPr>
          <w:rFonts w:ascii="Arial Narrow" w:hAnsi="Arial Narrow"/>
          <w:noProof/>
          <w:sz w:val="23"/>
          <w:szCs w:val="23"/>
        </w:rPr>
        <w:fldChar w:fldCharType="begin"/>
      </w:r>
      <w:r w:rsidRPr="002B1598">
        <w:rPr>
          <w:rFonts w:ascii="Arial Narrow" w:hAnsi="Arial Narrow"/>
          <w:noProof/>
          <w:sz w:val="23"/>
          <w:szCs w:val="23"/>
        </w:rPr>
        <w:instrText xml:space="preserve"> PAGEREF _Toc71887569 \h </w:instrText>
      </w:r>
      <w:r w:rsidRPr="002B1598">
        <w:rPr>
          <w:rFonts w:ascii="Arial Narrow" w:hAnsi="Arial Narrow"/>
          <w:noProof/>
          <w:sz w:val="23"/>
          <w:szCs w:val="23"/>
        </w:rPr>
      </w:r>
      <w:r w:rsidRPr="002B1598">
        <w:rPr>
          <w:rFonts w:ascii="Arial Narrow" w:hAnsi="Arial Narrow"/>
          <w:noProof/>
          <w:sz w:val="23"/>
          <w:szCs w:val="23"/>
        </w:rPr>
        <w:fldChar w:fldCharType="separate"/>
      </w:r>
      <w:r w:rsidR="00530D6A">
        <w:rPr>
          <w:rFonts w:ascii="Arial Narrow" w:hAnsi="Arial Narrow"/>
          <w:noProof/>
          <w:sz w:val="23"/>
          <w:szCs w:val="23"/>
        </w:rPr>
        <w:t>14</w:t>
      </w:r>
      <w:r w:rsidRPr="002B1598">
        <w:rPr>
          <w:rFonts w:ascii="Arial Narrow" w:hAnsi="Arial Narrow"/>
          <w:noProof/>
          <w:sz w:val="23"/>
          <w:szCs w:val="23"/>
        </w:rPr>
        <w:fldChar w:fldCharType="end"/>
      </w:r>
    </w:p>
    <w:p w14:paraId="6A9E4CC4" w14:textId="60C914E9" w:rsidR="0096568C" w:rsidRPr="002B1598" w:rsidRDefault="0096568C" w:rsidP="00B66D25">
      <w:pPr>
        <w:pStyle w:val="TOC2"/>
        <w:tabs>
          <w:tab w:val="left" w:pos="1100"/>
        </w:tabs>
        <w:spacing w:after="0" w:line="240" w:lineRule="auto"/>
        <w:rPr>
          <w:rFonts w:ascii="Arial Narrow" w:eastAsiaTheme="minorEastAsia" w:hAnsi="Arial Narrow" w:cstheme="minorBidi"/>
          <w:bCs w:val="0"/>
          <w:noProof/>
          <w:sz w:val="23"/>
          <w:szCs w:val="23"/>
        </w:rPr>
      </w:pPr>
      <w:r w:rsidRPr="002B1598">
        <w:rPr>
          <w:rFonts w:ascii="Arial Narrow" w:hAnsi="Arial Narrow"/>
          <w:noProof/>
          <w:sz w:val="23"/>
          <w:szCs w:val="23"/>
        </w:rPr>
        <w:t>Step 3.</w:t>
      </w:r>
      <w:r w:rsidRPr="002B1598">
        <w:rPr>
          <w:rFonts w:ascii="Arial Narrow" w:eastAsiaTheme="minorEastAsia" w:hAnsi="Arial Narrow" w:cstheme="minorBidi"/>
          <w:bCs w:val="0"/>
          <w:noProof/>
          <w:sz w:val="23"/>
          <w:szCs w:val="23"/>
        </w:rPr>
        <w:tab/>
      </w:r>
      <w:r w:rsidRPr="002B1598">
        <w:rPr>
          <w:rFonts w:ascii="Arial Narrow" w:hAnsi="Arial Narrow"/>
          <w:noProof/>
          <w:sz w:val="23"/>
          <w:szCs w:val="23"/>
        </w:rPr>
        <w:t>Clear &amp; Create an Active Case List</w:t>
      </w:r>
      <w:r w:rsidRPr="002B1598">
        <w:rPr>
          <w:rFonts w:ascii="Arial Narrow" w:hAnsi="Arial Narrow"/>
          <w:noProof/>
          <w:sz w:val="23"/>
          <w:szCs w:val="23"/>
        </w:rPr>
        <w:tab/>
      </w:r>
      <w:r w:rsidRPr="002B1598">
        <w:rPr>
          <w:rFonts w:ascii="Arial Narrow" w:hAnsi="Arial Narrow"/>
          <w:noProof/>
          <w:sz w:val="23"/>
          <w:szCs w:val="23"/>
        </w:rPr>
        <w:fldChar w:fldCharType="begin"/>
      </w:r>
      <w:r w:rsidRPr="002B1598">
        <w:rPr>
          <w:rFonts w:ascii="Arial Narrow" w:hAnsi="Arial Narrow"/>
          <w:noProof/>
          <w:sz w:val="23"/>
          <w:szCs w:val="23"/>
        </w:rPr>
        <w:instrText xml:space="preserve"> PAGEREF _Toc71887570 \h </w:instrText>
      </w:r>
      <w:r w:rsidRPr="002B1598">
        <w:rPr>
          <w:rFonts w:ascii="Arial Narrow" w:hAnsi="Arial Narrow"/>
          <w:noProof/>
          <w:sz w:val="23"/>
          <w:szCs w:val="23"/>
        </w:rPr>
      </w:r>
      <w:r w:rsidRPr="002B1598">
        <w:rPr>
          <w:rFonts w:ascii="Arial Narrow" w:hAnsi="Arial Narrow"/>
          <w:noProof/>
          <w:sz w:val="23"/>
          <w:szCs w:val="23"/>
        </w:rPr>
        <w:fldChar w:fldCharType="separate"/>
      </w:r>
      <w:r w:rsidR="00530D6A">
        <w:rPr>
          <w:rFonts w:ascii="Arial Narrow" w:hAnsi="Arial Narrow"/>
          <w:noProof/>
          <w:sz w:val="23"/>
          <w:szCs w:val="23"/>
        </w:rPr>
        <w:t>16</w:t>
      </w:r>
      <w:r w:rsidRPr="002B1598">
        <w:rPr>
          <w:rFonts w:ascii="Arial Narrow" w:hAnsi="Arial Narrow"/>
          <w:noProof/>
          <w:sz w:val="23"/>
          <w:szCs w:val="23"/>
        </w:rPr>
        <w:fldChar w:fldCharType="end"/>
      </w:r>
    </w:p>
    <w:p w14:paraId="55F3F76F" w14:textId="7413223A" w:rsidR="0096568C" w:rsidRPr="002B1598" w:rsidRDefault="0096568C" w:rsidP="00B66D25">
      <w:pPr>
        <w:pStyle w:val="TOC2"/>
        <w:tabs>
          <w:tab w:val="left" w:pos="1100"/>
        </w:tabs>
        <w:spacing w:after="0" w:line="240" w:lineRule="auto"/>
        <w:rPr>
          <w:rFonts w:ascii="Arial Narrow" w:eastAsiaTheme="minorEastAsia" w:hAnsi="Arial Narrow" w:cstheme="minorBidi"/>
          <w:bCs w:val="0"/>
          <w:noProof/>
          <w:sz w:val="23"/>
          <w:szCs w:val="23"/>
        </w:rPr>
      </w:pPr>
      <w:r w:rsidRPr="002B1598">
        <w:rPr>
          <w:rFonts w:ascii="Arial Narrow" w:hAnsi="Arial Narrow"/>
          <w:noProof/>
          <w:sz w:val="23"/>
          <w:szCs w:val="23"/>
          <w:lang w:val="en-GB"/>
        </w:rPr>
        <w:t>Step 4.</w:t>
      </w:r>
      <w:r w:rsidRPr="002B1598">
        <w:rPr>
          <w:rFonts w:ascii="Arial Narrow" w:eastAsiaTheme="minorEastAsia" w:hAnsi="Arial Narrow" w:cstheme="minorBidi"/>
          <w:bCs w:val="0"/>
          <w:noProof/>
          <w:sz w:val="23"/>
          <w:szCs w:val="23"/>
        </w:rPr>
        <w:tab/>
      </w:r>
      <w:r w:rsidRPr="002B1598">
        <w:rPr>
          <w:rFonts w:ascii="Arial Narrow" w:hAnsi="Arial Narrow"/>
          <w:noProof/>
          <w:sz w:val="23"/>
          <w:szCs w:val="23"/>
          <w:lang w:val="en-GB"/>
        </w:rPr>
        <w:t>Intense Pre-trial Management</w:t>
      </w:r>
      <w:r w:rsidRPr="002B1598">
        <w:rPr>
          <w:rFonts w:ascii="Arial Narrow" w:hAnsi="Arial Narrow"/>
          <w:noProof/>
          <w:sz w:val="23"/>
          <w:szCs w:val="23"/>
        </w:rPr>
        <w:tab/>
      </w:r>
      <w:r w:rsidRPr="002B1598">
        <w:rPr>
          <w:rFonts w:ascii="Arial Narrow" w:hAnsi="Arial Narrow"/>
          <w:noProof/>
          <w:sz w:val="23"/>
          <w:szCs w:val="23"/>
        </w:rPr>
        <w:fldChar w:fldCharType="begin"/>
      </w:r>
      <w:r w:rsidRPr="002B1598">
        <w:rPr>
          <w:rFonts w:ascii="Arial Narrow" w:hAnsi="Arial Narrow"/>
          <w:noProof/>
          <w:sz w:val="23"/>
          <w:szCs w:val="23"/>
        </w:rPr>
        <w:instrText xml:space="preserve"> PAGEREF _Toc71887571 \h </w:instrText>
      </w:r>
      <w:r w:rsidRPr="002B1598">
        <w:rPr>
          <w:rFonts w:ascii="Arial Narrow" w:hAnsi="Arial Narrow"/>
          <w:noProof/>
          <w:sz w:val="23"/>
          <w:szCs w:val="23"/>
        </w:rPr>
      </w:r>
      <w:r w:rsidRPr="002B1598">
        <w:rPr>
          <w:rFonts w:ascii="Arial Narrow" w:hAnsi="Arial Narrow"/>
          <w:noProof/>
          <w:sz w:val="23"/>
          <w:szCs w:val="23"/>
        </w:rPr>
        <w:fldChar w:fldCharType="separate"/>
      </w:r>
      <w:r w:rsidR="00530D6A">
        <w:rPr>
          <w:rFonts w:ascii="Arial Narrow" w:hAnsi="Arial Narrow"/>
          <w:noProof/>
          <w:sz w:val="23"/>
          <w:szCs w:val="23"/>
        </w:rPr>
        <w:t>18</w:t>
      </w:r>
      <w:r w:rsidRPr="002B1598">
        <w:rPr>
          <w:rFonts w:ascii="Arial Narrow" w:hAnsi="Arial Narrow"/>
          <w:noProof/>
          <w:sz w:val="23"/>
          <w:szCs w:val="23"/>
        </w:rPr>
        <w:fldChar w:fldCharType="end"/>
      </w:r>
    </w:p>
    <w:p w14:paraId="0B683D50" w14:textId="4B920BD9" w:rsidR="0096568C" w:rsidRPr="002B1598" w:rsidRDefault="0096568C" w:rsidP="00B66D25">
      <w:pPr>
        <w:pStyle w:val="TOC2"/>
        <w:tabs>
          <w:tab w:val="left" w:pos="1100"/>
        </w:tabs>
        <w:spacing w:after="0" w:line="240" w:lineRule="auto"/>
        <w:rPr>
          <w:rFonts w:ascii="Arial Narrow" w:eastAsiaTheme="minorEastAsia" w:hAnsi="Arial Narrow" w:cstheme="minorBidi"/>
          <w:bCs w:val="0"/>
          <w:noProof/>
          <w:sz w:val="23"/>
          <w:szCs w:val="23"/>
        </w:rPr>
      </w:pPr>
      <w:r w:rsidRPr="002B1598">
        <w:rPr>
          <w:rFonts w:ascii="Arial Narrow" w:hAnsi="Arial Narrow"/>
          <w:noProof/>
          <w:sz w:val="23"/>
          <w:szCs w:val="23"/>
        </w:rPr>
        <w:t>Step 5.</w:t>
      </w:r>
      <w:r w:rsidRPr="002B1598">
        <w:rPr>
          <w:rFonts w:ascii="Arial Narrow" w:eastAsiaTheme="minorEastAsia" w:hAnsi="Arial Narrow" w:cstheme="minorBidi"/>
          <w:bCs w:val="0"/>
          <w:noProof/>
          <w:sz w:val="23"/>
          <w:szCs w:val="23"/>
        </w:rPr>
        <w:tab/>
      </w:r>
      <w:r w:rsidRPr="002B1598">
        <w:rPr>
          <w:rFonts w:ascii="Arial Narrow" w:hAnsi="Arial Narrow"/>
          <w:noProof/>
          <w:sz w:val="23"/>
          <w:szCs w:val="23"/>
        </w:rPr>
        <w:t>List and Hear Trials</w:t>
      </w:r>
      <w:r w:rsidRPr="002B1598">
        <w:rPr>
          <w:rFonts w:ascii="Arial Narrow" w:hAnsi="Arial Narrow"/>
          <w:noProof/>
          <w:sz w:val="23"/>
          <w:szCs w:val="23"/>
        </w:rPr>
        <w:tab/>
      </w:r>
      <w:r w:rsidRPr="002B1598">
        <w:rPr>
          <w:rFonts w:ascii="Arial Narrow" w:hAnsi="Arial Narrow"/>
          <w:noProof/>
          <w:sz w:val="23"/>
          <w:szCs w:val="23"/>
        </w:rPr>
        <w:fldChar w:fldCharType="begin"/>
      </w:r>
      <w:r w:rsidRPr="002B1598">
        <w:rPr>
          <w:rFonts w:ascii="Arial Narrow" w:hAnsi="Arial Narrow"/>
          <w:noProof/>
          <w:sz w:val="23"/>
          <w:szCs w:val="23"/>
        </w:rPr>
        <w:instrText xml:space="preserve"> PAGEREF _Toc71887572 \h </w:instrText>
      </w:r>
      <w:r w:rsidRPr="002B1598">
        <w:rPr>
          <w:rFonts w:ascii="Arial Narrow" w:hAnsi="Arial Narrow"/>
          <w:noProof/>
          <w:sz w:val="23"/>
          <w:szCs w:val="23"/>
        </w:rPr>
      </w:r>
      <w:r w:rsidRPr="002B1598">
        <w:rPr>
          <w:rFonts w:ascii="Arial Narrow" w:hAnsi="Arial Narrow"/>
          <w:noProof/>
          <w:sz w:val="23"/>
          <w:szCs w:val="23"/>
        </w:rPr>
        <w:fldChar w:fldCharType="separate"/>
      </w:r>
      <w:r w:rsidR="00530D6A">
        <w:rPr>
          <w:rFonts w:ascii="Arial Narrow" w:hAnsi="Arial Narrow"/>
          <w:noProof/>
          <w:sz w:val="23"/>
          <w:szCs w:val="23"/>
        </w:rPr>
        <w:t>22</w:t>
      </w:r>
      <w:r w:rsidRPr="002B1598">
        <w:rPr>
          <w:rFonts w:ascii="Arial Narrow" w:hAnsi="Arial Narrow"/>
          <w:noProof/>
          <w:sz w:val="23"/>
          <w:szCs w:val="23"/>
        </w:rPr>
        <w:fldChar w:fldCharType="end"/>
      </w:r>
    </w:p>
    <w:p w14:paraId="3904CD53" w14:textId="14BB3183" w:rsidR="0096568C" w:rsidRPr="002B1598" w:rsidRDefault="0096568C" w:rsidP="00B66D25">
      <w:pPr>
        <w:pStyle w:val="TOC2"/>
        <w:tabs>
          <w:tab w:val="left" w:pos="1100"/>
        </w:tabs>
        <w:spacing w:after="0" w:line="240" w:lineRule="auto"/>
        <w:rPr>
          <w:rFonts w:ascii="Arial Narrow" w:eastAsiaTheme="minorEastAsia" w:hAnsi="Arial Narrow" w:cstheme="minorBidi"/>
          <w:bCs w:val="0"/>
          <w:noProof/>
          <w:sz w:val="23"/>
          <w:szCs w:val="23"/>
        </w:rPr>
      </w:pPr>
      <w:r w:rsidRPr="002B1598">
        <w:rPr>
          <w:rFonts w:ascii="Arial Narrow" w:hAnsi="Arial Narrow"/>
          <w:noProof/>
          <w:sz w:val="23"/>
          <w:szCs w:val="23"/>
          <w:lang w:val="en-GB"/>
        </w:rPr>
        <w:t>Step 6.</w:t>
      </w:r>
      <w:r w:rsidRPr="002B1598">
        <w:rPr>
          <w:rFonts w:ascii="Arial Narrow" w:eastAsiaTheme="minorEastAsia" w:hAnsi="Arial Narrow" w:cstheme="minorBidi"/>
          <w:bCs w:val="0"/>
          <w:noProof/>
          <w:sz w:val="23"/>
          <w:szCs w:val="23"/>
        </w:rPr>
        <w:tab/>
      </w:r>
      <w:r w:rsidRPr="002B1598">
        <w:rPr>
          <w:rFonts w:ascii="Arial Narrow" w:hAnsi="Arial Narrow"/>
          <w:noProof/>
          <w:sz w:val="23"/>
          <w:szCs w:val="23"/>
        </w:rPr>
        <w:t>Monitor &amp; Report</w:t>
      </w:r>
      <w:r w:rsidRPr="002B1598">
        <w:rPr>
          <w:rFonts w:ascii="Arial Narrow" w:hAnsi="Arial Narrow"/>
          <w:noProof/>
          <w:sz w:val="23"/>
          <w:szCs w:val="23"/>
        </w:rPr>
        <w:tab/>
      </w:r>
      <w:r w:rsidRPr="002B1598">
        <w:rPr>
          <w:rFonts w:ascii="Arial Narrow" w:hAnsi="Arial Narrow"/>
          <w:noProof/>
          <w:sz w:val="23"/>
          <w:szCs w:val="23"/>
        </w:rPr>
        <w:fldChar w:fldCharType="begin"/>
      </w:r>
      <w:r w:rsidRPr="002B1598">
        <w:rPr>
          <w:rFonts w:ascii="Arial Narrow" w:hAnsi="Arial Narrow"/>
          <w:noProof/>
          <w:sz w:val="23"/>
          <w:szCs w:val="23"/>
        </w:rPr>
        <w:instrText xml:space="preserve"> PAGEREF _Toc71887573 \h </w:instrText>
      </w:r>
      <w:r w:rsidRPr="002B1598">
        <w:rPr>
          <w:rFonts w:ascii="Arial Narrow" w:hAnsi="Arial Narrow"/>
          <w:noProof/>
          <w:sz w:val="23"/>
          <w:szCs w:val="23"/>
        </w:rPr>
      </w:r>
      <w:r w:rsidRPr="002B1598">
        <w:rPr>
          <w:rFonts w:ascii="Arial Narrow" w:hAnsi="Arial Narrow"/>
          <w:noProof/>
          <w:sz w:val="23"/>
          <w:szCs w:val="23"/>
        </w:rPr>
        <w:fldChar w:fldCharType="separate"/>
      </w:r>
      <w:r w:rsidR="00530D6A">
        <w:rPr>
          <w:rFonts w:ascii="Arial Narrow" w:hAnsi="Arial Narrow"/>
          <w:noProof/>
          <w:sz w:val="23"/>
          <w:szCs w:val="23"/>
        </w:rPr>
        <w:t>24</w:t>
      </w:r>
      <w:r w:rsidRPr="002B1598">
        <w:rPr>
          <w:rFonts w:ascii="Arial Narrow" w:hAnsi="Arial Narrow"/>
          <w:noProof/>
          <w:sz w:val="23"/>
          <w:szCs w:val="23"/>
        </w:rPr>
        <w:fldChar w:fldCharType="end"/>
      </w:r>
    </w:p>
    <w:p w14:paraId="0845C9E3" w14:textId="5243844A" w:rsidR="0096568C" w:rsidRPr="002B1598" w:rsidRDefault="0096568C" w:rsidP="00B66D25">
      <w:pPr>
        <w:pStyle w:val="TOC1"/>
        <w:tabs>
          <w:tab w:val="left" w:pos="1320"/>
          <w:tab w:val="right" w:leader="dot" w:pos="8779"/>
        </w:tabs>
        <w:spacing w:after="0" w:line="240" w:lineRule="auto"/>
        <w:rPr>
          <w:rFonts w:ascii="Arial Narrow" w:eastAsiaTheme="minorEastAsia" w:hAnsi="Arial Narrow" w:cstheme="minorBidi"/>
          <w:bCs w:val="0"/>
          <w:noProof/>
          <w:sz w:val="23"/>
          <w:szCs w:val="23"/>
        </w:rPr>
      </w:pPr>
      <w:r w:rsidRPr="002B1598">
        <w:rPr>
          <w:rFonts w:ascii="Arial Narrow" w:hAnsi="Arial Narrow"/>
          <w:smallCaps/>
          <w:noProof/>
          <w:sz w:val="23"/>
          <w:szCs w:val="23"/>
        </w:rPr>
        <w:t>SECTION 5:</w:t>
      </w:r>
      <w:r w:rsidRPr="002B1598">
        <w:rPr>
          <w:rFonts w:ascii="Arial Narrow" w:eastAsiaTheme="minorEastAsia" w:hAnsi="Arial Narrow" w:cstheme="minorBidi"/>
          <w:bCs w:val="0"/>
          <w:noProof/>
          <w:sz w:val="23"/>
          <w:szCs w:val="23"/>
        </w:rPr>
        <w:tab/>
      </w:r>
      <w:r w:rsidRPr="002B1598">
        <w:rPr>
          <w:rFonts w:ascii="Arial Narrow" w:hAnsi="Arial Narrow"/>
          <w:noProof/>
          <w:sz w:val="23"/>
          <w:szCs w:val="23"/>
        </w:rPr>
        <w:t>Additional Delay Prevention Measures</w:t>
      </w:r>
      <w:r w:rsidRPr="002B1598">
        <w:rPr>
          <w:rFonts w:ascii="Arial Narrow" w:hAnsi="Arial Narrow"/>
          <w:noProof/>
          <w:sz w:val="23"/>
          <w:szCs w:val="23"/>
        </w:rPr>
        <w:tab/>
      </w:r>
      <w:r w:rsidR="00796D6E">
        <w:rPr>
          <w:rFonts w:ascii="Arial Narrow" w:hAnsi="Arial Narrow"/>
          <w:noProof/>
          <w:sz w:val="23"/>
          <w:szCs w:val="23"/>
        </w:rPr>
        <w:t>26</w:t>
      </w:r>
    </w:p>
    <w:p w14:paraId="785ED00B" w14:textId="4B84587E" w:rsidR="0096568C" w:rsidRPr="002B1598" w:rsidRDefault="0096568C" w:rsidP="00B66D25">
      <w:pPr>
        <w:pStyle w:val="TOC2"/>
        <w:spacing w:after="0" w:line="240" w:lineRule="auto"/>
        <w:rPr>
          <w:rFonts w:ascii="Arial Narrow" w:eastAsiaTheme="minorEastAsia" w:hAnsi="Arial Narrow" w:cstheme="minorBidi"/>
          <w:bCs w:val="0"/>
          <w:noProof/>
          <w:sz w:val="23"/>
          <w:szCs w:val="23"/>
        </w:rPr>
      </w:pPr>
      <w:r w:rsidRPr="002B1598">
        <w:rPr>
          <w:rFonts w:ascii="Arial Narrow" w:hAnsi="Arial Narrow"/>
          <w:noProof/>
          <w:sz w:val="23"/>
          <w:szCs w:val="23"/>
        </w:rPr>
        <w:t>5.1</w:t>
      </w:r>
      <w:r w:rsidRPr="002B1598">
        <w:rPr>
          <w:rFonts w:ascii="Arial Narrow" w:eastAsiaTheme="minorEastAsia" w:hAnsi="Arial Narrow" w:cstheme="minorBidi"/>
          <w:bCs w:val="0"/>
          <w:noProof/>
          <w:sz w:val="23"/>
          <w:szCs w:val="23"/>
        </w:rPr>
        <w:tab/>
      </w:r>
      <w:r w:rsidRPr="002B1598">
        <w:rPr>
          <w:rFonts w:ascii="Arial Narrow" w:hAnsi="Arial Narrow"/>
          <w:noProof/>
          <w:sz w:val="23"/>
          <w:szCs w:val="23"/>
        </w:rPr>
        <w:t>Quality of Lawyering</w:t>
      </w:r>
      <w:r w:rsidRPr="002B1598">
        <w:rPr>
          <w:rFonts w:ascii="Arial Narrow" w:hAnsi="Arial Narrow"/>
          <w:noProof/>
          <w:sz w:val="23"/>
          <w:szCs w:val="23"/>
        </w:rPr>
        <w:tab/>
      </w:r>
      <w:r w:rsidRPr="002B1598">
        <w:rPr>
          <w:rFonts w:ascii="Arial Narrow" w:hAnsi="Arial Narrow"/>
          <w:noProof/>
          <w:sz w:val="23"/>
          <w:szCs w:val="23"/>
        </w:rPr>
        <w:fldChar w:fldCharType="begin"/>
      </w:r>
      <w:r w:rsidRPr="002B1598">
        <w:rPr>
          <w:rFonts w:ascii="Arial Narrow" w:hAnsi="Arial Narrow"/>
          <w:noProof/>
          <w:sz w:val="23"/>
          <w:szCs w:val="23"/>
        </w:rPr>
        <w:instrText xml:space="preserve"> PAGEREF _Toc71887575 \h </w:instrText>
      </w:r>
      <w:r w:rsidRPr="002B1598">
        <w:rPr>
          <w:rFonts w:ascii="Arial Narrow" w:hAnsi="Arial Narrow"/>
          <w:noProof/>
          <w:sz w:val="23"/>
          <w:szCs w:val="23"/>
        </w:rPr>
      </w:r>
      <w:r w:rsidRPr="002B1598">
        <w:rPr>
          <w:rFonts w:ascii="Arial Narrow" w:hAnsi="Arial Narrow"/>
          <w:noProof/>
          <w:sz w:val="23"/>
          <w:szCs w:val="23"/>
        </w:rPr>
        <w:fldChar w:fldCharType="separate"/>
      </w:r>
      <w:r w:rsidR="00530D6A">
        <w:rPr>
          <w:rFonts w:ascii="Arial Narrow" w:hAnsi="Arial Narrow"/>
          <w:noProof/>
          <w:sz w:val="23"/>
          <w:szCs w:val="23"/>
        </w:rPr>
        <w:t>26</w:t>
      </w:r>
      <w:r w:rsidRPr="002B1598">
        <w:rPr>
          <w:rFonts w:ascii="Arial Narrow" w:hAnsi="Arial Narrow"/>
          <w:noProof/>
          <w:sz w:val="23"/>
          <w:szCs w:val="23"/>
        </w:rPr>
        <w:fldChar w:fldCharType="end"/>
      </w:r>
    </w:p>
    <w:p w14:paraId="68603A3E" w14:textId="56567CCA" w:rsidR="0096568C" w:rsidRPr="002B1598" w:rsidRDefault="0096568C" w:rsidP="00B66D25">
      <w:pPr>
        <w:pStyle w:val="TOC2"/>
        <w:spacing w:after="0" w:line="240" w:lineRule="auto"/>
        <w:rPr>
          <w:rFonts w:ascii="Arial Narrow" w:eastAsiaTheme="minorEastAsia" w:hAnsi="Arial Narrow" w:cstheme="minorBidi"/>
          <w:bCs w:val="0"/>
          <w:noProof/>
          <w:sz w:val="23"/>
          <w:szCs w:val="23"/>
        </w:rPr>
      </w:pPr>
      <w:r w:rsidRPr="002B1598">
        <w:rPr>
          <w:rFonts w:ascii="Arial Narrow" w:hAnsi="Arial Narrow"/>
          <w:noProof/>
          <w:sz w:val="23"/>
          <w:szCs w:val="23"/>
        </w:rPr>
        <w:t>5.2</w:t>
      </w:r>
      <w:r w:rsidRPr="002B1598">
        <w:rPr>
          <w:rFonts w:ascii="Arial Narrow" w:eastAsiaTheme="minorEastAsia" w:hAnsi="Arial Narrow" w:cstheme="minorBidi"/>
          <w:bCs w:val="0"/>
          <w:noProof/>
          <w:sz w:val="23"/>
          <w:szCs w:val="23"/>
        </w:rPr>
        <w:tab/>
      </w:r>
      <w:r w:rsidRPr="002B1598">
        <w:rPr>
          <w:rFonts w:ascii="Arial Narrow" w:hAnsi="Arial Narrow"/>
          <w:noProof/>
          <w:sz w:val="23"/>
          <w:szCs w:val="23"/>
        </w:rPr>
        <w:t>Time Goals</w:t>
      </w:r>
      <w:r w:rsidRPr="002B1598">
        <w:rPr>
          <w:rFonts w:ascii="Arial Narrow" w:hAnsi="Arial Narrow"/>
          <w:noProof/>
          <w:sz w:val="23"/>
          <w:szCs w:val="23"/>
        </w:rPr>
        <w:tab/>
      </w:r>
      <w:r w:rsidRPr="002B1598">
        <w:rPr>
          <w:rFonts w:ascii="Arial Narrow" w:hAnsi="Arial Narrow"/>
          <w:noProof/>
          <w:sz w:val="23"/>
          <w:szCs w:val="23"/>
        </w:rPr>
        <w:fldChar w:fldCharType="begin"/>
      </w:r>
      <w:r w:rsidRPr="002B1598">
        <w:rPr>
          <w:rFonts w:ascii="Arial Narrow" w:hAnsi="Arial Narrow"/>
          <w:noProof/>
          <w:sz w:val="23"/>
          <w:szCs w:val="23"/>
        </w:rPr>
        <w:instrText xml:space="preserve"> PAGEREF _Toc71887576 \h </w:instrText>
      </w:r>
      <w:r w:rsidRPr="002B1598">
        <w:rPr>
          <w:rFonts w:ascii="Arial Narrow" w:hAnsi="Arial Narrow"/>
          <w:noProof/>
          <w:sz w:val="23"/>
          <w:szCs w:val="23"/>
        </w:rPr>
      </w:r>
      <w:r w:rsidRPr="002B1598">
        <w:rPr>
          <w:rFonts w:ascii="Arial Narrow" w:hAnsi="Arial Narrow"/>
          <w:noProof/>
          <w:sz w:val="23"/>
          <w:szCs w:val="23"/>
        </w:rPr>
        <w:fldChar w:fldCharType="separate"/>
      </w:r>
      <w:r w:rsidR="00530D6A">
        <w:rPr>
          <w:rFonts w:ascii="Arial Narrow" w:hAnsi="Arial Narrow"/>
          <w:noProof/>
          <w:sz w:val="23"/>
          <w:szCs w:val="23"/>
        </w:rPr>
        <w:t>27</w:t>
      </w:r>
      <w:r w:rsidRPr="002B1598">
        <w:rPr>
          <w:rFonts w:ascii="Arial Narrow" w:hAnsi="Arial Narrow"/>
          <w:noProof/>
          <w:sz w:val="23"/>
          <w:szCs w:val="23"/>
        </w:rPr>
        <w:fldChar w:fldCharType="end"/>
      </w:r>
    </w:p>
    <w:p w14:paraId="4EA74D4A" w14:textId="07B5FC6B" w:rsidR="0096568C" w:rsidRPr="002B1598" w:rsidRDefault="0096568C" w:rsidP="00B66D25">
      <w:pPr>
        <w:pStyle w:val="TOC2"/>
        <w:spacing w:after="0" w:line="240" w:lineRule="auto"/>
        <w:rPr>
          <w:rFonts w:ascii="Arial Narrow" w:eastAsiaTheme="minorEastAsia" w:hAnsi="Arial Narrow" w:cstheme="minorBidi"/>
          <w:bCs w:val="0"/>
          <w:noProof/>
          <w:sz w:val="23"/>
          <w:szCs w:val="23"/>
        </w:rPr>
      </w:pPr>
      <w:r w:rsidRPr="002B1598">
        <w:rPr>
          <w:rFonts w:ascii="Arial Narrow" w:hAnsi="Arial Narrow"/>
          <w:noProof/>
          <w:sz w:val="23"/>
          <w:szCs w:val="23"/>
        </w:rPr>
        <w:t>5.3</w:t>
      </w:r>
      <w:r w:rsidRPr="002B1598">
        <w:rPr>
          <w:rFonts w:ascii="Arial Narrow" w:eastAsiaTheme="minorEastAsia" w:hAnsi="Arial Narrow" w:cstheme="minorBidi"/>
          <w:bCs w:val="0"/>
          <w:noProof/>
          <w:sz w:val="23"/>
          <w:szCs w:val="23"/>
        </w:rPr>
        <w:tab/>
      </w:r>
      <w:r w:rsidRPr="002B1598">
        <w:rPr>
          <w:rFonts w:ascii="Arial Narrow" w:hAnsi="Arial Narrow"/>
          <w:noProof/>
          <w:sz w:val="23"/>
          <w:szCs w:val="23"/>
        </w:rPr>
        <w:t>Procedure, Rules &amp; Policy</w:t>
      </w:r>
      <w:r w:rsidRPr="002B1598">
        <w:rPr>
          <w:rFonts w:ascii="Arial Narrow" w:hAnsi="Arial Narrow"/>
          <w:noProof/>
          <w:sz w:val="23"/>
          <w:szCs w:val="23"/>
        </w:rPr>
        <w:tab/>
      </w:r>
      <w:r w:rsidRPr="002B1598">
        <w:rPr>
          <w:rFonts w:ascii="Arial Narrow" w:hAnsi="Arial Narrow"/>
          <w:noProof/>
          <w:sz w:val="23"/>
          <w:szCs w:val="23"/>
        </w:rPr>
        <w:fldChar w:fldCharType="begin"/>
      </w:r>
      <w:r w:rsidRPr="002B1598">
        <w:rPr>
          <w:rFonts w:ascii="Arial Narrow" w:hAnsi="Arial Narrow"/>
          <w:noProof/>
          <w:sz w:val="23"/>
          <w:szCs w:val="23"/>
        </w:rPr>
        <w:instrText xml:space="preserve"> PAGEREF _Toc71887577 \h </w:instrText>
      </w:r>
      <w:r w:rsidRPr="002B1598">
        <w:rPr>
          <w:rFonts w:ascii="Arial Narrow" w:hAnsi="Arial Narrow"/>
          <w:noProof/>
          <w:sz w:val="23"/>
          <w:szCs w:val="23"/>
        </w:rPr>
      </w:r>
      <w:r w:rsidRPr="002B1598">
        <w:rPr>
          <w:rFonts w:ascii="Arial Narrow" w:hAnsi="Arial Narrow"/>
          <w:noProof/>
          <w:sz w:val="23"/>
          <w:szCs w:val="23"/>
        </w:rPr>
        <w:fldChar w:fldCharType="separate"/>
      </w:r>
      <w:r w:rsidR="00530D6A">
        <w:rPr>
          <w:rFonts w:ascii="Arial Narrow" w:hAnsi="Arial Narrow"/>
          <w:noProof/>
          <w:sz w:val="23"/>
          <w:szCs w:val="23"/>
        </w:rPr>
        <w:t>27</w:t>
      </w:r>
      <w:r w:rsidRPr="002B1598">
        <w:rPr>
          <w:rFonts w:ascii="Arial Narrow" w:hAnsi="Arial Narrow"/>
          <w:noProof/>
          <w:sz w:val="23"/>
          <w:szCs w:val="23"/>
        </w:rPr>
        <w:fldChar w:fldCharType="end"/>
      </w:r>
    </w:p>
    <w:p w14:paraId="034CF7E3" w14:textId="24811A18" w:rsidR="0096568C" w:rsidRPr="002B1598" w:rsidRDefault="0096568C" w:rsidP="00B66D25">
      <w:pPr>
        <w:pStyle w:val="TOC2"/>
        <w:spacing w:after="0" w:line="240" w:lineRule="auto"/>
        <w:rPr>
          <w:rFonts w:ascii="Arial Narrow" w:eastAsiaTheme="minorEastAsia" w:hAnsi="Arial Narrow" w:cstheme="minorBidi"/>
          <w:bCs w:val="0"/>
          <w:noProof/>
          <w:sz w:val="23"/>
          <w:szCs w:val="23"/>
        </w:rPr>
      </w:pPr>
      <w:r w:rsidRPr="002B1598">
        <w:rPr>
          <w:rFonts w:ascii="Arial Narrow" w:hAnsi="Arial Narrow"/>
          <w:noProof/>
          <w:sz w:val="23"/>
          <w:szCs w:val="23"/>
        </w:rPr>
        <w:t>5.4</w:t>
      </w:r>
      <w:r w:rsidRPr="002B1598">
        <w:rPr>
          <w:rFonts w:ascii="Arial Narrow" w:eastAsiaTheme="minorEastAsia" w:hAnsi="Arial Narrow" w:cstheme="minorBidi"/>
          <w:bCs w:val="0"/>
          <w:noProof/>
          <w:sz w:val="23"/>
          <w:szCs w:val="23"/>
        </w:rPr>
        <w:tab/>
      </w:r>
      <w:r w:rsidRPr="002B1598">
        <w:rPr>
          <w:rFonts w:ascii="Arial Narrow" w:hAnsi="Arial Narrow"/>
          <w:noProof/>
          <w:sz w:val="23"/>
          <w:szCs w:val="23"/>
        </w:rPr>
        <w:t>Equitable Case Assignment and Balanced Dockets</w:t>
      </w:r>
      <w:r w:rsidRPr="002B1598">
        <w:rPr>
          <w:rFonts w:ascii="Arial Narrow" w:hAnsi="Arial Narrow"/>
          <w:noProof/>
          <w:sz w:val="23"/>
          <w:szCs w:val="23"/>
        </w:rPr>
        <w:tab/>
      </w:r>
      <w:r w:rsidRPr="002B1598">
        <w:rPr>
          <w:rFonts w:ascii="Arial Narrow" w:hAnsi="Arial Narrow"/>
          <w:noProof/>
          <w:sz w:val="23"/>
          <w:szCs w:val="23"/>
        </w:rPr>
        <w:fldChar w:fldCharType="begin"/>
      </w:r>
      <w:r w:rsidRPr="002B1598">
        <w:rPr>
          <w:rFonts w:ascii="Arial Narrow" w:hAnsi="Arial Narrow"/>
          <w:noProof/>
          <w:sz w:val="23"/>
          <w:szCs w:val="23"/>
        </w:rPr>
        <w:instrText xml:space="preserve"> PAGEREF _Toc71887578 \h </w:instrText>
      </w:r>
      <w:r w:rsidRPr="002B1598">
        <w:rPr>
          <w:rFonts w:ascii="Arial Narrow" w:hAnsi="Arial Narrow"/>
          <w:noProof/>
          <w:sz w:val="23"/>
          <w:szCs w:val="23"/>
        </w:rPr>
      </w:r>
      <w:r w:rsidRPr="002B1598">
        <w:rPr>
          <w:rFonts w:ascii="Arial Narrow" w:hAnsi="Arial Narrow"/>
          <w:noProof/>
          <w:sz w:val="23"/>
          <w:szCs w:val="23"/>
        </w:rPr>
        <w:fldChar w:fldCharType="separate"/>
      </w:r>
      <w:r w:rsidR="00530D6A">
        <w:rPr>
          <w:rFonts w:ascii="Arial Narrow" w:hAnsi="Arial Narrow"/>
          <w:noProof/>
          <w:sz w:val="23"/>
          <w:szCs w:val="23"/>
        </w:rPr>
        <w:t>28</w:t>
      </w:r>
      <w:r w:rsidRPr="002B1598">
        <w:rPr>
          <w:rFonts w:ascii="Arial Narrow" w:hAnsi="Arial Narrow"/>
          <w:noProof/>
          <w:sz w:val="23"/>
          <w:szCs w:val="23"/>
        </w:rPr>
        <w:fldChar w:fldCharType="end"/>
      </w:r>
    </w:p>
    <w:p w14:paraId="3ACE7770" w14:textId="3CF3BD86" w:rsidR="0096568C" w:rsidRPr="002B1598" w:rsidRDefault="0096568C" w:rsidP="00B66D25">
      <w:pPr>
        <w:pStyle w:val="TOC2"/>
        <w:spacing w:after="0" w:line="240" w:lineRule="auto"/>
        <w:rPr>
          <w:rFonts w:ascii="Arial Narrow" w:eastAsiaTheme="minorEastAsia" w:hAnsi="Arial Narrow" w:cstheme="minorBidi"/>
          <w:bCs w:val="0"/>
          <w:noProof/>
          <w:sz w:val="23"/>
          <w:szCs w:val="23"/>
        </w:rPr>
      </w:pPr>
      <w:r w:rsidRPr="002B1598">
        <w:rPr>
          <w:rFonts w:ascii="Arial Narrow" w:hAnsi="Arial Narrow"/>
          <w:noProof/>
          <w:sz w:val="23"/>
          <w:szCs w:val="23"/>
        </w:rPr>
        <w:t>5.5</w:t>
      </w:r>
      <w:r w:rsidRPr="002B1598">
        <w:rPr>
          <w:rFonts w:ascii="Arial Narrow" w:eastAsiaTheme="minorEastAsia" w:hAnsi="Arial Narrow" w:cstheme="minorBidi"/>
          <w:bCs w:val="0"/>
          <w:noProof/>
          <w:sz w:val="23"/>
          <w:szCs w:val="23"/>
        </w:rPr>
        <w:tab/>
      </w:r>
      <w:r w:rsidRPr="002B1598">
        <w:rPr>
          <w:rFonts w:ascii="Arial Narrow" w:hAnsi="Arial Narrow"/>
          <w:noProof/>
          <w:sz w:val="23"/>
          <w:szCs w:val="23"/>
        </w:rPr>
        <w:t>Filing Systems</w:t>
      </w:r>
      <w:r w:rsidRPr="002B1598">
        <w:rPr>
          <w:rFonts w:ascii="Arial Narrow" w:hAnsi="Arial Narrow"/>
          <w:noProof/>
          <w:sz w:val="23"/>
          <w:szCs w:val="23"/>
        </w:rPr>
        <w:tab/>
      </w:r>
      <w:r w:rsidRPr="002B1598">
        <w:rPr>
          <w:rFonts w:ascii="Arial Narrow" w:hAnsi="Arial Narrow"/>
          <w:noProof/>
          <w:sz w:val="23"/>
          <w:szCs w:val="23"/>
        </w:rPr>
        <w:fldChar w:fldCharType="begin"/>
      </w:r>
      <w:r w:rsidRPr="002B1598">
        <w:rPr>
          <w:rFonts w:ascii="Arial Narrow" w:hAnsi="Arial Narrow"/>
          <w:noProof/>
          <w:sz w:val="23"/>
          <w:szCs w:val="23"/>
        </w:rPr>
        <w:instrText xml:space="preserve"> PAGEREF _Toc71887579 \h </w:instrText>
      </w:r>
      <w:r w:rsidRPr="002B1598">
        <w:rPr>
          <w:rFonts w:ascii="Arial Narrow" w:hAnsi="Arial Narrow"/>
          <w:noProof/>
          <w:sz w:val="23"/>
          <w:szCs w:val="23"/>
        </w:rPr>
      </w:r>
      <w:r w:rsidRPr="002B1598">
        <w:rPr>
          <w:rFonts w:ascii="Arial Narrow" w:hAnsi="Arial Narrow"/>
          <w:noProof/>
          <w:sz w:val="23"/>
          <w:szCs w:val="23"/>
        </w:rPr>
        <w:fldChar w:fldCharType="separate"/>
      </w:r>
      <w:r w:rsidR="00530D6A">
        <w:rPr>
          <w:rFonts w:ascii="Arial Narrow" w:hAnsi="Arial Narrow"/>
          <w:noProof/>
          <w:sz w:val="23"/>
          <w:szCs w:val="23"/>
        </w:rPr>
        <w:t>28</w:t>
      </w:r>
      <w:r w:rsidRPr="002B1598">
        <w:rPr>
          <w:rFonts w:ascii="Arial Narrow" w:hAnsi="Arial Narrow"/>
          <w:noProof/>
          <w:sz w:val="23"/>
          <w:szCs w:val="23"/>
        </w:rPr>
        <w:fldChar w:fldCharType="end"/>
      </w:r>
    </w:p>
    <w:p w14:paraId="1DC8D178" w14:textId="2922E8B3" w:rsidR="0096568C" w:rsidRPr="002B1598" w:rsidRDefault="0096568C" w:rsidP="00B66D25">
      <w:pPr>
        <w:pStyle w:val="TOC2"/>
        <w:spacing w:after="0" w:line="240" w:lineRule="auto"/>
        <w:rPr>
          <w:rFonts w:ascii="Arial Narrow" w:eastAsiaTheme="minorEastAsia" w:hAnsi="Arial Narrow" w:cstheme="minorBidi"/>
          <w:bCs w:val="0"/>
          <w:noProof/>
          <w:sz w:val="23"/>
          <w:szCs w:val="23"/>
        </w:rPr>
      </w:pPr>
      <w:r w:rsidRPr="002B1598">
        <w:rPr>
          <w:rFonts w:ascii="Arial Narrow" w:hAnsi="Arial Narrow"/>
          <w:noProof/>
          <w:sz w:val="23"/>
          <w:szCs w:val="23"/>
        </w:rPr>
        <w:t>5.6</w:t>
      </w:r>
      <w:r w:rsidRPr="002B1598">
        <w:rPr>
          <w:rFonts w:ascii="Arial Narrow" w:eastAsiaTheme="minorEastAsia" w:hAnsi="Arial Narrow" w:cstheme="minorBidi"/>
          <w:bCs w:val="0"/>
          <w:noProof/>
          <w:sz w:val="23"/>
          <w:szCs w:val="23"/>
        </w:rPr>
        <w:tab/>
      </w:r>
      <w:r w:rsidRPr="002B1598">
        <w:rPr>
          <w:rFonts w:ascii="Arial Narrow" w:hAnsi="Arial Narrow"/>
          <w:noProof/>
          <w:sz w:val="23"/>
          <w:szCs w:val="23"/>
        </w:rPr>
        <w:t>Technology</w:t>
      </w:r>
      <w:r w:rsidRPr="002B1598">
        <w:rPr>
          <w:rFonts w:ascii="Arial Narrow" w:hAnsi="Arial Narrow"/>
          <w:noProof/>
          <w:sz w:val="23"/>
          <w:szCs w:val="23"/>
        </w:rPr>
        <w:tab/>
      </w:r>
      <w:r w:rsidRPr="002B1598">
        <w:rPr>
          <w:rFonts w:ascii="Arial Narrow" w:hAnsi="Arial Narrow"/>
          <w:noProof/>
          <w:sz w:val="23"/>
          <w:szCs w:val="23"/>
        </w:rPr>
        <w:fldChar w:fldCharType="begin"/>
      </w:r>
      <w:r w:rsidRPr="002B1598">
        <w:rPr>
          <w:rFonts w:ascii="Arial Narrow" w:hAnsi="Arial Narrow"/>
          <w:noProof/>
          <w:sz w:val="23"/>
          <w:szCs w:val="23"/>
        </w:rPr>
        <w:instrText xml:space="preserve"> PAGEREF _Toc71887580 \h </w:instrText>
      </w:r>
      <w:r w:rsidRPr="002B1598">
        <w:rPr>
          <w:rFonts w:ascii="Arial Narrow" w:hAnsi="Arial Narrow"/>
          <w:noProof/>
          <w:sz w:val="23"/>
          <w:szCs w:val="23"/>
        </w:rPr>
      </w:r>
      <w:r w:rsidRPr="002B1598">
        <w:rPr>
          <w:rFonts w:ascii="Arial Narrow" w:hAnsi="Arial Narrow"/>
          <w:noProof/>
          <w:sz w:val="23"/>
          <w:szCs w:val="23"/>
        </w:rPr>
        <w:fldChar w:fldCharType="separate"/>
      </w:r>
      <w:r w:rsidR="00530D6A">
        <w:rPr>
          <w:rFonts w:ascii="Arial Narrow" w:hAnsi="Arial Narrow"/>
          <w:noProof/>
          <w:sz w:val="23"/>
          <w:szCs w:val="23"/>
        </w:rPr>
        <w:t>28</w:t>
      </w:r>
      <w:r w:rsidRPr="002B1598">
        <w:rPr>
          <w:rFonts w:ascii="Arial Narrow" w:hAnsi="Arial Narrow"/>
          <w:noProof/>
          <w:sz w:val="23"/>
          <w:szCs w:val="23"/>
        </w:rPr>
        <w:fldChar w:fldCharType="end"/>
      </w:r>
    </w:p>
    <w:p w14:paraId="3C18A18A" w14:textId="0237E3B5" w:rsidR="0096568C" w:rsidRPr="002B1598" w:rsidRDefault="0096568C" w:rsidP="00B66D25">
      <w:pPr>
        <w:pStyle w:val="TOC2"/>
        <w:spacing w:after="0" w:line="240" w:lineRule="auto"/>
        <w:rPr>
          <w:rFonts w:ascii="Arial Narrow" w:eastAsiaTheme="minorEastAsia" w:hAnsi="Arial Narrow" w:cstheme="minorBidi"/>
          <w:bCs w:val="0"/>
          <w:noProof/>
          <w:sz w:val="23"/>
          <w:szCs w:val="23"/>
        </w:rPr>
      </w:pPr>
      <w:r w:rsidRPr="002B1598">
        <w:rPr>
          <w:rFonts w:ascii="Arial Narrow" w:hAnsi="Arial Narrow"/>
          <w:noProof/>
          <w:sz w:val="23"/>
          <w:szCs w:val="23"/>
        </w:rPr>
        <w:t>5.7</w:t>
      </w:r>
      <w:r w:rsidRPr="002B1598">
        <w:rPr>
          <w:rFonts w:ascii="Arial Narrow" w:eastAsiaTheme="minorEastAsia" w:hAnsi="Arial Narrow" w:cstheme="minorBidi"/>
          <w:bCs w:val="0"/>
          <w:noProof/>
          <w:sz w:val="23"/>
          <w:szCs w:val="23"/>
        </w:rPr>
        <w:tab/>
      </w:r>
      <w:r w:rsidRPr="002B1598">
        <w:rPr>
          <w:rFonts w:ascii="Arial Narrow" w:hAnsi="Arial Narrow"/>
          <w:noProof/>
          <w:sz w:val="23"/>
          <w:szCs w:val="23"/>
        </w:rPr>
        <w:t>Summary</w:t>
      </w:r>
      <w:r w:rsidRPr="002B1598">
        <w:rPr>
          <w:rFonts w:ascii="Arial Narrow" w:hAnsi="Arial Narrow"/>
          <w:noProof/>
          <w:sz w:val="23"/>
          <w:szCs w:val="23"/>
        </w:rPr>
        <w:tab/>
      </w:r>
      <w:r w:rsidRPr="002B1598">
        <w:rPr>
          <w:rFonts w:ascii="Arial Narrow" w:hAnsi="Arial Narrow"/>
          <w:noProof/>
          <w:sz w:val="23"/>
          <w:szCs w:val="23"/>
        </w:rPr>
        <w:fldChar w:fldCharType="begin"/>
      </w:r>
      <w:r w:rsidRPr="002B1598">
        <w:rPr>
          <w:rFonts w:ascii="Arial Narrow" w:hAnsi="Arial Narrow"/>
          <w:noProof/>
          <w:sz w:val="23"/>
          <w:szCs w:val="23"/>
        </w:rPr>
        <w:instrText xml:space="preserve"> PAGEREF _Toc71887581 \h </w:instrText>
      </w:r>
      <w:r w:rsidRPr="002B1598">
        <w:rPr>
          <w:rFonts w:ascii="Arial Narrow" w:hAnsi="Arial Narrow"/>
          <w:noProof/>
          <w:sz w:val="23"/>
          <w:szCs w:val="23"/>
        </w:rPr>
      </w:r>
      <w:r w:rsidRPr="002B1598">
        <w:rPr>
          <w:rFonts w:ascii="Arial Narrow" w:hAnsi="Arial Narrow"/>
          <w:noProof/>
          <w:sz w:val="23"/>
          <w:szCs w:val="23"/>
        </w:rPr>
        <w:fldChar w:fldCharType="separate"/>
      </w:r>
      <w:r w:rsidR="00530D6A">
        <w:rPr>
          <w:rFonts w:ascii="Arial Narrow" w:hAnsi="Arial Narrow"/>
          <w:noProof/>
          <w:sz w:val="23"/>
          <w:szCs w:val="23"/>
        </w:rPr>
        <w:t>29</w:t>
      </w:r>
      <w:r w:rsidRPr="002B1598">
        <w:rPr>
          <w:rFonts w:ascii="Arial Narrow" w:hAnsi="Arial Narrow"/>
          <w:noProof/>
          <w:sz w:val="23"/>
          <w:szCs w:val="23"/>
        </w:rPr>
        <w:fldChar w:fldCharType="end"/>
      </w:r>
    </w:p>
    <w:p w14:paraId="17FA06C6" w14:textId="416E330E" w:rsidR="0096568C" w:rsidRPr="002B1598" w:rsidRDefault="0096568C" w:rsidP="00B66D25">
      <w:pPr>
        <w:pStyle w:val="TOC1"/>
        <w:tabs>
          <w:tab w:val="right" w:leader="dot" w:pos="8779"/>
        </w:tabs>
        <w:spacing w:after="0" w:line="240" w:lineRule="auto"/>
        <w:rPr>
          <w:rFonts w:ascii="Arial Narrow" w:eastAsiaTheme="minorEastAsia" w:hAnsi="Arial Narrow" w:cstheme="minorBidi"/>
          <w:bCs w:val="0"/>
          <w:noProof/>
          <w:sz w:val="23"/>
          <w:szCs w:val="23"/>
        </w:rPr>
      </w:pPr>
      <w:r w:rsidRPr="002B1598">
        <w:rPr>
          <w:rFonts w:ascii="Arial Narrow" w:hAnsi="Arial Narrow"/>
          <w:noProof/>
          <w:sz w:val="23"/>
          <w:szCs w:val="23"/>
        </w:rPr>
        <w:t>Endnotes</w:t>
      </w:r>
      <w:r w:rsidRPr="002B1598">
        <w:rPr>
          <w:rFonts w:ascii="Arial Narrow" w:hAnsi="Arial Narrow"/>
          <w:noProof/>
          <w:sz w:val="23"/>
          <w:szCs w:val="23"/>
        </w:rPr>
        <w:tab/>
      </w:r>
      <w:r w:rsidRPr="002B1598">
        <w:rPr>
          <w:rFonts w:ascii="Arial Narrow" w:hAnsi="Arial Narrow"/>
          <w:noProof/>
          <w:sz w:val="23"/>
          <w:szCs w:val="23"/>
        </w:rPr>
        <w:fldChar w:fldCharType="begin"/>
      </w:r>
      <w:r w:rsidRPr="002B1598">
        <w:rPr>
          <w:rFonts w:ascii="Arial Narrow" w:hAnsi="Arial Narrow"/>
          <w:noProof/>
          <w:sz w:val="23"/>
          <w:szCs w:val="23"/>
        </w:rPr>
        <w:instrText xml:space="preserve"> PAGEREF _Toc71887582 \h </w:instrText>
      </w:r>
      <w:r w:rsidRPr="002B1598">
        <w:rPr>
          <w:rFonts w:ascii="Arial Narrow" w:hAnsi="Arial Narrow"/>
          <w:noProof/>
          <w:sz w:val="23"/>
          <w:szCs w:val="23"/>
        </w:rPr>
      </w:r>
      <w:r w:rsidRPr="002B1598">
        <w:rPr>
          <w:rFonts w:ascii="Arial Narrow" w:hAnsi="Arial Narrow"/>
          <w:noProof/>
          <w:sz w:val="23"/>
          <w:szCs w:val="23"/>
        </w:rPr>
        <w:fldChar w:fldCharType="separate"/>
      </w:r>
      <w:r w:rsidR="00530D6A">
        <w:rPr>
          <w:rFonts w:ascii="Arial Narrow" w:hAnsi="Arial Narrow"/>
          <w:noProof/>
          <w:sz w:val="23"/>
          <w:szCs w:val="23"/>
        </w:rPr>
        <w:t>30</w:t>
      </w:r>
      <w:r w:rsidRPr="002B1598">
        <w:rPr>
          <w:rFonts w:ascii="Arial Narrow" w:hAnsi="Arial Narrow"/>
          <w:noProof/>
          <w:sz w:val="23"/>
          <w:szCs w:val="23"/>
        </w:rPr>
        <w:fldChar w:fldCharType="end"/>
      </w:r>
    </w:p>
    <w:p w14:paraId="0C7C29AF" w14:textId="77777777" w:rsidR="00B66D25" w:rsidRDefault="0096568C" w:rsidP="00B66D25">
      <w:pPr>
        <w:spacing w:after="0" w:line="240" w:lineRule="auto"/>
        <w:rPr>
          <w:rFonts w:ascii="Arial Narrow" w:hAnsi="Arial Narrow"/>
          <w:sz w:val="23"/>
          <w:szCs w:val="23"/>
        </w:rPr>
      </w:pPr>
      <w:r w:rsidRPr="002B1598">
        <w:rPr>
          <w:rFonts w:ascii="Arial Narrow" w:hAnsi="Arial Narrow"/>
          <w:sz w:val="23"/>
          <w:szCs w:val="23"/>
        </w:rPr>
        <w:fldChar w:fldCharType="end"/>
      </w:r>
    </w:p>
    <w:p w14:paraId="02DE3A52" w14:textId="2C92881A" w:rsidR="00C5735F" w:rsidRPr="0096568C" w:rsidRDefault="00C5735F" w:rsidP="00B66D25">
      <w:pPr>
        <w:spacing w:after="0" w:line="240" w:lineRule="auto"/>
        <w:rPr>
          <w:rFonts w:ascii="Arial Narrow" w:hAnsi="Arial Narrow"/>
          <w:b/>
          <w:sz w:val="23"/>
          <w:szCs w:val="23"/>
        </w:rPr>
      </w:pPr>
      <w:r w:rsidRPr="0096568C">
        <w:rPr>
          <w:rFonts w:ascii="Arial Narrow" w:hAnsi="Arial Narrow"/>
          <w:b/>
          <w:sz w:val="23"/>
          <w:szCs w:val="23"/>
        </w:rPr>
        <w:t xml:space="preserve">LIST OF </w:t>
      </w:r>
      <w:r w:rsidR="005A0949" w:rsidRPr="0096568C">
        <w:rPr>
          <w:rFonts w:ascii="Arial Narrow" w:hAnsi="Arial Narrow"/>
          <w:b/>
          <w:sz w:val="23"/>
          <w:szCs w:val="23"/>
        </w:rPr>
        <w:t>TOOLS</w:t>
      </w:r>
      <w:r w:rsidRPr="0096568C">
        <w:rPr>
          <w:rFonts w:ascii="Arial Narrow" w:hAnsi="Arial Narrow"/>
          <w:b/>
          <w:sz w:val="23"/>
          <w:szCs w:val="23"/>
        </w:rPr>
        <w:t xml:space="preserve"> </w:t>
      </w:r>
    </w:p>
    <w:p w14:paraId="691BF3F5" w14:textId="4297595F" w:rsidR="00C0730C" w:rsidRPr="0096568C" w:rsidRDefault="004E162D" w:rsidP="004B5B7E">
      <w:pPr>
        <w:pStyle w:val="TableofFigures"/>
        <w:tabs>
          <w:tab w:val="right" w:leader="dot" w:pos="8779"/>
        </w:tabs>
        <w:spacing w:after="0"/>
        <w:ind w:left="0" w:firstLine="0"/>
        <w:rPr>
          <w:rFonts w:ascii="Arial Narrow" w:eastAsiaTheme="minorEastAsia" w:hAnsi="Arial Narrow" w:cstheme="minorBidi"/>
          <w:bCs w:val="0"/>
          <w:noProof/>
          <w:sz w:val="23"/>
          <w:szCs w:val="23"/>
          <w:lang w:eastAsia="en-GB"/>
        </w:rPr>
      </w:pPr>
      <w:r w:rsidRPr="0096568C">
        <w:rPr>
          <w:rFonts w:ascii="Arial Narrow" w:hAnsi="Arial Narrow"/>
          <w:sz w:val="23"/>
          <w:szCs w:val="23"/>
        </w:rPr>
        <w:fldChar w:fldCharType="begin"/>
      </w:r>
      <w:r w:rsidR="00C5735F" w:rsidRPr="0096568C">
        <w:rPr>
          <w:rFonts w:ascii="Arial Narrow" w:hAnsi="Arial Narrow"/>
          <w:sz w:val="23"/>
          <w:szCs w:val="23"/>
        </w:rPr>
        <w:instrText xml:space="preserve"> TOC \c "Tool" </w:instrText>
      </w:r>
      <w:r w:rsidRPr="0096568C">
        <w:rPr>
          <w:rFonts w:ascii="Arial Narrow" w:hAnsi="Arial Narrow"/>
          <w:sz w:val="23"/>
          <w:szCs w:val="23"/>
        </w:rPr>
        <w:fldChar w:fldCharType="separate"/>
      </w:r>
      <w:r w:rsidR="00C0730C" w:rsidRPr="0096568C">
        <w:rPr>
          <w:rFonts w:ascii="Arial Narrow" w:hAnsi="Arial Narrow"/>
          <w:noProof/>
          <w:sz w:val="23"/>
          <w:szCs w:val="23"/>
        </w:rPr>
        <w:t>Tool 1: Six-Step Backlog Reduction Methodology</w:t>
      </w:r>
      <w:r w:rsidR="00C0730C" w:rsidRPr="0096568C">
        <w:rPr>
          <w:rFonts w:ascii="Arial Narrow" w:hAnsi="Arial Narrow"/>
          <w:noProof/>
          <w:sz w:val="23"/>
          <w:szCs w:val="23"/>
        </w:rPr>
        <w:tab/>
      </w:r>
      <w:r w:rsidR="00C0730C" w:rsidRPr="0096568C">
        <w:rPr>
          <w:rFonts w:ascii="Arial Narrow" w:hAnsi="Arial Narrow"/>
          <w:noProof/>
          <w:sz w:val="23"/>
          <w:szCs w:val="23"/>
        </w:rPr>
        <w:fldChar w:fldCharType="begin"/>
      </w:r>
      <w:r w:rsidR="00C0730C" w:rsidRPr="0096568C">
        <w:rPr>
          <w:rFonts w:ascii="Arial Narrow" w:hAnsi="Arial Narrow"/>
          <w:noProof/>
          <w:sz w:val="23"/>
          <w:szCs w:val="23"/>
        </w:rPr>
        <w:instrText xml:space="preserve"> PAGEREF _Toc71687624 \h </w:instrText>
      </w:r>
      <w:r w:rsidR="00C0730C" w:rsidRPr="0096568C">
        <w:rPr>
          <w:rFonts w:ascii="Arial Narrow" w:hAnsi="Arial Narrow"/>
          <w:noProof/>
          <w:sz w:val="23"/>
          <w:szCs w:val="23"/>
        </w:rPr>
      </w:r>
      <w:r w:rsidR="00C0730C" w:rsidRPr="0096568C">
        <w:rPr>
          <w:rFonts w:ascii="Arial Narrow" w:hAnsi="Arial Narrow"/>
          <w:noProof/>
          <w:sz w:val="23"/>
          <w:szCs w:val="23"/>
        </w:rPr>
        <w:fldChar w:fldCharType="separate"/>
      </w:r>
      <w:r w:rsidR="00530D6A">
        <w:rPr>
          <w:rFonts w:ascii="Arial Narrow" w:hAnsi="Arial Narrow"/>
          <w:noProof/>
          <w:sz w:val="23"/>
          <w:szCs w:val="23"/>
        </w:rPr>
        <w:t>2</w:t>
      </w:r>
      <w:r w:rsidR="00C0730C" w:rsidRPr="0096568C">
        <w:rPr>
          <w:rFonts w:ascii="Arial Narrow" w:hAnsi="Arial Narrow"/>
          <w:noProof/>
          <w:sz w:val="23"/>
          <w:szCs w:val="23"/>
        </w:rPr>
        <w:fldChar w:fldCharType="end"/>
      </w:r>
    </w:p>
    <w:p w14:paraId="706AFA4F" w14:textId="64355F15" w:rsidR="00C0730C" w:rsidRPr="0096568C" w:rsidRDefault="00C0730C" w:rsidP="004B5B7E">
      <w:pPr>
        <w:pStyle w:val="TableofFigures"/>
        <w:tabs>
          <w:tab w:val="right" w:leader="dot" w:pos="8779"/>
        </w:tabs>
        <w:spacing w:after="0"/>
        <w:ind w:left="0" w:firstLine="0"/>
        <w:rPr>
          <w:rFonts w:ascii="Arial Narrow" w:eastAsiaTheme="minorEastAsia" w:hAnsi="Arial Narrow" w:cstheme="minorBidi"/>
          <w:bCs w:val="0"/>
          <w:noProof/>
          <w:sz w:val="23"/>
          <w:szCs w:val="23"/>
          <w:lang w:eastAsia="en-GB"/>
        </w:rPr>
      </w:pPr>
      <w:r w:rsidRPr="0096568C">
        <w:rPr>
          <w:rFonts w:ascii="Arial Narrow" w:hAnsi="Arial Narrow"/>
          <w:noProof/>
          <w:sz w:val="23"/>
          <w:szCs w:val="23"/>
        </w:rPr>
        <w:t>Tool 3 Steps for Conducting An Inventory and Audit</w:t>
      </w:r>
      <w:r w:rsidRPr="0096568C">
        <w:rPr>
          <w:rFonts w:ascii="Arial Narrow" w:hAnsi="Arial Narrow"/>
          <w:noProof/>
          <w:sz w:val="23"/>
          <w:szCs w:val="23"/>
        </w:rPr>
        <w:tab/>
      </w:r>
      <w:r w:rsidRPr="0096568C">
        <w:rPr>
          <w:rFonts w:ascii="Arial Narrow" w:hAnsi="Arial Narrow"/>
          <w:noProof/>
          <w:sz w:val="23"/>
          <w:szCs w:val="23"/>
        </w:rPr>
        <w:fldChar w:fldCharType="begin"/>
      </w:r>
      <w:r w:rsidRPr="0096568C">
        <w:rPr>
          <w:rFonts w:ascii="Arial Narrow" w:hAnsi="Arial Narrow"/>
          <w:noProof/>
          <w:sz w:val="23"/>
          <w:szCs w:val="23"/>
        </w:rPr>
        <w:instrText xml:space="preserve"> PAGEREF _Toc71687625 \h </w:instrText>
      </w:r>
      <w:r w:rsidRPr="0096568C">
        <w:rPr>
          <w:rFonts w:ascii="Arial Narrow" w:hAnsi="Arial Narrow"/>
          <w:noProof/>
          <w:sz w:val="23"/>
          <w:szCs w:val="23"/>
        </w:rPr>
      </w:r>
      <w:r w:rsidRPr="0096568C">
        <w:rPr>
          <w:rFonts w:ascii="Arial Narrow" w:hAnsi="Arial Narrow"/>
          <w:noProof/>
          <w:sz w:val="23"/>
          <w:szCs w:val="23"/>
        </w:rPr>
        <w:fldChar w:fldCharType="separate"/>
      </w:r>
      <w:r w:rsidR="00530D6A">
        <w:rPr>
          <w:rFonts w:ascii="Arial Narrow" w:hAnsi="Arial Narrow"/>
          <w:noProof/>
          <w:sz w:val="23"/>
          <w:szCs w:val="23"/>
        </w:rPr>
        <w:t>15</w:t>
      </w:r>
      <w:r w:rsidRPr="0096568C">
        <w:rPr>
          <w:rFonts w:ascii="Arial Narrow" w:hAnsi="Arial Narrow"/>
          <w:noProof/>
          <w:sz w:val="23"/>
          <w:szCs w:val="23"/>
        </w:rPr>
        <w:fldChar w:fldCharType="end"/>
      </w:r>
    </w:p>
    <w:p w14:paraId="53118FA6" w14:textId="49E0B894" w:rsidR="00C0730C" w:rsidRPr="0096568C" w:rsidRDefault="00C0730C" w:rsidP="004B5B7E">
      <w:pPr>
        <w:pStyle w:val="TableofFigures"/>
        <w:tabs>
          <w:tab w:val="right" w:leader="dot" w:pos="8779"/>
        </w:tabs>
        <w:spacing w:after="0"/>
        <w:ind w:left="0" w:firstLine="0"/>
        <w:rPr>
          <w:rFonts w:ascii="Arial Narrow" w:eastAsiaTheme="minorEastAsia" w:hAnsi="Arial Narrow" w:cstheme="minorBidi"/>
          <w:bCs w:val="0"/>
          <w:noProof/>
          <w:sz w:val="23"/>
          <w:szCs w:val="23"/>
          <w:lang w:eastAsia="en-GB"/>
        </w:rPr>
      </w:pPr>
      <w:r w:rsidRPr="0096568C">
        <w:rPr>
          <w:rFonts w:ascii="Arial Narrow" w:hAnsi="Arial Narrow"/>
          <w:noProof/>
          <w:sz w:val="23"/>
          <w:szCs w:val="23"/>
        </w:rPr>
        <w:t>Tool 4 Six Steps with Actions for Backlog Reduction</w:t>
      </w:r>
      <w:r w:rsidRPr="0096568C">
        <w:rPr>
          <w:rFonts w:ascii="Arial Narrow" w:hAnsi="Arial Narrow"/>
          <w:noProof/>
          <w:sz w:val="23"/>
          <w:szCs w:val="23"/>
        </w:rPr>
        <w:tab/>
      </w:r>
      <w:r w:rsidRPr="0096568C">
        <w:rPr>
          <w:rFonts w:ascii="Arial Narrow" w:hAnsi="Arial Narrow"/>
          <w:noProof/>
          <w:sz w:val="23"/>
          <w:szCs w:val="23"/>
        </w:rPr>
        <w:fldChar w:fldCharType="begin"/>
      </w:r>
      <w:r w:rsidRPr="0096568C">
        <w:rPr>
          <w:rFonts w:ascii="Arial Narrow" w:hAnsi="Arial Narrow"/>
          <w:noProof/>
          <w:sz w:val="23"/>
          <w:szCs w:val="23"/>
        </w:rPr>
        <w:instrText xml:space="preserve"> PAGEREF _Toc71687626 \h </w:instrText>
      </w:r>
      <w:r w:rsidRPr="0096568C">
        <w:rPr>
          <w:rFonts w:ascii="Arial Narrow" w:hAnsi="Arial Narrow"/>
          <w:noProof/>
          <w:sz w:val="23"/>
          <w:szCs w:val="23"/>
        </w:rPr>
      </w:r>
      <w:r w:rsidRPr="0096568C">
        <w:rPr>
          <w:rFonts w:ascii="Arial Narrow" w:hAnsi="Arial Narrow"/>
          <w:noProof/>
          <w:sz w:val="23"/>
          <w:szCs w:val="23"/>
        </w:rPr>
        <w:fldChar w:fldCharType="separate"/>
      </w:r>
      <w:r w:rsidR="00530D6A">
        <w:rPr>
          <w:rFonts w:ascii="Arial Narrow" w:hAnsi="Arial Narrow"/>
          <w:noProof/>
          <w:sz w:val="23"/>
          <w:szCs w:val="23"/>
        </w:rPr>
        <w:t>25</w:t>
      </w:r>
      <w:r w:rsidRPr="0096568C">
        <w:rPr>
          <w:rFonts w:ascii="Arial Narrow" w:hAnsi="Arial Narrow"/>
          <w:noProof/>
          <w:sz w:val="23"/>
          <w:szCs w:val="23"/>
        </w:rPr>
        <w:fldChar w:fldCharType="end"/>
      </w:r>
    </w:p>
    <w:p w14:paraId="63C0C352" w14:textId="5C668103" w:rsidR="00C0730C" w:rsidRPr="0096568C" w:rsidRDefault="00C0730C" w:rsidP="004B5B7E">
      <w:pPr>
        <w:pStyle w:val="TableofFigures"/>
        <w:tabs>
          <w:tab w:val="right" w:leader="dot" w:pos="8779"/>
        </w:tabs>
        <w:spacing w:after="0"/>
        <w:ind w:left="0" w:firstLine="0"/>
        <w:rPr>
          <w:rFonts w:ascii="Arial Narrow" w:eastAsiaTheme="minorEastAsia" w:hAnsi="Arial Narrow" w:cstheme="minorBidi"/>
          <w:bCs w:val="0"/>
          <w:noProof/>
          <w:sz w:val="23"/>
          <w:szCs w:val="23"/>
          <w:lang w:eastAsia="en-GB"/>
        </w:rPr>
      </w:pPr>
      <w:r w:rsidRPr="0096568C">
        <w:rPr>
          <w:rFonts w:ascii="Arial Narrow" w:hAnsi="Arial Narrow"/>
          <w:noProof/>
          <w:sz w:val="23"/>
          <w:szCs w:val="23"/>
        </w:rPr>
        <w:t>Tool 5 Summary of Delay Prevention Measures</w:t>
      </w:r>
      <w:r w:rsidRPr="0096568C">
        <w:rPr>
          <w:rFonts w:ascii="Arial Narrow" w:hAnsi="Arial Narrow"/>
          <w:noProof/>
          <w:sz w:val="23"/>
          <w:szCs w:val="23"/>
        </w:rPr>
        <w:tab/>
      </w:r>
      <w:r w:rsidRPr="0096568C">
        <w:rPr>
          <w:rFonts w:ascii="Arial Narrow" w:hAnsi="Arial Narrow"/>
          <w:noProof/>
          <w:sz w:val="23"/>
          <w:szCs w:val="23"/>
        </w:rPr>
        <w:fldChar w:fldCharType="begin"/>
      </w:r>
      <w:r w:rsidRPr="0096568C">
        <w:rPr>
          <w:rFonts w:ascii="Arial Narrow" w:hAnsi="Arial Narrow"/>
          <w:noProof/>
          <w:sz w:val="23"/>
          <w:szCs w:val="23"/>
        </w:rPr>
        <w:instrText xml:space="preserve"> PAGEREF _Toc71687627 \h </w:instrText>
      </w:r>
      <w:r w:rsidRPr="0096568C">
        <w:rPr>
          <w:rFonts w:ascii="Arial Narrow" w:hAnsi="Arial Narrow"/>
          <w:noProof/>
          <w:sz w:val="23"/>
          <w:szCs w:val="23"/>
        </w:rPr>
      </w:r>
      <w:r w:rsidRPr="0096568C">
        <w:rPr>
          <w:rFonts w:ascii="Arial Narrow" w:hAnsi="Arial Narrow"/>
          <w:noProof/>
          <w:sz w:val="23"/>
          <w:szCs w:val="23"/>
        </w:rPr>
        <w:fldChar w:fldCharType="separate"/>
      </w:r>
      <w:r w:rsidR="00530D6A">
        <w:rPr>
          <w:rFonts w:ascii="Arial Narrow" w:hAnsi="Arial Narrow"/>
          <w:noProof/>
          <w:sz w:val="23"/>
          <w:szCs w:val="23"/>
        </w:rPr>
        <w:t>29</w:t>
      </w:r>
      <w:r w:rsidRPr="0096568C">
        <w:rPr>
          <w:rFonts w:ascii="Arial Narrow" w:hAnsi="Arial Narrow"/>
          <w:noProof/>
          <w:sz w:val="23"/>
          <w:szCs w:val="23"/>
        </w:rPr>
        <w:fldChar w:fldCharType="end"/>
      </w:r>
    </w:p>
    <w:p w14:paraId="642599B3" w14:textId="75120FD4" w:rsidR="00326821" w:rsidRPr="0096568C" w:rsidRDefault="004E162D" w:rsidP="002B1598">
      <w:pPr>
        <w:spacing w:after="0"/>
        <w:rPr>
          <w:rFonts w:ascii="Arial Narrow" w:hAnsi="Arial Narrow"/>
          <w:sz w:val="23"/>
          <w:szCs w:val="23"/>
        </w:rPr>
      </w:pPr>
      <w:r w:rsidRPr="0096568C">
        <w:rPr>
          <w:rFonts w:ascii="Arial Narrow" w:hAnsi="Arial Narrow"/>
          <w:sz w:val="23"/>
          <w:szCs w:val="23"/>
        </w:rPr>
        <w:lastRenderedPageBreak/>
        <w:fldChar w:fldCharType="end"/>
      </w:r>
    </w:p>
    <w:p w14:paraId="1186459E" w14:textId="77777777" w:rsidR="005A0949" w:rsidRPr="0096568C" w:rsidRDefault="005A0949" w:rsidP="002B1598">
      <w:pPr>
        <w:spacing w:after="0"/>
        <w:rPr>
          <w:rFonts w:ascii="Arial Narrow" w:hAnsi="Arial Narrow"/>
          <w:b/>
          <w:sz w:val="23"/>
          <w:szCs w:val="23"/>
        </w:rPr>
      </w:pPr>
      <w:r w:rsidRPr="0096568C">
        <w:rPr>
          <w:rFonts w:ascii="Arial Narrow" w:hAnsi="Arial Narrow"/>
          <w:b/>
          <w:sz w:val="23"/>
          <w:szCs w:val="23"/>
        </w:rPr>
        <w:t xml:space="preserve">LIST OF DIAGRAMS </w:t>
      </w:r>
    </w:p>
    <w:p w14:paraId="2EF9A887" w14:textId="633E8786" w:rsidR="00C0730C" w:rsidRPr="0096568C" w:rsidRDefault="004E162D" w:rsidP="00B66D25">
      <w:pPr>
        <w:pStyle w:val="TableofFigures"/>
        <w:tabs>
          <w:tab w:val="right" w:leader="dot" w:pos="8779"/>
        </w:tabs>
        <w:spacing w:after="0"/>
        <w:ind w:left="0" w:firstLine="0"/>
        <w:rPr>
          <w:rFonts w:ascii="Arial Narrow" w:eastAsiaTheme="minorEastAsia" w:hAnsi="Arial Narrow" w:cstheme="minorBidi"/>
          <w:bCs w:val="0"/>
          <w:noProof/>
          <w:sz w:val="23"/>
          <w:szCs w:val="23"/>
          <w:lang w:eastAsia="en-GB"/>
        </w:rPr>
      </w:pPr>
      <w:r w:rsidRPr="0096568C">
        <w:rPr>
          <w:rFonts w:ascii="Arial Narrow" w:hAnsi="Arial Narrow"/>
          <w:sz w:val="23"/>
          <w:szCs w:val="23"/>
        </w:rPr>
        <w:fldChar w:fldCharType="begin"/>
      </w:r>
      <w:r w:rsidR="005A0949" w:rsidRPr="0096568C">
        <w:rPr>
          <w:rFonts w:ascii="Arial Narrow" w:hAnsi="Arial Narrow"/>
          <w:sz w:val="23"/>
          <w:szCs w:val="23"/>
        </w:rPr>
        <w:instrText xml:space="preserve"> TOC \c "Diagram" </w:instrText>
      </w:r>
      <w:r w:rsidRPr="0096568C">
        <w:rPr>
          <w:rFonts w:ascii="Arial Narrow" w:hAnsi="Arial Narrow"/>
          <w:sz w:val="23"/>
          <w:szCs w:val="23"/>
        </w:rPr>
        <w:fldChar w:fldCharType="separate"/>
      </w:r>
      <w:r w:rsidR="00C0730C" w:rsidRPr="0096568C">
        <w:rPr>
          <w:rFonts w:ascii="Arial Narrow" w:hAnsi="Arial Narrow"/>
          <w:noProof/>
          <w:sz w:val="23"/>
          <w:szCs w:val="23"/>
        </w:rPr>
        <w:t>Diagram 1 Interacting Measures for Backlog &amp; Delay Reduction</w:t>
      </w:r>
      <w:r w:rsidR="00C0730C" w:rsidRPr="0096568C">
        <w:rPr>
          <w:rFonts w:ascii="Arial Narrow" w:hAnsi="Arial Narrow"/>
          <w:noProof/>
          <w:sz w:val="23"/>
          <w:szCs w:val="23"/>
        </w:rPr>
        <w:tab/>
      </w:r>
      <w:r w:rsidR="00C0730C" w:rsidRPr="0096568C">
        <w:rPr>
          <w:rFonts w:ascii="Arial Narrow" w:hAnsi="Arial Narrow"/>
          <w:noProof/>
          <w:sz w:val="23"/>
          <w:szCs w:val="23"/>
        </w:rPr>
        <w:fldChar w:fldCharType="begin"/>
      </w:r>
      <w:r w:rsidR="00C0730C" w:rsidRPr="0096568C">
        <w:rPr>
          <w:rFonts w:ascii="Arial Narrow" w:hAnsi="Arial Narrow"/>
          <w:noProof/>
          <w:sz w:val="23"/>
          <w:szCs w:val="23"/>
        </w:rPr>
        <w:instrText xml:space="preserve"> PAGEREF _Toc71687628 \h </w:instrText>
      </w:r>
      <w:r w:rsidR="00C0730C" w:rsidRPr="0096568C">
        <w:rPr>
          <w:rFonts w:ascii="Arial Narrow" w:hAnsi="Arial Narrow"/>
          <w:noProof/>
          <w:sz w:val="23"/>
          <w:szCs w:val="23"/>
        </w:rPr>
      </w:r>
      <w:r w:rsidR="00C0730C" w:rsidRPr="0096568C">
        <w:rPr>
          <w:rFonts w:ascii="Arial Narrow" w:hAnsi="Arial Narrow"/>
          <w:noProof/>
          <w:sz w:val="23"/>
          <w:szCs w:val="23"/>
        </w:rPr>
        <w:fldChar w:fldCharType="separate"/>
      </w:r>
      <w:r w:rsidR="00530D6A">
        <w:rPr>
          <w:rFonts w:ascii="Arial Narrow" w:hAnsi="Arial Narrow"/>
          <w:noProof/>
          <w:sz w:val="23"/>
          <w:szCs w:val="23"/>
        </w:rPr>
        <w:t>6</w:t>
      </w:r>
      <w:r w:rsidR="00C0730C" w:rsidRPr="0096568C">
        <w:rPr>
          <w:rFonts w:ascii="Arial Narrow" w:hAnsi="Arial Narrow"/>
          <w:noProof/>
          <w:sz w:val="23"/>
          <w:szCs w:val="23"/>
        </w:rPr>
        <w:fldChar w:fldCharType="end"/>
      </w:r>
    </w:p>
    <w:p w14:paraId="3AC30FC5" w14:textId="2C500566" w:rsidR="00C0730C" w:rsidRPr="0096568C" w:rsidRDefault="00C0730C" w:rsidP="00B66D25">
      <w:pPr>
        <w:pStyle w:val="TableofFigures"/>
        <w:tabs>
          <w:tab w:val="right" w:leader="dot" w:pos="8779"/>
        </w:tabs>
        <w:spacing w:after="0"/>
        <w:ind w:left="0" w:firstLine="0"/>
        <w:rPr>
          <w:rFonts w:ascii="Arial Narrow" w:eastAsiaTheme="minorEastAsia" w:hAnsi="Arial Narrow" w:cstheme="minorBidi"/>
          <w:bCs w:val="0"/>
          <w:noProof/>
          <w:sz w:val="23"/>
          <w:szCs w:val="23"/>
          <w:lang w:eastAsia="en-GB"/>
        </w:rPr>
      </w:pPr>
      <w:r w:rsidRPr="0096568C">
        <w:rPr>
          <w:rFonts w:ascii="Arial Narrow" w:hAnsi="Arial Narrow"/>
          <w:noProof/>
          <w:sz w:val="23"/>
          <w:szCs w:val="23"/>
        </w:rPr>
        <w:t>Diagram 2 Implementing the Six-Step Backlog Reduction Methodology</w:t>
      </w:r>
      <w:r w:rsidRPr="0096568C">
        <w:rPr>
          <w:rFonts w:ascii="Arial Narrow" w:hAnsi="Arial Narrow"/>
          <w:noProof/>
          <w:sz w:val="23"/>
          <w:szCs w:val="23"/>
        </w:rPr>
        <w:tab/>
      </w:r>
      <w:r w:rsidRPr="0096568C">
        <w:rPr>
          <w:rFonts w:ascii="Arial Narrow" w:hAnsi="Arial Narrow"/>
          <w:noProof/>
          <w:sz w:val="23"/>
          <w:szCs w:val="23"/>
        </w:rPr>
        <w:fldChar w:fldCharType="begin"/>
      </w:r>
      <w:r w:rsidRPr="0096568C">
        <w:rPr>
          <w:rFonts w:ascii="Arial Narrow" w:hAnsi="Arial Narrow"/>
          <w:noProof/>
          <w:sz w:val="23"/>
          <w:szCs w:val="23"/>
        </w:rPr>
        <w:instrText xml:space="preserve"> PAGEREF _Toc71687629 \h </w:instrText>
      </w:r>
      <w:r w:rsidRPr="0096568C">
        <w:rPr>
          <w:rFonts w:ascii="Arial Narrow" w:hAnsi="Arial Narrow"/>
          <w:noProof/>
          <w:sz w:val="23"/>
          <w:szCs w:val="23"/>
        </w:rPr>
      </w:r>
      <w:r w:rsidRPr="0096568C">
        <w:rPr>
          <w:rFonts w:ascii="Arial Narrow" w:hAnsi="Arial Narrow"/>
          <w:noProof/>
          <w:sz w:val="23"/>
          <w:szCs w:val="23"/>
        </w:rPr>
        <w:fldChar w:fldCharType="separate"/>
      </w:r>
      <w:r w:rsidR="00530D6A">
        <w:rPr>
          <w:rFonts w:ascii="Arial Narrow" w:hAnsi="Arial Narrow"/>
          <w:noProof/>
          <w:sz w:val="23"/>
          <w:szCs w:val="23"/>
        </w:rPr>
        <w:t>11</w:t>
      </w:r>
      <w:r w:rsidRPr="0096568C">
        <w:rPr>
          <w:rFonts w:ascii="Arial Narrow" w:hAnsi="Arial Narrow"/>
          <w:noProof/>
          <w:sz w:val="23"/>
          <w:szCs w:val="23"/>
        </w:rPr>
        <w:fldChar w:fldCharType="end"/>
      </w:r>
    </w:p>
    <w:p w14:paraId="6F3A9209" w14:textId="6840D267" w:rsidR="00085E55" w:rsidRPr="009B64C9" w:rsidRDefault="004E162D" w:rsidP="00B66D25">
      <w:pPr>
        <w:spacing w:after="0"/>
        <w:rPr>
          <w:rFonts w:ascii="Arial Narrow" w:hAnsi="Arial Narrow"/>
          <w:sz w:val="23"/>
          <w:szCs w:val="23"/>
        </w:rPr>
      </w:pPr>
      <w:r w:rsidRPr="0096568C">
        <w:rPr>
          <w:rFonts w:ascii="Arial Narrow" w:hAnsi="Arial Narrow"/>
          <w:sz w:val="23"/>
          <w:szCs w:val="23"/>
        </w:rPr>
        <w:fldChar w:fldCharType="end"/>
      </w:r>
    </w:p>
    <w:p w14:paraId="3501510A" w14:textId="1CD00EE4" w:rsidR="00085E55" w:rsidRDefault="00355E39" w:rsidP="0096568C">
      <w:pPr>
        <w:spacing w:after="0"/>
        <w:jc w:val="left"/>
        <w:rPr>
          <w:rFonts w:ascii="Arial Narrow" w:hAnsi="Arial Narrow"/>
          <w:b/>
          <w:caps/>
          <w:sz w:val="23"/>
          <w:szCs w:val="23"/>
        </w:rPr>
      </w:pPr>
      <w:r w:rsidRPr="009877D1">
        <w:rPr>
          <w:rFonts w:ascii="Arial Narrow Bold" w:hAnsi="Arial Narrow Bold"/>
          <w:b/>
          <w:caps/>
          <w:sz w:val="23"/>
          <w:szCs w:val="23"/>
        </w:rPr>
        <w:t>Additional Documentation</w:t>
      </w:r>
      <w:r w:rsidR="00A71848" w:rsidRPr="009877D1">
        <w:rPr>
          <w:rFonts w:ascii="Arial Narrow Bold" w:hAnsi="Arial Narrow Bold"/>
          <w:b/>
          <w:caps/>
          <w:sz w:val="23"/>
          <w:szCs w:val="23"/>
        </w:rPr>
        <w:t xml:space="preserve"> -</w:t>
      </w:r>
      <w:r w:rsidR="00A71848" w:rsidRPr="0096568C">
        <w:rPr>
          <w:rFonts w:ascii="Arial Narrow" w:hAnsi="Arial Narrow"/>
          <w:b/>
          <w:caps/>
          <w:sz w:val="23"/>
          <w:szCs w:val="23"/>
        </w:rPr>
        <w:t xml:space="preserve"> </w:t>
      </w:r>
      <w:hyperlink r:id="rId35" w:history="1">
        <w:r w:rsidR="00547A9A" w:rsidRPr="00547A9A">
          <w:rPr>
            <w:rStyle w:val="Hyperlink"/>
            <w:rFonts w:ascii="Arial Narrow" w:hAnsi="Arial Narrow"/>
            <w:sz w:val="23"/>
            <w:szCs w:val="23"/>
          </w:rPr>
          <w:t>https://www.fedcourt.gov.au/pjsi/resources/toolkits/reducing-backlog-and-delay/Reducing-Backlog-and-Delay-Toolkit-AD.pdf</w:t>
        </w:r>
      </w:hyperlink>
    </w:p>
    <w:p w14:paraId="245EBFED" w14:textId="77777777" w:rsidR="00547A9A" w:rsidRPr="00547A9A" w:rsidRDefault="00547A9A" w:rsidP="0096568C">
      <w:pPr>
        <w:spacing w:after="0"/>
        <w:jc w:val="left"/>
        <w:rPr>
          <w:rFonts w:ascii="Arial Narrow" w:hAnsi="Arial Narrow"/>
          <w:b/>
          <w:caps/>
          <w:sz w:val="10"/>
          <w:szCs w:val="10"/>
        </w:rPr>
      </w:pPr>
    </w:p>
    <w:p w14:paraId="67C48DAA" w14:textId="77777777" w:rsidR="00575530" w:rsidRDefault="00575530" w:rsidP="0096568C">
      <w:pPr>
        <w:pStyle w:val="TOC2"/>
        <w:tabs>
          <w:tab w:val="clear" w:pos="8894"/>
          <w:tab w:val="left" w:pos="1601"/>
          <w:tab w:val="right" w:pos="8892"/>
        </w:tabs>
        <w:spacing w:after="60"/>
        <w:ind w:left="0"/>
        <w:rPr>
          <w:rFonts w:ascii="Arial Narrow" w:hAnsi="Arial Narrow"/>
          <w:noProof/>
        </w:rPr>
      </w:pPr>
    </w:p>
    <w:p w14:paraId="0A4C3AC6" w14:textId="77777777" w:rsidR="00575530" w:rsidRPr="00575530" w:rsidRDefault="00575530" w:rsidP="00575530">
      <w:pPr>
        <w:pStyle w:val="TOC2"/>
        <w:tabs>
          <w:tab w:val="clear" w:pos="8894"/>
          <w:tab w:val="left" w:pos="1601"/>
          <w:tab w:val="right" w:pos="8892"/>
        </w:tabs>
        <w:spacing w:after="60"/>
        <w:ind w:left="0"/>
        <w:rPr>
          <w:rFonts w:ascii="Arial Narrow" w:hAnsi="Arial Narrow"/>
          <w:noProof/>
        </w:rPr>
      </w:pPr>
      <w:r w:rsidRPr="00575530">
        <w:rPr>
          <w:rFonts w:ascii="Arial Narrow" w:hAnsi="Arial Narrow"/>
          <w:noProof/>
        </w:rPr>
        <w:t>Resource 1.</w:t>
      </w:r>
      <w:r w:rsidRPr="00575530">
        <w:rPr>
          <w:rFonts w:ascii="Arial Narrow" w:hAnsi="Arial Narrow"/>
          <w:noProof/>
        </w:rPr>
        <w:tab/>
        <w:t>Additional Sources of Delay</w:t>
      </w:r>
      <w:r w:rsidRPr="00575530">
        <w:rPr>
          <w:rFonts w:ascii="Arial Narrow" w:hAnsi="Arial Narrow"/>
          <w:noProof/>
        </w:rPr>
        <w:tab/>
        <w:t>A-1</w:t>
      </w:r>
    </w:p>
    <w:p w14:paraId="29777E72" w14:textId="77777777" w:rsidR="00575530" w:rsidRPr="00575530" w:rsidRDefault="00575530" w:rsidP="00575530">
      <w:pPr>
        <w:pStyle w:val="TOC2"/>
        <w:tabs>
          <w:tab w:val="clear" w:pos="8894"/>
          <w:tab w:val="left" w:pos="1601"/>
          <w:tab w:val="right" w:pos="8892"/>
        </w:tabs>
        <w:spacing w:after="60"/>
        <w:ind w:left="0"/>
        <w:rPr>
          <w:rFonts w:ascii="Arial Narrow" w:hAnsi="Arial Narrow"/>
          <w:noProof/>
        </w:rPr>
      </w:pPr>
      <w:r w:rsidRPr="00575530">
        <w:rPr>
          <w:rFonts w:ascii="Arial Narrow" w:hAnsi="Arial Narrow"/>
          <w:noProof/>
        </w:rPr>
        <w:t>Resource 2.</w:t>
      </w:r>
      <w:r w:rsidRPr="00575530">
        <w:rPr>
          <w:rFonts w:ascii="Arial Narrow" w:hAnsi="Arial Narrow"/>
          <w:noProof/>
        </w:rPr>
        <w:tab/>
        <w:t xml:space="preserve">Sample Quarterly Report </w:t>
      </w:r>
      <w:r w:rsidRPr="00575530">
        <w:rPr>
          <w:rFonts w:ascii="Arial Narrow" w:hAnsi="Arial Narrow"/>
          <w:noProof/>
        </w:rPr>
        <w:tab/>
        <w:t>A-2</w:t>
      </w:r>
    </w:p>
    <w:p w14:paraId="683A9DF3" w14:textId="77777777" w:rsidR="00575530" w:rsidRPr="00575530" w:rsidRDefault="00575530" w:rsidP="00575530">
      <w:pPr>
        <w:pStyle w:val="TOC2"/>
        <w:tabs>
          <w:tab w:val="clear" w:pos="8894"/>
          <w:tab w:val="left" w:pos="1601"/>
          <w:tab w:val="right" w:pos="8892"/>
        </w:tabs>
        <w:spacing w:after="60"/>
        <w:ind w:left="0"/>
        <w:rPr>
          <w:rFonts w:ascii="Arial Narrow" w:hAnsi="Arial Narrow"/>
          <w:noProof/>
        </w:rPr>
      </w:pPr>
      <w:r w:rsidRPr="00575530">
        <w:rPr>
          <w:rFonts w:ascii="Arial Narrow" w:hAnsi="Arial Narrow"/>
          <w:noProof/>
        </w:rPr>
        <w:t>Resource 3.</w:t>
      </w:r>
      <w:r w:rsidRPr="00575530">
        <w:rPr>
          <w:rFonts w:ascii="Arial Narrow" w:hAnsi="Arial Narrow"/>
          <w:noProof/>
        </w:rPr>
        <w:tab/>
        <w:t>Top 8 Core Pacific Island Court Performance Indicators</w:t>
      </w:r>
      <w:r w:rsidRPr="00575530">
        <w:rPr>
          <w:rFonts w:ascii="Arial Narrow" w:hAnsi="Arial Narrow"/>
          <w:noProof/>
        </w:rPr>
        <w:tab/>
        <w:t>A-3</w:t>
      </w:r>
    </w:p>
    <w:p w14:paraId="2BCA5882" w14:textId="77777777" w:rsidR="00575530" w:rsidRPr="00575530" w:rsidRDefault="00575530" w:rsidP="00575530">
      <w:pPr>
        <w:pStyle w:val="TOC2"/>
        <w:tabs>
          <w:tab w:val="clear" w:pos="8894"/>
          <w:tab w:val="left" w:pos="1601"/>
          <w:tab w:val="right" w:pos="8892"/>
        </w:tabs>
        <w:spacing w:after="60"/>
        <w:ind w:left="0"/>
        <w:rPr>
          <w:rFonts w:ascii="Arial Narrow" w:hAnsi="Arial Narrow"/>
          <w:noProof/>
        </w:rPr>
      </w:pPr>
      <w:r w:rsidRPr="00575530">
        <w:rPr>
          <w:rFonts w:ascii="Arial Narrow" w:hAnsi="Arial Narrow"/>
          <w:noProof/>
        </w:rPr>
        <w:t>Resource 4.</w:t>
      </w:r>
      <w:r w:rsidRPr="00575530">
        <w:rPr>
          <w:rFonts w:ascii="Arial Narrow" w:hAnsi="Arial Narrow"/>
          <w:noProof/>
        </w:rPr>
        <w:tab/>
        <w:t>Internal and External Stakeholder Roles</w:t>
      </w:r>
      <w:r w:rsidRPr="00575530">
        <w:rPr>
          <w:rFonts w:ascii="Arial Narrow" w:hAnsi="Arial Narrow"/>
          <w:noProof/>
        </w:rPr>
        <w:tab/>
        <w:t>A-5</w:t>
      </w:r>
    </w:p>
    <w:p w14:paraId="0CB235EB" w14:textId="77777777" w:rsidR="00575530" w:rsidRPr="00575530" w:rsidRDefault="00575530" w:rsidP="00575530">
      <w:pPr>
        <w:pStyle w:val="TOC2"/>
        <w:tabs>
          <w:tab w:val="clear" w:pos="8894"/>
          <w:tab w:val="left" w:pos="1601"/>
          <w:tab w:val="right" w:pos="8892"/>
        </w:tabs>
        <w:spacing w:after="60"/>
        <w:ind w:left="0"/>
        <w:rPr>
          <w:rFonts w:ascii="Arial Narrow" w:hAnsi="Arial Narrow"/>
          <w:noProof/>
        </w:rPr>
      </w:pPr>
      <w:r w:rsidRPr="00575530">
        <w:rPr>
          <w:rFonts w:ascii="Arial Narrow" w:hAnsi="Arial Narrow"/>
          <w:noProof/>
        </w:rPr>
        <w:t>Resource 5.</w:t>
      </w:r>
      <w:r w:rsidRPr="00575530">
        <w:rPr>
          <w:rFonts w:ascii="Arial Narrow" w:hAnsi="Arial Narrow"/>
          <w:noProof/>
        </w:rPr>
        <w:tab/>
        <w:t>Facilitator Package</w:t>
      </w:r>
      <w:r w:rsidRPr="00575530">
        <w:rPr>
          <w:rFonts w:ascii="Arial Narrow" w:hAnsi="Arial Narrow"/>
          <w:noProof/>
        </w:rPr>
        <w:tab/>
        <w:t>A-6</w:t>
      </w:r>
    </w:p>
    <w:p w14:paraId="2BCB1ED0" w14:textId="77777777" w:rsidR="00575530" w:rsidRPr="00575530" w:rsidRDefault="00575530" w:rsidP="00575530">
      <w:pPr>
        <w:pStyle w:val="TOC2"/>
        <w:tabs>
          <w:tab w:val="clear" w:pos="8894"/>
          <w:tab w:val="left" w:pos="1601"/>
          <w:tab w:val="right" w:pos="8892"/>
        </w:tabs>
        <w:spacing w:after="60"/>
        <w:ind w:left="0"/>
        <w:rPr>
          <w:rFonts w:ascii="Arial Narrow" w:hAnsi="Arial Narrow"/>
          <w:noProof/>
        </w:rPr>
      </w:pPr>
      <w:r w:rsidRPr="00575530">
        <w:rPr>
          <w:rFonts w:ascii="Arial Narrow" w:hAnsi="Arial Narrow"/>
          <w:noProof/>
        </w:rPr>
        <w:t>Resource 6.</w:t>
      </w:r>
      <w:r w:rsidRPr="00575530">
        <w:rPr>
          <w:rFonts w:ascii="Arial Narrow" w:hAnsi="Arial Narrow"/>
          <w:noProof/>
        </w:rPr>
        <w:tab/>
        <w:t>Slide Presentation of Backlog &amp; Delay Reduction</w:t>
      </w:r>
      <w:r w:rsidRPr="00575530">
        <w:rPr>
          <w:rFonts w:ascii="Arial Narrow" w:hAnsi="Arial Narrow"/>
          <w:noProof/>
        </w:rPr>
        <w:tab/>
        <w:t>A-17</w:t>
      </w:r>
    </w:p>
    <w:p w14:paraId="2A69CC02" w14:textId="77777777" w:rsidR="00575530" w:rsidRPr="00575530" w:rsidRDefault="00575530" w:rsidP="00575530">
      <w:pPr>
        <w:pStyle w:val="TOC2"/>
        <w:tabs>
          <w:tab w:val="clear" w:pos="8894"/>
          <w:tab w:val="left" w:pos="1601"/>
          <w:tab w:val="right" w:pos="8892"/>
        </w:tabs>
        <w:spacing w:after="60"/>
        <w:ind w:left="0"/>
        <w:rPr>
          <w:rFonts w:ascii="Arial Narrow" w:hAnsi="Arial Narrow"/>
          <w:noProof/>
        </w:rPr>
      </w:pPr>
      <w:r w:rsidRPr="00575530">
        <w:rPr>
          <w:rFonts w:ascii="Arial Narrow" w:hAnsi="Arial Narrow"/>
          <w:noProof/>
        </w:rPr>
        <w:t>Resource 7.</w:t>
      </w:r>
      <w:r w:rsidRPr="00575530">
        <w:rPr>
          <w:rFonts w:ascii="Arial Narrow" w:hAnsi="Arial Narrow"/>
          <w:noProof/>
        </w:rPr>
        <w:tab/>
        <w:t>Sector Workshop Discussion Topics</w:t>
      </w:r>
      <w:r w:rsidRPr="00575530">
        <w:rPr>
          <w:rFonts w:ascii="Arial Narrow" w:hAnsi="Arial Narrow"/>
          <w:noProof/>
        </w:rPr>
        <w:tab/>
        <w:t>A-26</w:t>
      </w:r>
    </w:p>
    <w:p w14:paraId="37C43647" w14:textId="77777777" w:rsidR="00575530" w:rsidRPr="00575530" w:rsidRDefault="00575530" w:rsidP="00575530">
      <w:pPr>
        <w:pStyle w:val="TOC2"/>
        <w:tabs>
          <w:tab w:val="clear" w:pos="8894"/>
          <w:tab w:val="left" w:pos="1601"/>
          <w:tab w:val="right" w:pos="8892"/>
        </w:tabs>
        <w:spacing w:after="60"/>
        <w:ind w:left="0"/>
        <w:rPr>
          <w:rFonts w:ascii="Arial Narrow" w:hAnsi="Arial Narrow"/>
          <w:noProof/>
        </w:rPr>
      </w:pPr>
      <w:r w:rsidRPr="00575530">
        <w:rPr>
          <w:rFonts w:ascii="Arial Narrow" w:hAnsi="Arial Narrow"/>
          <w:noProof/>
        </w:rPr>
        <w:t>Resource 8.</w:t>
      </w:r>
      <w:r w:rsidRPr="00575530">
        <w:rPr>
          <w:rFonts w:ascii="Arial Narrow" w:hAnsi="Arial Narrow"/>
          <w:noProof/>
        </w:rPr>
        <w:tab/>
        <w:t>Case Load Inventory</w:t>
      </w:r>
      <w:r w:rsidRPr="00575530">
        <w:rPr>
          <w:rFonts w:ascii="Arial Narrow" w:hAnsi="Arial Narrow"/>
          <w:noProof/>
        </w:rPr>
        <w:tab/>
        <w:t>A-27</w:t>
      </w:r>
    </w:p>
    <w:p w14:paraId="7D631B8E" w14:textId="77777777" w:rsidR="00575530" w:rsidRPr="00575530" w:rsidRDefault="00575530" w:rsidP="00575530">
      <w:pPr>
        <w:pStyle w:val="TOC2"/>
        <w:tabs>
          <w:tab w:val="clear" w:pos="8894"/>
          <w:tab w:val="left" w:pos="1601"/>
          <w:tab w:val="right" w:pos="8892"/>
        </w:tabs>
        <w:spacing w:after="60"/>
        <w:ind w:left="0"/>
        <w:rPr>
          <w:rFonts w:ascii="Arial Narrow" w:hAnsi="Arial Narrow"/>
          <w:noProof/>
        </w:rPr>
      </w:pPr>
      <w:r w:rsidRPr="00575530">
        <w:rPr>
          <w:rFonts w:ascii="Arial Narrow" w:hAnsi="Arial Narrow"/>
          <w:noProof/>
        </w:rPr>
        <w:t>Resource 9.</w:t>
      </w:r>
      <w:r w:rsidRPr="00575530">
        <w:rPr>
          <w:rFonts w:ascii="Arial Narrow" w:hAnsi="Arial Narrow"/>
          <w:noProof/>
        </w:rPr>
        <w:tab/>
        <w:t>Stale Case Clearance Sample Letters</w:t>
      </w:r>
      <w:r w:rsidRPr="00575530">
        <w:rPr>
          <w:rFonts w:ascii="Arial Narrow" w:hAnsi="Arial Narrow"/>
          <w:noProof/>
        </w:rPr>
        <w:tab/>
        <w:t>A-28</w:t>
      </w:r>
    </w:p>
    <w:p w14:paraId="5E2507A7" w14:textId="77777777" w:rsidR="00575530" w:rsidRPr="00575530" w:rsidRDefault="00575530" w:rsidP="00575530">
      <w:pPr>
        <w:pStyle w:val="TOC2"/>
        <w:tabs>
          <w:tab w:val="clear" w:pos="8894"/>
          <w:tab w:val="left" w:pos="1601"/>
          <w:tab w:val="right" w:pos="8892"/>
        </w:tabs>
        <w:spacing w:after="60"/>
        <w:ind w:left="0"/>
        <w:rPr>
          <w:rFonts w:ascii="Arial Narrow" w:hAnsi="Arial Narrow"/>
          <w:noProof/>
        </w:rPr>
      </w:pPr>
      <w:r w:rsidRPr="00575530">
        <w:rPr>
          <w:rFonts w:ascii="Arial Narrow" w:hAnsi="Arial Narrow"/>
          <w:noProof/>
        </w:rPr>
        <w:t>Resource 10.</w:t>
      </w:r>
      <w:r w:rsidRPr="00575530">
        <w:rPr>
          <w:rFonts w:ascii="Arial Narrow" w:hAnsi="Arial Narrow"/>
          <w:noProof/>
        </w:rPr>
        <w:tab/>
        <w:t>Enforcement Proceedings</w:t>
      </w:r>
      <w:r w:rsidRPr="00575530">
        <w:rPr>
          <w:rFonts w:ascii="Arial Narrow" w:hAnsi="Arial Narrow"/>
          <w:noProof/>
        </w:rPr>
        <w:tab/>
        <w:t>A-29</w:t>
      </w:r>
    </w:p>
    <w:p w14:paraId="4DA36F41" w14:textId="77777777" w:rsidR="00575530" w:rsidRPr="00575530" w:rsidRDefault="00575530" w:rsidP="00575530">
      <w:pPr>
        <w:pStyle w:val="TOC2"/>
        <w:tabs>
          <w:tab w:val="clear" w:pos="8894"/>
          <w:tab w:val="left" w:pos="1601"/>
          <w:tab w:val="right" w:pos="8892"/>
        </w:tabs>
        <w:spacing w:after="60"/>
        <w:ind w:left="0"/>
        <w:rPr>
          <w:rFonts w:ascii="Arial Narrow" w:hAnsi="Arial Narrow"/>
          <w:noProof/>
        </w:rPr>
      </w:pPr>
      <w:r w:rsidRPr="00575530">
        <w:rPr>
          <w:rFonts w:ascii="Arial Narrow" w:hAnsi="Arial Narrow"/>
          <w:noProof/>
        </w:rPr>
        <w:t>Resource 11.</w:t>
      </w:r>
      <w:r w:rsidRPr="00575530">
        <w:rPr>
          <w:rFonts w:ascii="Arial Narrow" w:hAnsi="Arial Narrow"/>
          <w:noProof/>
        </w:rPr>
        <w:tab/>
        <w:t>Managing Cases in the Māori Land Court</w:t>
      </w:r>
      <w:r w:rsidRPr="00575530">
        <w:rPr>
          <w:rFonts w:ascii="Arial Narrow" w:hAnsi="Arial Narrow"/>
          <w:noProof/>
        </w:rPr>
        <w:tab/>
        <w:t>A-30</w:t>
      </w:r>
    </w:p>
    <w:p w14:paraId="11EFE56F" w14:textId="77777777" w:rsidR="00575530" w:rsidRPr="00575530" w:rsidRDefault="00575530" w:rsidP="00575530">
      <w:pPr>
        <w:pStyle w:val="TOC2"/>
        <w:tabs>
          <w:tab w:val="clear" w:pos="8894"/>
          <w:tab w:val="left" w:pos="1601"/>
          <w:tab w:val="right" w:pos="8892"/>
        </w:tabs>
        <w:spacing w:after="60"/>
        <w:ind w:left="0"/>
        <w:rPr>
          <w:rFonts w:ascii="Arial Narrow" w:hAnsi="Arial Narrow"/>
          <w:noProof/>
        </w:rPr>
      </w:pPr>
      <w:r w:rsidRPr="00575530">
        <w:rPr>
          <w:rFonts w:ascii="Arial Narrow" w:hAnsi="Arial Narrow"/>
          <w:noProof/>
        </w:rPr>
        <w:t>Resource 12.</w:t>
      </w:r>
      <w:r w:rsidRPr="00575530">
        <w:rPr>
          <w:rFonts w:ascii="Arial Narrow" w:hAnsi="Arial Narrow"/>
          <w:noProof/>
        </w:rPr>
        <w:tab/>
        <w:t>Sample Continuance Policy for Land Courts</w:t>
      </w:r>
      <w:r w:rsidRPr="00575530">
        <w:rPr>
          <w:rFonts w:ascii="Arial Narrow" w:hAnsi="Arial Narrow"/>
          <w:noProof/>
        </w:rPr>
        <w:tab/>
        <w:t>A-32</w:t>
      </w:r>
    </w:p>
    <w:p w14:paraId="3B419E7A" w14:textId="77777777" w:rsidR="00575530" w:rsidRPr="00575530" w:rsidRDefault="00575530" w:rsidP="00575530">
      <w:pPr>
        <w:pStyle w:val="TOC2"/>
        <w:tabs>
          <w:tab w:val="clear" w:pos="8894"/>
          <w:tab w:val="left" w:pos="1601"/>
          <w:tab w:val="right" w:pos="8892"/>
        </w:tabs>
        <w:spacing w:after="60"/>
        <w:ind w:left="0"/>
        <w:rPr>
          <w:rFonts w:ascii="Arial Narrow" w:hAnsi="Arial Narrow"/>
          <w:noProof/>
        </w:rPr>
      </w:pPr>
      <w:r w:rsidRPr="00575530">
        <w:rPr>
          <w:rFonts w:ascii="Arial Narrow" w:hAnsi="Arial Narrow"/>
          <w:noProof/>
        </w:rPr>
        <w:t>Resource 13.</w:t>
      </w:r>
      <w:r w:rsidRPr="00575530">
        <w:rPr>
          <w:rFonts w:ascii="Arial Narrow" w:hAnsi="Arial Narrow"/>
          <w:noProof/>
        </w:rPr>
        <w:tab/>
        <w:t>The Cycle of Adjournments and Delay</w:t>
      </w:r>
      <w:r w:rsidRPr="00575530">
        <w:rPr>
          <w:rFonts w:ascii="Arial Narrow" w:hAnsi="Arial Narrow"/>
          <w:noProof/>
        </w:rPr>
        <w:tab/>
        <w:t>A-33</w:t>
      </w:r>
    </w:p>
    <w:p w14:paraId="5F698F47" w14:textId="77777777" w:rsidR="00575530" w:rsidRPr="00575530" w:rsidRDefault="00575530" w:rsidP="00575530">
      <w:pPr>
        <w:pStyle w:val="TOC2"/>
        <w:tabs>
          <w:tab w:val="clear" w:pos="8894"/>
          <w:tab w:val="left" w:pos="1601"/>
          <w:tab w:val="right" w:pos="8892"/>
        </w:tabs>
        <w:spacing w:after="60"/>
        <w:ind w:left="0"/>
        <w:rPr>
          <w:rFonts w:ascii="Arial Narrow" w:hAnsi="Arial Narrow"/>
          <w:noProof/>
        </w:rPr>
      </w:pPr>
      <w:r w:rsidRPr="00575530">
        <w:rPr>
          <w:rFonts w:ascii="Arial Narrow" w:hAnsi="Arial Narrow"/>
          <w:noProof/>
        </w:rPr>
        <w:t>Resource 14.</w:t>
      </w:r>
      <w:r w:rsidRPr="00575530">
        <w:rPr>
          <w:rFonts w:ascii="Arial Narrow" w:hAnsi="Arial Narrow"/>
          <w:noProof/>
        </w:rPr>
        <w:tab/>
        <w:t>Rules of Practice and Procedure</w:t>
      </w:r>
      <w:r w:rsidRPr="00575530">
        <w:rPr>
          <w:rFonts w:ascii="Arial Narrow" w:hAnsi="Arial Narrow"/>
          <w:noProof/>
        </w:rPr>
        <w:tab/>
        <w:t>A-34</w:t>
      </w:r>
    </w:p>
    <w:p w14:paraId="6FAA7247" w14:textId="77777777" w:rsidR="00575530" w:rsidRPr="00575530" w:rsidRDefault="00575530" w:rsidP="00575530">
      <w:pPr>
        <w:pStyle w:val="TOC2"/>
        <w:tabs>
          <w:tab w:val="clear" w:pos="8894"/>
          <w:tab w:val="left" w:pos="1601"/>
          <w:tab w:val="right" w:pos="8892"/>
        </w:tabs>
        <w:spacing w:after="60"/>
        <w:ind w:left="0"/>
        <w:rPr>
          <w:rFonts w:ascii="Arial Narrow" w:hAnsi="Arial Narrow"/>
          <w:noProof/>
        </w:rPr>
      </w:pPr>
      <w:r w:rsidRPr="00575530">
        <w:rPr>
          <w:rFonts w:ascii="Arial Narrow" w:hAnsi="Arial Narrow"/>
          <w:noProof/>
        </w:rPr>
        <w:t>Resource 15.</w:t>
      </w:r>
      <w:r w:rsidRPr="00575530">
        <w:rPr>
          <w:rFonts w:ascii="Arial Narrow" w:hAnsi="Arial Narrow"/>
          <w:noProof/>
        </w:rPr>
        <w:tab/>
        <w:t>Checklist for Timeliness</w:t>
      </w:r>
      <w:r w:rsidRPr="00575530">
        <w:rPr>
          <w:rFonts w:ascii="Arial Narrow" w:hAnsi="Arial Narrow"/>
          <w:noProof/>
        </w:rPr>
        <w:tab/>
        <w:t>A-36</w:t>
      </w:r>
    </w:p>
    <w:p w14:paraId="6828EACE" w14:textId="78EF05AD" w:rsidR="00575530" w:rsidRDefault="00575530" w:rsidP="00575530">
      <w:pPr>
        <w:pStyle w:val="TOC2"/>
        <w:tabs>
          <w:tab w:val="clear" w:pos="8894"/>
          <w:tab w:val="left" w:pos="1601"/>
          <w:tab w:val="right" w:pos="8892"/>
        </w:tabs>
        <w:spacing w:after="60"/>
        <w:ind w:left="0"/>
        <w:rPr>
          <w:rFonts w:ascii="Arial Narrow" w:hAnsi="Arial Narrow"/>
          <w:noProof/>
        </w:rPr>
      </w:pPr>
      <w:r w:rsidRPr="00575530">
        <w:rPr>
          <w:rFonts w:ascii="Arial Narrow" w:hAnsi="Arial Narrow"/>
          <w:noProof/>
        </w:rPr>
        <w:t>Resource 16.</w:t>
      </w:r>
      <w:r w:rsidRPr="00575530">
        <w:rPr>
          <w:rFonts w:ascii="Arial Narrow" w:hAnsi="Arial Narrow"/>
          <w:noProof/>
        </w:rPr>
        <w:tab/>
        <w:t>Further Information</w:t>
      </w:r>
      <w:r w:rsidRPr="00575530">
        <w:rPr>
          <w:rFonts w:ascii="Arial Narrow" w:hAnsi="Arial Narrow"/>
          <w:noProof/>
        </w:rPr>
        <w:tab/>
        <w:t>A-37</w:t>
      </w:r>
    </w:p>
    <w:p w14:paraId="78450F8D" w14:textId="77777777" w:rsidR="00B66D25" w:rsidRDefault="00B66D25" w:rsidP="00B66D25">
      <w:pPr>
        <w:pStyle w:val="HeadingforTOC"/>
        <w:jc w:val="center"/>
        <w:rPr>
          <w:rFonts w:ascii="Arial Narrow" w:hAnsi="Arial Narrow"/>
          <w:sz w:val="23"/>
          <w:szCs w:val="23"/>
        </w:rPr>
      </w:pPr>
    </w:p>
    <w:p w14:paraId="72FD376D" w14:textId="77BBBCC0" w:rsidR="00085E55" w:rsidRPr="009B64C9" w:rsidRDefault="00B66D25" w:rsidP="00B66D25">
      <w:pPr>
        <w:pStyle w:val="HeadingforTOC"/>
        <w:jc w:val="center"/>
        <w:rPr>
          <w:rFonts w:ascii="Arial Narrow" w:hAnsi="Arial Narrow"/>
          <w:sz w:val="23"/>
          <w:szCs w:val="23"/>
        </w:rPr>
      </w:pPr>
      <w:r>
        <w:rPr>
          <w:rFonts w:ascii="Arial Narrow" w:hAnsi="Arial Narrow"/>
          <w:sz w:val="23"/>
          <w:szCs w:val="23"/>
        </w:rPr>
        <w:t>ABBREVIATIONS</w:t>
      </w:r>
    </w:p>
    <w:p w14:paraId="75E308D9" w14:textId="55548523" w:rsidR="00A45897" w:rsidRPr="009B64C9" w:rsidRDefault="0096568C" w:rsidP="0096568C">
      <w:pPr>
        <w:ind w:left="2160"/>
        <w:jc w:val="left"/>
        <w:rPr>
          <w:rFonts w:ascii="Arial Narrow" w:hAnsi="Arial Narrow"/>
          <w:sz w:val="23"/>
          <w:szCs w:val="23"/>
        </w:rPr>
      </w:pPr>
      <w:proofErr w:type="gramStart"/>
      <w:r>
        <w:rPr>
          <w:rFonts w:ascii="Arial Narrow" w:hAnsi="Arial Narrow"/>
          <w:sz w:val="23"/>
          <w:szCs w:val="23"/>
        </w:rPr>
        <w:t>IT</w:t>
      </w:r>
      <w:proofErr w:type="gramEnd"/>
      <w:r>
        <w:rPr>
          <w:rFonts w:ascii="Arial Narrow" w:hAnsi="Arial Narrow"/>
          <w:sz w:val="23"/>
          <w:szCs w:val="23"/>
        </w:rPr>
        <w:tab/>
      </w:r>
      <w:r w:rsidR="00A45897" w:rsidRPr="009B64C9">
        <w:rPr>
          <w:rFonts w:ascii="Arial Narrow" w:hAnsi="Arial Narrow"/>
          <w:sz w:val="23"/>
          <w:szCs w:val="23"/>
        </w:rPr>
        <w:t>Information Technology</w:t>
      </w:r>
    </w:p>
    <w:p w14:paraId="21D75EA6" w14:textId="55CE6107" w:rsidR="00A45897" w:rsidRPr="009B64C9" w:rsidRDefault="00355E39" w:rsidP="0096568C">
      <w:pPr>
        <w:ind w:left="2160"/>
        <w:jc w:val="left"/>
        <w:rPr>
          <w:rFonts w:ascii="Arial Narrow" w:hAnsi="Arial Narrow"/>
          <w:sz w:val="23"/>
          <w:szCs w:val="23"/>
        </w:rPr>
      </w:pPr>
      <w:r w:rsidRPr="009B64C9">
        <w:rPr>
          <w:rFonts w:ascii="Arial Narrow" w:hAnsi="Arial Narrow"/>
          <w:sz w:val="23"/>
          <w:szCs w:val="23"/>
        </w:rPr>
        <w:t>JAA</w:t>
      </w:r>
      <w:r w:rsidRPr="009B64C9">
        <w:rPr>
          <w:rFonts w:ascii="Arial Narrow" w:hAnsi="Arial Narrow"/>
          <w:sz w:val="23"/>
          <w:szCs w:val="23"/>
        </w:rPr>
        <w:tab/>
      </w:r>
      <w:r w:rsidR="00A45897" w:rsidRPr="009B64C9">
        <w:rPr>
          <w:rFonts w:ascii="Arial Narrow" w:hAnsi="Arial Narrow"/>
          <w:sz w:val="23"/>
          <w:szCs w:val="23"/>
        </w:rPr>
        <w:t>Judicial Administration Adviser</w:t>
      </w:r>
    </w:p>
    <w:p w14:paraId="5E56DCD8" w14:textId="1EA7CD99" w:rsidR="00A45897" w:rsidRPr="009B64C9" w:rsidRDefault="00355E39" w:rsidP="0096568C">
      <w:pPr>
        <w:ind w:left="2160"/>
        <w:jc w:val="left"/>
        <w:rPr>
          <w:rFonts w:ascii="Arial Narrow" w:hAnsi="Arial Narrow"/>
          <w:sz w:val="23"/>
          <w:szCs w:val="23"/>
        </w:rPr>
      </w:pPr>
      <w:r w:rsidRPr="009B64C9">
        <w:rPr>
          <w:rFonts w:ascii="Arial Narrow" w:hAnsi="Arial Narrow"/>
          <w:sz w:val="23"/>
          <w:szCs w:val="23"/>
        </w:rPr>
        <w:t>JAP</w:t>
      </w:r>
      <w:r w:rsidRPr="009B64C9">
        <w:rPr>
          <w:rFonts w:ascii="Arial Narrow" w:hAnsi="Arial Narrow"/>
          <w:sz w:val="23"/>
          <w:szCs w:val="23"/>
        </w:rPr>
        <w:tab/>
      </w:r>
      <w:r w:rsidR="00A45897" w:rsidRPr="009B64C9">
        <w:rPr>
          <w:rFonts w:ascii="Arial Narrow" w:hAnsi="Arial Narrow"/>
          <w:sz w:val="23"/>
          <w:szCs w:val="23"/>
        </w:rPr>
        <w:t>Judicial Administration Project</w:t>
      </w:r>
    </w:p>
    <w:p w14:paraId="456342CE" w14:textId="2E7121EA" w:rsidR="00A45897" w:rsidRPr="009B64C9" w:rsidRDefault="00085E55" w:rsidP="0096568C">
      <w:pPr>
        <w:ind w:left="2160"/>
        <w:jc w:val="left"/>
        <w:rPr>
          <w:rFonts w:ascii="Arial Narrow" w:hAnsi="Arial Narrow"/>
          <w:sz w:val="23"/>
          <w:szCs w:val="23"/>
        </w:rPr>
      </w:pPr>
      <w:r w:rsidRPr="009B64C9">
        <w:rPr>
          <w:rFonts w:ascii="Arial Narrow" w:hAnsi="Arial Narrow"/>
          <w:sz w:val="23"/>
          <w:szCs w:val="23"/>
        </w:rPr>
        <w:t>NJDC</w:t>
      </w:r>
      <w:r w:rsidRPr="009B64C9">
        <w:rPr>
          <w:rFonts w:ascii="Arial Narrow" w:hAnsi="Arial Narrow"/>
          <w:sz w:val="23"/>
          <w:szCs w:val="23"/>
        </w:rPr>
        <w:tab/>
      </w:r>
      <w:r w:rsidR="00A45897" w:rsidRPr="009B64C9">
        <w:rPr>
          <w:rFonts w:ascii="Arial Narrow" w:hAnsi="Arial Narrow"/>
          <w:sz w:val="23"/>
          <w:szCs w:val="23"/>
        </w:rPr>
        <w:t>National Judicial Development Committee</w:t>
      </w:r>
    </w:p>
    <w:p w14:paraId="0C06A7BD" w14:textId="3E5FF081" w:rsidR="00A45897" w:rsidRPr="009B64C9" w:rsidRDefault="0096568C" w:rsidP="0096568C">
      <w:pPr>
        <w:ind w:left="2160"/>
        <w:jc w:val="left"/>
        <w:rPr>
          <w:rFonts w:ascii="Arial Narrow" w:hAnsi="Arial Narrow"/>
          <w:sz w:val="23"/>
          <w:szCs w:val="23"/>
        </w:rPr>
      </w:pPr>
      <w:r>
        <w:rPr>
          <w:rFonts w:ascii="Arial Narrow" w:hAnsi="Arial Narrow"/>
          <w:sz w:val="23"/>
          <w:szCs w:val="23"/>
        </w:rPr>
        <w:t>NC</w:t>
      </w:r>
      <w:r>
        <w:rPr>
          <w:rFonts w:ascii="Arial Narrow" w:hAnsi="Arial Narrow"/>
          <w:sz w:val="23"/>
          <w:szCs w:val="23"/>
        </w:rPr>
        <w:tab/>
      </w:r>
      <w:r w:rsidR="00A45897" w:rsidRPr="009B64C9">
        <w:rPr>
          <w:rFonts w:ascii="Arial Narrow" w:hAnsi="Arial Narrow"/>
          <w:sz w:val="23"/>
          <w:szCs w:val="23"/>
        </w:rPr>
        <w:t>National Co-ordinator</w:t>
      </w:r>
    </w:p>
    <w:p w14:paraId="765DBB66" w14:textId="4B5D900F" w:rsidR="00A45897" w:rsidRPr="009B64C9" w:rsidRDefault="00355E39" w:rsidP="0096568C">
      <w:pPr>
        <w:ind w:left="2160"/>
        <w:jc w:val="left"/>
        <w:rPr>
          <w:rFonts w:ascii="Arial Narrow" w:hAnsi="Arial Narrow"/>
          <w:sz w:val="23"/>
          <w:szCs w:val="23"/>
        </w:rPr>
      </w:pPr>
      <w:r w:rsidRPr="009B64C9">
        <w:rPr>
          <w:rFonts w:ascii="Arial Narrow" w:hAnsi="Arial Narrow"/>
          <w:sz w:val="23"/>
          <w:szCs w:val="23"/>
        </w:rPr>
        <w:t xml:space="preserve">PIC </w:t>
      </w:r>
      <w:r w:rsidRPr="009B64C9">
        <w:rPr>
          <w:rFonts w:ascii="Arial Narrow" w:hAnsi="Arial Narrow"/>
          <w:sz w:val="23"/>
          <w:szCs w:val="23"/>
        </w:rPr>
        <w:tab/>
      </w:r>
      <w:r w:rsidR="00A45897" w:rsidRPr="009B64C9">
        <w:rPr>
          <w:rFonts w:ascii="Arial Narrow" w:hAnsi="Arial Narrow"/>
          <w:sz w:val="23"/>
          <w:szCs w:val="23"/>
        </w:rPr>
        <w:t>Pacific Island Country</w:t>
      </w:r>
    </w:p>
    <w:p w14:paraId="588DCAFA" w14:textId="77777777" w:rsidR="00C0730C" w:rsidRPr="009B64C9" w:rsidRDefault="00085E55" w:rsidP="0096568C">
      <w:pPr>
        <w:ind w:left="2160"/>
        <w:jc w:val="left"/>
        <w:rPr>
          <w:rFonts w:ascii="Arial Narrow" w:hAnsi="Arial Narrow"/>
          <w:sz w:val="23"/>
          <w:szCs w:val="23"/>
        </w:rPr>
      </w:pPr>
      <w:r w:rsidRPr="009B64C9">
        <w:rPr>
          <w:rFonts w:ascii="Arial Narrow" w:hAnsi="Arial Narrow"/>
          <w:sz w:val="23"/>
          <w:szCs w:val="23"/>
        </w:rPr>
        <w:t>PJDP</w:t>
      </w:r>
      <w:r w:rsidRPr="009B64C9">
        <w:rPr>
          <w:rFonts w:ascii="Arial Narrow" w:hAnsi="Arial Narrow"/>
          <w:sz w:val="23"/>
          <w:szCs w:val="23"/>
        </w:rPr>
        <w:tab/>
      </w:r>
      <w:r w:rsidR="00A45897" w:rsidRPr="009B64C9">
        <w:rPr>
          <w:rFonts w:ascii="Arial Narrow" w:hAnsi="Arial Narrow"/>
          <w:sz w:val="23"/>
          <w:szCs w:val="23"/>
        </w:rPr>
        <w:t>Pacific Judicial Development Programme</w:t>
      </w:r>
      <w:bookmarkStart w:id="7" w:name="_Toc355948192"/>
      <w:bookmarkStart w:id="8" w:name="_Toc263655861"/>
      <w:bookmarkStart w:id="9" w:name="_Toc263682195"/>
      <w:bookmarkStart w:id="10" w:name="_Toc263692492"/>
    </w:p>
    <w:p w14:paraId="3208A630" w14:textId="26E07BAA" w:rsidR="00B762A7" w:rsidRPr="009B64C9" w:rsidRDefault="00C0730C" w:rsidP="0096568C">
      <w:pPr>
        <w:ind w:left="2160"/>
        <w:jc w:val="left"/>
        <w:rPr>
          <w:rFonts w:ascii="Arial Narrow" w:eastAsia="MS ??" w:hAnsi="Arial Narrow"/>
          <w:b/>
          <w:bCs w:val="0"/>
          <w:color w:val="006666"/>
          <w:sz w:val="36"/>
          <w:szCs w:val="36"/>
        </w:rPr>
      </w:pPr>
      <w:r w:rsidRPr="009B64C9">
        <w:rPr>
          <w:rFonts w:ascii="Arial Narrow" w:hAnsi="Arial Narrow"/>
          <w:sz w:val="23"/>
          <w:szCs w:val="23"/>
        </w:rPr>
        <w:t>PJSI</w:t>
      </w:r>
      <w:r w:rsidRPr="009B64C9">
        <w:rPr>
          <w:rFonts w:ascii="Arial Narrow" w:hAnsi="Arial Narrow"/>
          <w:sz w:val="23"/>
          <w:szCs w:val="23"/>
        </w:rPr>
        <w:tab/>
        <w:t>Pacific Judicial Strengthening Initiative</w:t>
      </w:r>
      <w:r w:rsidR="00B762A7" w:rsidRPr="009B64C9">
        <w:rPr>
          <w:rFonts w:ascii="Arial Narrow" w:hAnsi="Arial Narrow"/>
          <w:sz w:val="36"/>
          <w:szCs w:val="36"/>
        </w:rPr>
        <w:br w:type="page"/>
      </w:r>
    </w:p>
    <w:p w14:paraId="7DE34DAB" w14:textId="2D7C9AA2" w:rsidR="00CB49D7" w:rsidRPr="009B64C9" w:rsidRDefault="00C332F1" w:rsidP="00575530">
      <w:pPr>
        <w:pStyle w:val="Title"/>
        <w:spacing w:before="120"/>
        <w:rPr>
          <w:smallCaps/>
          <w:sz w:val="36"/>
          <w:szCs w:val="36"/>
        </w:rPr>
      </w:pPr>
      <w:bookmarkStart w:id="11" w:name="_Toc71887552"/>
      <w:bookmarkEnd w:id="7"/>
      <w:bookmarkEnd w:id="8"/>
      <w:bookmarkEnd w:id="9"/>
      <w:bookmarkEnd w:id="10"/>
      <w:r w:rsidRPr="009B64C9">
        <w:rPr>
          <w:smallCaps/>
          <w:sz w:val="36"/>
          <w:szCs w:val="36"/>
        </w:rPr>
        <w:lastRenderedPageBreak/>
        <w:t>Foreword by the Chief Justice of Vanuatu</w:t>
      </w:r>
      <w:bookmarkEnd w:id="11"/>
      <w:r w:rsidRPr="009B64C9">
        <w:rPr>
          <w:smallCaps/>
          <w:sz w:val="36"/>
          <w:szCs w:val="36"/>
        </w:rPr>
        <w:t xml:space="preserve"> </w:t>
      </w:r>
    </w:p>
    <w:p w14:paraId="14279AAD" w14:textId="77777777" w:rsidR="00CB49D7" w:rsidRPr="009B64C9" w:rsidRDefault="00CB49D7" w:rsidP="0096568C">
      <w:pPr>
        <w:rPr>
          <w:rFonts w:ascii="Arial Narrow" w:hAnsi="Arial Narrow"/>
        </w:rPr>
      </w:pPr>
    </w:p>
    <w:p w14:paraId="4E659492" w14:textId="0E30A3C5" w:rsidR="00CB49D7" w:rsidRPr="009B64C9" w:rsidRDefault="00CB49D7" w:rsidP="0096568C">
      <w:pPr>
        <w:jc w:val="left"/>
        <w:rPr>
          <w:rFonts w:ascii="Arial Narrow" w:hAnsi="Arial Narrow"/>
          <w:sz w:val="23"/>
          <w:szCs w:val="23"/>
        </w:rPr>
      </w:pPr>
      <w:r w:rsidRPr="009B64C9">
        <w:rPr>
          <w:rFonts w:ascii="Arial Narrow" w:hAnsi="Arial Narrow"/>
          <w:sz w:val="23"/>
          <w:szCs w:val="23"/>
        </w:rPr>
        <w:t xml:space="preserve">To ensure courts meet their fundamental obligations to administer justice in a reasonable time, I am very pleased to commend this </w:t>
      </w:r>
      <w:r w:rsidRPr="009B64C9">
        <w:rPr>
          <w:rFonts w:ascii="Arial Narrow" w:hAnsi="Arial Narrow"/>
          <w:i/>
          <w:sz w:val="23"/>
          <w:szCs w:val="23"/>
        </w:rPr>
        <w:t xml:space="preserve">Reducing Backlog and Delay </w:t>
      </w:r>
      <w:r w:rsidR="0086223A" w:rsidRPr="009B64C9">
        <w:rPr>
          <w:rFonts w:ascii="Arial Narrow" w:hAnsi="Arial Narrow"/>
          <w:i/>
          <w:sz w:val="23"/>
          <w:szCs w:val="23"/>
        </w:rPr>
        <w:t>Toolkit</w:t>
      </w:r>
      <w:r w:rsidRPr="009B64C9">
        <w:rPr>
          <w:rFonts w:ascii="Arial Narrow" w:hAnsi="Arial Narrow"/>
          <w:sz w:val="23"/>
          <w:szCs w:val="23"/>
        </w:rPr>
        <w:t xml:space="preserve">.  </w:t>
      </w:r>
    </w:p>
    <w:p w14:paraId="2A0187F2" w14:textId="7B07621A" w:rsidR="00E07B82" w:rsidRPr="009B64C9" w:rsidRDefault="00CB49D7" w:rsidP="0096568C">
      <w:pPr>
        <w:jc w:val="left"/>
        <w:rPr>
          <w:rFonts w:ascii="Arial Narrow" w:hAnsi="Arial Narrow"/>
          <w:sz w:val="23"/>
          <w:szCs w:val="23"/>
        </w:rPr>
      </w:pPr>
      <w:r w:rsidRPr="009B64C9">
        <w:rPr>
          <w:rFonts w:ascii="Arial Narrow" w:hAnsi="Arial Narrow"/>
          <w:sz w:val="23"/>
          <w:szCs w:val="23"/>
        </w:rPr>
        <w:t>For courts</w:t>
      </w:r>
      <w:r w:rsidR="00E53DEA" w:rsidRPr="009B64C9">
        <w:rPr>
          <w:rFonts w:ascii="Arial Narrow" w:hAnsi="Arial Narrow"/>
          <w:sz w:val="23"/>
          <w:szCs w:val="23"/>
        </w:rPr>
        <w:t xml:space="preserve"> across the Pacific meeting this obligation</w:t>
      </w:r>
      <w:r w:rsidRPr="009B64C9">
        <w:rPr>
          <w:rFonts w:ascii="Arial Narrow" w:hAnsi="Arial Narrow"/>
          <w:sz w:val="23"/>
          <w:szCs w:val="23"/>
        </w:rPr>
        <w:t xml:space="preserve"> can be especially challenging.  </w:t>
      </w:r>
      <w:r w:rsidR="00E53DEA" w:rsidRPr="009B64C9">
        <w:rPr>
          <w:rFonts w:ascii="Arial Narrow" w:hAnsi="Arial Narrow"/>
          <w:sz w:val="23"/>
          <w:szCs w:val="23"/>
        </w:rPr>
        <w:t>It is therefore w</w:t>
      </w:r>
      <w:r w:rsidRPr="009B64C9">
        <w:rPr>
          <w:rFonts w:ascii="Arial Narrow" w:hAnsi="Arial Narrow"/>
          <w:sz w:val="23"/>
          <w:szCs w:val="23"/>
        </w:rPr>
        <w:t xml:space="preserve">ith the judiciaries of the broader </w:t>
      </w:r>
      <w:r w:rsidR="00E53DEA" w:rsidRPr="009B64C9">
        <w:rPr>
          <w:rFonts w:ascii="Arial Narrow" w:hAnsi="Arial Narrow"/>
          <w:sz w:val="23"/>
          <w:szCs w:val="23"/>
        </w:rPr>
        <w:t>Pacific region in mind</w:t>
      </w:r>
      <w:r w:rsidR="00D50DBF" w:rsidRPr="009B64C9">
        <w:rPr>
          <w:rFonts w:ascii="Arial Narrow" w:hAnsi="Arial Narrow"/>
          <w:sz w:val="23"/>
          <w:szCs w:val="23"/>
        </w:rPr>
        <w:t>,</w:t>
      </w:r>
      <w:r w:rsidR="00E53DEA" w:rsidRPr="009B64C9">
        <w:rPr>
          <w:rFonts w:ascii="Arial Narrow" w:hAnsi="Arial Narrow"/>
          <w:sz w:val="23"/>
          <w:szCs w:val="23"/>
        </w:rPr>
        <w:t xml:space="preserve"> that </w:t>
      </w:r>
      <w:r w:rsidRPr="009B64C9">
        <w:rPr>
          <w:rFonts w:ascii="Arial Narrow" w:hAnsi="Arial Narrow"/>
          <w:sz w:val="23"/>
          <w:szCs w:val="23"/>
        </w:rPr>
        <w:t xml:space="preserve">this </w:t>
      </w:r>
      <w:r w:rsidR="0086223A" w:rsidRPr="009B64C9">
        <w:rPr>
          <w:rFonts w:ascii="Arial Narrow" w:hAnsi="Arial Narrow"/>
          <w:sz w:val="23"/>
          <w:szCs w:val="23"/>
        </w:rPr>
        <w:t>Toolkit</w:t>
      </w:r>
      <w:r w:rsidRPr="009B64C9">
        <w:rPr>
          <w:rFonts w:ascii="Arial Narrow" w:hAnsi="Arial Narrow"/>
          <w:sz w:val="23"/>
          <w:szCs w:val="23"/>
        </w:rPr>
        <w:t xml:space="preserve"> has been piloted in Vanuatu.  </w:t>
      </w:r>
    </w:p>
    <w:p w14:paraId="17C91FC4" w14:textId="1C6FB4DA" w:rsidR="0032263B" w:rsidRPr="009B64C9" w:rsidRDefault="00CB49D7" w:rsidP="0096568C">
      <w:pPr>
        <w:jc w:val="left"/>
        <w:rPr>
          <w:rFonts w:ascii="Arial Narrow" w:hAnsi="Arial Narrow"/>
          <w:sz w:val="23"/>
          <w:szCs w:val="23"/>
        </w:rPr>
      </w:pPr>
      <w:r w:rsidRPr="009B64C9">
        <w:rPr>
          <w:rFonts w:ascii="Arial Narrow" w:hAnsi="Arial Narrow"/>
          <w:sz w:val="23"/>
          <w:szCs w:val="23"/>
        </w:rPr>
        <w:t xml:space="preserve">The </w:t>
      </w:r>
      <w:r w:rsidR="0086223A" w:rsidRPr="009B64C9">
        <w:rPr>
          <w:rFonts w:ascii="Arial Narrow" w:hAnsi="Arial Narrow"/>
          <w:sz w:val="23"/>
          <w:szCs w:val="23"/>
        </w:rPr>
        <w:t>Toolkit</w:t>
      </w:r>
      <w:r w:rsidRPr="009B64C9">
        <w:rPr>
          <w:rFonts w:ascii="Arial Narrow" w:hAnsi="Arial Narrow"/>
          <w:sz w:val="23"/>
          <w:szCs w:val="23"/>
        </w:rPr>
        <w:t xml:space="preserve"> benefits from the </w:t>
      </w:r>
      <w:r w:rsidR="001805E3" w:rsidRPr="009B64C9">
        <w:rPr>
          <w:rFonts w:ascii="Arial Narrow" w:hAnsi="Arial Narrow"/>
          <w:sz w:val="23"/>
          <w:szCs w:val="23"/>
        </w:rPr>
        <w:t>input of</w:t>
      </w:r>
      <w:r w:rsidRPr="009B64C9">
        <w:rPr>
          <w:rFonts w:ascii="Arial Narrow" w:hAnsi="Arial Narrow"/>
          <w:sz w:val="23"/>
          <w:szCs w:val="23"/>
        </w:rPr>
        <w:t xml:space="preserve"> our judges, court personnel and partners in development </w:t>
      </w:r>
      <w:r w:rsidR="0032263B" w:rsidRPr="009B64C9">
        <w:rPr>
          <w:rFonts w:ascii="Arial Narrow" w:hAnsi="Arial Narrow"/>
          <w:sz w:val="23"/>
          <w:szCs w:val="23"/>
        </w:rPr>
        <w:t>who had practical experience in</w:t>
      </w:r>
      <w:r w:rsidRPr="009B64C9">
        <w:rPr>
          <w:rFonts w:ascii="Arial Narrow" w:hAnsi="Arial Narrow"/>
          <w:sz w:val="23"/>
          <w:szCs w:val="23"/>
        </w:rPr>
        <w:t xml:space="preserve"> the Vanuatu Sup</w:t>
      </w:r>
      <w:r w:rsidR="00C71079" w:rsidRPr="009B64C9">
        <w:rPr>
          <w:rFonts w:ascii="Arial Narrow" w:hAnsi="Arial Narrow"/>
          <w:sz w:val="23"/>
          <w:szCs w:val="23"/>
        </w:rPr>
        <w:t xml:space="preserve">reme Court in backlog reduction.  </w:t>
      </w:r>
      <w:r w:rsidR="0032263B" w:rsidRPr="009B64C9">
        <w:rPr>
          <w:rFonts w:ascii="Arial Narrow" w:hAnsi="Arial Narrow"/>
          <w:sz w:val="23"/>
          <w:szCs w:val="23"/>
        </w:rPr>
        <w:t xml:space="preserve">This </w:t>
      </w:r>
      <w:r w:rsidR="008770A3" w:rsidRPr="009B64C9">
        <w:rPr>
          <w:rFonts w:ascii="Arial Narrow" w:hAnsi="Arial Narrow"/>
          <w:sz w:val="23"/>
          <w:szCs w:val="23"/>
        </w:rPr>
        <w:t xml:space="preserve">experience </w:t>
      </w:r>
      <w:r w:rsidR="009A31DC" w:rsidRPr="009B64C9">
        <w:rPr>
          <w:rFonts w:ascii="Arial Narrow" w:hAnsi="Arial Narrow"/>
          <w:sz w:val="23"/>
          <w:szCs w:val="23"/>
        </w:rPr>
        <w:t>shows</w:t>
      </w:r>
      <w:r w:rsidR="0032263B" w:rsidRPr="009B64C9">
        <w:rPr>
          <w:rFonts w:ascii="Arial Narrow" w:hAnsi="Arial Narrow"/>
          <w:sz w:val="23"/>
          <w:szCs w:val="23"/>
        </w:rPr>
        <w:t xml:space="preserve"> us that </w:t>
      </w:r>
      <w:r w:rsidR="008770A3" w:rsidRPr="009B64C9">
        <w:rPr>
          <w:rFonts w:ascii="Arial Narrow" w:hAnsi="Arial Narrow"/>
          <w:sz w:val="23"/>
          <w:szCs w:val="23"/>
        </w:rPr>
        <w:t>tackl</w:t>
      </w:r>
      <w:r w:rsidR="00D50DBF" w:rsidRPr="009B64C9">
        <w:rPr>
          <w:rFonts w:ascii="Arial Narrow" w:hAnsi="Arial Narrow"/>
          <w:sz w:val="23"/>
          <w:szCs w:val="23"/>
        </w:rPr>
        <w:t xml:space="preserve">ing </w:t>
      </w:r>
      <w:r w:rsidR="001805E3" w:rsidRPr="009B64C9">
        <w:rPr>
          <w:rFonts w:ascii="Arial Narrow" w:hAnsi="Arial Narrow"/>
          <w:sz w:val="23"/>
          <w:szCs w:val="23"/>
        </w:rPr>
        <w:t xml:space="preserve">a </w:t>
      </w:r>
      <w:r w:rsidR="009E5577" w:rsidRPr="009B64C9">
        <w:rPr>
          <w:rFonts w:ascii="Arial Narrow" w:hAnsi="Arial Narrow"/>
          <w:sz w:val="23"/>
          <w:szCs w:val="23"/>
        </w:rPr>
        <w:t xml:space="preserve">backlog is easy to plan </w:t>
      </w:r>
      <w:r w:rsidR="001A76B7" w:rsidRPr="009B64C9">
        <w:rPr>
          <w:rFonts w:ascii="Arial Narrow" w:hAnsi="Arial Narrow"/>
          <w:sz w:val="23"/>
          <w:szCs w:val="23"/>
        </w:rPr>
        <w:t>but,</w:t>
      </w:r>
      <w:r w:rsidR="00D50DBF" w:rsidRPr="009B64C9">
        <w:rPr>
          <w:rFonts w:ascii="Arial Narrow" w:hAnsi="Arial Narrow"/>
          <w:sz w:val="23"/>
          <w:szCs w:val="23"/>
        </w:rPr>
        <w:t xml:space="preserve"> </w:t>
      </w:r>
      <w:r w:rsidR="00C71079" w:rsidRPr="009B64C9">
        <w:rPr>
          <w:rFonts w:ascii="Arial Narrow" w:hAnsi="Arial Narrow"/>
          <w:sz w:val="23"/>
          <w:szCs w:val="23"/>
        </w:rPr>
        <w:t xml:space="preserve">demanding to </w:t>
      </w:r>
      <w:r w:rsidR="001805E3" w:rsidRPr="009B64C9">
        <w:rPr>
          <w:rFonts w:ascii="Arial Narrow" w:hAnsi="Arial Narrow"/>
          <w:sz w:val="23"/>
          <w:szCs w:val="23"/>
        </w:rPr>
        <w:t xml:space="preserve">manage and acquire </w:t>
      </w:r>
      <w:r w:rsidR="00C71079" w:rsidRPr="009B64C9">
        <w:rPr>
          <w:rFonts w:ascii="Arial Narrow" w:hAnsi="Arial Narrow"/>
          <w:sz w:val="23"/>
          <w:szCs w:val="23"/>
        </w:rPr>
        <w:t xml:space="preserve">the necessary </w:t>
      </w:r>
      <w:r w:rsidR="001805E3" w:rsidRPr="009B64C9">
        <w:rPr>
          <w:rFonts w:ascii="Arial Narrow" w:hAnsi="Arial Narrow"/>
          <w:sz w:val="23"/>
          <w:szCs w:val="23"/>
        </w:rPr>
        <w:t xml:space="preserve">resources.  To be successful however, </w:t>
      </w:r>
      <w:r w:rsidR="00C71079" w:rsidRPr="009B64C9">
        <w:rPr>
          <w:rFonts w:ascii="Arial Narrow" w:hAnsi="Arial Narrow"/>
          <w:sz w:val="23"/>
          <w:szCs w:val="23"/>
        </w:rPr>
        <w:t xml:space="preserve">backlog reduction </w:t>
      </w:r>
      <w:r w:rsidR="001805E3" w:rsidRPr="009B64C9">
        <w:rPr>
          <w:rFonts w:ascii="Arial Narrow" w:hAnsi="Arial Narrow"/>
          <w:sz w:val="23"/>
          <w:szCs w:val="23"/>
        </w:rPr>
        <w:t xml:space="preserve">is </w:t>
      </w:r>
      <w:r w:rsidR="00C71079" w:rsidRPr="009B64C9">
        <w:rPr>
          <w:rFonts w:ascii="Arial Narrow" w:hAnsi="Arial Narrow"/>
          <w:sz w:val="23"/>
          <w:szCs w:val="23"/>
        </w:rPr>
        <w:t xml:space="preserve">ultimately </w:t>
      </w:r>
      <w:r w:rsidR="00D50DBF" w:rsidRPr="009B64C9">
        <w:rPr>
          <w:rFonts w:ascii="Arial Narrow" w:hAnsi="Arial Narrow"/>
          <w:sz w:val="23"/>
          <w:szCs w:val="23"/>
        </w:rPr>
        <w:t>reliant upon</w:t>
      </w:r>
      <w:r w:rsidR="001805E3" w:rsidRPr="009B64C9">
        <w:rPr>
          <w:rFonts w:ascii="Arial Narrow" w:hAnsi="Arial Narrow"/>
          <w:sz w:val="23"/>
          <w:szCs w:val="23"/>
        </w:rPr>
        <w:t xml:space="preserve"> </w:t>
      </w:r>
      <w:r w:rsidR="00C71079" w:rsidRPr="009B64C9">
        <w:rPr>
          <w:rFonts w:ascii="Arial Narrow" w:hAnsi="Arial Narrow"/>
          <w:sz w:val="23"/>
          <w:szCs w:val="23"/>
        </w:rPr>
        <w:t xml:space="preserve">a </w:t>
      </w:r>
      <w:r w:rsidR="008770A3" w:rsidRPr="009B64C9">
        <w:rPr>
          <w:rFonts w:ascii="Arial Narrow" w:hAnsi="Arial Narrow"/>
          <w:sz w:val="23"/>
          <w:szCs w:val="23"/>
        </w:rPr>
        <w:t xml:space="preserve">100% focus on </w:t>
      </w:r>
      <w:r w:rsidR="00C71079" w:rsidRPr="009B64C9">
        <w:rPr>
          <w:rFonts w:ascii="Arial Narrow" w:hAnsi="Arial Narrow"/>
          <w:sz w:val="23"/>
          <w:szCs w:val="23"/>
        </w:rPr>
        <w:t xml:space="preserve">delayed </w:t>
      </w:r>
      <w:r w:rsidR="001805E3" w:rsidRPr="009B64C9">
        <w:rPr>
          <w:rFonts w:ascii="Arial Narrow" w:hAnsi="Arial Narrow"/>
          <w:sz w:val="23"/>
          <w:szCs w:val="23"/>
        </w:rPr>
        <w:t>cases by judges</w:t>
      </w:r>
      <w:r w:rsidR="0032263B" w:rsidRPr="009B64C9">
        <w:rPr>
          <w:rFonts w:ascii="Arial Narrow" w:hAnsi="Arial Narrow"/>
          <w:sz w:val="23"/>
          <w:szCs w:val="23"/>
        </w:rPr>
        <w:t xml:space="preserve"> supported by committed </w:t>
      </w:r>
      <w:r w:rsidR="00927E55" w:rsidRPr="009B64C9">
        <w:rPr>
          <w:rFonts w:ascii="Arial Narrow" w:hAnsi="Arial Narrow"/>
          <w:sz w:val="23"/>
          <w:szCs w:val="23"/>
        </w:rPr>
        <w:t xml:space="preserve">and organised </w:t>
      </w:r>
      <w:r w:rsidR="0032263B" w:rsidRPr="009B64C9">
        <w:rPr>
          <w:rFonts w:ascii="Arial Narrow" w:hAnsi="Arial Narrow"/>
          <w:sz w:val="23"/>
          <w:szCs w:val="23"/>
        </w:rPr>
        <w:t>court personnel.</w:t>
      </w:r>
      <w:r w:rsidR="00C71079" w:rsidRPr="009B64C9">
        <w:rPr>
          <w:rFonts w:ascii="Arial Narrow" w:hAnsi="Arial Narrow"/>
          <w:sz w:val="23"/>
          <w:szCs w:val="23"/>
        </w:rPr>
        <w:t xml:space="preserve">  </w:t>
      </w:r>
      <w:r w:rsidR="0032263B" w:rsidRPr="009B64C9">
        <w:rPr>
          <w:rFonts w:ascii="Arial Narrow" w:hAnsi="Arial Narrow"/>
          <w:sz w:val="23"/>
          <w:szCs w:val="23"/>
        </w:rPr>
        <w:t>All our attention must be address</w:t>
      </w:r>
      <w:r w:rsidR="00EE6D0A" w:rsidRPr="009B64C9">
        <w:rPr>
          <w:rFonts w:ascii="Arial Narrow" w:hAnsi="Arial Narrow"/>
          <w:sz w:val="23"/>
          <w:szCs w:val="23"/>
        </w:rPr>
        <w:t>ed</w:t>
      </w:r>
      <w:r w:rsidR="0032263B" w:rsidRPr="009B64C9">
        <w:rPr>
          <w:rFonts w:ascii="Arial Narrow" w:hAnsi="Arial Narrow"/>
          <w:sz w:val="23"/>
          <w:szCs w:val="23"/>
        </w:rPr>
        <w:t xml:space="preserve"> to reducing the backlog, otherwise we will not break through the cycle of circumstances that creates </w:t>
      </w:r>
      <w:r w:rsidR="00A75FF9" w:rsidRPr="009B64C9">
        <w:rPr>
          <w:rFonts w:ascii="Arial Narrow" w:hAnsi="Arial Narrow"/>
          <w:sz w:val="23"/>
          <w:szCs w:val="23"/>
        </w:rPr>
        <w:t xml:space="preserve">and sustains </w:t>
      </w:r>
      <w:r w:rsidR="0032263B" w:rsidRPr="009B64C9">
        <w:rPr>
          <w:rFonts w:ascii="Arial Narrow" w:hAnsi="Arial Narrow"/>
          <w:sz w:val="23"/>
          <w:szCs w:val="23"/>
        </w:rPr>
        <w:t xml:space="preserve">delay. </w:t>
      </w:r>
    </w:p>
    <w:p w14:paraId="19D4554F" w14:textId="0479BE1B" w:rsidR="00CB49D7" w:rsidRPr="009B64C9" w:rsidRDefault="00CB49D7" w:rsidP="0096568C">
      <w:pPr>
        <w:jc w:val="left"/>
        <w:rPr>
          <w:rFonts w:ascii="Arial Narrow" w:hAnsi="Arial Narrow"/>
          <w:sz w:val="23"/>
          <w:szCs w:val="23"/>
        </w:rPr>
      </w:pPr>
      <w:r w:rsidRPr="009B64C9">
        <w:rPr>
          <w:rFonts w:ascii="Arial Narrow" w:hAnsi="Arial Narrow"/>
          <w:sz w:val="23"/>
          <w:szCs w:val="23"/>
        </w:rPr>
        <w:t xml:space="preserve">It is my sincere hope that this </w:t>
      </w:r>
      <w:r w:rsidR="0086223A" w:rsidRPr="009B64C9">
        <w:rPr>
          <w:rFonts w:ascii="Arial Narrow" w:hAnsi="Arial Narrow"/>
          <w:sz w:val="23"/>
          <w:szCs w:val="23"/>
        </w:rPr>
        <w:t>Toolkit</w:t>
      </w:r>
      <w:r w:rsidRPr="009B64C9">
        <w:rPr>
          <w:rFonts w:ascii="Arial Narrow" w:hAnsi="Arial Narrow"/>
          <w:sz w:val="23"/>
          <w:szCs w:val="23"/>
        </w:rPr>
        <w:t xml:space="preserve"> will give you the knowledge and tools to be able to take action to address circumstances where delay might be experienced in your court and to prevent it re</w:t>
      </w:r>
      <w:r w:rsidR="0032263B" w:rsidRPr="009B64C9">
        <w:rPr>
          <w:rFonts w:ascii="Arial Narrow" w:hAnsi="Arial Narrow"/>
          <w:sz w:val="23"/>
          <w:szCs w:val="23"/>
        </w:rPr>
        <w:t>curring.</w:t>
      </w:r>
      <w:r w:rsidR="00C71079" w:rsidRPr="009B64C9">
        <w:rPr>
          <w:rFonts w:ascii="Arial Narrow" w:hAnsi="Arial Narrow"/>
          <w:sz w:val="23"/>
          <w:szCs w:val="23"/>
        </w:rPr>
        <w:t xml:space="preserve"> </w:t>
      </w:r>
    </w:p>
    <w:p w14:paraId="01D96689" w14:textId="77777777" w:rsidR="00CB49D7" w:rsidRPr="009B64C9" w:rsidRDefault="00CB49D7" w:rsidP="0096568C">
      <w:pPr>
        <w:rPr>
          <w:rFonts w:ascii="Arial Narrow" w:hAnsi="Arial Narrow"/>
          <w:sz w:val="23"/>
          <w:szCs w:val="23"/>
        </w:rPr>
      </w:pPr>
    </w:p>
    <w:p w14:paraId="0C3F370B" w14:textId="77777777" w:rsidR="00CB49D7" w:rsidRPr="009B64C9" w:rsidRDefault="00CB49D7" w:rsidP="0096568C">
      <w:pPr>
        <w:rPr>
          <w:rFonts w:ascii="Arial Narrow" w:hAnsi="Arial Narrow"/>
          <w:sz w:val="23"/>
          <w:szCs w:val="23"/>
        </w:rPr>
      </w:pPr>
    </w:p>
    <w:p w14:paraId="702F46FC" w14:textId="77777777" w:rsidR="00CB49D7" w:rsidRPr="009B64C9" w:rsidRDefault="00CB49D7" w:rsidP="0096568C">
      <w:pPr>
        <w:spacing w:before="0" w:after="0"/>
        <w:jc w:val="right"/>
        <w:rPr>
          <w:rFonts w:ascii="Arial Narrow" w:hAnsi="Arial Narrow"/>
          <w:sz w:val="23"/>
          <w:szCs w:val="23"/>
        </w:rPr>
      </w:pPr>
      <w:r w:rsidRPr="009B64C9">
        <w:rPr>
          <w:rFonts w:ascii="Arial Narrow" w:hAnsi="Arial Narrow"/>
          <w:sz w:val="23"/>
          <w:szCs w:val="23"/>
        </w:rPr>
        <w:t xml:space="preserve">Vincent </w:t>
      </w:r>
      <w:proofErr w:type="spellStart"/>
      <w:r w:rsidRPr="009B64C9">
        <w:rPr>
          <w:rFonts w:ascii="Arial Narrow" w:hAnsi="Arial Narrow"/>
          <w:sz w:val="23"/>
          <w:szCs w:val="23"/>
        </w:rPr>
        <w:t>Lunabek</w:t>
      </w:r>
      <w:proofErr w:type="spellEnd"/>
    </w:p>
    <w:p w14:paraId="60C325E6" w14:textId="77777777" w:rsidR="00CB49D7" w:rsidRPr="009B64C9" w:rsidRDefault="00CB49D7" w:rsidP="0096568C">
      <w:pPr>
        <w:spacing w:before="0" w:after="0"/>
        <w:jc w:val="right"/>
        <w:rPr>
          <w:rFonts w:ascii="Arial Narrow" w:hAnsi="Arial Narrow"/>
          <w:sz w:val="23"/>
          <w:szCs w:val="23"/>
        </w:rPr>
      </w:pPr>
      <w:r w:rsidRPr="009B64C9">
        <w:rPr>
          <w:rFonts w:ascii="Arial Narrow" w:hAnsi="Arial Narrow"/>
          <w:sz w:val="23"/>
          <w:szCs w:val="23"/>
        </w:rPr>
        <w:t xml:space="preserve">Chief Justice of Vanuatu </w:t>
      </w:r>
    </w:p>
    <w:p w14:paraId="3991DCEB" w14:textId="77777777" w:rsidR="00CB49D7" w:rsidRPr="009B64C9" w:rsidRDefault="00CB49D7" w:rsidP="0096568C">
      <w:pPr>
        <w:spacing w:before="0" w:after="0"/>
        <w:jc w:val="right"/>
        <w:rPr>
          <w:rFonts w:ascii="Arial Narrow" w:hAnsi="Arial Narrow"/>
          <w:sz w:val="23"/>
          <w:szCs w:val="23"/>
        </w:rPr>
      </w:pPr>
      <w:r w:rsidRPr="009B64C9">
        <w:rPr>
          <w:rFonts w:ascii="Arial Narrow" w:hAnsi="Arial Narrow"/>
          <w:sz w:val="23"/>
          <w:szCs w:val="23"/>
        </w:rPr>
        <w:t>Member of the Programme Executive Committee of the PJDP</w:t>
      </w:r>
    </w:p>
    <w:p w14:paraId="5AAAD75A" w14:textId="1B27932F" w:rsidR="00CB49D7" w:rsidRPr="009B64C9" w:rsidRDefault="009E5577" w:rsidP="009C53AA">
      <w:pPr>
        <w:spacing w:before="0" w:after="0"/>
        <w:jc w:val="right"/>
        <w:rPr>
          <w:rFonts w:ascii="Arial Narrow" w:hAnsi="Arial Narrow"/>
        </w:rPr>
      </w:pPr>
      <w:r w:rsidRPr="009B64C9">
        <w:rPr>
          <w:rFonts w:ascii="Arial Narrow" w:hAnsi="Arial Narrow"/>
          <w:sz w:val="23"/>
          <w:szCs w:val="23"/>
        </w:rPr>
        <w:t>22 October, 2014</w:t>
      </w:r>
    </w:p>
    <w:p w14:paraId="111D4B7C" w14:textId="6E21CAAE" w:rsidR="00CB49D7" w:rsidRPr="009B64C9" w:rsidRDefault="00FE6E99" w:rsidP="002B1598">
      <w:pPr>
        <w:spacing w:before="0" w:after="0" w:line="240" w:lineRule="auto"/>
        <w:jc w:val="left"/>
        <w:rPr>
          <w:rFonts w:ascii="Arial Narrow" w:hAnsi="Arial Narrow"/>
        </w:rPr>
        <w:sectPr w:rsidR="00CB49D7" w:rsidRPr="009B64C9" w:rsidSect="00D27E79">
          <w:headerReference w:type="default" r:id="rId36"/>
          <w:footerReference w:type="default" r:id="rId37"/>
          <w:pgSz w:w="11901" w:h="16817" w:code="9"/>
          <w:pgMar w:top="1423" w:right="1411" w:bottom="1440" w:left="1701" w:header="397" w:footer="0" w:gutter="0"/>
          <w:pgNumType w:fmt="lowerRoman" w:start="1"/>
          <w:cols w:space="720"/>
          <w:docGrid w:linePitch="299"/>
        </w:sectPr>
      </w:pPr>
      <w:r w:rsidRPr="009B64C9">
        <w:rPr>
          <w:rFonts w:ascii="Arial Narrow" w:hAnsi="Arial Narrow"/>
        </w:rPr>
        <w:br w:type="page"/>
      </w:r>
    </w:p>
    <w:p w14:paraId="171D9D64" w14:textId="7F29970D" w:rsidR="00CB49D7" w:rsidRPr="009B64C9" w:rsidRDefault="00C332F1" w:rsidP="009C53AA">
      <w:pPr>
        <w:pStyle w:val="Heading1"/>
        <w:ind w:left="0" w:firstLine="0"/>
        <w:rPr>
          <w:smallCaps/>
        </w:rPr>
      </w:pPr>
      <w:bookmarkStart w:id="12" w:name="_Toc71887553"/>
      <w:r w:rsidRPr="009B64C9">
        <w:rPr>
          <w:smallCaps/>
        </w:rPr>
        <w:lastRenderedPageBreak/>
        <w:t>Introduction</w:t>
      </w:r>
      <w:bookmarkEnd w:id="12"/>
    </w:p>
    <w:p w14:paraId="662BCAC9" w14:textId="77777777" w:rsidR="00CB49D7" w:rsidRPr="009B64C9" w:rsidRDefault="00CB49D7" w:rsidP="0096568C">
      <w:pPr>
        <w:pStyle w:val="Heading2"/>
        <w:ind w:left="0" w:firstLine="0"/>
        <w:jc w:val="left"/>
      </w:pPr>
      <w:bookmarkStart w:id="13" w:name="_Toc263655863"/>
      <w:bookmarkStart w:id="14" w:name="_Toc263682197"/>
      <w:bookmarkStart w:id="15" w:name="_Toc263692494"/>
      <w:bookmarkStart w:id="16" w:name="_Toc71887554"/>
      <w:bookmarkStart w:id="17" w:name="_Toc334518177"/>
      <w:bookmarkStart w:id="18" w:name="_Toc334518604"/>
      <w:bookmarkStart w:id="19" w:name="_Toc334519003"/>
      <w:bookmarkStart w:id="20" w:name="_Toc334519205"/>
      <w:bookmarkStart w:id="21" w:name="_Toc209225755"/>
      <w:r w:rsidRPr="009B64C9">
        <w:t>Objective</w:t>
      </w:r>
      <w:bookmarkEnd w:id="13"/>
      <w:bookmarkEnd w:id="14"/>
      <w:bookmarkEnd w:id="15"/>
      <w:bookmarkEnd w:id="16"/>
      <w:r w:rsidRPr="009B64C9">
        <w:t xml:space="preserve"> </w:t>
      </w:r>
      <w:bookmarkEnd w:id="17"/>
      <w:bookmarkEnd w:id="18"/>
      <w:bookmarkEnd w:id="19"/>
      <w:bookmarkEnd w:id="20"/>
      <w:bookmarkEnd w:id="21"/>
    </w:p>
    <w:p w14:paraId="390F6978" w14:textId="694D01B1" w:rsidR="006779BE" w:rsidRPr="009B64C9" w:rsidRDefault="00EA151F" w:rsidP="009C53AA">
      <w:pPr>
        <w:jc w:val="left"/>
        <w:rPr>
          <w:rFonts w:ascii="Arial Narrow" w:hAnsi="Arial Narrow"/>
          <w:sz w:val="23"/>
          <w:szCs w:val="23"/>
        </w:rPr>
      </w:pPr>
      <w:r w:rsidRPr="009B64C9">
        <w:rPr>
          <w:rFonts w:ascii="Arial Narrow" w:hAnsi="Arial Narrow"/>
          <w:sz w:val="23"/>
          <w:szCs w:val="23"/>
        </w:rPr>
        <w:t xml:space="preserve">The objective of this </w:t>
      </w:r>
      <w:r w:rsidR="0086223A" w:rsidRPr="009B64C9">
        <w:rPr>
          <w:rFonts w:ascii="Arial Narrow" w:hAnsi="Arial Narrow"/>
          <w:sz w:val="23"/>
          <w:szCs w:val="23"/>
        </w:rPr>
        <w:t>Toolkit</w:t>
      </w:r>
      <w:r w:rsidR="00631D83" w:rsidRPr="009B64C9">
        <w:rPr>
          <w:rFonts w:ascii="Arial Narrow" w:hAnsi="Arial Narrow"/>
          <w:sz w:val="23"/>
          <w:szCs w:val="23"/>
        </w:rPr>
        <w:t xml:space="preserve"> is to assist you to </w:t>
      </w:r>
      <w:r w:rsidR="0070143A" w:rsidRPr="009B64C9">
        <w:rPr>
          <w:rFonts w:ascii="Arial Narrow" w:hAnsi="Arial Narrow"/>
          <w:sz w:val="23"/>
          <w:szCs w:val="23"/>
        </w:rPr>
        <w:t xml:space="preserve">deliver justice in a reasonable time by </w:t>
      </w:r>
      <w:r w:rsidR="00862789" w:rsidRPr="009B64C9">
        <w:rPr>
          <w:rFonts w:ascii="Arial Narrow" w:hAnsi="Arial Narrow"/>
          <w:sz w:val="23"/>
          <w:szCs w:val="23"/>
        </w:rPr>
        <w:t xml:space="preserve">providing the knowledge and tools </w:t>
      </w:r>
      <w:r w:rsidR="0070143A" w:rsidRPr="009B64C9">
        <w:rPr>
          <w:rFonts w:ascii="Arial Narrow" w:hAnsi="Arial Narrow"/>
          <w:sz w:val="23"/>
          <w:szCs w:val="23"/>
        </w:rPr>
        <w:t xml:space="preserve">to </w:t>
      </w:r>
      <w:r w:rsidR="00862789" w:rsidRPr="009B64C9">
        <w:rPr>
          <w:rFonts w:ascii="Arial Narrow" w:hAnsi="Arial Narrow"/>
          <w:sz w:val="23"/>
          <w:szCs w:val="23"/>
        </w:rPr>
        <w:t xml:space="preserve">help with the </w:t>
      </w:r>
      <w:r w:rsidR="0070143A" w:rsidRPr="009B64C9">
        <w:rPr>
          <w:rFonts w:ascii="Arial Narrow" w:hAnsi="Arial Narrow"/>
          <w:sz w:val="23"/>
          <w:szCs w:val="23"/>
        </w:rPr>
        <w:t>reduc</w:t>
      </w:r>
      <w:r w:rsidR="00862789" w:rsidRPr="009B64C9">
        <w:rPr>
          <w:rFonts w:ascii="Arial Narrow" w:hAnsi="Arial Narrow"/>
          <w:sz w:val="23"/>
          <w:szCs w:val="23"/>
        </w:rPr>
        <w:t xml:space="preserve">tion of </w:t>
      </w:r>
      <w:r w:rsidR="0070143A" w:rsidRPr="009B64C9">
        <w:rPr>
          <w:rFonts w:ascii="Arial Narrow" w:hAnsi="Arial Narrow"/>
          <w:sz w:val="23"/>
          <w:szCs w:val="23"/>
        </w:rPr>
        <w:t>backlog and delay</w:t>
      </w:r>
      <w:r w:rsidR="00862789" w:rsidRPr="009B64C9">
        <w:rPr>
          <w:rFonts w:ascii="Arial Narrow" w:hAnsi="Arial Narrow"/>
          <w:sz w:val="23"/>
          <w:szCs w:val="23"/>
        </w:rPr>
        <w:t xml:space="preserve">. </w:t>
      </w:r>
      <w:r w:rsidR="0070143A" w:rsidRPr="009B64C9">
        <w:rPr>
          <w:rFonts w:ascii="Arial Narrow" w:hAnsi="Arial Narrow"/>
          <w:sz w:val="23"/>
          <w:szCs w:val="23"/>
        </w:rPr>
        <w:t xml:space="preserve"> </w:t>
      </w:r>
    </w:p>
    <w:p w14:paraId="1F4E0261" w14:textId="77777777" w:rsidR="00CB49D7" w:rsidRPr="009B64C9" w:rsidRDefault="00CB49D7" w:rsidP="0096568C">
      <w:pPr>
        <w:pStyle w:val="Heading2"/>
        <w:ind w:left="0" w:firstLine="0"/>
        <w:jc w:val="left"/>
      </w:pPr>
      <w:bookmarkStart w:id="22" w:name="_Toc263655870"/>
      <w:bookmarkStart w:id="23" w:name="_Toc263682202"/>
      <w:bookmarkStart w:id="24" w:name="_Toc263692498"/>
      <w:bookmarkStart w:id="25" w:name="_Toc71887555"/>
      <w:r w:rsidRPr="009B64C9">
        <w:t>Why is Delay a Concern?</w:t>
      </w:r>
      <w:bookmarkEnd w:id="22"/>
      <w:bookmarkEnd w:id="23"/>
      <w:bookmarkEnd w:id="24"/>
      <w:bookmarkEnd w:id="25"/>
    </w:p>
    <w:p w14:paraId="0EBDF84A" w14:textId="77777777" w:rsidR="00893AE2" w:rsidRPr="009B64C9" w:rsidRDefault="00631D83" w:rsidP="0096568C">
      <w:pPr>
        <w:jc w:val="left"/>
        <w:rPr>
          <w:rFonts w:ascii="Arial Narrow" w:hAnsi="Arial Narrow"/>
          <w:sz w:val="23"/>
          <w:szCs w:val="23"/>
        </w:rPr>
      </w:pPr>
      <w:r w:rsidRPr="009B64C9">
        <w:rPr>
          <w:rFonts w:ascii="Arial Narrow" w:hAnsi="Arial Narrow"/>
          <w:sz w:val="23"/>
          <w:szCs w:val="23"/>
        </w:rPr>
        <w:t>Courts are expected</w:t>
      </w:r>
      <w:r w:rsidR="0070143A" w:rsidRPr="009B64C9">
        <w:rPr>
          <w:rFonts w:ascii="Arial Narrow" w:hAnsi="Arial Narrow"/>
          <w:sz w:val="23"/>
          <w:szCs w:val="23"/>
        </w:rPr>
        <w:t xml:space="preserve"> and obliged to</w:t>
      </w:r>
      <w:r w:rsidR="00CB49D7" w:rsidRPr="009B64C9">
        <w:rPr>
          <w:rFonts w:ascii="Arial Narrow" w:hAnsi="Arial Narrow"/>
          <w:sz w:val="23"/>
          <w:szCs w:val="23"/>
        </w:rPr>
        <w:t xml:space="preserve"> </w:t>
      </w:r>
      <w:r w:rsidR="00FD357C" w:rsidRPr="009B64C9">
        <w:rPr>
          <w:rFonts w:ascii="Arial Narrow" w:hAnsi="Arial Narrow"/>
          <w:sz w:val="23"/>
          <w:szCs w:val="23"/>
        </w:rPr>
        <w:t xml:space="preserve">dispose of cases </w:t>
      </w:r>
      <w:r w:rsidR="00CB49D7" w:rsidRPr="009B64C9">
        <w:rPr>
          <w:rFonts w:ascii="Arial Narrow" w:hAnsi="Arial Narrow"/>
          <w:sz w:val="23"/>
          <w:szCs w:val="23"/>
        </w:rPr>
        <w:t>in a reasonable time</w:t>
      </w:r>
      <w:r w:rsidR="00D12DBB" w:rsidRPr="009B64C9">
        <w:rPr>
          <w:rFonts w:ascii="Arial Narrow" w:hAnsi="Arial Narrow"/>
          <w:sz w:val="23"/>
          <w:szCs w:val="23"/>
        </w:rPr>
        <w:t xml:space="preserve"> and to</w:t>
      </w:r>
      <w:r w:rsidR="00FD357C" w:rsidRPr="009B64C9">
        <w:rPr>
          <w:rFonts w:ascii="Arial Narrow" w:hAnsi="Arial Narrow"/>
          <w:sz w:val="23"/>
          <w:szCs w:val="23"/>
        </w:rPr>
        <w:t xml:space="preserve"> conduct a fair trial </w:t>
      </w:r>
      <w:r w:rsidR="00D12DBB" w:rsidRPr="009B64C9">
        <w:rPr>
          <w:rFonts w:ascii="Arial Narrow" w:hAnsi="Arial Narrow"/>
          <w:sz w:val="23"/>
          <w:szCs w:val="23"/>
        </w:rPr>
        <w:t>i</w:t>
      </w:r>
      <w:r w:rsidR="00893AE2" w:rsidRPr="009B64C9">
        <w:rPr>
          <w:rFonts w:ascii="Arial Narrow" w:hAnsi="Arial Narrow"/>
          <w:sz w:val="23"/>
          <w:szCs w:val="23"/>
        </w:rPr>
        <w:t xml:space="preserve">n those cases that proceed to </w:t>
      </w:r>
      <w:r w:rsidR="00FD357C" w:rsidRPr="009B64C9">
        <w:rPr>
          <w:rFonts w:ascii="Arial Narrow" w:hAnsi="Arial Narrow"/>
          <w:sz w:val="23"/>
          <w:szCs w:val="23"/>
        </w:rPr>
        <w:t>hearing</w:t>
      </w:r>
      <w:r w:rsidR="00CB49D7" w:rsidRPr="009B64C9">
        <w:rPr>
          <w:rFonts w:ascii="Arial Narrow" w:hAnsi="Arial Narrow"/>
          <w:sz w:val="23"/>
          <w:szCs w:val="23"/>
        </w:rPr>
        <w:t xml:space="preserve">.  </w:t>
      </w:r>
      <w:r w:rsidR="00391316" w:rsidRPr="009B64C9">
        <w:rPr>
          <w:rFonts w:ascii="Arial Narrow" w:hAnsi="Arial Narrow"/>
          <w:sz w:val="23"/>
          <w:szCs w:val="23"/>
        </w:rPr>
        <w:t xml:space="preserve">These obligations apply to the </w:t>
      </w:r>
      <w:r w:rsidR="00893AE2" w:rsidRPr="009B64C9">
        <w:rPr>
          <w:rFonts w:ascii="Arial Narrow" w:hAnsi="Arial Narrow"/>
          <w:sz w:val="23"/>
          <w:szCs w:val="23"/>
        </w:rPr>
        <w:t xml:space="preserve">pre-trial and trial stages and </w:t>
      </w:r>
      <w:r w:rsidR="00391316" w:rsidRPr="009B64C9">
        <w:rPr>
          <w:rFonts w:ascii="Arial Narrow" w:hAnsi="Arial Narrow"/>
          <w:sz w:val="23"/>
          <w:szCs w:val="23"/>
        </w:rPr>
        <w:t>up to and including</w:t>
      </w:r>
      <w:r w:rsidR="00893AE2" w:rsidRPr="009B64C9">
        <w:rPr>
          <w:rFonts w:ascii="Arial Narrow" w:hAnsi="Arial Narrow"/>
          <w:sz w:val="23"/>
          <w:szCs w:val="23"/>
        </w:rPr>
        <w:t>,</w:t>
      </w:r>
      <w:r w:rsidR="00391316" w:rsidRPr="009B64C9">
        <w:rPr>
          <w:rFonts w:ascii="Arial Narrow" w:hAnsi="Arial Narrow"/>
          <w:sz w:val="23"/>
          <w:szCs w:val="23"/>
        </w:rPr>
        <w:t xml:space="preserve"> the delivery of the final written judgement. </w:t>
      </w:r>
    </w:p>
    <w:p w14:paraId="28EAF970" w14:textId="77777777" w:rsidR="00BF3724" w:rsidRPr="009B64C9" w:rsidRDefault="00CB49D7" w:rsidP="0096568C">
      <w:pPr>
        <w:jc w:val="left"/>
        <w:rPr>
          <w:rFonts w:ascii="Arial Narrow" w:hAnsi="Arial Narrow"/>
          <w:sz w:val="23"/>
          <w:szCs w:val="23"/>
        </w:rPr>
      </w:pPr>
      <w:r w:rsidRPr="009B64C9">
        <w:rPr>
          <w:rFonts w:ascii="Arial Narrow" w:hAnsi="Arial Narrow"/>
          <w:sz w:val="23"/>
          <w:szCs w:val="23"/>
        </w:rPr>
        <w:t xml:space="preserve">Failure of courts to dispose of cases in a reasonable time </w:t>
      </w:r>
      <w:r w:rsidR="0090373B" w:rsidRPr="009B64C9">
        <w:rPr>
          <w:rFonts w:ascii="Arial Narrow" w:hAnsi="Arial Narrow"/>
          <w:sz w:val="23"/>
          <w:szCs w:val="23"/>
        </w:rPr>
        <w:t xml:space="preserve">can affect </w:t>
      </w:r>
      <w:r w:rsidRPr="009B64C9">
        <w:rPr>
          <w:rFonts w:ascii="Arial Narrow" w:hAnsi="Arial Narrow"/>
          <w:sz w:val="23"/>
          <w:szCs w:val="23"/>
        </w:rPr>
        <w:t>the public perception of the courts</w:t>
      </w:r>
      <w:r w:rsidR="0090373B" w:rsidRPr="009B64C9">
        <w:rPr>
          <w:rFonts w:ascii="Arial Narrow" w:hAnsi="Arial Narrow"/>
          <w:sz w:val="23"/>
          <w:szCs w:val="23"/>
        </w:rPr>
        <w:t xml:space="preserve"> and </w:t>
      </w:r>
      <w:r w:rsidR="0070143A" w:rsidRPr="009B64C9">
        <w:rPr>
          <w:rFonts w:ascii="Arial Narrow" w:hAnsi="Arial Narrow"/>
          <w:sz w:val="23"/>
          <w:szCs w:val="23"/>
        </w:rPr>
        <w:t xml:space="preserve">cause citizens to lose trust if they see </w:t>
      </w:r>
      <w:r w:rsidR="00FD357C" w:rsidRPr="009B64C9">
        <w:rPr>
          <w:rFonts w:ascii="Arial Narrow" w:hAnsi="Arial Narrow"/>
          <w:sz w:val="23"/>
          <w:szCs w:val="23"/>
        </w:rPr>
        <w:t>a court</w:t>
      </w:r>
      <w:r w:rsidR="0070143A" w:rsidRPr="009B64C9">
        <w:rPr>
          <w:rFonts w:ascii="Arial Narrow" w:hAnsi="Arial Narrow"/>
          <w:sz w:val="23"/>
          <w:szCs w:val="23"/>
        </w:rPr>
        <w:t xml:space="preserve"> is functioning too slowly or unpredictably.</w:t>
      </w:r>
      <w:r w:rsidR="00893AE2" w:rsidRPr="009B64C9">
        <w:rPr>
          <w:rFonts w:ascii="Arial Narrow" w:hAnsi="Arial Narrow"/>
          <w:sz w:val="23"/>
          <w:szCs w:val="23"/>
        </w:rPr>
        <w:t xml:space="preserve"> </w:t>
      </w:r>
      <w:r w:rsidR="0070143A" w:rsidRPr="009B64C9">
        <w:rPr>
          <w:rFonts w:ascii="Arial Narrow" w:hAnsi="Arial Narrow"/>
          <w:sz w:val="23"/>
          <w:szCs w:val="23"/>
        </w:rPr>
        <w:t>This loss of trus</w:t>
      </w:r>
      <w:r w:rsidR="00F845C5" w:rsidRPr="009B64C9">
        <w:rPr>
          <w:rFonts w:ascii="Arial Narrow" w:hAnsi="Arial Narrow"/>
          <w:sz w:val="23"/>
          <w:szCs w:val="23"/>
        </w:rPr>
        <w:t xml:space="preserve">t can have significant consequences.  It </w:t>
      </w:r>
      <w:r w:rsidRPr="009B64C9">
        <w:rPr>
          <w:rFonts w:ascii="Arial Narrow" w:hAnsi="Arial Narrow"/>
          <w:sz w:val="23"/>
          <w:szCs w:val="23"/>
        </w:rPr>
        <w:t>can lead to unrest in the community</w:t>
      </w:r>
      <w:r w:rsidR="00D85324" w:rsidRPr="009B64C9">
        <w:rPr>
          <w:rFonts w:ascii="Arial Narrow" w:hAnsi="Arial Narrow"/>
          <w:sz w:val="23"/>
          <w:szCs w:val="23"/>
        </w:rPr>
        <w:t xml:space="preserve"> if disputes remain unresolved because the public may perceive the courts as blocking and impeding justice. </w:t>
      </w:r>
      <w:r w:rsidR="00E20875" w:rsidRPr="009B64C9">
        <w:rPr>
          <w:rFonts w:ascii="Arial Narrow" w:hAnsi="Arial Narrow"/>
          <w:sz w:val="23"/>
          <w:szCs w:val="23"/>
        </w:rPr>
        <w:t xml:space="preserve"> </w:t>
      </w:r>
      <w:r w:rsidR="00F845C5" w:rsidRPr="009B64C9">
        <w:rPr>
          <w:rFonts w:ascii="Arial Narrow" w:hAnsi="Arial Narrow"/>
          <w:sz w:val="23"/>
          <w:szCs w:val="23"/>
        </w:rPr>
        <w:t>For example, in some</w:t>
      </w:r>
      <w:r w:rsidRPr="009B64C9">
        <w:rPr>
          <w:rFonts w:ascii="Arial Narrow" w:hAnsi="Arial Narrow"/>
          <w:sz w:val="23"/>
          <w:szCs w:val="23"/>
        </w:rPr>
        <w:t xml:space="preserve"> Pacific </w:t>
      </w:r>
      <w:r w:rsidR="00F845C5" w:rsidRPr="009B64C9">
        <w:rPr>
          <w:rFonts w:ascii="Arial Narrow" w:hAnsi="Arial Narrow"/>
          <w:sz w:val="23"/>
          <w:szCs w:val="23"/>
        </w:rPr>
        <w:t xml:space="preserve">Island Countries </w:t>
      </w:r>
      <w:r w:rsidR="000B3FAF" w:rsidRPr="009B64C9">
        <w:rPr>
          <w:rFonts w:ascii="Arial Narrow" w:hAnsi="Arial Narrow"/>
          <w:sz w:val="23"/>
          <w:szCs w:val="23"/>
        </w:rPr>
        <w:t>(PIC)</w:t>
      </w:r>
      <w:r w:rsidR="000F4768" w:rsidRPr="009B64C9">
        <w:rPr>
          <w:rFonts w:ascii="Arial Narrow" w:hAnsi="Arial Narrow"/>
          <w:sz w:val="23"/>
          <w:szCs w:val="23"/>
        </w:rPr>
        <w:t>,</w:t>
      </w:r>
      <w:r w:rsidR="000B3FAF" w:rsidRPr="009B64C9">
        <w:rPr>
          <w:rFonts w:ascii="Arial Narrow" w:hAnsi="Arial Narrow"/>
          <w:sz w:val="23"/>
          <w:szCs w:val="23"/>
        </w:rPr>
        <w:t xml:space="preserve"> </w:t>
      </w:r>
      <w:r w:rsidR="000F4768" w:rsidRPr="009B64C9">
        <w:rPr>
          <w:rFonts w:ascii="Arial Narrow" w:hAnsi="Arial Narrow"/>
          <w:sz w:val="23"/>
          <w:szCs w:val="23"/>
        </w:rPr>
        <w:t xml:space="preserve">lengthy </w:t>
      </w:r>
      <w:r w:rsidR="00F845C5" w:rsidRPr="009B64C9">
        <w:rPr>
          <w:rFonts w:ascii="Arial Narrow" w:hAnsi="Arial Narrow"/>
          <w:sz w:val="23"/>
          <w:szCs w:val="23"/>
        </w:rPr>
        <w:t>delay</w:t>
      </w:r>
      <w:r w:rsidR="000F4768" w:rsidRPr="009B64C9">
        <w:rPr>
          <w:rFonts w:ascii="Arial Narrow" w:hAnsi="Arial Narrow"/>
          <w:sz w:val="23"/>
          <w:szCs w:val="23"/>
        </w:rPr>
        <w:t xml:space="preserve"> in the disposition of </w:t>
      </w:r>
      <w:r w:rsidR="00D85324" w:rsidRPr="009B64C9">
        <w:rPr>
          <w:rFonts w:ascii="Arial Narrow" w:hAnsi="Arial Narrow"/>
          <w:sz w:val="23"/>
          <w:szCs w:val="23"/>
        </w:rPr>
        <w:t>disputes</w:t>
      </w:r>
      <w:r w:rsidRPr="009B64C9">
        <w:rPr>
          <w:rFonts w:ascii="Arial Narrow" w:hAnsi="Arial Narrow"/>
          <w:sz w:val="23"/>
          <w:szCs w:val="23"/>
        </w:rPr>
        <w:t xml:space="preserve"> related </w:t>
      </w:r>
      <w:r w:rsidR="00E20875" w:rsidRPr="009B64C9">
        <w:rPr>
          <w:rFonts w:ascii="Arial Narrow" w:hAnsi="Arial Narrow"/>
          <w:sz w:val="23"/>
          <w:szCs w:val="23"/>
        </w:rPr>
        <w:t>to land have</w:t>
      </w:r>
      <w:r w:rsidR="00F845C5" w:rsidRPr="009B64C9">
        <w:rPr>
          <w:rFonts w:ascii="Arial Narrow" w:hAnsi="Arial Narrow"/>
          <w:sz w:val="23"/>
          <w:szCs w:val="23"/>
        </w:rPr>
        <w:t xml:space="preserve"> been </w:t>
      </w:r>
      <w:r w:rsidRPr="009B64C9">
        <w:rPr>
          <w:rFonts w:ascii="Arial Narrow" w:hAnsi="Arial Narrow"/>
          <w:sz w:val="23"/>
          <w:szCs w:val="23"/>
        </w:rPr>
        <w:t>cited as the caus</w:t>
      </w:r>
      <w:r w:rsidR="00F845C5" w:rsidRPr="009B64C9">
        <w:rPr>
          <w:rFonts w:ascii="Arial Narrow" w:hAnsi="Arial Narrow"/>
          <w:sz w:val="23"/>
          <w:szCs w:val="23"/>
        </w:rPr>
        <w:t>e of broader community tensions</w:t>
      </w:r>
      <w:r w:rsidR="00893AE2" w:rsidRPr="009B64C9">
        <w:rPr>
          <w:rFonts w:ascii="Arial Narrow" w:hAnsi="Arial Narrow"/>
          <w:sz w:val="23"/>
          <w:szCs w:val="23"/>
        </w:rPr>
        <w:t xml:space="preserve"> that in some cases has led to violence</w:t>
      </w:r>
      <w:r w:rsidR="00D85324" w:rsidRPr="009B64C9">
        <w:rPr>
          <w:rFonts w:ascii="Arial Narrow" w:hAnsi="Arial Narrow"/>
          <w:sz w:val="23"/>
          <w:szCs w:val="23"/>
        </w:rPr>
        <w:t>.</w:t>
      </w:r>
    </w:p>
    <w:p w14:paraId="59700D43" w14:textId="7D8CFDC9" w:rsidR="00BF3724" w:rsidRPr="009B64C9" w:rsidRDefault="00BF3724" w:rsidP="0096568C">
      <w:pPr>
        <w:jc w:val="left"/>
        <w:rPr>
          <w:rFonts w:ascii="Arial Narrow" w:hAnsi="Arial Narrow"/>
          <w:sz w:val="23"/>
          <w:szCs w:val="23"/>
          <w:lang w:eastAsia="en-US"/>
        </w:rPr>
      </w:pPr>
      <w:r w:rsidRPr="009B64C9">
        <w:rPr>
          <w:rFonts w:ascii="Arial Narrow" w:hAnsi="Arial Narrow"/>
          <w:sz w:val="23"/>
          <w:szCs w:val="23"/>
        </w:rPr>
        <w:t xml:space="preserve">In </w:t>
      </w:r>
      <w:r w:rsidRPr="009B64C9">
        <w:rPr>
          <w:rFonts w:ascii="Arial Narrow" w:hAnsi="Arial Narrow"/>
          <w:sz w:val="23"/>
          <w:szCs w:val="23"/>
          <w:lang w:eastAsia="en-US"/>
        </w:rPr>
        <w:t xml:space="preserve">criminal law matters it is important that society sees that perpetrators are sentenced within a reasonable time and that </w:t>
      </w:r>
      <w:r w:rsidR="00EE6D0A" w:rsidRPr="009B64C9">
        <w:rPr>
          <w:rFonts w:ascii="Arial Narrow" w:hAnsi="Arial Narrow"/>
          <w:sz w:val="23"/>
          <w:szCs w:val="23"/>
          <w:lang w:eastAsia="en-US"/>
        </w:rPr>
        <w:t>a speedy determination of their innocence or guilt is arrived at</w:t>
      </w:r>
      <w:r w:rsidRPr="009B64C9">
        <w:rPr>
          <w:rFonts w:ascii="Arial Narrow" w:hAnsi="Arial Narrow"/>
          <w:sz w:val="23"/>
          <w:szCs w:val="23"/>
          <w:lang w:eastAsia="en-US"/>
        </w:rPr>
        <w:t>.</w:t>
      </w:r>
      <w:r w:rsidR="000B3FAF" w:rsidRPr="009B64C9">
        <w:rPr>
          <w:rFonts w:ascii="Arial Narrow" w:hAnsi="Arial Narrow"/>
          <w:sz w:val="23"/>
          <w:szCs w:val="23"/>
          <w:lang w:eastAsia="en-US"/>
        </w:rPr>
        <w:t xml:space="preserve">  Otherwise</w:t>
      </w:r>
      <w:r w:rsidR="00893AE2" w:rsidRPr="009B64C9">
        <w:rPr>
          <w:rFonts w:ascii="Arial Narrow" w:hAnsi="Arial Narrow"/>
          <w:sz w:val="23"/>
          <w:szCs w:val="23"/>
          <w:lang w:eastAsia="en-US"/>
        </w:rPr>
        <w:t>,</w:t>
      </w:r>
      <w:r w:rsidR="000B3FAF" w:rsidRPr="009B64C9">
        <w:rPr>
          <w:rFonts w:ascii="Arial Narrow" w:hAnsi="Arial Narrow"/>
          <w:sz w:val="23"/>
          <w:szCs w:val="23"/>
          <w:lang w:eastAsia="en-US"/>
        </w:rPr>
        <w:t xml:space="preserve"> communities may be tempted to take the law into their own hands.</w:t>
      </w:r>
    </w:p>
    <w:p w14:paraId="3AB9996F" w14:textId="24F108F9" w:rsidR="00CB49D7" w:rsidRPr="009B64C9" w:rsidRDefault="000B3FAF" w:rsidP="0096568C">
      <w:pPr>
        <w:jc w:val="left"/>
        <w:rPr>
          <w:rFonts w:ascii="Arial Narrow" w:hAnsi="Arial Narrow"/>
          <w:sz w:val="23"/>
          <w:szCs w:val="23"/>
        </w:rPr>
      </w:pPr>
      <w:r w:rsidRPr="009B64C9">
        <w:rPr>
          <w:rFonts w:ascii="Arial Narrow" w:hAnsi="Arial Narrow"/>
          <w:sz w:val="23"/>
          <w:szCs w:val="23"/>
        </w:rPr>
        <w:t>Additionally</w:t>
      </w:r>
      <w:r w:rsidR="00EE6D0A" w:rsidRPr="009B64C9">
        <w:rPr>
          <w:rFonts w:ascii="Arial Narrow" w:hAnsi="Arial Narrow"/>
          <w:sz w:val="23"/>
          <w:szCs w:val="23"/>
        </w:rPr>
        <w:t>,</w:t>
      </w:r>
      <w:r w:rsidRPr="009B64C9">
        <w:rPr>
          <w:rFonts w:ascii="Arial Narrow" w:hAnsi="Arial Narrow"/>
          <w:sz w:val="23"/>
          <w:szCs w:val="23"/>
        </w:rPr>
        <w:t xml:space="preserve"> </w:t>
      </w:r>
      <w:r w:rsidR="00862789" w:rsidRPr="009B64C9">
        <w:rPr>
          <w:rFonts w:ascii="Arial Narrow" w:hAnsi="Arial Narrow"/>
          <w:sz w:val="23"/>
          <w:szCs w:val="23"/>
        </w:rPr>
        <w:t>p</w:t>
      </w:r>
      <w:r w:rsidR="00ED3535" w:rsidRPr="009B64C9">
        <w:rPr>
          <w:rFonts w:ascii="Arial Narrow" w:hAnsi="Arial Narrow"/>
          <w:sz w:val="23"/>
          <w:szCs w:val="23"/>
        </w:rPr>
        <w:t xml:space="preserve">rompt legal certainty is required for an economy to prosper.  </w:t>
      </w:r>
      <w:r w:rsidR="00F845C5" w:rsidRPr="009B64C9">
        <w:rPr>
          <w:rFonts w:ascii="Arial Narrow" w:hAnsi="Arial Narrow"/>
          <w:sz w:val="23"/>
          <w:szCs w:val="23"/>
        </w:rPr>
        <w:t xml:space="preserve">Delay in the ability of the court to resolve </w:t>
      </w:r>
      <w:r w:rsidRPr="009B64C9">
        <w:rPr>
          <w:rFonts w:ascii="Arial Narrow" w:hAnsi="Arial Narrow"/>
          <w:sz w:val="23"/>
          <w:szCs w:val="23"/>
        </w:rPr>
        <w:t xml:space="preserve">business </w:t>
      </w:r>
      <w:r w:rsidR="00F845C5" w:rsidRPr="009B64C9">
        <w:rPr>
          <w:rFonts w:ascii="Arial Narrow" w:hAnsi="Arial Narrow"/>
          <w:sz w:val="23"/>
          <w:szCs w:val="23"/>
        </w:rPr>
        <w:t xml:space="preserve">disputes </w:t>
      </w:r>
      <w:r w:rsidR="00ED3535" w:rsidRPr="009B64C9">
        <w:rPr>
          <w:rFonts w:ascii="Arial Narrow" w:hAnsi="Arial Narrow"/>
          <w:sz w:val="23"/>
          <w:szCs w:val="23"/>
        </w:rPr>
        <w:t>can therefore, have a negative</w:t>
      </w:r>
      <w:r w:rsidR="00F845C5" w:rsidRPr="009B64C9">
        <w:rPr>
          <w:rFonts w:ascii="Arial Narrow" w:hAnsi="Arial Narrow"/>
          <w:sz w:val="23"/>
          <w:szCs w:val="23"/>
        </w:rPr>
        <w:t xml:space="preserve"> impact on </w:t>
      </w:r>
      <w:r w:rsidR="00CB49D7" w:rsidRPr="009B64C9">
        <w:rPr>
          <w:rFonts w:ascii="Arial Narrow" w:hAnsi="Arial Narrow"/>
          <w:sz w:val="23"/>
          <w:szCs w:val="23"/>
          <w:lang w:val="en-US"/>
        </w:rPr>
        <w:t xml:space="preserve">the </w:t>
      </w:r>
      <w:r w:rsidR="00F845C5" w:rsidRPr="009B64C9">
        <w:rPr>
          <w:rFonts w:ascii="Arial Narrow" w:hAnsi="Arial Narrow"/>
          <w:sz w:val="23"/>
          <w:szCs w:val="23"/>
          <w:lang w:val="en-US"/>
        </w:rPr>
        <w:t>degree to which business people are prepared to</w:t>
      </w:r>
      <w:r w:rsidR="00ED3535" w:rsidRPr="009B64C9">
        <w:rPr>
          <w:rFonts w:ascii="Arial Narrow" w:hAnsi="Arial Narrow"/>
          <w:sz w:val="23"/>
          <w:szCs w:val="23"/>
          <w:lang w:val="en-US"/>
        </w:rPr>
        <w:t xml:space="preserve"> invest and carry out business</w:t>
      </w:r>
      <w:r w:rsidR="00F845C5" w:rsidRPr="009B64C9">
        <w:rPr>
          <w:rFonts w:ascii="Arial Narrow" w:hAnsi="Arial Narrow"/>
          <w:sz w:val="23"/>
          <w:szCs w:val="23"/>
          <w:lang w:val="en-US"/>
        </w:rPr>
        <w:t>.</w:t>
      </w:r>
      <w:r w:rsidR="00ED3535" w:rsidRPr="009B64C9">
        <w:rPr>
          <w:rFonts w:ascii="Arial Narrow" w:hAnsi="Arial Narrow"/>
          <w:sz w:val="23"/>
          <w:szCs w:val="23"/>
          <w:lang w:val="en-US"/>
        </w:rPr>
        <w:t xml:space="preserve">  This is recognized in the </w:t>
      </w:r>
      <w:r w:rsidR="00ED3535" w:rsidRPr="009B64C9">
        <w:rPr>
          <w:rFonts w:ascii="Arial Narrow" w:hAnsi="Arial Narrow"/>
          <w:sz w:val="23"/>
          <w:szCs w:val="23"/>
        </w:rPr>
        <w:t>World Bank</w:t>
      </w:r>
      <w:r w:rsidR="00CB49D7" w:rsidRPr="009B64C9">
        <w:rPr>
          <w:rFonts w:ascii="Arial Narrow" w:hAnsi="Arial Narrow"/>
          <w:sz w:val="23"/>
          <w:szCs w:val="23"/>
        </w:rPr>
        <w:t xml:space="preserve"> </w:t>
      </w:r>
      <w:hyperlink r:id="rId38" w:history="1">
        <w:r w:rsidR="00CB49D7" w:rsidRPr="009B64C9">
          <w:rPr>
            <w:rStyle w:val="Hyperlink"/>
            <w:rFonts w:ascii="Arial Narrow" w:hAnsi="Arial Narrow"/>
            <w:sz w:val="23"/>
            <w:szCs w:val="23"/>
          </w:rPr>
          <w:t>Doing Business</w:t>
        </w:r>
      </w:hyperlink>
      <w:r w:rsidR="00ED3535" w:rsidRPr="009B64C9">
        <w:rPr>
          <w:rFonts w:ascii="Arial Narrow" w:hAnsi="Arial Narrow"/>
          <w:sz w:val="23"/>
          <w:szCs w:val="23"/>
        </w:rPr>
        <w:t xml:space="preserve"> rankings, which measure</w:t>
      </w:r>
      <w:r w:rsidR="00CB49D7" w:rsidRPr="009B64C9">
        <w:rPr>
          <w:rFonts w:ascii="Arial Narrow" w:hAnsi="Arial Narrow"/>
          <w:sz w:val="23"/>
          <w:szCs w:val="23"/>
        </w:rPr>
        <w:t xml:space="preserve"> the ease of doing business in r</w:t>
      </w:r>
      <w:r w:rsidR="00ED3535" w:rsidRPr="009B64C9">
        <w:rPr>
          <w:rFonts w:ascii="Arial Narrow" w:hAnsi="Arial Narrow"/>
          <w:sz w:val="23"/>
          <w:szCs w:val="23"/>
        </w:rPr>
        <w:t>egulatory environments globally</w:t>
      </w:r>
      <w:r w:rsidR="00862789" w:rsidRPr="009B64C9">
        <w:rPr>
          <w:rFonts w:ascii="Arial Narrow" w:hAnsi="Arial Narrow"/>
          <w:sz w:val="23"/>
          <w:szCs w:val="23"/>
        </w:rPr>
        <w:t>,</w:t>
      </w:r>
      <w:r w:rsidR="00ED3535" w:rsidRPr="009B64C9">
        <w:rPr>
          <w:rFonts w:ascii="Arial Narrow" w:hAnsi="Arial Narrow"/>
          <w:sz w:val="23"/>
          <w:szCs w:val="23"/>
        </w:rPr>
        <w:t xml:space="preserve"> including Pacific Island Countries. T</w:t>
      </w:r>
      <w:r w:rsidR="00CB49D7" w:rsidRPr="009B64C9">
        <w:rPr>
          <w:rFonts w:ascii="Arial Narrow" w:hAnsi="Arial Narrow"/>
          <w:sz w:val="23"/>
          <w:szCs w:val="23"/>
        </w:rPr>
        <w:t xml:space="preserve">wo out </w:t>
      </w:r>
      <w:r w:rsidR="00ED3535" w:rsidRPr="009B64C9">
        <w:rPr>
          <w:rFonts w:ascii="Arial Narrow" w:hAnsi="Arial Narrow"/>
          <w:sz w:val="23"/>
          <w:szCs w:val="23"/>
        </w:rPr>
        <w:t xml:space="preserve">of </w:t>
      </w:r>
      <w:r w:rsidR="00CB49D7" w:rsidRPr="009B64C9">
        <w:rPr>
          <w:rFonts w:ascii="Arial Narrow" w:hAnsi="Arial Narrow"/>
          <w:sz w:val="23"/>
          <w:szCs w:val="23"/>
        </w:rPr>
        <w:t xml:space="preserve">ten indicators </w:t>
      </w:r>
      <w:r w:rsidR="00ED3535" w:rsidRPr="009B64C9">
        <w:rPr>
          <w:rFonts w:ascii="Arial Narrow" w:hAnsi="Arial Narrow"/>
          <w:sz w:val="23"/>
          <w:szCs w:val="23"/>
        </w:rPr>
        <w:t xml:space="preserve">in the World Bank </w:t>
      </w:r>
      <w:hyperlink r:id="rId39" w:history="1">
        <w:r w:rsidR="00ED3535" w:rsidRPr="009B64C9">
          <w:rPr>
            <w:rStyle w:val="Hyperlink"/>
            <w:rFonts w:ascii="Arial Narrow" w:hAnsi="Arial Narrow"/>
            <w:sz w:val="23"/>
            <w:szCs w:val="23"/>
          </w:rPr>
          <w:t>Doing Business</w:t>
        </w:r>
      </w:hyperlink>
      <w:r w:rsidR="00ED3535" w:rsidRPr="009B64C9">
        <w:rPr>
          <w:rFonts w:ascii="Arial Narrow" w:hAnsi="Arial Narrow"/>
          <w:sz w:val="23"/>
          <w:szCs w:val="23"/>
        </w:rPr>
        <w:t xml:space="preserve"> rankings </w:t>
      </w:r>
      <w:r w:rsidR="00CB49D7" w:rsidRPr="009B64C9">
        <w:rPr>
          <w:rFonts w:ascii="Arial Narrow" w:hAnsi="Arial Narrow"/>
          <w:sz w:val="23"/>
          <w:szCs w:val="23"/>
        </w:rPr>
        <w:t>relate to the</w:t>
      </w:r>
      <w:r w:rsidR="00ED3535" w:rsidRPr="009B64C9">
        <w:rPr>
          <w:rFonts w:ascii="Arial Narrow" w:hAnsi="Arial Narrow"/>
          <w:sz w:val="23"/>
          <w:szCs w:val="23"/>
        </w:rPr>
        <w:t xml:space="preserve"> time it takes court to resolve contractual disputes and </w:t>
      </w:r>
      <w:r w:rsidR="00CB49D7" w:rsidRPr="009B64C9">
        <w:rPr>
          <w:rFonts w:ascii="Arial Narrow" w:hAnsi="Arial Narrow"/>
          <w:sz w:val="23"/>
          <w:szCs w:val="23"/>
        </w:rPr>
        <w:t>insolvency</w:t>
      </w:r>
      <w:r w:rsidR="00ED3535" w:rsidRPr="009B64C9">
        <w:rPr>
          <w:rFonts w:ascii="Arial Narrow" w:hAnsi="Arial Narrow"/>
          <w:sz w:val="23"/>
          <w:szCs w:val="23"/>
        </w:rPr>
        <w:t xml:space="preserve"> matters</w:t>
      </w:r>
      <w:r w:rsidR="00CB49D7" w:rsidRPr="009B64C9">
        <w:rPr>
          <w:rFonts w:ascii="Arial Narrow" w:hAnsi="Arial Narrow"/>
          <w:sz w:val="23"/>
          <w:szCs w:val="23"/>
        </w:rPr>
        <w:t>.</w:t>
      </w:r>
    </w:p>
    <w:p w14:paraId="7D4005D8" w14:textId="77777777" w:rsidR="00A90DA5" w:rsidRPr="009B64C9" w:rsidRDefault="00CB49D7" w:rsidP="002B1598">
      <w:pPr>
        <w:pStyle w:val="Quote"/>
        <w:ind w:left="1440"/>
        <w:jc w:val="left"/>
        <w:rPr>
          <w:rFonts w:ascii="Arial Narrow" w:hAnsi="Arial Narrow"/>
          <w:sz w:val="23"/>
          <w:szCs w:val="23"/>
        </w:rPr>
      </w:pPr>
      <w:r w:rsidRPr="009B64C9">
        <w:rPr>
          <w:rFonts w:ascii="Arial Narrow" w:hAnsi="Arial Narrow"/>
          <w:sz w:val="23"/>
          <w:szCs w:val="23"/>
          <w:lang w:val="en-US"/>
        </w:rPr>
        <w:t>“Inefficient court systems illustrated by possible extended court litigation act as a disincentive for large investments to stream in.   More importantly, the nexus between an effective judiciary and genuine development is recognized.   It has been cited that inconsistencies in the decision making, along with courts saddled with large case backlogs, contribute to the erosion of individual and property rights, stifling private sector growth, and, in some cases, even violating human rights.”</w:t>
      </w:r>
      <w:r w:rsidR="00A90DA5" w:rsidRPr="009B64C9">
        <w:rPr>
          <w:rStyle w:val="EndnoteReference"/>
          <w:rFonts w:ascii="Arial Narrow" w:hAnsi="Arial Narrow"/>
          <w:sz w:val="23"/>
          <w:szCs w:val="23"/>
          <w:lang w:val="en-US"/>
        </w:rPr>
        <w:endnoteReference w:id="2"/>
      </w:r>
    </w:p>
    <w:p w14:paraId="1C2D3D76" w14:textId="5AF00307" w:rsidR="00A90DA5" w:rsidRPr="009B64C9" w:rsidRDefault="00A90DA5" w:rsidP="0096568C">
      <w:pPr>
        <w:jc w:val="left"/>
        <w:rPr>
          <w:rFonts w:ascii="Arial Narrow" w:hAnsi="Arial Narrow"/>
          <w:sz w:val="23"/>
          <w:szCs w:val="23"/>
        </w:rPr>
      </w:pPr>
      <w:r w:rsidRPr="009B64C9">
        <w:rPr>
          <w:rFonts w:ascii="Arial Narrow" w:hAnsi="Arial Narrow"/>
          <w:sz w:val="23"/>
          <w:szCs w:val="23"/>
        </w:rPr>
        <w:t xml:space="preserve">From these perspectives, avoiding excessive time for court proceedings is of central concern to citizens of PICs, especially </w:t>
      </w:r>
      <w:r w:rsidR="0086223A" w:rsidRPr="009B64C9">
        <w:rPr>
          <w:rFonts w:ascii="Arial Narrow" w:hAnsi="Arial Narrow"/>
          <w:sz w:val="23"/>
          <w:szCs w:val="23"/>
        </w:rPr>
        <w:t>if</w:t>
      </w:r>
      <w:r w:rsidRPr="009B64C9">
        <w:rPr>
          <w:rFonts w:ascii="Arial Narrow" w:hAnsi="Arial Narrow"/>
          <w:sz w:val="23"/>
          <w:szCs w:val="23"/>
        </w:rPr>
        <w:t xml:space="preserve"> those whose courts are experiencing significant delays and backlogs in case processing.  </w:t>
      </w:r>
    </w:p>
    <w:p w14:paraId="0E9B9370" w14:textId="4809BF27" w:rsidR="00A90DA5" w:rsidRPr="009B64C9" w:rsidRDefault="00A90DA5" w:rsidP="002B1598">
      <w:pPr>
        <w:pStyle w:val="Quote"/>
        <w:ind w:left="1440"/>
        <w:jc w:val="left"/>
        <w:rPr>
          <w:rFonts w:ascii="Arial Narrow" w:hAnsi="Arial Narrow"/>
          <w:sz w:val="23"/>
          <w:szCs w:val="23"/>
        </w:rPr>
      </w:pPr>
      <w:r w:rsidRPr="009B64C9">
        <w:rPr>
          <w:rFonts w:ascii="Arial Narrow" w:hAnsi="Arial Narrow"/>
          <w:sz w:val="23"/>
          <w:szCs w:val="23"/>
        </w:rPr>
        <w:t>“It is recognized by the courts that the resolution of disputes serves the public as a whole, not merely the parties to the proceedings.”</w:t>
      </w:r>
      <w:r w:rsidRPr="009B64C9">
        <w:rPr>
          <w:rStyle w:val="EndnoteReference"/>
          <w:rFonts w:ascii="Arial Narrow" w:hAnsi="Arial Narrow"/>
          <w:sz w:val="23"/>
          <w:szCs w:val="23"/>
          <w:vertAlign w:val="baseline"/>
        </w:rPr>
        <w:t xml:space="preserve"> </w:t>
      </w:r>
      <w:r w:rsidRPr="009B64C9">
        <w:rPr>
          <w:rStyle w:val="EndnoteReference"/>
          <w:rFonts w:ascii="Arial Narrow" w:hAnsi="Arial Narrow"/>
          <w:sz w:val="23"/>
          <w:szCs w:val="23"/>
          <w:vertAlign w:val="baseline"/>
        </w:rPr>
        <w:endnoteReference w:id="3"/>
      </w:r>
      <w:r w:rsidRPr="009B64C9">
        <w:rPr>
          <w:rFonts w:ascii="Arial Narrow" w:hAnsi="Arial Narrow"/>
          <w:sz w:val="23"/>
          <w:szCs w:val="23"/>
        </w:rPr>
        <w:t>”</w:t>
      </w:r>
    </w:p>
    <w:p w14:paraId="38F70ABF" w14:textId="7864081E" w:rsidR="00D24FB1" w:rsidRPr="009B64C9" w:rsidRDefault="00D24FB1" w:rsidP="0096568C">
      <w:pPr>
        <w:rPr>
          <w:rFonts w:ascii="Arial Narrow" w:hAnsi="Arial Narrow"/>
        </w:rPr>
      </w:pPr>
    </w:p>
    <w:p w14:paraId="0173F2AD" w14:textId="77777777" w:rsidR="00A90DA5" w:rsidRPr="009B64C9" w:rsidRDefault="00A90DA5" w:rsidP="0096568C">
      <w:pPr>
        <w:pStyle w:val="Heading2"/>
        <w:ind w:left="0" w:firstLine="0"/>
        <w:jc w:val="left"/>
      </w:pPr>
      <w:bookmarkStart w:id="26" w:name="_Toc71887556"/>
      <w:r w:rsidRPr="009B64C9">
        <w:lastRenderedPageBreak/>
        <w:t>Methodology</w:t>
      </w:r>
      <w:bookmarkEnd w:id="26"/>
    </w:p>
    <w:p w14:paraId="58319928" w14:textId="65D7C3BA" w:rsidR="00A90DA5" w:rsidRPr="009B64C9" w:rsidRDefault="00A90DA5" w:rsidP="002B1598">
      <w:pPr>
        <w:jc w:val="left"/>
        <w:rPr>
          <w:rFonts w:ascii="Arial Narrow" w:hAnsi="Arial Narrow"/>
          <w:sz w:val="23"/>
          <w:szCs w:val="23"/>
        </w:rPr>
      </w:pPr>
      <w:r w:rsidRPr="009B64C9">
        <w:rPr>
          <w:rFonts w:ascii="Arial Narrow" w:hAnsi="Arial Narrow"/>
          <w:sz w:val="23"/>
          <w:szCs w:val="23"/>
        </w:rPr>
        <w:t xml:space="preserve">Combining knowledge from a pilot project in the Supreme Court of Vanuatu and internationally accepted concepts of </w:t>
      </w:r>
      <w:proofErr w:type="spellStart"/>
      <w:r w:rsidRPr="009B64C9">
        <w:rPr>
          <w:rFonts w:ascii="Arial Narrow" w:hAnsi="Arial Narrow"/>
          <w:sz w:val="23"/>
          <w:szCs w:val="23"/>
        </w:rPr>
        <w:t>caseflow</w:t>
      </w:r>
      <w:proofErr w:type="spellEnd"/>
      <w:r w:rsidRPr="009B64C9">
        <w:rPr>
          <w:rStyle w:val="EndnoteReference"/>
          <w:rFonts w:ascii="Arial Narrow" w:hAnsi="Arial Narrow"/>
          <w:sz w:val="23"/>
          <w:szCs w:val="23"/>
        </w:rPr>
        <w:endnoteReference w:id="4"/>
      </w:r>
      <w:r w:rsidRPr="009B64C9">
        <w:rPr>
          <w:rFonts w:ascii="Arial Narrow" w:hAnsi="Arial Narrow"/>
          <w:sz w:val="23"/>
          <w:szCs w:val="23"/>
        </w:rPr>
        <w:t xml:space="preserve"> and case management, the methodology used in this </w:t>
      </w:r>
      <w:r w:rsidR="0086223A" w:rsidRPr="009B64C9">
        <w:rPr>
          <w:rFonts w:ascii="Arial Narrow" w:hAnsi="Arial Narrow"/>
          <w:sz w:val="23"/>
          <w:szCs w:val="23"/>
        </w:rPr>
        <w:t>Toolkit</w:t>
      </w:r>
      <w:r w:rsidRPr="009B64C9">
        <w:rPr>
          <w:rFonts w:ascii="Arial Narrow" w:hAnsi="Arial Narrow"/>
          <w:sz w:val="23"/>
          <w:szCs w:val="23"/>
        </w:rPr>
        <w:t xml:space="preserve"> is specifically tailored for the courts of the Pacific Judicial Development Programme </w:t>
      </w:r>
      <w:r w:rsidR="00FD357C" w:rsidRPr="009B64C9">
        <w:rPr>
          <w:rFonts w:ascii="Arial Narrow" w:hAnsi="Arial Narrow"/>
          <w:sz w:val="23"/>
          <w:szCs w:val="23"/>
        </w:rPr>
        <w:t>(</w:t>
      </w:r>
      <w:r w:rsidRPr="009B64C9">
        <w:rPr>
          <w:rFonts w:ascii="Arial Narrow" w:hAnsi="Arial Narrow"/>
          <w:sz w:val="23"/>
          <w:szCs w:val="23"/>
        </w:rPr>
        <w:t>PJDP</w:t>
      </w:r>
      <w:r w:rsidR="00FD357C" w:rsidRPr="009B64C9">
        <w:rPr>
          <w:rFonts w:ascii="Arial Narrow" w:hAnsi="Arial Narrow"/>
          <w:sz w:val="23"/>
          <w:szCs w:val="23"/>
        </w:rPr>
        <w:t>)</w:t>
      </w:r>
      <w:r w:rsidRPr="009B64C9">
        <w:rPr>
          <w:rFonts w:ascii="Arial Narrow" w:hAnsi="Arial Narrow"/>
          <w:sz w:val="23"/>
          <w:szCs w:val="23"/>
        </w:rPr>
        <w:t xml:space="preserve">.  </w:t>
      </w:r>
    </w:p>
    <w:p w14:paraId="01CD8A39" w14:textId="217CAD26" w:rsidR="00A90DA5" w:rsidRPr="009B64C9" w:rsidRDefault="00A90DA5" w:rsidP="002B1598">
      <w:pPr>
        <w:jc w:val="left"/>
        <w:rPr>
          <w:rFonts w:ascii="Arial Narrow" w:hAnsi="Arial Narrow"/>
          <w:sz w:val="23"/>
          <w:szCs w:val="23"/>
        </w:rPr>
      </w:pPr>
      <w:r w:rsidRPr="009B64C9">
        <w:rPr>
          <w:rFonts w:ascii="Arial Narrow" w:hAnsi="Arial Narrow"/>
          <w:sz w:val="23"/>
          <w:szCs w:val="23"/>
        </w:rPr>
        <w:t xml:space="preserve">It is acknowledged that court delay in the Pacific context, is an issue made particularly complex because of geographic, logistical, resourcing and the variety of approaches used to resolving land disputes.  Recognising this, the </w:t>
      </w:r>
      <w:r w:rsidR="0086223A" w:rsidRPr="009B64C9">
        <w:rPr>
          <w:rFonts w:ascii="Arial Narrow" w:hAnsi="Arial Narrow"/>
          <w:sz w:val="23"/>
          <w:szCs w:val="23"/>
        </w:rPr>
        <w:t>Toolkit</w:t>
      </w:r>
      <w:r w:rsidRPr="009B64C9">
        <w:rPr>
          <w:rFonts w:ascii="Arial Narrow" w:hAnsi="Arial Narrow"/>
          <w:sz w:val="23"/>
          <w:szCs w:val="23"/>
        </w:rPr>
        <w:t xml:space="preserve"> places particular focus on delay reduction methods that do not necessarily seek the use of additional resource and that are suitable for small multiple jurisdiction courts.</w:t>
      </w:r>
    </w:p>
    <w:p w14:paraId="453C60DB" w14:textId="77777777" w:rsidR="00A90DA5" w:rsidRPr="009B64C9" w:rsidRDefault="00A90DA5" w:rsidP="002B1598">
      <w:pPr>
        <w:jc w:val="left"/>
        <w:rPr>
          <w:rFonts w:ascii="Arial Narrow" w:hAnsi="Arial Narrow"/>
          <w:sz w:val="23"/>
          <w:szCs w:val="23"/>
        </w:rPr>
      </w:pPr>
      <w:r w:rsidRPr="009B64C9">
        <w:rPr>
          <w:rFonts w:ascii="Arial Narrow" w:hAnsi="Arial Narrow"/>
          <w:sz w:val="23"/>
          <w:szCs w:val="23"/>
        </w:rPr>
        <w:t xml:space="preserve">The methodology aims to address two issues.  </w:t>
      </w:r>
    </w:p>
    <w:p w14:paraId="385C9B96" w14:textId="382B7807" w:rsidR="00A90DA5" w:rsidRPr="009B64C9" w:rsidRDefault="00A90DA5" w:rsidP="002B1598">
      <w:pPr>
        <w:pStyle w:val="List-numbered"/>
        <w:spacing w:line="276" w:lineRule="auto"/>
      </w:pPr>
      <w:r w:rsidRPr="009B64C9">
        <w:t xml:space="preserve">Backlog reduction – a special effort to bring to completion cases older than a selected age.  This is the focus of Section 4 of this </w:t>
      </w:r>
      <w:r w:rsidR="0086223A" w:rsidRPr="009B64C9">
        <w:t>Toolkit</w:t>
      </w:r>
      <w:r w:rsidRPr="009B64C9">
        <w:t>.</w:t>
      </w:r>
    </w:p>
    <w:p w14:paraId="53C994CB" w14:textId="580BA81B" w:rsidR="00A90DA5" w:rsidRPr="009B64C9" w:rsidRDefault="00A90DA5" w:rsidP="002B1598">
      <w:pPr>
        <w:pStyle w:val="List-numbered"/>
        <w:spacing w:line="276" w:lineRule="auto"/>
      </w:pPr>
      <w:r w:rsidRPr="009B64C9">
        <w:t>Delay prevention – to eliminate unacceptable delay in the flow of casework and to prevent a backlog from recurring.  Section 5 presents additional methods for reducing delay to be used in combination with the tools and techniques presented in Section 4.</w:t>
      </w:r>
    </w:p>
    <w:p w14:paraId="775E1EA3" w14:textId="15138553" w:rsidR="00A90DA5" w:rsidRPr="009B64C9" w:rsidRDefault="00A90DA5" w:rsidP="002B1598">
      <w:pPr>
        <w:jc w:val="left"/>
        <w:rPr>
          <w:rFonts w:ascii="Arial Narrow" w:hAnsi="Arial Narrow"/>
          <w:sz w:val="23"/>
          <w:szCs w:val="23"/>
        </w:rPr>
      </w:pPr>
      <w:r w:rsidRPr="009B64C9">
        <w:rPr>
          <w:rFonts w:ascii="Arial Narrow" w:hAnsi="Arial Narrow"/>
          <w:sz w:val="23"/>
          <w:szCs w:val="23"/>
        </w:rPr>
        <w:t xml:space="preserve">The backlog and delay reduction method presented in the Section 4 of this </w:t>
      </w:r>
      <w:r w:rsidR="0086223A" w:rsidRPr="009B64C9">
        <w:rPr>
          <w:rFonts w:ascii="Arial Narrow" w:hAnsi="Arial Narrow"/>
          <w:sz w:val="23"/>
          <w:szCs w:val="23"/>
        </w:rPr>
        <w:t>Toolkit</w:t>
      </w:r>
      <w:r w:rsidRPr="009B64C9">
        <w:rPr>
          <w:rFonts w:ascii="Arial Narrow" w:hAnsi="Arial Narrow"/>
          <w:sz w:val="23"/>
          <w:szCs w:val="23"/>
        </w:rPr>
        <w:t xml:space="preserve"> present a straightforward six -phase methodology as represented in Tool 1 below.</w:t>
      </w:r>
    </w:p>
    <w:p w14:paraId="6CF71E59" w14:textId="48CC6F1C" w:rsidR="009C53AA" w:rsidRPr="004D66A5" w:rsidRDefault="0045723D" w:rsidP="009C53AA">
      <w:pPr>
        <w:pStyle w:val="Caption"/>
        <w:spacing w:after="0"/>
        <w:rPr>
          <w:rFonts w:ascii="Arial Narrow" w:hAnsi="Arial Narrow" w:cs="Arial"/>
          <w:sz w:val="24"/>
          <w:szCs w:val="24"/>
        </w:rPr>
      </w:pPr>
      <w:bookmarkStart w:id="27" w:name="_Toc71687624"/>
      <w:r w:rsidRPr="004D66A5">
        <w:rPr>
          <w:rFonts w:ascii="Arial Narrow" w:hAnsi="Arial Narrow" w:cs="Arial"/>
          <w:noProof/>
        </w:rPr>
        <w:drawing>
          <wp:anchor distT="0" distB="0" distL="114300" distR="114300" simplePos="0" relativeHeight="251724800" behindDoc="0" locked="0" layoutInCell="1" allowOverlap="1" wp14:anchorId="1F8B81A6" wp14:editId="37DD15A9">
            <wp:simplePos x="0" y="0"/>
            <wp:positionH relativeFrom="column">
              <wp:posOffset>-222885</wp:posOffset>
            </wp:positionH>
            <wp:positionV relativeFrom="paragraph">
              <wp:posOffset>266700</wp:posOffset>
            </wp:positionV>
            <wp:extent cx="6082665" cy="1924050"/>
            <wp:effectExtent l="0" t="0" r="0" b="0"/>
            <wp:wrapSquare wrapText="bothSides"/>
            <wp:docPr id="15" name="Diagram 1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0" r:lo="rId41" r:qs="rId42" r:cs="rId43"/>
              </a:graphicData>
            </a:graphic>
            <wp14:sizeRelH relativeFrom="margin">
              <wp14:pctWidth>0</wp14:pctWidth>
            </wp14:sizeRelH>
          </wp:anchor>
        </w:drawing>
      </w:r>
      <w:r w:rsidRPr="004D66A5">
        <w:rPr>
          <w:rFonts w:ascii="Arial Narrow" w:hAnsi="Arial Narrow" w:cs="Arial"/>
          <w:sz w:val="24"/>
          <w:szCs w:val="24"/>
        </w:rPr>
        <w:t xml:space="preserve">Tool </w:t>
      </w:r>
      <w:r w:rsidRPr="004D66A5">
        <w:rPr>
          <w:rFonts w:ascii="Arial Narrow" w:hAnsi="Arial Narrow" w:cs="Arial"/>
          <w:sz w:val="24"/>
          <w:szCs w:val="24"/>
        </w:rPr>
        <w:fldChar w:fldCharType="begin"/>
      </w:r>
      <w:r w:rsidRPr="004D66A5">
        <w:rPr>
          <w:rFonts w:ascii="Arial Narrow" w:hAnsi="Arial Narrow" w:cs="Arial"/>
          <w:sz w:val="24"/>
          <w:szCs w:val="24"/>
        </w:rPr>
        <w:instrText xml:space="preserve"> SEQ Tool \* ARABIC </w:instrText>
      </w:r>
      <w:r w:rsidRPr="004D66A5">
        <w:rPr>
          <w:rFonts w:ascii="Arial Narrow" w:hAnsi="Arial Narrow" w:cs="Arial"/>
          <w:sz w:val="24"/>
          <w:szCs w:val="24"/>
        </w:rPr>
        <w:fldChar w:fldCharType="separate"/>
      </w:r>
      <w:r w:rsidR="00530D6A">
        <w:rPr>
          <w:rFonts w:ascii="Arial Narrow" w:hAnsi="Arial Narrow" w:cs="Arial"/>
          <w:noProof/>
          <w:sz w:val="24"/>
          <w:szCs w:val="24"/>
        </w:rPr>
        <w:t>1</w:t>
      </w:r>
      <w:r w:rsidRPr="004D66A5">
        <w:rPr>
          <w:rFonts w:ascii="Arial Narrow" w:hAnsi="Arial Narrow" w:cs="Arial"/>
          <w:noProof/>
          <w:sz w:val="24"/>
          <w:szCs w:val="24"/>
        </w:rPr>
        <w:fldChar w:fldCharType="end"/>
      </w:r>
      <w:r w:rsidRPr="004D66A5">
        <w:rPr>
          <w:rFonts w:ascii="Arial Narrow" w:hAnsi="Arial Narrow" w:cs="Arial"/>
          <w:sz w:val="24"/>
          <w:szCs w:val="24"/>
        </w:rPr>
        <w:t>: Six-Step Backlog Reduction Methodology</w:t>
      </w:r>
      <w:bookmarkStart w:id="28" w:name="_Toc263655864"/>
      <w:bookmarkStart w:id="29" w:name="_Toc263682198"/>
      <w:bookmarkStart w:id="30" w:name="_Toc263692495"/>
      <w:bookmarkStart w:id="31" w:name="_Toc71887557"/>
      <w:bookmarkEnd w:id="27"/>
    </w:p>
    <w:p w14:paraId="2423E852" w14:textId="77777777" w:rsidR="009C53AA" w:rsidRPr="009C53AA" w:rsidRDefault="009C53AA" w:rsidP="009C53AA"/>
    <w:p w14:paraId="2C8B2C9C" w14:textId="1E6A3EC7" w:rsidR="00A90DA5" w:rsidRPr="009B64C9" w:rsidRDefault="00A90DA5" w:rsidP="0045723D">
      <w:pPr>
        <w:pStyle w:val="Heading2"/>
        <w:spacing w:before="0"/>
        <w:ind w:left="0" w:firstLine="0"/>
      </w:pPr>
      <w:r w:rsidRPr="009B64C9">
        <w:t xml:space="preserve">The </w:t>
      </w:r>
      <w:bookmarkEnd w:id="28"/>
      <w:bookmarkEnd w:id="29"/>
      <w:bookmarkEnd w:id="30"/>
      <w:r w:rsidR="0086223A" w:rsidRPr="009B64C9">
        <w:t>Toolkit</w:t>
      </w:r>
      <w:bookmarkEnd w:id="31"/>
    </w:p>
    <w:p w14:paraId="723B27AC" w14:textId="421B9F3B" w:rsidR="00A90DA5" w:rsidRPr="009B64C9" w:rsidRDefault="00A90DA5" w:rsidP="0096568C">
      <w:pPr>
        <w:jc w:val="left"/>
        <w:rPr>
          <w:rFonts w:ascii="Arial Narrow" w:hAnsi="Arial Narrow"/>
          <w:sz w:val="23"/>
          <w:szCs w:val="23"/>
        </w:rPr>
      </w:pPr>
      <w:r w:rsidRPr="009B64C9">
        <w:rPr>
          <w:rFonts w:ascii="Arial Narrow" w:hAnsi="Arial Narrow"/>
          <w:sz w:val="23"/>
          <w:szCs w:val="23"/>
        </w:rPr>
        <w:t xml:space="preserve">This </w:t>
      </w:r>
      <w:r w:rsidRPr="009B64C9">
        <w:rPr>
          <w:rFonts w:ascii="Arial Narrow" w:hAnsi="Arial Narrow"/>
          <w:i/>
          <w:sz w:val="23"/>
          <w:szCs w:val="23"/>
        </w:rPr>
        <w:t xml:space="preserve">Backlog and Delay Reduction </w:t>
      </w:r>
      <w:r w:rsidR="0086223A" w:rsidRPr="009B64C9">
        <w:rPr>
          <w:rFonts w:ascii="Arial Narrow" w:hAnsi="Arial Narrow"/>
          <w:i/>
          <w:sz w:val="23"/>
          <w:szCs w:val="23"/>
        </w:rPr>
        <w:t>Toolkit</w:t>
      </w:r>
      <w:r w:rsidRPr="009B64C9">
        <w:rPr>
          <w:rFonts w:ascii="Arial Narrow" w:hAnsi="Arial Narrow"/>
          <w:sz w:val="23"/>
          <w:szCs w:val="23"/>
        </w:rPr>
        <w:t xml:space="preserve"> comprises of two parts.  Firstly this handbook presents </w:t>
      </w:r>
      <w:r w:rsidR="00EE6D0A" w:rsidRPr="009B64C9">
        <w:rPr>
          <w:rFonts w:ascii="Arial Narrow" w:hAnsi="Arial Narrow"/>
          <w:sz w:val="23"/>
          <w:szCs w:val="23"/>
        </w:rPr>
        <w:t>the</w:t>
      </w:r>
      <w:r w:rsidRPr="009B64C9">
        <w:rPr>
          <w:rFonts w:ascii="Arial Narrow" w:hAnsi="Arial Narrow"/>
          <w:sz w:val="23"/>
          <w:szCs w:val="23"/>
        </w:rPr>
        <w:t xml:space="preserve"> </w:t>
      </w:r>
      <w:r w:rsidR="00EE6D0A" w:rsidRPr="009B64C9">
        <w:rPr>
          <w:rFonts w:ascii="Arial Narrow" w:hAnsi="Arial Narrow"/>
          <w:sz w:val="23"/>
          <w:szCs w:val="23"/>
        </w:rPr>
        <w:t>S</w:t>
      </w:r>
      <w:r w:rsidRPr="009B64C9">
        <w:rPr>
          <w:rFonts w:ascii="Arial Narrow" w:hAnsi="Arial Narrow"/>
          <w:sz w:val="23"/>
          <w:szCs w:val="23"/>
        </w:rPr>
        <w:t>ix-</w:t>
      </w:r>
      <w:r w:rsidR="00EE6D0A" w:rsidRPr="009B64C9">
        <w:rPr>
          <w:rFonts w:ascii="Arial Narrow" w:hAnsi="Arial Narrow"/>
          <w:sz w:val="23"/>
          <w:szCs w:val="23"/>
        </w:rPr>
        <w:t>P</w:t>
      </w:r>
      <w:r w:rsidRPr="009B64C9">
        <w:rPr>
          <w:rFonts w:ascii="Arial Narrow" w:hAnsi="Arial Narrow"/>
          <w:sz w:val="23"/>
          <w:szCs w:val="23"/>
        </w:rPr>
        <w:t xml:space="preserve">hase </w:t>
      </w:r>
      <w:r w:rsidR="00EE6D0A" w:rsidRPr="009B64C9">
        <w:rPr>
          <w:rFonts w:ascii="Arial Narrow" w:hAnsi="Arial Narrow"/>
          <w:sz w:val="23"/>
          <w:szCs w:val="23"/>
        </w:rPr>
        <w:t>S</w:t>
      </w:r>
      <w:r w:rsidRPr="009B64C9">
        <w:rPr>
          <w:rFonts w:ascii="Arial Narrow" w:hAnsi="Arial Narrow"/>
          <w:sz w:val="23"/>
          <w:szCs w:val="23"/>
        </w:rPr>
        <w:t xml:space="preserve">trategy for </w:t>
      </w:r>
      <w:r w:rsidR="00EE6D0A" w:rsidRPr="009B64C9">
        <w:rPr>
          <w:rFonts w:ascii="Arial Narrow" w:hAnsi="Arial Narrow"/>
          <w:sz w:val="23"/>
          <w:szCs w:val="23"/>
        </w:rPr>
        <w:t>B</w:t>
      </w:r>
      <w:r w:rsidRPr="009B64C9">
        <w:rPr>
          <w:rFonts w:ascii="Arial Narrow" w:hAnsi="Arial Narrow"/>
          <w:sz w:val="23"/>
          <w:szCs w:val="23"/>
        </w:rPr>
        <w:t xml:space="preserve">acklog </w:t>
      </w:r>
      <w:r w:rsidR="00EE6D0A" w:rsidRPr="009B64C9">
        <w:rPr>
          <w:rFonts w:ascii="Arial Narrow" w:hAnsi="Arial Narrow"/>
          <w:sz w:val="23"/>
          <w:szCs w:val="23"/>
        </w:rPr>
        <w:t>R</w:t>
      </w:r>
      <w:r w:rsidRPr="009B64C9">
        <w:rPr>
          <w:rFonts w:ascii="Arial Narrow" w:hAnsi="Arial Narrow"/>
          <w:sz w:val="23"/>
          <w:szCs w:val="23"/>
        </w:rPr>
        <w:t xml:space="preserve">eduction.  It is accompanied by an Additional Resources </w:t>
      </w:r>
      <w:r w:rsidR="0086223A" w:rsidRPr="009B64C9">
        <w:rPr>
          <w:rFonts w:ascii="Arial Narrow" w:hAnsi="Arial Narrow"/>
          <w:sz w:val="23"/>
          <w:szCs w:val="23"/>
        </w:rPr>
        <w:t>Toolkit</w:t>
      </w:r>
      <w:r w:rsidRPr="009B64C9">
        <w:rPr>
          <w:rFonts w:ascii="Arial Narrow" w:hAnsi="Arial Narrow"/>
          <w:i/>
          <w:sz w:val="23"/>
          <w:szCs w:val="23"/>
        </w:rPr>
        <w:t>,</w:t>
      </w:r>
      <w:r w:rsidRPr="009B64C9">
        <w:rPr>
          <w:rFonts w:ascii="Arial Narrow" w:hAnsi="Arial Narrow"/>
          <w:sz w:val="23"/>
          <w:szCs w:val="23"/>
        </w:rPr>
        <w:t xml:space="preserve"> which contains examples, precedents, templates and checklists to be used in combination with the princip</w:t>
      </w:r>
      <w:r w:rsidR="00FD357C" w:rsidRPr="009B64C9">
        <w:rPr>
          <w:rFonts w:ascii="Arial Narrow" w:hAnsi="Arial Narrow"/>
          <w:sz w:val="23"/>
          <w:szCs w:val="23"/>
        </w:rPr>
        <w:t>al</w:t>
      </w:r>
      <w:r w:rsidRPr="009B64C9">
        <w:rPr>
          <w:rFonts w:ascii="Arial Narrow" w:hAnsi="Arial Narrow"/>
          <w:sz w:val="23"/>
          <w:szCs w:val="23"/>
        </w:rPr>
        <w:t xml:space="preserve"> </w:t>
      </w:r>
      <w:r w:rsidR="0086223A" w:rsidRPr="009B64C9">
        <w:rPr>
          <w:rFonts w:ascii="Arial Narrow" w:hAnsi="Arial Narrow"/>
          <w:sz w:val="23"/>
          <w:szCs w:val="23"/>
        </w:rPr>
        <w:t>Toolkit</w:t>
      </w:r>
      <w:r w:rsidRPr="009B64C9">
        <w:rPr>
          <w:rFonts w:ascii="Arial Narrow" w:hAnsi="Arial Narrow"/>
          <w:sz w:val="23"/>
          <w:szCs w:val="23"/>
        </w:rPr>
        <w:t xml:space="preserve">. </w:t>
      </w:r>
    </w:p>
    <w:p w14:paraId="626DEADE" w14:textId="16116A74" w:rsidR="00A90DA5" w:rsidRPr="009B64C9" w:rsidRDefault="00A90DA5" w:rsidP="0096568C">
      <w:pPr>
        <w:jc w:val="left"/>
        <w:rPr>
          <w:rFonts w:ascii="Arial Narrow" w:hAnsi="Arial Narrow"/>
          <w:sz w:val="23"/>
          <w:szCs w:val="23"/>
        </w:rPr>
      </w:pPr>
      <w:r w:rsidRPr="009B64C9">
        <w:rPr>
          <w:rFonts w:ascii="Arial Narrow" w:hAnsi="Arial Narrow"/>
          <w:sz w:val="23"/>
          <w:szCs w:val="23"/>
        </w:rPr>
        <w:t xml:space="preserve">The </w:t>
      </w:r>
      <w:r w:rsidR="0086223A" w:rsidRPr="009B64C9">
        <w:rPr>
          <w:rFonts w:ascii="Arial Narrow" w:hAnsi="Arial Narrow"/>
          <w:sz w:val="23"/>
          <w:szCs w:val="23"/>
        </w:rPr>
        <w:t>Toolkit</w:t>
      </w:r>
      <w:r w:rsidRPr="009B64C9">
        <w:rPr>
          <w:rFonts w:ascii="Arial Narrow" w:hAnsi="Arial Narrow"/>
          <w:sz w:val="23"/>
          <w:szCs w:val="23"/>
        </w:rPr>
        <w:t xml:space="preserve"> is designed as a stand-alone resource or it can be used in combination with other PJDP </w:t>
      </w:r>
      <w:r w:rsidR="0086223A" w:rsidRPr="009B64C9">
        <w:rPr>
          <w:rFonts w:ascii="Arial Narrow" w:hAnsi="Arial Narrow"/>
          <w:sz w:val="23"/>
          <w:szCs w:val="23"/>
        </w:rPr>
        <w:t>Toolkit</w:t>
      </w:r>
      <w:r w:rsidRPr="009B64C9">
        <w:rPr>
          <w:rFonts w:ascii="Arial Narrow" w:hAnsi="Arial Narrow"/>
          <w:sz w:val="23"/>
          <w:szCs w:val="23"/>
        </w:rPr>
        <w:t xml:space="preserve">s and resources.  The companion </w:t>
      </w:r>
      <w:r w:rsidR="0086223A" w:rsidRPr="009B64C9">
        <w:rPr>
          <w:rFonts w:ascii="Arial Narrow" w:hAnsi="Arial Narrow"/>
          <w:sz w:val="23"/>
          <w:szCs w:val="23"/>
        </w:rPr>
        <w:t>Toolkit</w:t>
      </w:r>
      <w:r w:rsidRPr="009B64C9">
        <w:rPr>
          <w:rFonts w:ascii="Arial Narrow" w:hAnsi="Arial Narrow"/>
          <w:sz w:val="23"/>
          <w:szCs w:val="23"/>
        </w:rPr>
        <w:t xml:space="preserve">s available on the </w:t>
      </w:r>
      <w:r w:rsidR="00DD332A" w:rsidRPr="009B64C9">
        <w:rPr>
          <w:rFonts w:ascii="Arial Narrow" w:hAnsi="Arial Narrow"/>
          <w:sz w:val="23"/>
          <w:szCs w:val="23"/>
        </w:rPr>
        <w:t>PJ</w:t>
      </w:r>
      <w:r w:rsidR="009C53AA">
        <w:rPr>
          <w:rFonts w:ascii="Arial Narrow" w:hAnsi="Arial Narrow"/>
          <w:sz w:val="23"/>
          <w:szCs w:val="23"/>
        </w:rPr>
        <w:t>SI</w:t>
      </w:r>
      <w:r w:rsidR="00DD332A" w:rsidRPr="009B64C9">
        <w:rPr>
          <w:rFonts w:ascii="Arial Narrow" w:hAnsi="Arial Narrow"/>
          <w:sz w:val="23"/>
          <w:szCs w:val="23"/>
        </w:rPr>
        <w:t xml:space="preserve"> website </w:t>
      </w:r>
      <w:r w:rsidRPr="009B64C9">
        <w:rPr>
          <w:rFonts w:ascii="Arial Narrow" w:hAnsi="Arial Narrow"/>
          <w:sz w:val="23"/>
          <w:szCs w:val="23"/>
        </w:rPr>
        <w:t>are:</w:t>
      </w:r>
    </w:p>
    <w:p w14:paraId="1F63397D" w14:textId="77777777" w:rsidR="000B3675" w:rsidRPr="009B64C9" w:rsidRDefault="00474347" w:rsidP="00547A9A">
      <w:pPr>
        <w:pStyle w:val="ListParagraph"/>
        <w:numPr>
          <w:ilvl w:val="0"/>
          <w:numId w:val="21"/>
        </w:numPr>
        <w:spacing w:before="120" w:after="120"/>
        <w:ind w:left="0" w:right="170" w:firstLine="0"/>
        <w:rPr>
          <w:sz w:val="23"/>
        </w:rPr>
      </w:pPr>
      <w:hyperlink r:id="rId45" w:history="1">
        <w:r w:rsidR="000B3675" w:rsidRPr="009B64C9">
          <w:rPr>
            <w:rStyle w:val="Hyperlink"/>
          </w:rPr>
          <w:t>Efficiency Toolkit</w:t>
        </w:r>
      </w:hyperlink>
      <w:r w:rsidR="000B3675" w:rsidRPr="009B64C9">
        <w:t xml:space="preserve"> – this Toolkit enables courts to thoroughly assess their efficiency in the </w:t>
      </w:r>
      <w:r w:rsidR="00547A9A">
        <w:tab/>
      </w:r>
      <w:r w:rsidR="000B3675" w:rsidRPr="009B64C9">
        <w:t xml:space="preserve">management and disposal of cases in keeping with their obligation to ensure justice is </w:t>
      </w:r>
      <w:r w:rsidR="00D7620D" w:rsidRPr="009B64C9">
        <w:t xml:space="preserve">timely </w:t>
      </w:r>
      <w:r w:rsidR="00547A9A">
        <w:tab/>
      </w:r>
      <w:r w:rsidR="00D7620D" w:rsidRPr="009B64C9">
        <w:t>and fair.</w:t>
      </w:r>
    </w:p>
    <w:p w14:paraId="2DD82A61" w14:textId="35C8DE31" w:rsidR="00A90DA5" w:rsidRPr="009B64C9" w:rsidRDefault="00474347" w:rsidP="00547A9A">
      <w:pPr>
        <w:pStyle w:val="ListParagraph"/>
        <w:numPr>
          <w:ilvl w:val="0"/>
          <w:numId w:val="21"/>
        </w:numPr>
        <w:spacing w:before="120" w:after="120"/>
        <w:ind w:left="0" w:right="170" w:firstLine="0"/>
      </w:pPr>
      <w:hyperlink r:id="rId46" w:anchor="sett" w:history="1">
        <w:r w:rsidR="00A90DA5" w:rsidRPr="009B64C9">
          <w:rPr>
            <w:rStyle w:val="Hyperlink"/>
            <w:sz w:val="23"/>
          </w:rPr>
          <w:t>Time Goals</w:t>
        </w:r>
      </w:hyperlink>
      <w:r w:rsidR="00A90DA5" w:rsidRPr="009B64C9">
        <w:t xml:space="preserve"> – time goals (or standards) are the cornerstone of effective </w:t>
      </w:r>
      <w:proofErr w:type="spellStart"/>
      <w:r w:rsidR="00A90DA5" w:rsidRPr="009B64C9">
        <w:t>caseflow</w:t>
      </w:r>
      <w:proofErr w:type="spellEnd"/>
      <w:r w:rsidR="00A90DA5" w:rsidRPr="009B64C9">
        <w:t xml:space="preserve"> </w:t>
      </w:r>
      <w:r w:rsidR="00547A9A">
        <w:tab/>
      </w:r>
      <w:r w:rsidR="00A90DA5" w:rsidRPr="009B64C9">
        <w:t xml:space="preserve">management and delay prevention.  This </w:t>
      </w:r>
      <w:r w:rsidR="0086223A" w:rsidRPr="009B64C9">
        <w:t>Toolkit</w:t>
      </w:r>
      <w:r w:rsidR="00A90DA5" w:rsidRPr="009B64C9">
        <w:t xml:space="preserve"> is highly </w:t>
      </w:r>
      <w:r w:rsidR="00DD332A" w:rsidRPr="009B64C9">
        <w:t>recommended,</w:t>
      </w:r>
      <w:r w:rsidR="00A90DA5" w:rsidRPr="009B64C9">
        <w:t xml:space="preserve"> as it will enable </w:t>
      </w:r>
      <w:r w:rsidR="00547A9A">
        <w:lastRenderedPageBreak/>
        <w:tab/>
      </w:r>
      <w:r w:rsidR="00A90DA5" w:rsidRPr="009B64C9">
        <w:t xml:space="preserve">your court to </w:t>
      </w:r>
      <w:r w:rsidR="00FD357C" w:rsidRPr="009B64C9">
        <w:t>develop and communicate</w:t>
      </w:r>
      <w:r w:rsidR="004821A1" w:rsidRPr="009B64C9">
        <w:t xml:space="preserve"> </w:t>
      </w:r>
      <w:r w:rsidR="00A90DA5" w:rsidRPr="009B64C9">
        <w:t xml:space="preserve">time goals and to monitor and report on time related </w:t>
      </w:r>
      <w:r w:rsidR="00547A9A">
        <w:tab/>
      </w:r>
      <w:r w:rsidR="00A90DA5" w:rsidRPr="009B64C9">
        <w:t>performance and help prevent delay.</w:t>
      </w:r>
    </w:p>
    <w:p w14:paraId="58DE9C03" w14:textId="455D7FA5" w:rsidR="00A90DA5" w:rsidRPr="009B64C9" w:rsidRDefault="004E162D" w:rsidP="00547A9A">
      <w:pPr>
        <w:pStyle w:val="ListParagraph"/>
        <w:numPr>
          <w:ilvl w:val="0"/>
          <w:numId w:val="21"/>
        </w:numPr>
        <w:spacing w:before="120" w:after="120"/>
        <w:ind w:left="0" w:right="170" w:firstLine="0"/>
      </w:pPr>
      <w:r w:rsidRPr="009B64C9">
        <w:rPr>
          <w:color w:val="215868" w:themeColor="accent5" w:themeShade="80"/>
          <w:u w:val="single"/>
        </w:rPr>
        <w:t xml:space="preserve">Managing Projects </w:t>
      </w:r>
      <w:r w:rsidR="0086223A" w:rsidRPr="009B64C9">
        <w:rPr>
          <w:color w:val="215868" w:themeColor="accent5" w:themeShade="80"/>
          <w:u w:val="single"/>
        </w:rPr>
        <w:t>Toolkit</w:t>
      </w:r>
      <w:r w:rsidRPr="009B64C9">
        <w:rPr>
          <w:color w:val="215868" w:themeColor="accent5" w:themeShade="80"/>
        </w:rPr>
        <w:t xml:space="preserve"> </w:t>
      </w:r>
      <w:r w:rsidR="00A90DA5" w:rsidRPr="009B64C9">
        <w:t xml:space="preserve">– this </w:t>
      </w:r>
      <w:r w:rsidR="0086223A" w:rsidRPr="009B64C9">
        <w:t>Toolkit</w:t>
      </w:r>
      <w:r w:rsidR="00A90DA5" w:rsidRPr="009B64C9">
        <w:t xml:space="preserve"> enable courts to plan, </w:t>
      </w:r>
      <w:proofErr w:type="spellStart"/>
      <w:r w:rsidR="00A90DA5" w:rsidRPr="009B64C9">
        <w:t>organise</w:t>
      </w:r>
      <w:proofErr w:type="spellEnd"/>
      <w:r w:rsidR="00A90DA5" w:rsidRPr="009B64C9">
        <w:t xml:space="preserve"> and manage projects </w:t>
      </w:r>
      <w:r w:rsidR="00547A9A">
        <w:tab/>
      </w:r>
      <w:r w:rsidR="00A90DA5" w:rsidRPr="009B64C9">
        <w:t xml:space="preserve">toward successful completion, including backlog reduction projects.  </w:t>
      </w:r>
    </w:p>
    <w:p w14:paraId="6B27E0CE" w14:textId="4EA7F79B" w:rsidR="00A90DA5" w:rsidRPr="009B64C9" w:rsidRDefault="00474347" w:rsidP="00547A9A">
      <w:pPr>
        <w:pStyle w:val="ListParagraph"/>
        <w:numPr>
          <w:ilvl w:val="0"/>
          <w:numId w:val="21"/>
        </w:numPr>
        <w:spacing w:before="120" w:after="120"/>
        <w:ind w:left="0" w:right="170" w:firstLine="0"/>
      </w:pPr>
      <w:hyperlink r:id="rId47" w:anchor="trainers" w:history="1">
        <w:r w:rsidR="00A90DA5" w:rsidRPr="009B64C9">
          <w:rPr>
            <w:rStyle w:val="Hyperlink"/>
            <w:sz w:val="23"/>
          </w:rPr>
          <w:t xml:space="preserve">Trainer’s </w:t>
        </w:r>
        <w:r w:rsidR="0086223A" w:rsidRPr="009B64C9">
          <w:rPr>
            <w:rStyle w:val="Hyperlink"/>
            <w:sz w:val="23"/>
          </w:rPr>
          <w:t>Toolkit</w:t>
        </w:r>
        <w:r w:rsidR="00A90DA5" w:rsidRPr="009B64C9">
          <w:rPr>
            <w:rStyle w:val="Hyperlink"/>
            <w:sz w:val="23"/>
          </w:rPr>
          <w:t>: Designing, Delivering and Evaluating Training Programs</w:t>
        </w:r>
      </w:hyperlink>
      <w:r w:rsidR="00A90DA5" w:rsidRPr="009B64C9">
        <w:t xml:space="preserve"> – this </w:t>
      </w:r>
      <w:r w:rsidR="0086223A" w:rsidRPr="009B64C9">
        <w:t>Toolkit</w:t>
      </w:r>
      <w:r w:rsidR="00A90DA5" w:rsidRPr="009B64C9">
        <w:t xml:space="preserve"> could </w:t>
      </w:r>
      <w:r w:rsidR="00547A9A">
        <w:tab/>
      </w:r>
      <w:r w:rsidR="00A90DA5" w:rsidRPr="009B64C9">
        <w:t xml:space="preserve">provide additional assistance in the preparation, facilitation and evaluation of a Backlog and </w:t>
      </w:r>
      <w:r w:rsidR="00547A9A">
        <w:tab/>
      </w:r>
      <w:r w:rsidR="00A90DA5" w:rsidRPr="009B64C9">
        <w:t>Delay Reduction Workshop.</w:t>
      </w:r>
    </w:p>
    <w:p w14:paraId="33FAB8CA" w14:textId="77777777" w:rsidR="00A90DA5" w:rsidRPr="009B64C9" w:rsidRDefault="00A90DA5" w:rsidP="0096568C">
      <w:pPr>
        <w:rPr>
          <w:rFonts w:ascii="Arial Narrow" w:hAnsi="Arial Narrow"/>
        </w:rPr>
      </w:pPr>
    </w:p>
    <w:p w14:paraId="348FDE46" w14:textId="4D7101AC" w:rsidR="00A90DA5" w:rsidRPr="009B64C9" w:rsidRDefault="00C332F1" w:rsidP="0096568C">
      <w:pPr>
        <w:pStyle w:val="Heading1"/>
        <w:ind w:left="0" w:firstLine="0"/>
        <w:rPr>
          <w:smallCaps/>
        </w:rPr>
      </w:pPr>
      <w:bookmarkStart w:id="32" w:name="_Toc71887558"/>
      <w:r w:rsidRPr="009B64C9">
        <w:rPr>
          <w:smallCaps/>
        </w:rPr>
        <w:lastRenderedPageBreak/>
        <w:t>Delay</w:t>
      </w:r>
      <w:bookmarkEnd w:id="32"/>
    </w:p>
    <w:p w14:paraId="0E4EE273" w14:textId="77777777" w:rsidR="00A90DA5" w:rsidRPr="009B64C9" w:rsidRDefault="00A90DA5" w:rsidP="0096568C">
      <w:pPr>
        <w:pStyle w:val="Heading2"/>
        <w:numPr>
          <w:ilvl w:val="1"/>
          <w:numId w:val="5"/>
        </w:numPr>
        <w:ind w:left="0" w:firstLine="0"/>
        <w:jc w:val="left"/>
        <w:rPr>
          <w:sz w:val="23"/>
          <w:szCs w:val="23"/>
        </w:rPr>
      </w:pPr>
      <w:bookmarkStart w:id="33" w:name="_Toc263655869"/>
      <w:bookmarkStart w:id="34" w:name="_Toc263682201"/>
      <w:bookmarkStart w:id="35" w:name="_Toc263692497"/>
      <w:bookmarkStart w:id="36" w:name="_Toc71887559"/>
      <w:r w:rsidRPr="009B64C9">
        <w:rPr>
          <w:sz w:val="23"/>
          <w:szCs w:val="23"/>
        </w:rPr>
        <w:t>Defining Delay</w:t>
      </w:r>
      <w:bookmarkEnd w:id="33"/>
      <w:bookmarkEnd w:id="34"/>
      <w:bookmarkEnd w:id="35"/>
      <w:bookmarkEnd w:id="36"/>
    </w:p>
    <w:p w14:paraId="0352000A" w14:textId="69258ADA" w:rsidR="00A90DA5" w:rsidRPr="009B64C9" w:rsidRDefault="00A90DA5" w:rsidP="0096568C">
      <w:pPr>
        <w:jc w:val="left"/>
        <w:rPr>
          <w:rFonts w:ascii="Arial Narrow" w:hAnsi="Arial Narrow"/>
          <w:sz w:val="23"/>
          <w:szCs w:val="23"/>
        </w:rPr>
      </w:pPr>
      <w:r w:rsidRPr="009B64C9">
        <w:rPr>
          <w:rFonts w:ascii="Arial Narrow" w:hAnsi="Arial Narrow"/>
          <w:sz w:val="23"/>
          <w:szCs w:val="23"/>
        </w:rPr>
        <w:t xml:space="preserve">When considering delay reduction in this </w:t>
      </w:r>
      <w:r w:rsidR="0086223A" w:rsidRPr="009B64C9">
        <w:rPr>
          <w:rFonts w:ascii="Arial Narrow" w:hAnsi="Arial Narrow"/>
          <w:sz w:val="23"/>
          <w:szCs w:val="23"/>
        </w:rPr>
        <w:t>Toolkit</w:t>
      </w:r>
      <w:r w:rsidRPr="009B64C9">
        <w:rPr>
          <w:rFonts w:ascii="Arial Narrow" w:hAnsi="Arial Narrow"/>
          <w:sz w:val="23"/>
          <w:szCs w:val="23"/>
        </w:rPr>
        <w:t xml:space="preserve">, it is concerned with reducing unacceptable delay in the </w:t>
      </w:r>
      <w:r w:rsidRPr="009B64C9">
        <w:rPr>
          <w:rFonts w:ascii="Arial Narrow" w:hAnsi="Arial Narrow"/>
          <w:i/>
          <w:sz w:val="23"/>
          <w:szCs w:val="23"/>
        </w:rPr>
        <w:t>processing</w:t>
      </w:r>
      <w:r w:rsidRPr="009B64C9">
        <w:rPr>
          <w:rFonts w:ascii="Arial Narrow" w:hAnsi="Arial Narrow"/>
          <w:sz w:val="23"/>
          <w:szCs w:val="23"/>
        </w:rPr>
        <w:t xml:space="preserve"> of cases in the active pending caseload.</w:t>
      </w:r>
    </w:p>
    <w:p w14:paraId="7BD84430" w14:textId="77777777" w:rsidR="00A90DA5" w:rsidRPr="009B64C9" w:rsidRDefault="00A90DA5" w:rsidP="0096568C">
      <w:pPr>
        <w:jc w:val="left"/>
        <w:rPr>
          <w:rFonts w:ascii="Arial Narrow" w:hAnsi="Arial Narrow"/>
          <w:sz w:val="23"/>
          <w:szCs w:val="23"/>
        </w:rPr>
      </w:pPr>
      <w:r w:rsidRPr="009B64C9">
        <w:rPr>
          <w:rFonts w:ascii="Arial Narrow" w:hAnsi="Arial Narrow"/>
          <w:sz w:val="23"/>
          <w:szCs w:val="23"/>
        </w:rPr>
        <w:t>A definition of “unacceptable delay” in this context can be:</w:t>
      </w:r>
    </w:p>
    <w:p w14:paraId="32BCED5C" w14:textId="77777777" w:rsidR="00A90DA5" w:rsidRPr="009B64C9" w:rsidRDefault="0097616B" w:rsidP="002B1598">
      <w:pPr>
        <w:pStyle w:val="Quote"/>
        <w:ind w:left="1440"/>
        <w:jc w:val="left"/>
        <w:rPr>
          <w:rFonts w:ascii="Arial Narrow" w:hAnsi="Arial Narrow"/>
          <w:sz w:val="23"/>
          <w:szCs w:val="23"/>
        </w:rPr>
      </w:pPr>
      <w:r w:rsidRPr="009B64C9">
        <w:rPr>
          <w:rFonts w:ascii="Arial Narrow" w:hAnsi="Arial Narrow"/>
          <w:sz w:val="23"/>
          <w:szCs w:val="23"/>
        </w:rPr>
        <w:t>“The time, other than that required to properly obtain, present and weigh the evidence, law and arguments</w:t>
      </w:r>
      <w:r w:rsidRPr="009B64C9">
        <w:rPr>
          <w:rStyle w:val="EndnoteReference"/>
          <w:rFonts w:ascii="Arial Narrow" w:hAnsi="Arial Narrow"/>
          <w:sz w:val="23"/>
          <w:szCs w:val="23"/>
        </w:rPr>
        <w:endnoteReference w:id="5"/>
      </w:r>
      <w:r w:rsidRPr="009B64C9">
        <w:rPr>
          <w:rFonts w:ascii="Arial Narrow" w:hAnsi="Arial Narrow"/>
          <w:sz w:val="23"/>
          <w:szCs w:val="23"/>
        </w:rPr>
        <w:t>”.</w:t>
      </w:r>
    </w:p>
    <w:p w14:paraId="14EAC003" w14:textId="77777777" w:rsidR="00A90DA5" w:rsidRPr="009B64C9" w:rsidRDefault="00A90DA5" w:rsidP="0096568C">
      <w:pPr>
        <w:pStyle w:val="Heading2"/>
        <w:numPr>
          <w:ilvl w:val="1"/>
          <w:numId w:val="5"/>
        </w:numPr>
        <w:ind w:left="0" w:firstLine="0"/>
        <w:jc w:val="left"/>
        <w:rPr>
          <w:sz w:val="23"/>
          <w:szCs w:val="23"/>
        </w:rPr>
      </w:pPr>
      <w:bookmarkStart w:id="37" w:name="_Toc263655871"/>
      <w:bookmarkStart w:id="38" w:name="_Toc263682203"/>
      <w:bookmarkStart w:id="39" w:name="_Toc263692499"/>
      <w:bookmarkStart w:id="40" w:name="_Toc71887560"/>
      <w:r w:rsidRPr="009B64C9">
        <w:rPr>
          <w:sz w:val="23"/>
          <w:szCs w:val="23"/>
        </w:rPr>
        <w:t>Timeliness Obligations</w:t>
      </w:r>
      <w:bookmarkEnd w:id="37"/>
      <w:bookmarkEnd w:id="38"/>
      <w:bookmarkEnd w:id="39"/>
      <w:bookmarkEnd w:id="40"/>
      <w:r w:rsidRPr="009B64C9">
        <w:rPr>
          <w:sz w:val="23"/>
          <w:szCs w:val="23"/>
        </w:rPr>
        <w:t xml:space="preserve"> </w:t>
      </w:r>
    </w:p>
    <w:p w14:paraId="0CD4E18D" w14:textId="77777777" w:rsidR="00A90DA5" w:rsidRPr="009B64C9" w:rsidRDefault="00A90DA5" w:rsidP="0096568C">
      <w:pPr>
        <w:jc w:val="left"/>
        <w:rPr>
          <w:rFonts w:ascii="Arial Narrow" w:hAnsi="Arial Narrow"/>
          <w:sz w:val="23"/>
          <w:szCs w:val="23"/>
          <w:lang w:val="en-US" w:eastAsia="ja-JP"/>
        </w:rPr>
      </w:pPr>
      <w:r w:rsidRPr="009B64C9">
        <w:rPr>
          <w:rFonts w:ascii="Arial Narrow" w:hAnsi="Arial Narrow"/>
          <w:sz w:val="23"/>
          <w:szCs w:val="23"/>
          <w:lang w:val="en-US" w:eastAsia="ja-JP"/>
        </w:rPr>
        <w:t xml:space="preserve">The speed at which courts process cases requires the balancing of two concepts.  The first concept is: </w:t>
      </w:r>
    </w:p>
    <w:p w14:paraId="5DDD8303" w14:textId="77777777" w:rsidR="00A90DA5" w:rsidRPr="009B64C9" w:rsidRDefault="00A90DA5" w:rsidP="002B1598">
      <w:pPr>
        <w:pStyle w:val="Quote"/>
        <w:ind w:left="1440"/>
        <w:jc w:val="left"/>
        <w:rPr>
          <w:rFonts w:ascii="Arial Narrow" w:hAnsi="Arial Narrow"/>
          <w:sz w:val="23"/>
          <w:szCs w:val="23"/>
          <w:lang w:val="en-US" w:eastAsia="ja-JP"/>
        </w:rPr>
      </w:pPr>
      <w:r w:rsidRPr="009B64C9">
        <w:rPr>
          <w:rFonts w:ascii="Arial Narrow" w:hAnsi="Arial Narrow"/>
          <w:sz w:val="23"/>
          <w:szCs w:val="23"/>
          <w:lang w:val="en-US" w:eastAsia="ja-JP"/>
        </w:rPr>
        <w:t>Justice delayed is justice denied</w:t>
      </w:r>
    </w:p>
    <w:p w14:paraId="15F7EB0D" w14:textId="77777777" w:rsidR="00A90DA5" w:rsidRPr="009B64C9" w:rsidRDefault="00A90DA5" w:rsidP="0096568C">
      <w:pPr>
        <w:jc w:val="left"/>
        <w:rPr>
          <w:rFonts w:ascii="Arial Narrow" w:hAnsi="Arial Narrow"/>
          <w:sz w:val="23"/>
          <w:szCs w:val="23"/>
          <w:lang w:val="en-US" w:eastAsia="ja-JP"/>
        </w:rPr>
      </w:pPr>
      <w:r w:rsidRPr="009B64C9">
        <w:rPr>
          <w:rFonts w:ascii="Arial Narrow" w:hAnsi="Arial Narrow"/>
          <w:sz w:val="23"/>
          <w:szCs w:val="23"/>
          <w:lang w:val="en-US" w:eastAsia="ja-JP"/>
        </w:rPr>
        <w:t>This adage reflects the perception that if a dispute takes too long, that the outcome may be unjust.  To address this, it is common that modern rules of procedure and practice build in a commitment to timely case disposition.  For example, the Rules of Civil Procedure in</w:t>
      </w:r>
      <w:r w:rsidR="00FD357C" w:rsidRPr="009B64C9">
        <w:rPr>
          <w:rFonts w:ascii="Arial Narrow" w:hAnsi="Arial Narrow"/>
          <w:sz w:val="23"/>
          <w:szCs w:val="23"/>
          <w:lang w:val="en-US" w:eastAsia="ja-JP"/>
        </w:rPr>
        <w:t xml:space="preserve"> the</w:t>
      </w:r>
      <w:r w:rsidRPr="009B64C9">
        <w:rPr>
          <w:rFonts w:ascii="Arial Narrow" w:hAnsi="Arial Narrow"/>
          <w:sz w:val="23"/>
          <w:szCs w:val="23"/>
          <w:lang w:val="en-US" w:eastAsia="ja-JP"/>
        </w:rPr>
        <w:t xml:space="preserve"> Supreme Court of Samoa include provisions that: “</w:t>
      </w:r>
      <w:r w:rsidRPr="009B64C9">
        <w:rPr>
          <w:rFonts w:ascii="Arial Narrow" w:hAnsi="Arial Narrow"/>
          <w:i/>
          <w:sz w:val="23"/>
          <w:szCs w:val="23"/>
          <w:lang w:val="en-US"/>
        </w:rPr>
        <w:t xml:space="preserve">These rules shall be so construed as to secure the just, </w:t>
      </w:r>
      <w:r w:rsidRPr="009B64C9">
        <w:rPr>
          <w:rFonts w:ascii="Arial Narrow" w:hAnsi="Arial Narrow"/>
          <w:b/>
          <w:i/>
          <w:sz w:val="23"/>
          <w:szCs w:val="23"/>
          <w:lang w:val="en-US"/>
        </w:rPr>
        <w:t>speedy</w:t>
      </w:r>
      <w:r w:rsidRPr="009B64C9">
        <w:rPr>
          <w:rFonts w:ascii="Arial Narrow" w:hAnsi="Arial Narrow"/>
          <w:i/>
          <w:sz w:val="23"/>
          <w:szCs w:val="23"/>
          <w:lang w:val="en-US"/>
        </w:rPr>
        <w:t xml:space="preserve"> and inexpensive determination of any proceedings</w:t>
      </w:r>
      <w:r w:rsidRPr="009B64C9">
        <w:rPr>
          <w:rFonts w:ascii="Arial Narrow" w:hAnsi="Arial Narrow"/>
          <w:sz w:val="23"/>
          <w:szCs w:val="23"/>
          <w:lang w:val="en-GB"/>
        </w:rPr>
        <w:t>.”</w:t>
      </w:r>
      <w:r w:rsidRPr="009B64C9">
        <w:rPr>
          <w:rStyle w:val="EndnoteReference"/>
          <w:rFonts w:ascii="Arial Narrow" w:hAnsi="Arial Narrow"/>
          <w:sz w:val="23"/>
          <w:szCs w:val="23"/>
          <w:lang w:val="en-GB"/>
        </w:rPr>
        <w:endnoteReference w:id="6"/>
      </w:r>
    </w:p>
    <w:p w14:paraId="630106D8" w14:textId="77777777" w:rsidR="00A90DA5" w:rsidRPr="009B64C9" w:rsidRDefault="00A90DA5" w:rsidP="0096568C">
      <w:pPr>
        <w:jc w:val="left"/>
        <w:rPr>
          <w:rFonts w:ascii="Arial Narrow" w:hAnsi="Arial Narrow"/>
          <w:sz w:val="23"/>
          <w:szCs w:val="23"/>
          <w:lang w:val="en-US" w:eastAsia="ja-JP"/>
        </w:rPr>
      </w:pPr>
      <w:r w:rsidRPr="009B64C9">
        <w:rPr>
          <w:rFonts w:ascii="Arial Narrow" w:hAnsi="Arial Narrow"/>
          <w:sz w:val="23"/>
          <w:szCs w:val="23"/>
          <w:lang w:val="en-US" w:eastAsia="ja-JP"/>
        </w:rPr>
        <w:t>The second concept is:</w:t>
      </w:r>
    </w:p>
    <w:p w14:paraId="3970845B" w14:textId="77777777" w:rsidR="00A90DA5" w:rsidRPr="009B64C9" w:rsidRDefault="00A90DA5" w:rsidP="002B1598">
      <w:pPr>
        <w:pStyle w:val="Quote"/>
        <w:ind w:left="1440"/>
        <w:jc w:val="left"/>
        <w:rPr>
          <w:rFonts w:ascii="Arial Narrow" w:hAnsi="Arial Narrow"/>
          <w:sz w:val="23"/>
          <w:szCs w:val="23"/>
          <w:lang w:val="en-US" w:eastAsia="ja-JP"/>
        </w:rPr>
      </w:pPr>
      <w:r w:rsidRPr="009B64C9">
        <w:rPr>
          <w:rFonts w:ascii="Arial Narrow" w:hAnsi="Arial Narrow"/>
          <w:sz w:val="23"/>
          <w:szCs w:val="23"/>
          <w:lang w:val="en-US" w:eastAsia="ja-JP"/>
        </w:rPr>
        <w:t>The court is required to ensure the protection of individual legal rights.</w:t>
      </w:r>
    </w:p>
    <w:p w14:paraId="2C926283" w14:textId="77777777" w:rsidR="00A90DA5" w:rsidRPr="009B64C9" w:rsidRDefault="00A90DA5" w:rsidP="0096568C">
      <w:pPr>
        <w:jc w:val="left"/>
        <w:rPr>
          <w:rFonts w:ascii="Arial Narrow" w:hAnsi="Arial Narrow"/>
          <w:sz w:val="23"/>
          <w:szCs w:val="23"/>
          <w:lang w:val="en-US" w:eastAsia="ja-JP"/>
        </w:rPr>
      </w:pPr>
      <w:r w:rsidRPr="009B64C9">
        <w:rPr>
          <w:rFonts w:ascii="Arial Narrow" w:hAnsi="Arial Narrow"/>
          <w:sz w:val="23"/>
          <w:szCs w:val="23"/>
          <w:lang w:val="en-US" w:eastAsia="ja-JP"/>
        </w:rPr>
        <w:t xml:space="preserve">Court rules and procedures are generally structured to ensure the protection of individual rights </w:t>
      </w:r>
      <w:r w:rsidRPr="009B64C9">
        <w:rPr>
          <w:rFonts w:ascii="Arial Narrow" w:eastAsiaTheme="minorHAnsi" w:hAnsi="Arial Narrow" w:cs="Arial"/>
          <w:sz w:val="23"/>
          <w:szCs w:val="23"/>
          <w:lang w:val="en-US"/>
        </w:rPr>
        <w:t xml:space="preserve">that guarantee due process and equal protection to all those who have business before the courts. </w:t>
      </w:r>
      <w:r w:rsidRPr="009B64C9">
        <w:rPr>
          <w:rFonts w:ascii="Arial Narrow" w:hAnsi="Arial Narrow"/>
          <w:sz w:val="23"/>
          <w:szCs w:val="23"/>
          <w:lang w:val="en-US" w:eastAsia="ja-JP"/>
        </w:rPr>
        <w:t>For these reasons court processes are sometimes lengthy.  This can be called “necessary delay” or “acceptable delay”.</w:t>
      </w:r>
    </w:p>
    <w:p w14:paraId="06DA1210" w14:textId="77777777" w:rsidR="00A90DA5" w:rsidRPr="009B64C9" w:rsidRDefault="00A90DA5" w:rsidP="0096568C">
      <w:pPr>
        <w:jc w:val="left"/>
        <w:rPr>
          <w:rFonts w:ascii="Arial Narrow" w:hAnsi="Arial Narrow"/>
          <w:sz w:val="23"/>
          <w:szCs w:val="23"/>
          <w:lang w:val="en-US" w:eastAsia="ja-JP"/>
        </w:rPr>
      </w:pPr>
      <w:r w:rsidRPr="009B64C9">
        <w:rPr>
          <w:rFonts w:ascii="Arial Narrow" w:hAnsi="Arial Narrow"/>
          <w:sz w:val="23"/>
          <w:szCs w:val="23"/>
          <w:lang w:val="en-US" w:eastAsia="ja-JP"/>
        </w:rPr>
        <w:t>In balancing these concepts and in recognizing that each case is individual, the objective of the court can be described as ensuring:</w:t>
      </w:r>
    </w:p>
    <w:p w14:paraId="76F39473" w14:textId="77777777" w:rsidR="00A90DA5" w:rsidRPr="009B64C9" w:rsidRDefault="00A90DA5" w:rsidP="002B1598">
      <w:pPr>
        <w:pStyle w:val="Quote"/>
        <w:ind w:left="1440"/>
        <w:jc w:val="left"/>
        <w:rPr>
          <w:rFonts w:ascii="Arial Narrow" w:hAnsi="Arial Narrow"/>
          <w:sz w:val="23"/>
          <w:szCs w:val="23"/>
          <w:lang w:val="en-US" w:eastAsia="ja-JP"/>
        </w:rPr>
      </w:pPr>
      <w:r w:rsidRPr="009B64C9">
        <w:rPr>
          <w:rFonts w:ascii="Arial Narrow" w:hAnsi="Arial Narrow"/>
          <w:sz w:val="23"/>
          <w:szCs w:val="23"/>
          <w:lang w:val="en-US" w:eastAsia="ja-JP"/>
        </w:rPr>
        <w:t xml:space="preserve"> “…. </w:t>
      </w:r>
      <w:r w:rsidR="0097616B" w:rsidRPr="009B64C9">
        <w:rPr>
          <w:rFonts w:ascii="Arial Narrow" w:hAnsi="Arial Narrow"/>
          <w:sz w:val="23"/>
          <w:szCs w:val="23"/>
          <w:lang w:val="en-US" w:eastAsia="ja-JP"/>
        </w:rPr>
        <w:t>The</w:t>
      </w:r>
      <w:r w:rsidRPr="009B64C9">
        <w:rPr>
          <w:rFonts w:ascii="Arial Narrow" w:hAnsi="Arial Narrow"/>
          <w:sz w:val="23"/>
          <w:szCs w:val="23"/>
          <w:lang w:val="en-US" w:eastAsia="ja-JP"/>
        </w:rPr>
        <w:t xml:space="preserve"> timeliness of judicial proceedings, which means cases are managed and then disposed in due time, without undue delays.”</w:t>
      </w:r>
      <w:r w:rsidRPr="009B64C9">
        <w:rPr>
          <w:rStyle w:val="EndnoteReference"/>
          <w:rFonts w:ascii="Arial Narrow" w:eastAsiaTheme="minorEastAsia" w:hAnsi="Arial Narrow"/>
          <w:bCs w:val="0"/>
          <w:sz w:val="23"/>
          <w:szCs w:val="23"/>
          <w:lang w:val="en-US" w:eastAsia="ja-JP"/>
        </w:rPr>
        <w:endnoteReference w:id="7"/>
      </w:r>
    </w:p>
    <w:p w14:paraId="7992F928" w14:textId="77777777" w:rsidR="00A90DA5" w:rsidRPr="009B64C9" w:rsidRDefault="00A90DA5" w:rsidP="0096568C">
      <w:pPr>
        <w:pStyle w:val="NoSpacing"/>
        <w:rPr>
          <w:sz w:val="23"/>
          <w:szCs w:val="23"/>
        </w:rPr>
      </w:pPr>
      <w:r w:rsidRPr="009B64C9">
        <w:rPr>
          <w:sz w:val="23"/>
          <w:szCs w:val="23"/>
        </w:rPr>
        <w:t xml:space="preserve">The Right to a Fair Trial </w:t>
      </w:r>
      <w:proofErr w:type="gramStart"/>
      <w:r w:rsidRPr="009B64C9">
        <w:rPr>
          <w:sz w:val="23"/>
          <w:szCs w:val="23"/>
        </w:rPr>
        <w:t>Without</w:t>
      </w:r>
      <w:proofErr w:type="gramEnd"/>
      <w:r w:rsidRPr="009B64C9">
        <w:rPr>
          <w:sz w:val="23"/>
          <w:szCs w:val="23"/>
        </w:rPr>
        <w:t xml:space="preserve"> Undue Delay</w:t>
      </w:r>
    </w:p>
    <w:p w14:paraId="166D7DA1" w14:textId="77777777" w:rsidR="00A90DA5" w:rsidRPr="009B64C9" w:rsidRDefault="00A90DA5" w:rsidP="009C53AA">
      <w:pPr>
        <w:spacing w:before="0"/>
        <w:jc w:val="left"/>
        <w:rPr>
          <w:rFonts w:ascii="Arial Narrow" w:hAnsi="Arial Narrow"/>
          <w:sz w:val="23"/>
          <w:szCs w:val="23"/>
        </w:rPr>
      </w:pPr>
      <w:r w:rsidRPr="009B64C9">
        <w:rPr>
          <w:rFonts w:ascii="Arial Narrow" w:hAnsi="Arial Narrow"/>
          <w:sz w:val="23"/>
          <w:szCs w:val="23"/>
          <w:lang w:val="en-GB"/>
        </w:rPr>
        <w:t xml:space="preserve">Article 14 of the </w:t>
      </w:r>
      <w:r w:rsidRPr="009B64C9">
        <w:rPr>
          <w:rFonts w:ascii="Arial Narrow" w:hAnsi="Arial Narrow"/>
          <w:i/>
          <w:iCs/>
          <w:sz w:val="23"/>
          <w:szCs w:val="23"/>
          <w:lang w:val="en-GB"/>
        </w:rPr>
        <w:t>International Covenant on Civil and Political Rights</w:t>
      </w:r>
      <w:r w:rsidRPr="009B64C9">
        <w:rPr>
          <w:rStyle w:val="EndnoteReference"/>
          <w:rFonts w:ascii="Arial Narrow" w:hAnsi="Arial Narrow"/>
          <w:i/>
          <w:iCs/>
          <w:sz w:val="23"/>
          <w:szCs w:val="23"/>
          <w:lang w:val="en-GB"/>
        </w:rPr>
        <w:endnoteReference w:id="8"/>
      </w:r>
      <w:r w:rsidRPr="009B64C9">
        <w:rPr>
          <w:rFonts w:ascii="Arial Narrow" w:hAnsi="Arial Narrow"/>
          <w:sz w:val="23"/>
          <w:szCs w:val="23"/>
          <w:lang w:val="en-GB"/>
        </w:rPr>
        <w:t xml:space="preserve"> establishes three important norms for the conduct of both civil and criminal trials to which signatory countries are bound to comply.  These norms are:  </w:t>
      </w:r>
    </w:p>
    <w:p w14:paraId="017933FA" w14:textId="77777777" w:rsidR="00A90DA5" w:rsidRPr="009B64C9" w:rsidRDefault="0097616B" w:rsidP="0096568C">
      <w:pPr>
        <w:pStyle w:val="ListParagraph"/>
        <w:numPr>
          <w:ilvl w:val="2"/>
          <w:numId w:val="4"/>
        </w:numPr>
        <w:ind w:left="0" w:firstLine="0"/>
      </w:pPr>
      <w:r w:rsidRPr="009B64C9">
        <w:t>The</w:t>
      </w:r>
      <w:r w:rsidR="00A90DA5" w:rsidRPr="009B64C9">
        <w:t xml:space="preserve"> right to a fair trial</w:t>
      </w:r>
    </w:p>
    <w:p w14:paraId="21CBB0EC" w14:textId="77777777" w:rsidR="00A90DA5" w:rsidRPr="009B64C9" w:rsidRDefault="0097616B" w:rsidP="0096568C">
      <w:pPr>
        <w:pStyle w:val="ListParagraph"/>
        <w:numPr>
          <w:ilvl w:val="2"/>
          <w:numId w:val="4"/>
        </w:numPr>
        <w:ind w:left="0" w:firstLine="0"/>
      </w:pPr>
      <w:r w:rsidRPr="009B64C9">
        <w:t>The</w:t>
      </w:r>
      <w:r w:rsidR="00A90DA5" w:rsidRPr="009B64C9">
        <w:t xml:space="preserve"> right to trial </w:t>
      </w:r>
      <w:r w:rsidR="00A90DA5" w:rsidRPr="009B64C9">
        <w:rPr>
          <w:b/>
        </w:rPr>
        <w:t>without undue delay</w:t>
      </w:r>
    </w:p>
    <w:p w14:paraId="1E4F22EE" w14:textId="77777777" w:rsidR="00A90DA5" w:rsidRPr="009B64C9" w:rsidRDefault="0097616B" w:rsidP="0096568C">
      <w:pPr>
        <w:pStyle w:val="ListParagraph"/>
        <w:numPr>
          <w:ilvl w:val="2"/>
          <w:numId w:val="4"/>
        </w:numPr>
        <w:ind w:left="0" w:firstLine="0"/>
      </w:pPr>
      <w:r w:rsidRPr="009B64C9">
        <w:t>The</w:t>
      </w:r>
      <w:r w:rsidR="00A90DA5" w:rsidRPr="009B64C9">
        <w:t xml:space="preserve"> right to an independent and impartial tribunal.</w:t>
      </w:r>
    </w:p>
    <w:p w14:paraId="5CFBD798" w14:textId="77777777" w:rsidR="00A90DA5" w:rsidRPr="009B64C9" w:rsidRDefault="00A90DA5" w:rsidP="009C53AA">
      <w:pPr>
        <w:spacing w:before="240"/>
        <w:jc w:val="left"/>
        <w:rPr>
          <w:rFonts w:ascii="Arial Narrow" w:hAnsi="Arial Narrow"/>
          <w:sz w:val="23"/>
          <w:szCs w:val="23"/>
        </w:rPr>
      </w:pPr>
      <w:r w:rsidRPr="009B64C9">
        <w:rPr>
          <w:rFonts w:ascii="Arial Narrow" w:hAnsi="Arial Narrow"/>
          <w:sz w:val="23"/>
          <w:szCs w:val="23"/>
        </w:rPr>
        <w:t xml:space="preserve">The </w:t>
      </w:r>
      <w:hyperlink r:id="rId48" w:history="1">
        <w:r w:rsidRPr="009B64C9">
          <w:rPr>
            <w:rStyle w:val="Hyperlink"/>
            <w:rFonts w:ascii="Arial Narrow" w:hAnsi="Arial Narrow"/>
            <w:i/>
            <w:sz w:val="23"/>
            <w:szCs w:val="23"/>
          </w:rPr>
          <w:t>Bangalore Principles of Judicial Conduct</w:t>
        </w:r>
        <w:r w:rsidRPr="009B64C9">
          <w:rPr>
            <w:rStyle w:val="Hyperlink"/>
            <w:rFonts w:ascii="Arial Narrow" w:hAnsi="Arial Narrow"/>
            <w:sz w:val="23"/>
            <w:szCs w:val="23"/>
          </w:rPr>
          <w:t xml:space="preserve"> </w:t>
        </w:r>
        <w:r w:rsidRPr="009B64C9">
          <w:rPr>
            <w:rStyle w:val="Hyperlink"/>
            <w:rFonts w:ascii="Arial Narrow" w:hAnsi="Arial Narrow"/>
            <w:i/>
            <w:sz w:val="23"/>
            <w:szCs w:val="23"/>
          </w:rPr>
          <w:t>2002</w:t>
        </w:r>
      </w:hyperlink>
      <w:r w:rsidRPr="009B64C9">
        <w:rPr>
          <w:rStyle w:val="EndnoteReference"/>
          <w:rFonts w:ascii="Arial Narrow" w:hAnsi="Arial Narrow"/>
          <w:bCs w:val="0"/>
          <w:sz w:val="23"/>
          <w:szCs w:val="23"/>
        </w:rPr>
        <w:endnoteReference w:id="9"/>
      </w:r>
      <w:r w:rsidRPr="009B64C9">
        <w:rPr>
          <w:rFonts w:ascii="Arial Narrow" w:hAnsi="Arial Narrow"/>
          <w:sz w:val="23"/>
          <w:szCs w:val="23"/>
        </w:rPr>
        <w:t xml:space="preserve"> sets out core principles and values for judicial conduct applicable for all cultures and legal systems.  Value 6 concerns the Competence and Diligence of judicial officers and states:</w:t>
      </w:r>
    </w:p>
    <w:p w14:paraId="448ABD38" w14:textId="77777777" w:rsidR="00A90DA5" w:rsidRPr="009B64C9" w:rsidRDefault="00A90DA5" w:rsidP="002B1598">
      <w:pPr>
        <w:pStyle w:val="Quote"/>
        <w:ind w:left="720"/>
        <w:jc w:val="left"/>
        <w:rPr>
          <w:rFonts w:ascii="Arial Narrow" w:hAnsi="Arial Narrow"/>
          <w:sz w:val="23"/>
          <w:szCs w:val="23"/>
        </w:rPr>
      </w:pPr>
      <w:r w:rsidRPr="009B64C9">
        <w:rPr>
          <w:rFonts w:ascii="Arial Narrow" w:hAnsi="Arial Narrow"/>
          <w:sz w:val="23"/>
          <w:szCs w:val="23"/>
        </w:rPr>
        <w:t xml:space="preserve">“A judge shall perform all judicial duties, including the delivery of reserved decisions, efficiently, fairly and with reasonable promptness.” </w:t>
      </w:r>
    </w:p>
    <w:p w14:paraId="1989EB28" w14:textId="77777777" w:rsidR="00A90DA5" w:rsidRPr="009B64C9" w:rsidRDefault="00A90DA5" w:rsidP="0096568C">
      <w:pPr>
        <w:jc w:val="left"/>
        <w:rPr>
          <w:rFonts w:ascii="Arial Narrow" w:hAnsi="Arial Narrow"/>
          <w:sz w:val="23"/>
          <w:szCs w:val="23"/>
        </w:rPr>
      </w:pPr>
      <w:r w:rsidRPr="009B64C9">
        <w:rPr>
          <w:rFonts w:ascii="Arial Narrow" w:hAnsi="Arial Narrow"/>
          <w:sz w:val="23"/>
          <w:szCs w:val="23"/>
        </w:rPr>
        <w:lastRenderedPageBreak/>
        <w:t xml:space="preserve">Some constitutions, legislation and </w:t>
      </w:r>
      <w:hyperlink r:id="rId49" w:history="1">
        <w:r w:rsidRPr="009B64C9">
          <w:rPr>
            <w:rStyle w:val="Hyperlink"/>
            <w:rFonts w:ascii="Arial Narrow" w:hAnsi="Arial Narrow"/>
            <w:sz w:val="23"/>
            <w:szCs w:val="23"/>
          </w:rPr>
          <w:t>modern case management procedures</w:t>
        </w:r>
      </w:hyperlink>
      <w:r w:rsidRPr="009B64C9">
        <w:rPr>
          <w:rFonts w:ascii="Arial Narrow" w:hAnsi="Arial Narrow"/>
          <w:sz w:val="23"/>
          <w:szCs w:val="23"/>
        </w:rPr>
        <w:t xml:space="preserve"> preserve the concept of a speedy trial and other rights that support a fair trial without delay.  </w:t>
      </w:r>
    </w:p>
    <w:p w14:paraId="5B0F20E4" w14:textId="77777777" w:rsidR="00CB49D7" w:rsidRPr="009B64C9" w:rsidRDefault="00A90DA5" w:rsidP="0096568C">
      <w:pPr>
        <w:jc w:val="left"/>
        <w:rPr>
          <w:rFonts w:ascii="Arial Narrow" w:hAnsi="Arial Narrow"/>
          <w:sz w:val="23"/>
          <w:szCs w:val="23"/>
        </w:rPr>
      </w:pPr>
      <w:r w:rsidRPr="009B64C9">
        <w:rPr>
          <w:rFonts w:ascii="Arial Narrow" w:hAnsi="Arial Narrow"/>
          <w:sz w:val="23"/>
          <w:szCs w:val="23"/>
        </w:rPr>
        <w:t>Experience demonstrates however, it is not only the law or rules themselves that determine if cases can be processed without delay. Ultimately the ability of the court to manage time, resources and people</w:t>
      </w:r>
      <w:r w:rsidRPr="009B64C9">
        <w:rPr>
          <w:rStyle w:val="EndnoteReference"/>
          <w:rFonts w:ascii="Arial Narrow" w:hAnsi="Arial Narrow"/>
          <w:sz w:val="23"/>
          <w:szCs w:val="23"/>
        </w:rPr>
        <w:endnoteReference w:id="10"/>
      </w:r>
      <w:r w:rsidRPr="009B64C9">
        <w:rPr>
          <w:rFonts w:ascii="Arial Narrow" w:hAnsi="Arial Narrow"/>
          <w:sz w:val="23"/>
          <w:szCs w:val="23"/>
        </w:rPr>
        <w:t xml:space="preserve"> </w:t>
      </w:r>
      <w:r w:rsidR="00F07DB7" w:rsidRPr="009B64C9">
        <w:rPr>
          <w:rFonts w:ascii="Arial Narrow" w:hAnsi="Arial Narrow"/>
          <w:sz w:val="23"/>
          <w:szCs w:val="23"/>
        </w:rPr>
        <w:t>in a</w:t>
      </w:r>
      <w:r w:rsidR="009B395D" w:rsidRPr="009B64C9">
        <w:rPr>
          <w:rFonts w:ascii="Arial Narrow" w:hAnsi="Arial Narrow"/>
          <w:sz w:val="23"/>
          <w:szCs w:val="23"/>
        </w:rPr>
        <w:t xml:space="preserve"> discipline</w:t>
      </w:r>
      <w:r w:rsidR="00F07DB7" w:rsidRPr="009B64C9">
        <w:rPr>
          <w:rFonts w:ascii="Arial Narrow" w:hAnsi="Arial Narrow"/>
          <w:sz w:val="23"/>
          <w:szCs w:val="23"/>
        </w:rPr>
        <w:t>d and consistent way</w:t>
      </w:r>
      <w:r w:rsidR="001009D0" w:rsidRPr="009B64C9">
        <w:rPr>
          <w:rFonts w:ascii="Arial Narrow" w:hAnsi="Arial Narrow"/>
          <w:sz w:val="23"/>
          <w:szCs w:val="23"/>
        </w:rPr>
        <w:t xml:space="preserve"> </w:t>
      </w:r>
      <w:r w:rsidR="00F07DB7" w:rsidRPr="009B64C9">
        <w:rPr>
          <w:rFonts w:ascii="Arial Narrow" w:hAnsi="Arial Narrow"/>
          <w:sz w:val="23"/>
          <w:szCs w:val="23"/>
        </w:rPr>
        <w:t xml:space="preserve">determines </w:t>
      </w:r>
      <w:r w:rsidR="00BA14B9" w:rsidRPr="009B64C9">
        <w:rPr>
          <w:rFonts w:ascii="Arial Narrow" w:hAnsi="Arial Narrow"/>
          <w:sz w:val="23"/>
          <w:szCs w:val="23"/>
        </w:rPr>
        <w:t xml:space="preserve">how efficiently a case can be completed. </w:t>
      </w:r>
      <w:r w:rsidR="001009D0" w:rsidRPr="009B64C9">
        <w:rPr>
          <w:rFonts w:ascii="Arial Narrow" w:hAnsi="Arial Narrow"/>
          <w:sz w:val="23"/>
          <w:szCs w:val="23"/>
        </w:rPr>
        <w:t xml:space="preserve">Therefore, both judiciary leaders and court managers are obliged to work together to ensure </w:t>
      </w:r>
      <w:r w:rsidR="00BA14B9" w:rsidRPr="009B64C9">
        <w:rPr>
          <w:rFonts w:ascii="Arial Narrow" w:hAnsi="Arial Narrow"/>
          <w:sz w:val="23"/>
          <w:szCs w:val="23"/>
        </w:rPr>
        <w:t>cases</w:t>
      </w:r>
      <w:r w:rsidR="006779BE" w:rsidRPr="009B64C9">
        <w:rPr>
          <w:rFonts w:ascii="Arial Narrow" w:hAnsi="Arial Narrow"/>
          <w:sz w:val="23"/>
          <w:szCs w:val="23"/>
        </w:rPr>
        <w:t xml:space="preserve"> in the court</w:t>
      </w:r>
      <w:r w:rsidR="003C067D" w:rsidRPr="009B64C9">
        <w:rPr>
          <w:rFonts w:ascii="Arial Narrow" w:hAnsi="Arial Narrow"/>
          <w:sz w:val="23"/>
          <w:szCs w:val="23"/>
        </w:rPr>
        <w:t xml:space="preserve"> </w:t>
      </w:r>
      <w:r w:rsidR="001009D0" w:rsidRPr="009B64C9">
        <w:rPr>
          <w:rFonts w:ascii="Arial Narrow" w:hAnsi="Arial Narrow"/>
          <w:sz w:val="23"/>
          <w:szCs w:val="23"/>
        </w:rPr>
        <w:t xml:space="preserve">keep moving </w:t>
      </w:r>
      <w:r w:rsidR="003C067D" w:rsidRPr="009B64C9">
        <w:rPr>
          <w:rFonts w:ascii="Arial Narrow" w:hAnsi="Arial Narrow"/>
          <w:sz w:val="23"/>
          <w:szCs w:val="23"/>
        </w:rPr>
        <w:t>toward finalisation.</w:t>
      </w:r>
    </w:p>
    <w:p w14:paraId="6E6DAFFB" w14:textId="77777777" w:rsidR="00CB49D7" w:rsidRPr="009B64C9" w:rsidRDefault="00CB49D7" w:rsidP="0096568C">
      <w:pPr>
        <w:pStyle w:val="Heading2"/>
        <w:numPr>
          <w:ilvl w:val="1"/>
          <w:numId w:val="5"/>
        </w:numPr>
        <w:ind w:left="0" w:firstLine="0"/>
        <w:jc w:val="left"/>
        <w:rPr>
          <w:sz w:val="23"/>
          <w:szCs w:val="23"/>
        </w:rPr>
      </w:pPr>
      <w:bookmarkStart w:id="41" w:name="_Toc263655872"/>
      <w:bookmarkStart w:id="42" w:name="_Toc263682204"/>
      <w:bookmarkStart w:id="43" w:name="_Toc263692500"/>
      <w:bookmarkStart w:id="44" w:name="_Toc71887561"/>
      <w:r w:rsidRPr="009B64C9">
        <w:rPr>
          <w:sz w:val="23"/>
          <w:szCs w:val="23"/>
        </w:rPr>
        <w:t>Common Sources of Delay</w:t>
      </w:r>
      <w:bookmarkEnd w:id="41"/>
      <w:bookmarkEnd w:id="42"/>
      <w:bookmarkEnd w:id="43"/>
      <w:bookmarkEnd w:id="44"/>
    </w:p>
    <w:p w14:paraId="01051245" w14:textId="77777777" w:rsidR="008759A7" w:rsidRPr="009B64C9" w:rsidRDefault="00967443" w:rsidP="0096568C">
      <w:pPr>
        <w:jc w:val="left"/>
        <w:rPr>
          <w:rFonts w:ascii="Arial Narrow" w:hAnsi="Arial Narrow"/>
          <w:sz w:val="23"/>
          <w:szCs w:val="23"/>
        </w:rPr>
      </w:pPr>
      <w:r w:rsidRPr="009B64C9">
        <w:rPr>
          <w:rFonts w:ascii="Arial Narrow" w:hAnsi="Arial Narrow"/>
          <w:sz w:val="23"/>
          <w:szCs w:val="23"/>
          <w:lang w:val="en-US"/>
        </w:rPr>
        <w:t xml:space="preserve">The pilot project in the Vanuatu Supreme Court and </w:t>
      </w:r>
      <w:r w:rsidRPr="009B64C9">
        <w:rPr>
          <w:rFonts w:ascii="Arial Narrow" w:hAnsi="Arial Narrow"/>
          <w:sz w:val="23"/>
          <w:szCs w:val="23"/>
        </w:rPr>
        <w:t>prior research conducted in PICs</w:t>
      </w:r>
      <w:r w:rsidRPr="009B64C9">
        <w:rPr>
          <w:rStyle w:val="EndnoteReference"/>
          <w:rFonts w:ascii="Arial Narrow" w:hAnsi="Arial Narrow"/>
          <w:sz w:val="23"/>
          <w:szCs w:val="23"/>
        </w:rPr>
        <w:endnoteReference w:id="11"/>
      </w:r>
      <w:r w:rsidRPr="009B64C9">
        <w:rPr>
          <w:rFonts w:ascii="Arial Narrow" w:hAnsi="Arial Narrow"/>
          <w:sz w:val="23"/>
          <w:szCs w:val="23"/>
        </w:rPr>
        <w:t xml:space="preserve"> identified </w:t>
      </w:r>
      <w:r w:rsidR="00CB49D7" w:rsidRPr="009B64C9">
        <w:rPr>
          <w:rFonts w:ascii="Arial Narrow" w:hAnsi="Arial Narrow"/>
          <w:sz w:val="23"/>
          <w:szCs w:val="23"/>
          <w:lang w:val="en-US"/>
        </w:rPr>
        <w:t>multip</w:t>
      </w:r>
      <w:r w:rsidRPr="009B64C9">
        <w:rPr>
          <w:rFonts w:ascii="Arial Narrow" w:hAnsi="Arial Narrow"/>
          <w:sz w:val="23"/>
          <w:szCs w:val="23"/>
          <w:lang w:val="en-US"/>
        </w:rPr>
        <w:t>le causes of delay</w:t>
      </w:r>
      <w:r w:rsidR="00CB49D7" w:rsidRPr="009B64C9">
        <w:rPr>
          <w:rFonts w:ascii="Arial Narrow" w:hAnsi="Arial Narrow"/>
          <w:sz w:val="23"/>
          <w:szCs w:val="23"/>
          <w:lang w:val="en-US"/>
        </w:rPr>
        <w:t>.</w:t>
      </w:r>
      <w:r w:rsidR="008759A7" w:rsidRPr="009B64C9">
        <w:rPr>
          <w:rFonts w:ascii="Arial Narrow" w:hAnsi="Arial Narrow"/>
          <w:sz w:val="23"/>
          <w:szCs w:val="23"/>
          <w:lang w:val="en-US"/>
        </w:rPr>
        <w:t xml:space="preserve"> These can be loosely categorized as </w:t>
      </w:r>
      <w:r w:rsidR="008759A7" w:rsidRPr="009B64C9">
        <w:rPr>
          <w:rFonts w:ascii="Arial Narrow" w:hAnsi="Arial Narrow"/>
          <w:i/>
          <w:sz w:val="23"/>
          <w:szCs w:val="23"/>
          <w:lang w:val="en-US"/>
        </w:rPr>
        <w:t>case specific</w:t>
      </w:r>
      <w:r w:rsidR="008759A7" w:rsidRPr="009B64C9">
        <w:rPr>
          <w:rFonts w:ascii="Arial Narrow" w:hAnsi="Arial Narrow"/>
          <w:sz w:val="23"/>
          <w:szCs w:val="23"/>
          <w:lang w:val="en-US"/>
        </w:rPr>
        <w:t xml:space="preserve"> and </w:t>
      </w:r>
      <w:r w:rsidR="008759A7" w:rsidRPr="009B64C9">
        <w:rPr>
          <w:rFonts w:ascii="Arial Narrow" w:hAnsi="Arial Narrow"/>
          <w:i/>
          <w:sz w:val="23"/>
          <w:szCs w:val="23"/>
          <w:lang w:val="en-US"/>
        </w:rPr>
        <w:t>system specific</w:t>
      </w:r>
      <w:r w:rsidR="008759A7" w:rsidRPr="009B64C9">
        <w:rPr>
          <w:rStyle w:val="EndnoteReference"/>
          <w:rFonts w:ascii="Arial Narrow" w:eastAsiaTheme="minorHAnsi" w:hAnsi="Arial Narrow" w:cs="Arial"/>
          <w:color w:val="535353"/>
          <w:sz w:val="23"/>
          <w:szCs w:val="23"/>
          <w:lang w:val="en-US"/>
        </w:rPr>
        <w:endnoteReference w:id="12"/>
      </w:r>
      <w:r w:rsidR="008759A7" w:rsidRPr="009B64C9">
        <w:rPr>
          <w:rFonts w:ascii="Arial Narrow" w:hAnsi="Arial Narrow"/>
          <w:i/>
          <w:sz w:val="23"/>
          <w:szCs w:val="23"/>
          <w:lang w:val="en-US"/>
        </w:rPr>
        <w:t>.</w:t>
      </w:r>
      <w:r w:rsidR="008759A7" w:rsidRPr="009B64C9">
        <w:rPr>
          <w:rFonts w:ascii="Arial Narrow" w:hAnsi="Arial Narrow"/>
          <w:sz w:val="23"/>
          <w:szCs w:val="23"/>
          <w:lang w:val="en-US"/>
        </w:rPr>
        <w:t xml:space="preserve"> </w:t>
      </w:r>
      <w:r w:rsidR="008759A7" w:rsidRPr="009B64C9">
        <w:rPr>
          <w:rFonts w:ascii="Arial Narrow" w:hAnsi="Arial Narrow"/>
          <w:sz w:val="23"/>
          <w:szCs w:val="23"/>
        </w:rPr>
        <w:t xml:space="preserve"> </w:t>
      </w:r>
      <w:r w:rsidR="0038737C" w:rsidRPr="009B64C9">
        <w:rPr>
          <w:rFonts w:ascii="Arial Narrow" w:hAnsi="Arial Narrow"/>
          <w:sz w:val="23"/>
          <w:szCs w:val="23"/>
          <w:lang w:val="en-US"/>
        </w:rPr>
        <w:t>Some of these sources are with</w:t>
      </w:r>
      <w:r w:rsidR="008759A7" w:rsidRPr="009B64C9">
        <w:rPr>
          <w:rFonts w:ascii="Arial Narrow" w:hAnsi="Arial Narrow"/>
          <w:sz w:val="23"/>
          <w:szCs w:val="23"/>
          <w:lang w:val="en-US"/>
        </w:rPr>
        <w:t>in</w:t>
      </w:r>
      <w:r w:rsidR="0038737C" w:rsidRPr="009B64C9">
        <w:rPr>
          <w:rFonts w:ascii="Arial Narrow" w:hAnsi="Arial Narrow"/>
          <w:sz w:val="23"/>
          <w:szCs w:val="23"/>
          <w:lang w:val="en-US"/>
        </w:rPr>
        <w:t xml:space="preserve"> the court</w:t>
      </w:r>
      <w:r w:rsidR="00FD357C" w:rsidRPr="009B64C9">
        <w:rPr>
          <w:rFonts w:ascii="Arial Narrow" w:hAnsi="Arial Narrow"/>
          <w:sz w:val="23"/>
          <w:szCs w:val="23"/>
          <w:lang w:val="en-US"/>
        </w:rPr>
        <w:t>’</w:t>
      </w:r>
      <w:r w:rsidR="0038737C" w:rsidRPr="009B64C9">
        <w:rPr>
          <w:rFonts w:ascii="Arial Narrow" w:hAnsi="Arial Narrow"/>
          <w:sz w:val="23"/>
          <w:szCs w:val="23"/>
          <w:lang w:val="en-US"/>
        </w:rPr>
        <w:t xml:space="preserve">s direct control and should be addressed by the court.  Other sources of delay are external to the court </w:t>
      </w:r>
      <w:r w:rsidR="008759A7" w:rsidRPr="009B64C9">
        <w:rPr>
          <w:rFonts w:ascii="Arial Narrow" w:hAnsi="Arial Narrow"/>
          <w:sz w:val="23"/>
          <w:szCs w:val="23"/>
          <w:lang w:val="en-US"/>
        </w:rPr>
        <w:t>e.g.</w:t>
      </w:r>
      <w:r w:rsidR="0038737C" w:rsidRPr="009B64C9">
        <w:rPr>
          <w:rFonts w:ascii="Arial Narrow" w:hAnsi="Arial Narrow"/>
          <w:sz w:val="23"/>
          <w:szCs w:val="23"/>
          <w:lang w:val="en-US"/>
        </w:rPr>
        <w:t>: an</w:t>
      </w:r>
      <w:r w:rsidR="008759A7" w:rsidRPr="009B64C9">
        <w:rPr>
          <w:rFonts w:ascii="Arial Narrow" w:hAnsi="Arial Narrow"/>
          <w:sz w:val="23"/>
          <w:szCs w:val="23"/>
          <w:lang w:val="en-US"/>
        </w:rPr>
        <w:t xml:space="preserve"> undisciplined legal profession </w:t>
      </w:r>
      <w:r w:rsidR="0038737C" w:rsidRPr="009B64C9">
        <w:rPr>
          <w:rFonts w:ascii="Arial Narrow" w:hAnsi="Arial Narrow"/>
          <w:sz w:val="23"/>
          <w:szCs w:val="23"/>
          <w:lang w:val="en-US"/>
        </w:rPr>
        <w:t>where the court has limitat</w:t>
      </w:r>
      <w:r w:rsidR="008759A7" w:rsidRPr="009B64C9">
        <w:rPr>
          <w:rFonts w:ascii="Arial Narrow" w:hAnsi="Arial Narrow"/>
          <w:sz w:val="23"/>
          <w:szCs w:val="23"/>
          <w:lang w:val="en-US"/>
        </w:rPr>
        <w:t>ions in the way it can influence performance</w:t>
      </w:r>
      <w:r w:rsidR="0038737C" w:rsidRPr="009B64C9">
        <w:rPr>
          <w:rFonts w:ascii="Arial Narrow" w:hAnsi="Arial Narrow"/>
          <w:sz w:val="23"/>
          <w:szCs w:val="23"/>
          <w:lang w:val="en-US"/>
        </w:rPr>
        <w:t xml:space="preserve">.  </w:t>
      </w:r>
    </w:p>
    <w:p w14:paraId="3A9A8BB4" w14:textId="77777777" w:rsidR="00CB49D7" w:rsidRPr="002B1598" w:rsidRDefault="00CB49D7" w:rsidP="0096568C">
      <w:pPr>
        <w:jc w:val="left"/>
        <w:rPr>
          <w:rFonts w:ascii="Arial Narrow" w:hAnsi="Arial Narrow"/>
          <w:sz w:val="23"/>
          <w:szCs w:val="23"/>
          <w:lang w:val="en-US"/>
        </w:rPr>
      </w:pPr>
      <w:r w:rsidRPr="002B1598">
        <w:rPr>
          <w:rFonts w:ascii="Arial Narrow" w:hAnsi="Arial Narrow"/>
          <w:sz w:val="23"/>
          <w:szCs w:val="23"/>
          <w:lang w:val="en-US"/>
        </w:rPr>
        <w:t xml:space="preserve">Some </w:t>
      </w:r>
      <w:r w:rsidR="00C243CF" w:rsidRPr="002B1598">
        <w:rPr>
          <w:rFonts w:ascii="Arial Narrow" w:hAnsi="Arial Narrow"/>
          <w:sz w:val="23"/>
          <w:szCs w:val="23"/>
          <w:lang w:val="en-US"/>
        </w:rPr>
        <w:t xml:space="preserve">of the </w:t>
      </w:r>
      <w:r w:rsidRPr="002B1598">
        <w:rPr>
          <w:rFonts w:ascii="Arial Narrow" w:hAnsi="Arial Narrow"/>
          <w:i/>
          <w:sz w:val="23"/>
          <w:szCs w:val="23"/>
          <w:lang w:val="en-US"/>
        </w:rPr>
        <w:t>system specific</w:t>
      </w:r>
      <w:r w:rsidRPr="002B1598">
        <w:rPr>
          <w:rFonts w:ascii="Arial Narrow" w:hAnsi="Arial Narrow"/>
          <w:sz w:val="23"/>
          <w:szCs w:val="23"/>
          <w:lang w:val="en-US"/>
        </w:rPr>
        <w:t xml:space="preserve"> sources of delay</w:t>
      </w:r>
      <w:r w:rsidR="00C243CF" w:rsidRPr="002B1598">
        <w:rPr>
          <w:rFonts w:ascii="Arial Narrow" w:hAnsi="Arial Narrow"/>
          <w:sz w:val="23"/>
          <w:szCs w:val="23"/>
          <w:lang w:val="en-US"/>
        </w:rPr>
        <w:t xml:space="preserve"> are</w:t>
      </w:r>
      <w:r w:rsidRPr="002B1598">
        <w:rPr>
          <w:rFonts w:ascii="Arial Narrow" w:hAnsi="Arial Narrow"/>
          <w:sz w:val="23"/>
          <w:szCs w:val="23"/>
          <w:lang w:val="en-US"/>
        </w:rPr>
        <w:t>:</w:t>
      </w:r>
    </w:p>
    <w:p w14:paraId="55EE396E" w14:textId="77777777" w:rsidR="00CB49D7" w:rsidRPr="002B1598" w:rsidRDefault="00DD332A" w:rsidP="00DB40CB">
      <w:pPr>
        <w:pStyle w:val="List-numbered"/>
        <w:numPr>
          <w:ilvl w:val="0"/>
          <w:numId w:val="33"/>
        </w:numPr>
        <w:spacing w:line="276" w:lineRule="auto"/>
        <w:ind w:left="0" w:firstLine="0"/>
        <w:rPr>
          <w:sz w:val="23"/>
        </w:rPr>
      </w:pPr>
      <w:r w:rsidRPr="002B1598">
        <w:rPr>
          <w:sz w:val="23"/>
        </w:rPr>
        <w:t>Absence</w:t>
      </w:r>
      <w:r w:rsidR="00CB49D7" w:rsidRPr="002B1598">
        <w:rPr>
          <w:sz w:val="23"/>
        </w:rPr>
        <w:t xml:space="preserve"> of time standards or goals in case management practices</w:t>
      </w:r>
    </w:p>
    <w:p w14:paraId="2F1E0961" w14:textId="77777777" w:rsidR="0084639C" w:rsidRPr="002B1598" w:rsidRDefault="00DD332A" w:rsidP="00DB40CB">
      <w:pPr>
        <w:pStyle w:val="List-numbered"/>
        <w:spacing w:line="276" w:lineRule="auto"/>
        <w:ind w:left="0" w:firstLine="0"/>
        <w:rPr>
          <w:sz w:val="23"/>
        </w:rPr>
      </w:pPr>
      <w:r w:rsidRPr="002B1598">
        <w:rPr>
          <w:sz w:val="23"/>
        </w:rPr>
        <w:t>Lawyers</w:t>
      </w:r>
      <w:r w:rsidR="0084639C" w:rsidRPr="002B1598">
        <w:rPr>
          <w:sz w:val="23"/>
        </w:rPr>
        <w:t xml:space="preserve"> have a low sense of obligation to the court and do not adequately prepare</w:t>
      </w:r>
    </w:p>
    <w:p w14:paraId="2E5A8E9A" w14:textId="77777777" w:rsidR="0084639C" w:rsidRPr="002B1598" w:rsidRDefault="00DD332A" w:rsidP="00DB40CB">
      <w:pPr>
        <w:pStyle w:val="List-numbered"/>
        <w:spacing w:line="276" w:lineRule="auto"/>
        <w:ind w:left="0" w:firstLine="0"/>
        <w:rPr>
          <w:sz w:val="23"/>
        </w:rPr>
      </w:pPr>
      <w:r w:rsidRPr="002B1598">
        <w:rPr>
          <w:sz w:val="23"/>
        </w:rPr>
        <w:t>Lawyers</w:t>
      </w:r>
      <w:r w:rsidR="0084639C" w:rsidRPr="002B1598">
        <w:rPr>
          <w:sz w:val="23"/>
        </w:rPr>
        <w:t xml:space="preserve"> have too much influence over scheduling</w:t>
      </w:r>
    </w:p>
    <w:p w14:paraId="631D84E8" w14:textId="0F3D81E8" w:rsidR="00CB49D7" w:rsidRPr="002B1598" w:rsidRDefault="00DD332A" w:rsidP="00DB40CB">
      <w:pPr>
        <w:pStyle w:val="List-numbered"/>
        <w:spacing w:line="276" w:lineRule="auto"/>
        <w:ind w:left="0" w:firstLine="0"/>
        <w:rPr>
          <w:sz w:val="23"/>
        </w:rPr>
      </w:pPr>
      <w:r w:rsidRPr="002B1598">
        <w:rPr>
          <w:sz w:val="23"/>
        </w:rPr>
        <w:t>Absence</w:t>
      </w:r>
      <w:r w:rsidR="00CB49D7" w:rsidRPr="002B1598">
        <w:rPr>
          <w:sz w:val="23"/>
        </w:rPr>
        <w:t xml:space="preserve"> of a policy that every case must always have a dat</w:t>
      </w:r>
      <w:r w:rsidR="00ED4790">
        <w:rPr>
          <w:sz w:val="23"/>
        </w:rPr>
        <w:t>e assigned for a certain court,</w:t>
      </w:r>
      <w:r w:rsidR="00ED4790">
        <w:rPr>
          <w:sz w:val="23"/>
        </w:rPr>
        <w:tab/>
      </w:r>
      <w:r w:rsidR="00ED4790">
        <w:rPr>
          <w:sz w:val="23"/>
        </w:rPr>
        <w:tab/>
      </w:r>
      <w:r w:rsidR="00CB49D7" w:rsidRPr="002B1598">
        <w:rPr>
          <w:sz w:val="23"/>
        </w:rPr>
        <w:t xml:space="preserve">chamber or administrative purpose. </w:t>
      </w:r>
    </w:p>
    <w:p w14:paraId="7E80A5BF" w14:textId="77777777" w:rsidR="00CB49D7" w:rsidRPr="002B1598" w:rsidRDefault="00DD332A" w:rsidP="00DB40CB">
      <w:pPr>
        <w:pStyle w:val="List-numbered"/>
        <w:spacing w:line="276" w:lineRule="auto"/>
        <w:ind w:left="0" w:firstLine="0"/>
        <w:rPr>
          <w:sz w:val="23"/>
        </w:rPr>
      </w:pPr>
      <w:r w:rsidRPr="002B1598">
        <w:rPr>
          <w:sz w:val="23"/>
        </w:rPr>
        <w:t>A</w:t>
      </w:r>
      <w:r w:rsidR="00CB49D7" w:rsidRPr="002B1598">
        <w:rPr>
          <w:sz w:val="23"/>
        </w:rPr>
        <w:t xml:space="preserve"> lack of quality information upon which to monitor and manage the caseload</w:t>
      </w:r>
    </w:p>
    <w:p w14:paraId="28639F0D" w14:textId="0AB0BB2B" w:rsidR="00CB49D7" w:rsidRPr="002B1598" w:rsidRDefault="00DD332A" w:rsidP="00DB40CB">
      <w:pPr>
        <w:pStyle w:val="List-numbered"/>
        <w:spacing w:line="276" w:lineRule="auto"/>
        <w:ind w:left="0" w:firstLine="0"/>
        <w:rPr>
          <w:sz w:val="23"/>
        </w:rPr>
      </w:pPr>
      <w:r w:rsidRPr="002B1598">
        <w:rPr>
          <w:sz w:val="23"/>
        </w:rPr>
        <w:t>See</w:t>
      </w:r>
      <w:r w:rsidR="00CB49D7" w:rsidRPr="002B1598">
        <w:rPr>
          <w:sz w:val="23"/>
        </w:rPr>
        <w:t xml:space="preserve"> </w:t>
      </w:r>
      <w:r w:rsidR="007A5E28" w:rsidRPr="002B1598">
        <w:rPr>
          <w:sz w:val="23"/>
        </w:rPr>
        <w:t>Resource</w:t>
      </w:r>
      <w:r w:rsidR="00FE4AF4" w:rsidRPr="002B1598">
        <w:rPr>
          <w:sz w:val="23"/>
        </w:rPr>
        <w:t xml:space="preserve"> One in the </w:t>
      </w:r>
      <w:r w:rsidR="002B1598" w:rsidRPr="002B1598">
        <w:rPr>
          <w:sz w:val="23"/>
        </w:rPr>
        <w:t>Additional Resources</w:t>
      </w:r>
      <w:r w:rsidR="00CB49D7" w:rsidRPr="002B1598">
        <w:rPr>
          <w:sz w:val="23"/>
        </w:rPr>
        <w:t xml:space="preserve"> </w:t>
      </w:r>
      <w:r w:rsidR="00FE4AF4" w:rsidRPr="002B1598">
        <w:rPr>
          <w:sz w:val="23"/>
        </w:rPr>
        <w:t xml:space="preserve">to this Toolkit </w:t>
      </w:r>
      <w:r w:rsidR="00CB49D7" w:rsidRPr="002B1598">
        <w:rPr>
          <w:sz w:val="23"/>
        </w:rPr>
        <w:t>for more system specific sources of</w:t>
      </w:r>
      <w:r w:rsidR="00ED4790">
        <w:rPr>
          <w:sz w:val="23"/>
        </w:rPr>
        <w:tab/>
      </w:r>
      <w:r w:rsidR="00CB49D7" w:rsidRPr="002B1598">
        <w:rPr>
          <w:sz w:val="23"/>
        </w:rPr>
        <w:t>delay.</w:t>
      </w:r>
    </w:p>
    <w:p w14:paraId="10D98992" w14:textId="77777777" w:rsidR="00CB49D7" w:rsidRPr="002B1598" w:rsidRDefault="004E162D" w:rsidP="0096568C">
      <w:pPr>
        <w:jc w:val="left"/>
        <w:rPr>
          <w:rFonts w:ascii="Arial Narrow" w:hAnsi="Arial Narrow"/>
          <w:sz w:val="23"/>
          <w:szCs w:val="23"/>
          <w:lang w:val="en-US"/>
        </w:rPr>
      </w:pPr>
      <w:r w:rsidRPr="002B1598">
        <w:rPr>
          <w:rFonts w:ascii="Arial Narrow" w:hAnsi="Arial Narrow"/>
          <w:sz w:val="23"/>
          <w:szCs w:val="23"/>
          <w:lang w:val="en-US"/>
        </w:rPr>
        <w:t xml:space="preserve">Some </w:t>
      </w:r>
      <w:r w:rsidR="00C243CF" w:rsidRPr="002B1598">
        <w:rPr>
          <w:rFonts w:ascii="Arial Narrow" w:hAnsi="Arial Narrow"/>
          <w:i/>
          <w:sz w:val="23"/>
          <w:szCs w:val="23"/>
          <w:lang w:val="en-US"/>
        </w:rPr>
        <w:t>c</w:t>
      </w:r>
      <w:r w:rsidR="00CB49D7" w:rsidRPr="002B1598">
        <w:rPr>
          <w:rFonts w:ascii="Arial Narrow" w:hAnsi="Arial Narrow"/>
          <w:i/>
          <w:sz w:val="23"/>
          <w:szCs w:val="23"/>
          <w:lang w:val="en-US"/>
        </w:rPr>
        <w:t>ase specific</w:t>
      </w:r>
      <w:r w:rsidR="00CB49D7" w:rsidRPr="002B1598">
        <w:rPr>
          <w:rFonts w:ascii="Arial Narrow" w:hAnsi="Arial Narrow"/>
          <w:sz w:val="23"/>
          <w:szCs w:val="23"/>
          <w:lang w:val="en-US"/>
        </w:rPr>
        <w:t xml:space="preserve"> source</w:t>
      </w:r>
      <w:r w:rsidR="0084639C" w:rsidRPr="002B1598">
        <w:rPr>
          <w:rFonts w:ascii="Arial Narrow" w:hAnsi="Arial Narrow"/>
          <w:sz w:val="23"/>
          <w:szCs w:val="23"/>
          <w:lang w:val="en-US"/>
        </w:rPr>
        <w:t>s of delay</w:t>
      </w:r>
      <w:r w:rsidR="00CB49D7" w:rsidRPr="002B1598">
        <w:rPr>
          <w:rFonts w:ascii="Arial Narrow" w:hAnsi="Arial Narrow"/>
          <w:sz w:val="23"/>
          <w:szCs w:val="23"/>
          <w:lang w:val="en-US"/>
        </w:rPr>
        <w:t xml:space="preserve">: </w:t>
      </w:r>
    </w:p>
    <w:p w14:paraId="047F6356" w14:textId="77777777" w:rsidR="00CB49D7" w:rsidRPr="002B1598" w:rsidRDefault="00DD332A" w:rsidP="00DB40CB">
      <w:pPr>
        <w:pStyle w:val="List-numbered"/>
        <w:numPr>
          <w:ilvl w:val="0"/>
          <w:numId w:val="32"/>
        </w:numPr>
        <w:spacing w:line="276" w:lineRule="auto"/>
        <w:ind w:left="0" w:firstLine="0"/>
        <w:rPr>
          <w:sz w:val="23"/>
        </w:rPr>
      </w:pPr>
      <w:r w:rsidRPr="002B1598">
        <w:rPr>
          <w:sz w:val="23"/>
        </w:rPr>
        <w:t>Insufficient</w:t>
      </w:r>
      <w:r w:rsidR="00CB49D7" w:rsidRPr="002B1598">
        <w:rPr>
          <w:sz w:val="23"/>
        </w:rPr>
        <w:t xml:space="preserve"> active pre-trial management </w:t>
      </w:r>
      <w:r w:rsidR="0084639C" w:rsidRPr="002B1598">
        <w:rPr>
          <w:sz w:val="23"/>
        </w:rPr>
        <w:t>by judges</w:t>
      </w:r>
    </w:p>
    <w:p w14:paraId="26127DAF" w14:textId="77777777" w:rsidR="00CB49D7" w:rsidRPr="002B1598" w:rsidRDefault="00DD332A" w:rsidP="00DB40CB">
      <w:pPr>
        <w:pStyle w:val="List-numbered"/>
        <w:spacing w:line="276" w:lineRule="auto"/>
        <w:ind w:left="0" w:firstLine="0"/>
        <w:rPr>
          <w:sz w:val="23"/>
        </w:rPr>
      </w:pPr>
      <w:r w:rsidRPr="002B1598">
        <w:rPr>
          <w:sz w:val="23"/>
        </w:rPr>
        <w:t>Late</w:t>
      </w:r>
      <w:r w:rsidR="00CB49D7" w:rsidRPr="002B1598">
        <w:rPr>
          <w:sz w:val="23"/>
        </w:rPr>
        <w:t xml:space="preserve"> or absent parties or witnesses</w:t>
      </w:r>
    </w:p>
    <w:p w14:paraId="2E6C7931" w14:textId="77777777" w:rsidR="00CB49D7" w:rsidRPr="002B1598" w:rsidRDefault="00DD332A" w:rsidP="00DB40CB">
      <w:pPr>
        <w:pStyle w:val="List-numbered"/>
        <w:spacing w:line="276" w:lineRule="auto"/>
        <w:ind w:left="0" w:firstLine="0"/>
        <w:rPr>
          <w:sz w:val="23"/>
        </w:rPr>
      </w:pPr>
      <w:r w:rsidRPr="002B1598">
        <w:rPr>
          <w:sz w:val="23"/>
        </w:rPr>
        <w:t>Excessive</w:t>
      </w:r>
      <w:r w:rsidR="009E5D5C" w:rsidRPr="002B1598">
        <w:rPr>
          <w:sz w:val="23"/>
        </w:rPr>
        <w:t xml:space="preserve"> adjournments (continuances)</w:t>
      </w:r>
      <w:r w:rsidR="00CB49D7" w:rsidRPr="002B1598">
        <w:rPr>
          <w:sz w:val="23"/>
        </w:rPr>
        <w:t xml:space="preserve"> </w:t>
      </w:r>
    </w:p>
    <w:p w14:paraId="127225BE" w14:textId="77777777" w:rsidR="00CB49D7" w:rsidRPr="002B1598" w:rsidRDefault="00DD332A" w:rsidP="00DB40CB">
      <w:pPr>
        <w:pStyle w:val="List-numbered"/>
        <w:spacing w:line="276" w:lineRule="auto"/>
        <w:ind w:left="0" w:firstLine="0"/>
        <w:rPr>
          <w:sz w:val="23"/>
        </w:rPr>
      </w:pPr>
      <w:r w:rsidRPr="002B1598">
        <w:rPr>
          <w:sz w:val="23"/>
        </w:rPr>
        <w:t>Lawyer</w:t>
      </w:r>
      <w:r w:rsidR="00CB49D7" w:rsidRPr="002B1598">
        <w:rPr>
          <w:sz w:val="23"/>
        </w:rPr>
        <w:t xml:space="preserve"> scheduling conflicts</w:t>
      </w:r>
    </w:p>
    <w:p w14:paraId="401EB4CD" w14:textId="25632005" w:rsidR="00EA7727" w:rsidRPr="002B1598" w:rsidRDefault="00DD332A" w:rsidP="00DB40CB">
      <w:pPr>
        <w:pStyle w:val="List-numbered"/>
        <w:spacing w:line="276" w:lineRule="auto"/>
        <w:ind w:left="0" w:firstLine="0"/>
        <w:rPr>
          <w:sz w:val="23"/>
        </w:rPr>
      </w:pPr>
      <w:r w:rsidRPr="002B1598">
        <w:rPr>
          <w:sz w:val="23"/>
        </w:rPr>
        <w:t>See</w:t>
      </w:r>
      <w:r w:rsidR="00CB49D7" w:rsidRPr="002B1598">
        <w:rPr>
          <w:sz w:val="23"/>
        </w:rPr>
        <w:t xml:space="preserve"> </w:t>
      </w:r>
      <w:r w:rsidR="007A5E28" w:rsidRPr="002B1598">
        <w:rPr>
          <w:sz w:val="23"/>
        </w:rPr>
        <w:t>Resource</w:t>
      </w:r>
      <w:r w:rsidR="00FE4AF4" w:rsidRPr="002B1598">
        <w:rPr>
          <w:sz w:val="23"/>
        </w:rPr>
        <w:t xml:space="preserve"> One in the </w:t>
      </w:r>
      <w:r w:rsidR="002B1598" w:rsidRPr="002B1598">
        <w:rPr>
          <w:sz w:val="23"/>
        </w:rPr>
        <w:t>Additional Resources</w:t>
      </w:r>
      <w:r w:rsidR="00FE4AF4" w:rsidRPr="002B1598">
        <w:rPr>
          <w:sz w:val="23"/>
        </w:rPr>
        <w:t xml:space="preserve"> to this Toolkit </w:t>
      </w:r>
      <w:r w:rsidR="00CB49D7" w:rsidRPr="002B1598">
        <w:rPr>
          <w:sz w:val="23"/>
        </w:rPr>
        <w:t>for more case specific sources of</w:t>
      </w:r>
      <w:r w:rsidR="00ED4790">
        <w:rPr>
          <w:sz w:val="23"/>
        </w:rPr>
        <w:tab/>
      </w:r>
      <w:r w:rsidR="00CB49D7" w:rsidRPr="002B1598">
        <w:rPr>
          <w:sz w:val="23"/>
        </w:rPr>
        <w:t>delay.</w:t>
      </w:r>
    </w:p>
    <w:p w14:paraId="750B00F3" w14:textId="291BBFCF" w:rsidR="00EA7727" w:rsidRPr="009B64C9" w:rsidRDefault="00EA7727" w:rsidP="0096568C">
      <w:pPr>
        <w:pStyle w:val="Heading2"/>
        <w:numPr>
          <w:ilvl w:val="1"/>
          <w:numId w:val="5"/>
        </w:numPr>
        <w:ind w:left="0" w:firstLine="0"/>
        <w:jc w:val="left"/>
        <w:rPr>
          <w:sz w:val="23"/>
          <w:szCs w:val="23"/>
        </w:rPr>
      </w:pPr>
      <w:bookmarkStart w:id="45" w:name="_Toc71887562"/>
      <w:r w:rsidRPr="009B64C9">
        <w:rPr>
          <w:sz w:val="23"/>
          <w:szCs w:val="23"/>
        </w:rPr>
        <w:t>Addressing Backlog &amp; Delay</w:t>
      </w:r>
      <w:bookmarkEnd w:id="45"/>
    </w:p>
    <w:p w14:paraId="42305A5F" w14:textId="77777777" w:rsidR="00EA7727" w:rsidRPr="009B64C9" w:rsidRDefault="00EA7727" w:rsidP="0096568C">
      <w:pPr>
        <w:jc w:val="left"/>
        <w:rPr>
          <w:rFonts w:ascii="Arial Narrow" w:hAnsi="Arial Narrow"/>
          <w:sz w:val="23"/>
          <w:szCs w:val="23"/>
        </w:rPr>
      </w:pPr>
      <w:r w:rsidRPr="009B64C9">
        <w:rPr>
          <w:rFonts w:ascii="Arial Narrow" w:hAnsi="Arial Narrow"/>
          <w:sz w:val="23"/>
          <w:szCs w:val="23"/>
        </w:rPr>
        <w:t>Delay can occur at any point in the case-flow and adjudicative process.  Therefore, both judges and court personnel need to work together to identify delay and keep cases moving. Maintaining timeliness and reducing backlog calls also involves stakeholders external to the court e.g.: lawyers, police, prosecutors and defenders.  Therefore, the Six Steps to Backlog Reduction call for measures to be taken in three areas of court operation</w:t>
      </w:r>
      <w:r w:rsidRPr="009B64C9">
        <w:rPr>
          <w:rStyle w:val="EndnoteReference"/>
          <w:rFonts w:ascii="Arial Narrow" w:hAnsi="Arial Narrow"/>
          <w:sz w:val="23"/>
          <w:szCs w:val="23"/>
        </w:rPr>
        <w:endnoteReference w:id="13"/>
      </w:r>
      <w:r w:rsidRPr="009B64C9">
        <w:rPr>
          <w:rFonts w:ascii="Arial Narrow" w:hAnsi="Arial Narrow"/>
          <w:sz w:val="23"/>
          <w:szCs w:val="23"/>
        </w:rPr>
        <w:t xml:space="preserve">: as depicted in Diagram 1 below. </w:t>
      </w:r>
    </w:p>
    <w:p w14:paraId="5407BE29" w14:textId="1311465B" w:rsidR="00EA7727" w:rsidRDefault="005A0949" w:rsidP="0096568C">
      <w:pPr>
        <w:pStyle w:val="Caption"/>
        <w:rPr>
          <w:rFonts w:ascii="Arial Narrow" w:hAnsi="Arial Narrow"/>
          <w:sz w:val="24"/>
          <w:szCs w:val="24"/>
        </w:rPr>
      </w:pPr>
      <w:bookmarkStart w:id="46" w:name="_Toc71687628"/>
      <w:r w:rsidRPr="009B64C9">
        <w:rPr>
          <w:rFonts w:ascii="Arial Narrow" w:hAnsi="Arial Narrow"/>
          <w:sz w:val="24"/>
          <w:szCs w:val="24"/>
        </w:rPr>
        <w:lastRenderedPageBreak/>
        <w:t xml:space="preserve">Diagram </w:t>
      </w:r>
      <w:r w:rsidR="00846AE1" w:rsidRPr="009B64C9">
        <w:rPr>
          <w:rFonts w:ascii="Arial Narrow" w:hAnsi="Arial Narrow"/>
          <w:sz w:val="24"/>
          <w:szCs w:val="24"/>
        </w:rPr>
        <w:fldChar w:fldCharType="begin"/>
      </w:r>
      <w:r w:rsidR="00846AE1" w:rsidRPr="009B64C9">
        <w:rPr>
          <w:rFonts w:ascii="Arial Narrow" w:hAnsi="Arial Narrow"/>
          <w:sz w:val="24"/>
          <w:szCs w:val="24"/>
        </w:rPr>
        <w:instrText xml:space="preserve"> SEQ Diagram \* ARABIC </w:instrText>
      </w:r>
      <w:r w:rsidR="00846AE1" w:rsidRPr="009B64C9">
        <w:rPr>
          <w:rFonts w:ascii="Arial Narrow" w:hAnsi="Arial Narrow"/>
          <w:sz w:val="24"/>
          <w:szCs w:val="24"/>
        </w:rPr>
        <w:fldChar w:fldCharType="separate"/>
      </w:r>
      <w:r w:rsidR="00530D6A">
        <w:rPr>
          <w:rFonts w:ascii="Arial Narrow" w:hAnsi="Arial Narrow"/>
          <w:noProof/>
          <w:sz w:val="24"/>
          <w:szCs w:val="24"/>
        </w:rPr>
        <w:t>1</w:t>
      </w:r>
      <w:r w:rsidR="00846AE1" w:rsidRPr="009B64C9">
        <w:rPr>
          <w:rFonts w:ascii="Arial Narrow" w:hAnsi="Arial Narrow"/>
          <w:noProof/>
          <w:sz w:val="24"/>
          <w:szCs w:val="24"/>
        </w:rPr>
        <w:fldChar w:fldCharType="end"/>
      </w:r>
      <w:r w:rsidR="00474347">
        <w:rPr>
          <w:rFonts w:ascii="Arial Narrow" w:hAnsi="Arial Narrow"/>
          <w:noProof/>
          <w:sz w:val="24"/>
          <w:szCs w:val="24"/>
        </w:rPr>
        <w:t>:</w:t>
      </w:r>
      <w:r w:rsidRPr="009B64C9">
        <w:rPr>
          <w:rFonts w:ascii="Arial Narrow" w:hAnsi="Arial Narrow"/>
          <w:sz w:val="24"/>
          <w:szCs w:val="24"/>
        </w:rPr>
        <w:t xml:space="preserve"> Interacting Measures for Backlog &amp; Delay Reduction</w:t>
      </w:r>
      <w:bookmarkEnd w:id="46"/>
    </w:p>
    <w:p w14:paraId="3D6188FE" w14:textId="7524DA40" w:rsidR="004D66A5" w:rsidRPr="004D66A5" w:rsidRDefault="004D66A5" w:rsidP="004D66A5">
      <w:r>
        <w:rPr>
          <w:rFonts w:cs="Arial"/>
          <w:noProof/>
        </w:rPr>
        <mc:AlternateContent>
          <mc:Choice Requires="wpg">
            <w:drawing>
              <wp:anchor distT="0" distB="0" distL="114300" distR="114300" simplePos="0" relativeHeight="251737088" behindDoc="0" locked="0" layoutInCell="1" allowOverlap="1" wp14:anchorId="1318AB37" wp14:editId="459EFE6D">
                <wp:simplePos x="0" y="0"/>
                <wp:positionH relativeFrom="column">
                  <wp:posOffset>-171450</wp:posOffset>
                </wp:positionH>
                <wp:positionV relativeFrom="paragraph">
                  <wp:posOffset>147320</wp:posOffset>
                </wp:positionV>
                <wp:extent cx="5801995" cy="4167507"/>
                <wp:effectExtent l="0" t="0" r="0" b="4445"/>
                <wp:wrapNone/>
                <wp:docPr id="229" name="Group 2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01995" cy="4167507"/>
                          <a:chOff x="0" y="0"/>
                          <a:chExt cx="5801995" cy="4167203"/>
                        </a:xfrm>
                      </wpg:grpSpPr>
                      <wps:wsp>
                        <wps:cNvPr id="230" name="Text Box 230"/>
                        <wps:cNvSpPr txBox="1"/>
                        <wps:spPr>
                          <a:xfrm>
                            <a:off x="2585085" y="3273424"/>
                            <a:ext cx="3162300" cy="800009"/>
                          </a:xfrm>
                          <a:prstGeom prst="rect">
                            <a:avLst/>
                          </a:prstGeom>
                          <a:noFill/>
                          <a:ln>
                            <a:noFill/>
                          </a:ln>
                          <a:effectLst/>
                          <a:extLst/>
                        </wps:spPr>
                        <wps:style>
                          <a:lnRef idx="0">
                            <a:schemeClr val="accent1"/>
                          </a:lnRef>
                          <a:fillRef idx="0">
                            <a:schemeClr val="accent1"/>
                          </a:fillRef>
                          <a:effectRef idx="0">
                            <a:schemeClr val="accent1"/>
                          </a:effectRef>
                          <a:fontRef idx="minor">
                            <a:schemeClr val="dk1"/>
                          </a:fontRef>
                        </wps:style>
                        <wps:txbx>
                          <w:txbxContent>
                            <w:p w14:paraId="20043430" w14:textId="77777777" w:rsidR="004D66A5" w:rsidRPr="00C332F1" w:rsidRDefault="004D66A5" w:rsidP="004D66A5">
                              <w:pPr>
                                <w:rPr>
                                  <w:rFonts w:ascii="Arial Narrow" w:hAnsi="Arial Narrow"/>
                                  <w:sz w:val="23"/>
                                  <w:szCs w:val="23"/>
                                </w:rPr>
                              </w:pPr>
                              <w:r w:rsidRPr="00C332F1">
                                <w:rPr>
                                  <w:rFonts w:ascii="Arial Narrow" w:hAnsi="Arial Narrow"/>
                                  <w:sz w:val="23"/>
                                  <w:szCs w:val="23"/>
                                </w:rPr>
                                <w:t xml:space="preserve">2. Time management goals, active efficient pre-trial procedures, mediation, tracking, </w:t>
                              </w:r>
                              <w:proofErr w:type="gramStart"/>
                              <w:r w:rsidRPr="00C332F1">
                                <w:rPr>
                                  <w:rFonts w:ascii="Arial Narrow" w:hAnsi="Arial Narrow"/>
                                  <w:sz w:val="23"/>
                                  <w:szCs w:val="23"/>
                                </w:rPr>
                                <w:t>efficient</w:t>
                              </w:r>
                              <w:proofErr w:type="gramEnd"/>
                              <w:r w:rsidRPr="00C332F1">
                                <w:rPr>
                                  <w:rFonts w:ascii="Arial Narrow" w:hAnsi="Arial Narrow"/>
                                  <w:sz w:val="23"/>
                                  <w:szCs w:val="23"/>
                                </w:rPr>
                                <w:t xml:space="preserve"> scheduling and adjournment policies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1" name="Text Box 231"/>
                        <wps:cNvSpPr txBox="1"/>
                        <wps:spPr>
                          <a:xfrm>
                            <a:off x="0" y="3260720"/>
                            <a:ext cx="2400300" cy="906483"/>
                          </a:xfrm>
                          <a:prstGeom prst="rect">
                            <a:avLst/>
                          </a:prstGeom>
                          <a:noFill/>
                          <a:ln>
                            <a:noFill/>
                          </a:ln>
                          <a:effectLst/>
                          <a:extLst/>
                        </wps:spPr>
                        <wps:style>
                          <a:lnRef idx="0">
                            <a:schemeClr val="accent1"/>
                          </a:lnRef>
                          <a:fillRef idx="0">
                            <a:schemeClr val="accent1"/>
                          </a:fillRef>
                          <a:effectRef idx="0">
                            <a:schemeClr val="accent1"/>
                          </a:effectRef>
                          <a:fontRef idx="minor">
                            <a:schemeClr val="dk1"/>
                          </a:fontRef>
                        </wps:style>
                        <wps:txbx>
                          <w:txbxContent>
                            <w:p w14:paraId="5C52CA09" w14:textId="77777777" w:rsidR="004D66A5" w:rsidRPr="00C332F1" w:rsidRDefault="004D66A5" w:rsidP="004D66A5">
                              <w:pPr>
                                <w:pStyle w:val="BodyTextIndent"/>
                                <w:rPr>
                                  <w:rFonts w:ascii="Arial Narrow" w:hAnsi="Arial Narrow"/>
                                  <w:sz w:val="23"/>
                                  <w:szCs w:val="23"/>
                                </w:rPr>
                              </w:pPr>
                              <w:r w:rsidRPr="00C332F1">
                                <w:rPr>
                                  <w:rFonts w:ascii="Arial Narrow" w:hAnsi="Arial Narrow"/>
                                  <w:sz w:val="23"/>
                                  <w:szCs w:val="23"/>
                                </w:rPr>
                                <w:t>3.</w:t>
                              </w:r>
                              <w:r w:rsidRPr="00C332F1">
                                <w:rPr>
                                  <w:rFonts w:ascii="Arial Narrow" w:hAnsi="Arial Narrow"/>
                                  <w:sz w:val="23"/>
                                  <w:szCs w:val="23"/>
                                </w:rPr>
                                <w:tab/>
                                <w:t>Co-operation &amp; communication with external stakeholders and partners, media, annual reports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4" name="Text Box 234"/>
                        <wps:cNvSpPr txBox="1"/>
                        <wps:spPr>
                          <a:xfrm>
                            <a:off x="2949575" y="0"/>
                            <a:ext cx="2852420" cy="1211580"/>
                          </a:xfrm>
                          <a:prstGeom prst="rect">
                            <a:avLst/>
                          </a:prstGeom>
                          <a:noFill/>
                          <a:ln>
                            <a:noFill/>
                          </a:ln>
                          <a:effectLst/>
                          <a:extLst/>
                        </wps:spPr>
                        <wps:style>
                          <a:lnRef idx="0">
                            <a:schemeClr val="accent1"/>
                          </a:lnRef>
                          <a:fillRef idx="0">
                            <a:schemeClr val="accent1"/>
                          </a:fillRef>
                          <a:effectRef idx="0">
                            <a:schemeClr val="accent1"/>
                          </a:effectRef>
                          <a:fontRef idx="minor">
                            <a:schemeClr val="dk1"/>
                          </a:fontRef>
                        </wps:style>
                        <wps:txbx>
                          <w:txbxContent>
                            <w:p w14:paraId="6F1DA8BD" w14:textId="77777777" w:rsidR="004D66A5" w:rsidRPr="00C332F1" w:rsidRDefault="004D66A5" w:rsidP="004D66A5">
                              <w:pPr>
                                <w:pStyle w:val="BodyTextIndent"/>
                                <w:rPr>
                                  <w:rFonts w:ascii="Arial Narrow" w:hAnsi="Arial Narrow"/>
                                  <w:sz w:val="23"/>
                                  <w:szCs w:val="23"/>
                                </w:rPr>
                              </w:pPr>
                              <w:r w:rsidRPr="00C332F1">
                                <w:rPr>
                                  <w:rFonts w:ascii="Arial Narrow" w:hAnsi="Arial Narrow"/>
                                  <w:sz w:val="23"/>
                                  <w:szCs w:val="23"/>
                                </w:rPr>
                                <w:t>1.</w:t>
                              </w:r>
                              <w:r w:rsidRPr="00C332F1">
                                <w:rPr>
                                  <w:rFonts w:ascii="Arial Narrow" w:hAnsi="Arial Narrow"/>
                                  <w:sz w:val="23"/>
                                  <w:szCs w:val="23"/>
                                </w:rPr>
                                <w:tab/>
                                <w:t>Leadership, teamwork, planning, resources, policy, communication, information management, reporting, technology, change management, training.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1318AB37" id="Group 229" o:spid="_x0000_s1026" style="position:absolute;left:0;text-align:left;margin-left:-13.5pt;margin-top:11.6pt;width:456.85pt;height:328.15pt;z-index:251737088" coordsize="58019,416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O1cfQMAAJwOAAAOAAAAZHJzL2Uyb0RvYy54bWzsV0tP3DAQvlfqf7B8L3ls9hURKgoFVUKA&#10;ClXPxuvsRiS2a3tJ6K/veLzJwkIPtGpVVewhcubl8TfzjTf777umJnfC2ErJgiZ7MSVCcrWo5LKg&#10;X65P3s0osY7JBauVFAW9F5a+P3j7Zr/VuUjVStULYQgEkTZvdUFXzuk8iixfiYbZPaWFBGWpTMMc&#10;vJpltDCshehNHaVxPIlaZRbaKC6sBelxUNIDjF+WgruLsrTCkbqgkJvDp8HnjX9GB/ssXxqmVxXf&#10;pMF+IYuGVRI2HUIdM8fI2lRPQjUVN8qq0u1x1USqLCsu8AxwmiTeOc2pUWuNZ1nm7VIPMAG0Ozj9&#10;clh+fndpSLUoaJrOKZGsgSLhvsQLAJ5WL3OwOjX6Sl+acEZYnil+a0Ed7er9+3Jr3JWm8U5wVNIh&#10;7vcD7qJzhINwPIuT+XxMCQddlkym43gaKsNXUL4nfnz18WeeaTzynhHLw8aY3pBOq6HL7BZI+3tA&#10;Xq2YFlgf6yHqgRxBowUgr/0JP6iOpCBDLNHQA0lcBwqgTC+3G3R3AEvHs3E8A2wAmlE6HWVpFqDp&#10;wRslE4gOW3rwZjH8sGwDAizXxrpToRriFwU1QArsVXZ3Zl0AqzfxlZLqpKprkLO8lo8EEDNIBDIr&#10;eLMcMtkE8viGc+DK3dcihPksSmgyrL8XIL3FUW3IHQNiMs6FdIgEbgHW3qqENF7iuLH3riHBlzgP&#10;Hrizkm5wbiqpDAK2k/bitk+5DPbIBkAgnNtD4LqbDtmVYNW86EYt7qH8RoVZZDU/qaAuZ8y6S2Zg&#10;+EApYaC6C3iUtWoLqjYrSlbKfH9O7u2hlUFLSQvDrKD225oZQUn9SUKTz5Ms89MPX7LxNIUX81Bz&#10;81Aj182RgrIkMLo1x6W3d3W/LI1qvsLcPfS7gopJDnsX1PXLIxdGLMxtLg4P0QjmnWbuTF5p7kN7&#10;mH3XXXdfmdGb1nTQSueqpxXLdzo02HpPqQ7XTpUVtu8W1U0BgOJ+bv0VrgNIT7g+cBqGwku4DlAi&#10;yyexrxAysGd5msXxwPJ5PMlmj+fcK8t9k/nW2CHp49nyp1mORdn24yvL/xOWZ8+wfJjoL2R5Os/m&#10;42m40XdZPhunmR/O/i5P0iSBf0Z+Drxe5nx7H/8DNE/7P22vl/nfuczxbzx8AiEVNp9r/hvr4Tte&#10;/tuPyoMfAAAA//8DAFBLAwQUAAYACAAAACEAFHeTieEAAAAKAQAADwAAAGRycy9kb3ducmV2Lnht&#10;bEyPQWuDQBSE74X+h+UVektWDVFrfYYQ2p5CoUmh9PaiLypxd8XdqPn33Z7a4zDDzDf5ZladGHmw&#10;rdEI4TIAwbo0VatrhM/j6yIFYR3pijqjGeHGFjbF/V1OWWUm/cHjwdXCl2ibEULjXJ9JacuGFdml&#10;6Vl772wGRc7LoZbVQJMvV52MgiCWilrtFxrqeddweTlcFcLbRNN2Fb6M+8t5d/s+rt+/9iEjPj7M&#10;22cQjmf3F4ZffI8OhWc6mauurOgQFlHivziEaBWB8IE0jRMQJ4Q4eVqDLHL5/0LxAwAA//8DAFBL&#10;AQItABQABgAIAAAAIQC2gziS/gAAAOEBAAATAAAAAAAAAAAAAAAAAAAAAABbQ29udGVudF9UeXBl&#10;c10ueG1sUEsBAi0AFAAGAAgAAAAhADj9If/WAAAAlAEAAAsAAAAAAAAAAAAAAAAALwEAAF9yZWxz&#10;Ly5yZWxzUEsBAi0AFAAGAAgAAAAhAJGA7Vx9AwAAnA4AAA4AAAAAAAAAAAAAAAAALgIAAGRycy9l&#10;Mm9Eb2MueG1sUEsBAi0AFAAGAAgAAAAhABR3k4nhAAAACgEAAA8AAAAAAAAAAAAAAAAA1wUAAGRy&#10;cy9kb3ducmV2LnhtbFBLBQYAAAAABAAEAPMAAADlBgAAAAA=&#10;">
                <v:shapetype id="_x0000_t202" coordsize="21600,21600" o:spt="202" path="m,l,21600r21600,l21600,xe">
                  <v:stroke joinstyle="miter"/>
                  <v:path gradientshapeok="t" o:connecttype="rect"/>
                </v:shapetype>
                <v:shape id="Text Box 230" o:spid="_x0000_s1027" type="#_x0000_t202" style="position:absolute;left:25850;top:32734;width:31623;height:8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GbQhwAAAANwAAAAPAAAAZHJzL2Rvd25yZXYueG1sRE9Ni8Iw&#10;EL0L/ocwgrc1UXdlrUYRRfCk6O4K3oZmbIvNpDTRdv+9OQgeH+97vmxtKR5U+8KxhuFAgSBOnSk4&#10;0/D7s/34BuEDssHSMWn4Jw/LRbczx8S4ho/0OIVMxBD2CWrIQ6gSKX2ak0U/cBVx5K6uthgirDNp&#10;amxiuC3lSKmJtFhwbMixonVO6e10txr+9tfL+VMdso39qhrXKsl2KrXu99rVDESgNrzFL/fOaBiN&#10;4/x4Jh4BuXgCAAD//wMAUEsBAi0AFAAGAAgAAAAhANvh9svuAAAAhQEAABMAAAAAAAAAAAAAAAAA&#10;AAAAAFtDb250ZW50X1R5cGVzXS54bWxQSwECLQAUAAYACAAAACEAWvQsW78AAAAVAQAACwAAAAAA&#10;AAAAAAAAAAAfAQAAX3JlbHMvLnJlbHNQSwECLQAUAAYACAAAACEA+Rm0IcAAAADcAAAADwAAAAAA&#10;AAAAAAAAAAAHAgAAZHJzL2Rvd25yZXYueG1sUEsFBgAAAAADAAMAtwAAAPQCAAAAAA==&#10;" filled="f" stroked="f">
                  <v:textbox>
                    <w:txbxContent>
                      <w:p w14:paraId="20043430" w14:textId="77777777" w:rsidR="004D66A5" w:rsidRPr="00C332F1" w:rsidRDefault="004D66A5" w:rsidP="004D66A5">
                        <w:pPr>
                          <w:rPr>
                            <w:rFonts w:ascii="Arial Narrow" w:hAnsi="Arial Narrow"/>
                            <w:sz w:val="23"/>
                            <w:szCs w:val="23"/>
                          </w:rPr>
                        </w:pPr>
                        <w:r w:rsidRPr="00C332F1">
                          <w:rPr>
                            <w:rFonts w:ascii="Arial Narrow" w:hAnsi="Arial Narrow"/>
                            <w:sz w:val="23"/>
                            <w:szCs w:val="23"/>
                          </w:rPr>
                          <w:t xml:space="preserve">2. Time management goals, active efficient pre-trial procedures, mediation, tracking, </w:t>
                        </w:r>
                        <w:proofErr w:type="gramStart"/>
                        <w:r w:rsidRPr="00C332F1">
                          <w:rPr>
                            <w:rFonts w:ascii="Arial Narrow" w:hAnsi="Arial Narrow"/>
                            <w:sz w:val="23"/>
                            <w:szCs w:val="23"/>
                          </w:rPr>
                          <w:t>efficient</w:t>
                        </w:r>
                        <w:proofErr w:type="gramEnd"/>
                        <w:r w:rsidRPr="00C332F1">
                          <w:rPr>
                            <w:rFonts w:ascii="Arial Narrow" w:hAnsi="Arial Narrow"/>
                            <w:sz w:val="23"/>
                            <w:szCs w:val="23"/>
                          </w:rPr>
                          <w:t xml:space="preserve"> scheduling and adjournment policies </w:t>
                        </w:r>
                      </w:p>
                    </w:txbxContent>
                  </v:textbox>
                </v:shape>
                <v:shape id="Text Box 231" o:spid="_x0000_s1028" type="#_x0000_t202" style="position:absolute;top:32607;width:24003;height:9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RG6xAAAANwAAAAPAAAAZHJzL2Rvd25yZXYueG1sRI9Pa8JA&#10;FMTvBb/D8gRvuqu2ojEbkZZCTy3+BW+P7DMJZt+G7Nak375bEHocZuY3TLrpbS3u1PrKsYbpRIEg&#10;zp2puNBwPLyPlyB8QDZYOyYNP+Rhkw2eUkyM63hH930oRISwT1BDGUKTSOnzkiz6iWuIo3d1rcUQ&#10;ZVtI02IX4baWM6UW0mLFcaHEhl5Lym/7b6vh9Hm9nJ/VV/FmX5rO9UqyXUmtR8N+uwYRqA//4Uf7&#10;w2iYzafwdyYeAZn9AgAA//8DAFBLAQItABQABgAIAAAAIQDb4fbL7gAAAIUBAAATAAAAAAAAAAAA&#10;AAAAAAAAAABbQ29udGVudF9UeXBlc10ueG1sUEsBAi0AFAAGAAgAAAAhAFr0LFu/AAAAFQEAAAsA&#10;AAAAAAAAAAAAAAAAHwEAAF9yZWxzLy5yZWxzUEsBAi0AFAAGAAgAAAAhAJZVEbrEAAAA3AAAAA8A&#10;AAAAAAAAAAAAAAAABwIAAGRycy9kb3ducmV2LnhtbFBLBQYAAAAAAwADALcAAAD4AgAAAAA=&#10;" filled="f" stroked="f">
                  <v:textbox>
                    <w:txbxContent>
                      <w:p w14:paraId="5C52CA09" w14:textId="77777777" w:rsidR="004D66A5" w:rsidRPr="00C332F1" w:rsidRDefault="004D66A5" w:rsidP="004D66A5">
                        <w:pPr>
                          <w:pStyle w:val="BodyTextIndent"/>
                          <w:rPr>
                            <w:rFonts w:ascii="Arial Narrow" w:hAnsi="Arial Narrow"/>
                            <w:sz w:val="23"/>
                            <w:szCs w:val="23"/>
                          </w:rPr>
                        </w:pPr>
                        <w:r w:rsidRPr="00C332F1">
                          <w:rPr>
                            <w:rFonts w:ascii="Arial Narrow" w:hAnsi="Arial Narrow"/>
                            <w:sz w:val="23"/>
                            <w:szCs w:val="23"/>
                          </w:rPr>
                          <w:t>3.</w:t>
                        </w:r>
                        <w:r w:rsidRPr="00C332F1">
                          <w:rPr>
                            <w:rFonts w:ascii="Arial Narrow" w:hAnsi="Arial Narrow"/>
                            <w:sz w:val="23"/>
                            <w:szCs w:val="23"/>
                          </w:rPr>
                          <w:tab/>
                          <w:t>Co-operation &amp; communication with external stakeholders and partners, media, annual reports</w:t>
                        </w:r>
                      </w:p>
                    </w:txbxContent>
                  </v:textbox>
                </v:shape>
                <v:shape id="Text Box 234" o:spid="_x0000_s1029" type="#_x0000_t202" style="position:absolute;left:29495;width:28524;height:121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rIixQAAANwAAAAPAAAAZHJzL2Rvd25yZXYueG1sRI9La8Mw&#10;EITvgfwHsYHeGql5lMS1HEJCoaeE5gW9LdbGNrVWxlJj999XgUKOw8x8w6Sr3tbiRq2vHGt4GSsQ&#10;xLkzFRcaTsf35wUIH5AN1o5Jwy95WGXDQYqJcR1/0u0QChEh7BPUUIbQJFL6vCSLfuwa4uhdXWsx&#10;RNkW0rTYRbit5USpV2mx4rhQYkObkvLvw4/VcN5dvy4ztS+2dt50rleS7VJq/TTq128gAvXhEf5v&#10;fxgNk+kM7mfiEZDZHwAAAP//AwBQSwECLQAUAAYACAAAACEA2+H2y+4AAACFAQAAEwAAAAAAAAAA&#10;AAAAAAAAAAAAW0NvbnRlbnRfVHlwZXNdLnhtbFBLAQItABQABgAIAAAAIQBa9CxbvwAAABUBAAAL&#10;AAAAAAAAAAAAAAAAAB8BAABfcmVscy8ucmVsc1BLAQItABQABgAIAAAAIQCGIrIixQAAANwAAAAP&#10;AAAAAAAAAAAAAAAAAAcCAABkcnMvZG93bnJldi54bWxQSwUGAAAAAAMAAwC3AAAA+QIAAAAA&#10;" filled="f" stroked="f">
                  <v:textbox>
                    <w:txbxContent>
                      <w:p w14:paraId="6F1DA8BD" w14:textId="77777777" w:rsidR="004D66A5" w:rsidRPr="00C332F1" w:rsidRDefault="004D66A5" w:rsidP="004D66A5">
                        <w:pPr>
                          <w:pStyle w:val="BodyTextIndent"/>
                          <w:rPr>
                            <w:rFonts w:ascii="Arial Narrow" w:hAnsi="Arial Narrow"/>
                            <w:sz w:val="23"/>
                            <w:szCs w:val="23"/>
                          </w:rPr>
                        </w:pPr>
                        <w:r w:rsidRPr="00C332F1">
                          <w:rPr>
                            <w:rFonts w:ascii="Arial Narrow" w:hAnsi="Arial Narrow"/>
                            <w:sz w:val="23"/>
                            <w:szCs w:val="23"/>
                          </w:rPr>
                          <w:t>1.</w:t>
                        </w:r>
                        <w:r w:rsidRPr="00C332F1">
                          <w:rPr>
                            <w:rFonts w:ascii="Arial Narrow" w:hAnsi="Arial Narrow"/>
                            <w:sz w:val="23"/>
                            <w:szCs w:val="23"/>
                          </w:rPr>
                          <w:tab/>
                          <w:t>Leadership, teamwork, planning, resources, policy, communication, information management, reporting, technology, change management, training.</w:t>
                        </w:r>
                      </w:p>
                    </w:txbxContent>
                  </v:textbox>
                </v:shape>
              </v:group>
            </w:pict>
          </mc:Fallback>
        </mc:AlternateContent>
      </w:r>
      <w:r w:rsidRPr="00F15E8F">
        <w:rPr>
          <w:rFonts w:cs="Arial"/>
          <w:noProof/>
        </w:rPr>
        <w:drawing>
          <wp:inline distT="0" distB="0" distL="0" distR="0" wp14:anchorId="2990B4AB" wp14:editId="2F6FD99E">
            <wp:extent cx="4082903" cy="3285402"/>
            <wp:effectExtent l="0" t="19050" r="0" b="86995"/>
            <wp:docPr id="228" name="Diagram 22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0" r:lo="rId51" r:qs="rId52" r:cs="rId53"/>
              </a:graphicData>
            </a:graphic>
          </wp:inline>
        </w:drawing>
      </w:r>
    </w:p>
    <w:p w14:paraId="1F5C41E6" w14:textId="4FD649F0" w:rsidR="0045723D" w:rsidRPr="009B64C9" w:rsidRDefault="0045723D" w:rsidP="0045723D">
      <w:pPr>
        <w:ind w:left="720" w:firstLine="720"/>
        <w:rPr>
          <w:rFonts w:ascii="Arial Narrow" w:hAnsi="Arial Narrow"/>
        </w:rPr>
      </w:pPr>
      <w:r>
        <w:rPr>
          <w:rFonts w:ascii="Arial Narrow" w:hAnsi="Arial Narrow"/>
        </w:rPr>
        <w:t xml:space="preserve">        </w:t>
      </w:r>
    </w:p>
    <w:p w14:paraId="36990C69" w14:textId="77777777" w:rsidR="00EA7727" w:rsidRPr="009B64C9" w:rsidRDefault="00EA7727" w:rsidP="0096568C">
      <w:pPr>
        <w:rPr>
          <w:rFonts w:ascii="Arial Narrow" w:hAnsi="Arial Narrow"/>
        </w:rPr>
      </w:pPr>
    </w:p>
    <w:p w14:paraId="287DD9C9" w14:textId="77777777" w:rsidR="00EA7727" w:rsidRPr="009B64C9" w:rsidRDefault="00EA7727" w:rsidP="0096568C">
      <w:pPr>
        <w:rPr>
          <w:rFonts w:ascii="Arial Narrow" w:hAnsi="Arial Narrow"/>
        </w:rPr>
      </w:pPr>
    </w:p>
    <w:p w14:paraId="7F18ABFD" w14:textId="77777777" w:rsidR="006444CD" w:rsidRPr="009B64C9" w:rsidRDefault="006444CD" w:rsidP="0096568C">
      <w:pPr>
        <w:rPr>
          <w:rFonts w:ascii="Arial Narrow" w:hAnsi="Arial Narrow"/>
        </w:rPr>
      </w:pPr>
    </w:p>
    <w:p w14:paraId="708AFD0C" w14:textId="77777777" w:rsidR="00EA7727" w:rsidRPr="009B64C9" w:rsidRDefault="00EA7727" w:rsidP="0096568C">
      <w:pPr>
        <w:jc w:val="left"/>
        <w:rPr>
          <w:rFonts w:ascii="Arial Narrow" w:hAnsi="Arial Narrow"/>
          <w:sz w:val="23"/>
          <w:szCs w:val="23"/>
        </w:rPr>
      </w:pPr>
      <w:r w:rsidRPr="009B64C9">
        <w:rPr>
          <w:rFonts w:ascii="Arial Narrow" w:hAnsi="Arial Narrow"/>
          <w:sz w:val="23"/>
          <w:szCs w:val="23"/>
        </w:rPr>
        <w:t xml:space="preserve">Resolving a backlog situation needs to be led from the highest levels of the judiciary and resolved with a concentrated project team effort.  Recognising and accepting that there is a problem with delay is an important first step to improving.  This acceptance permits change to happen within and outside the court.   </w:t>
      </w:r>
    </w:p>
    <w:p w14:paraId="5C194510" w14:textId="1349C394" w:rsidR="00EA7727" w:rsidRDefault="00EA7727" w:rsidP="004D66A5">
      <w:pPr>
        <w:jc w:val="left"/>
        <w:rPr>
          <w:rFonts w:ascii="Arial Narrow" w:hAnsi="Arial Narrow"/>
          <w:sz w:val="23"/>
          <w:szCs w:val="23"/>
        </w:rPr>
      </w:pPr>
      <w:r w:rsidRPr="009B64C9">
        <w:rPr>
          <w:rFonts w:ascii="Arial Narrow" w:hAnsi="Arial Narrow"/>
          <w:sz w:val="23"/>
          <w:szCs w:val="23"/>
        </w:rPr>
        <w:t>Whilst the court does not have direct control over the work of other agencies, the setting and reaching of high levels of performance by the courts is a powerful role model and often a lever for change across the sector.</w:t>
      </w:r>
      <w:r w:rsidR="004D66A5">
        <w:rPr>
          <w:rFonts w:ascii="Arial Narrow" w:hAnsi="Arial Narrow"/>
          <w:sz w:val="23"/>
          <w:szCs w:val="23"/>
        </w:rPr>
        <w:t xml:space="preserve">  </w:t>
      </w:r>
    </w:p>
    <w:p w14:paraId="0FE0C7FB" w14:textId="77777777" w:rsidR="004D66A5" w:rsidRPr="004D66A5" w:rsidRDefault="004D66A5" w:rsidP="004D66A5">
      <w:pPr>
        <w:jc w:val="left"/>
        <w:rPr>
          <w:rFonts w:ascii="Arial Narrow" w:hAnsi="Arial Narrow"/>
          <w:sz w:val="23"/>
          <w:szCs w:val="23"/>
        </w:rPr>
      </w:pPr>
    </w:p>
    <w:p w14:paraId="507B542C" w14:textId="77777777" w:rsidR="00EA7727" w:rsidRPr="009B64C9" w:rsidRDefault="00462820" w:rsidP="0096568C">
      <w:pPr>
        <w:rPr>
          <w:rFonts w:ascii="Arial Narrow" w:hAnsi="Arial Narrow"/>
          <w:lang w:val="en-US"/>
        </w:rPr>
      </w:pPr>
      <w:r w:rsidRPr="009B64C9">
        <w:rPr>
          <w:rFonts w:ascii="Arial Narrow" w:hAnsi="Arial Narrow"/>
          <w:noProof/>
        </w:rPr>
        <w:lastRenderedPageBreak/>
        <mc:AlternateContent>
          <mc:Choice Requires="wps">
            <w:drawing>
              <wp:inline distT="0" distB="0" distL="0" distR="0" wp14:anchorId="781E1478" wp14:editId="7FE411E0">
                <wp:extent cx="5516880" cy="2486025"/>
                <wp:effectExtent l="19050" t="19050" r="26670" b="28575"/>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16880" cy="2486025"/>
                        </a:xfrm>
                        <a:prstGeom prst="rect">
                          <a:avLst/>
                        </a:prstGeom>
                        <a:solidFill>
                          <a:schemeClr val="accent5">
                            <a:lumMod val="20000"/>
                            <a:lumOff val="80000"/>
                          </a:schemeClr>
                        </a:solidFill>
                        <a:ln w="28575" cmpd="sng">
                          <a:solidFill>
                            <a:srgbClr val="145F5F"/>
                          </a:solidFill>
                        </a:ln>
                        <a:effectLst/>
                      </wps:spPr>
                      <wps:style>
                        <a:lnRef idx="0">
                          <a:schemeClr val="accent1"/>
                        </a:lnRef>
                        <a:fillRef idx="0">
                          <a:schemeClr val="accent1"/>
                        </a:fillRef>
                        <a:effectRef idx="0">
                          <a:schemeClr val="accent1"/>
                        </a:effectRef>
                        <a:fontRef idx="minor">
                          <a:schemeClr val="dk1"/>
                        </a:fontRef>
                      </wps:style>
                      <wps:txbx>
                        <w:txbxContent>
                          <w:p w14:paraId="7DB1D8DC" w14:textId="77777777" w:rsidR="009C53AA" w:rsidRPr="006907B4" w:rsidRDefault="009C53AA" w:rsidP="004D66A5">
                            <w:pPr>
                              <w:pStyle w:val="Quote"/>
                              <w:ind w:left="0"/>
                              <w:rPr>
                                <w:rFonts w:ascii="Arial Narrow" w:hAnsi="Arial Narrow"/>
                                <w:color w:val="auto"/>
                                <w:sz w:val="23"/>
                                <w:szCs w:val="23"/>
                                <w:lang w:val="en-US"/>
                              </w:rPr>
                            </w:pPr>
                            <w:r w:rsidRPr="006907B4">
                              <w:rPr>
                                <w:rFonts w:ascii="Arial Narrow" w:hAnsi="Arial Narrow"/>
                                <w:color w:val="auto"/>
                                <w:sz w:val="23"/>
                                <w:szCs w:val="23"/>
                                <w:lang w:val="en-US"/>
                              </w:rPr>
                              <w:t>Courts are generally capable of addressing delay by focusing on the following measures:</w:t>
                            </w:r>
                          </w:p>
                          <w:p w14:paraId="2AD97525" w14:textId="77777777" w:rsidR="009C53AA" w:rsidRPr="006907B4" w:rsidRDefault="009C53AA" w:rsidP="004D66A5">
                            <w:pPr>
                              <w:pStyle w:val="Quote"/>
                              <w:numPr>
                                <w:ilvl w:val="0"/>
                                <w:numId w:val="18"/>
                              </w:numPr>
                              <w:rPr>
                                <w:rFonts w:ascii="Arial Narrow" w:hAnsi="Arial Narrow"/>
                                <w:color w:val="auto"/>
                                <w:sz w:val="23"/>
                                <w:szCs w:val="23"/>
                                <w:lang w:val="en-US"/>
                              </w:rPr>
                            </w:pPr>
                            <w:r w:rsidRPr="006907B4">
                              <w:rPr>
                                <w:rFonts w:ascii="Arial Narrow" w:hAnsi="Arial Narrow"/>
                                <w:color w:val="auto"/>
                                <w:sz w:val="23"/>
                                <w:szCs w:val="23"/>
                                <w:lang w:val="en-US"/>
                              </w:rPr>
                              <w:t>Committed leadership at all levels</w:t>
                            </w:r>
                          </w:p>
                          <w:p w14:paraId="736FE4C7" w14:textId="77777777" w:rsidR="009C53AA" w:rsidRPr="006907B4" w:rsidRDefault="009C53AA" w:rsidP="004D66A5">
                            <w:pPr>
                              <w:pStyle w:val="Quote"/>
                              <w:numPr>
                                <w:ilvl w:val="0"/>
                                <w:numId w:val="18"/>
                              </w:numPr>
                              <w:rPr>
                                <w:rFonts w:ascii="Arial Narrow" w:hAnsi="Arial Narrow"/>
                                <w:color w:val="auto"/>
                                <w:sz w:val="23"/>
                                <w:szCs w:val="23"/>
                                <w:lang w:val="en-US"/>
                              </w:rPr>
                            </w:pPr>
                            <w:r w:rsidRPr="006907B4">
                              <w:rPr>
                                <w:rFonts w:ascii="Arial Narrow" w:hAnsi="Arial Narrow"/>
                                <w:color w:val="auto"/>
                                <w:sz w:val="23"/>
                                <w:szCs w:val="23"/>
                                <w:lang w:val="en-US"/>
                              </w:rPr>
                              <w:t>Teamwork, co-ordination and communication</w:t>
                            </w:r>
                          </w:p>
                          <w:p w14:paraId="26A8AC6B" w14:textId="77777777" w:rsidR="009C53AA" w:rsidRPr="006907B4" w:rsidRDefault="009C53AA" w:rsidP="004D66A5">
                            <w:pPr>
                              <w:pStyle w:val="Quote"/>
                              <w:numPr>
                                <w:ilvl w:val="0"/>
                                <w:numId w:val="18"/>
                              </w:numPr>
                              <w:rPr>
                                <w:rFonts w:ascii="Arial Narrow" w:hAnsi="Arial Narrow"/>
                                <w:color w:val="auto"/>
                                <w:sz w:val="23"/>
                                <w:szCs w:val="23"/>
                                <w:lang w:val="en-US"/>
                              </w:rPr>
                            </w:pPr>
                            <w:r w:rsidRPr="006907B4">
                              <w:rPr>
                                <w:rFonts w:ascii="Arial Narrow" w:hAnsi="Arial Narrow"/>
                                <w:color w:val="auto"/>
                                <w:sz w:val="23"/>
                                <w:szCs w:val="23"/>
                                <w:lang w:val="en-US"/>
                              </w:rPr>
                              <w:t>Using information about the age structure of the caseload</w:t>
                            </w:r>
                          </w:p>
                          <w:p w14:paraId="2FEB3DBE" w14:textId="77777777" w:rsidR="009C53AA" w:rsidRPr="006907B4" w:rsidRDefault="009C53AA" w:rsidP="004D66A5">
                            <w:pPr>
                              <w:pStyle w:val="Quote"/>
                              <w:numPr>
                                <w:ilvl w:val="0"/>
                                <w:numId w:val="18"/>
                              </w:numPr>
                              <w:rPr>
                                <w:rFonts w:ascii="Arial Narrow" w:hAnsi="Arial Narrow"/>
                                <w:color w:val="auto"/>
                                <w:sz w:val="23"/>
                                <w:szCs w:val="23"/>
                                <w:lang w:val="en-US"/>
                              </w:rPr>
                            </w:pPr>
                            <w:r w:rsidRPr="006907B4">
                              <w:rPr>
                                <w:rFonts w:ascii="Arial Narrow" w:hAnsi="Arial Narrow"/>
                                <w:color w:val="auto"/>
                                <w:sz w:val="23"/>
                                <w:szCs w:val="23"/>
                                <w:lang w:val="en-US"/>
                              </w:rPr>
                              <w:t>Controlling case progression, the listings and adjournments</w:t>
                            </w:r>
                          </w:p>
                          <w:p w14:paraId="6EAC76B1" w14:textId="77777777" w:rsidR="009C53AA" w:rsidRPr="006907B4" w:rsidRDefault="009C53AA" w:rsidP="004D66A5">
                            <w:pPr>
                              <w:pStyle w:val="Quote"/>
                              <w:numPr>
                                <w:ilvl w:val="0"/>
                                <w:numId w:val="18"/>
                              </w:numPr>
                              <w:rPr>
                                <w:rFonts w:ascii="Arial Narrow" w:hAnsi="Arial Narrow"/>
                                <w:color w:val="auto"/>
                                <w:sz w:val="23"/>
                                <w:szCs w:val="23"/>
                                <w:lang w:val="en-US"/>
                              </w:rPr>
                            </w:pPr>
                            <w:r w:rsidRPr="006907B4">
                              <w:rPr>
                                <w:rFonts w:ascii="Arial Narrow" w:hAnsi="Arial Narrow"/>
                                <w:color w:val="auto"/>
                                <w:sz w:val="23"/>
                                <w:szCs w:val="23"/>
                                <w:lang w:val="en-US"/>
                              </w:rPr>
                              <w:t xml:space="preserve">Effective </w:t>
                            </w:r>
                            <w:proofErr w:type="spellStart"/>
                            <w:r w:rsidRPr="006907B4">
                              <w:rPr>
                                <w:rFonts w:ascii="Arial Narrow" w:hAnsi="Arial Narrow"/>
                                <w:color w:val="auto"/>
                                <w:sz w:val="23"/>
                                <w:szCs w:val="23"/>
                                <w:lang w:val="en-US"/>
                              </w:rPr>
                              <w:t>caseflow</w:t>
                            </w:r>
                            <w:proofErr w:type="spellEnd"/>
                            <w:r w:rsidRPr="006907B4">
                              <w:rPr>
                                <w:rFonts w:ascii="Arial Narrow" w:hAnsi="Arial Narrow"/>
                                <w:color w:val="auto"/>
                                <w:sz w:val="23"/>
                                <w:szCs w:val="23"/>
                                <w:lang w:val="en-US"/>
                              </w:rPr>
                              <w:t xml:space="preserve"> management:  the coordination of court processes and resources to move cases towards disposition</w:t>
                            </w:r>
                          </w:p>
                          <w:p w14:paraId="695247E1" w14:textId="77777777" w:rsidR="009C53AA" w:rsidRPr="006907B4" w:rsidRDefault="009C53AA" w:rsidP="004D66A5">
                            <w:pPr>
                              <w:pStyle w:val="Quote"/>
                              <w:numPr>
                                <w:ilvl w:val="0"/>
                                <w:numId w:val="18"/>
                              </w:numPr>
                              <w:rPr>
                                <w:rFonts w:ascii="Arial Narrow" w:hAnsi="Arial Narrow"/>
                                <w:color w:val="auto"/>
                                <w:sz w:val="23"/>
                                <w:szCs w:val="23"/>
                                <w:lang w:val="en-US"/>
                              </w:rPr>
                            </w:pPr>
                            <w:r w:rsidRPr="006907B4">
                              <w:rPr>
                                <w:rFonts w:ascii="Arial Narrow" w:hAnsi="Arial Narrow"/>
                                <w:color w:val="auto"/>
                                <w:sz w:val="23"/>
                                <w:szCs w:val="23"/>
                                <w:lang w:val="en-US"/>
                              </w:rPr>
                              <w:t>Effective Case Management: pre-trial, scheduling, trial and judicial decision-making</w:t>
                            </w:r>
                          </w:p>
                          <w:p w14:paraId="149C6C04" w14:textId="77777777" w:rsidR="009C53AA" w:rsidRPr="006907B4" w:rsidRDefault="009C53AA" w:rsidP="004D66A5">
                            <w:pPr>
                              <w:pStyle w:val="Quote"/>
                              <w:numPr>
                                <w:ilvl w:val="0"/>
                                <w:numId w:val="18"/>
                              </w:numPr>
                              <w:rPr>
                                <w:rFonts w:ascii="Arial Narrow" w:hAnsi="Arial Narrow"/>
                                <w:color w:val="auto"/>
                                <w:sz w:val="23"/>
                                <w:szCs w:val="23"/>
                                <w:lang w:val="en-US"/>
                              </w:rPr>
                            </w:pPr>
                            <w:r w:rsidRPr="006907B4">
                              <w:rPr>
                                <w:rFonts w:ascii="Arial Narrow" w:hAnsi="Arial Narrow"/>
                                <w:color w:val="auto"/>
                                <w:sz w:val="23"/>
                                <w:szCs w:val="23"/>
                                <w:lang w:val="en-US"/>
                              </w:rPr>
                              <w:t xml:space="preserve">Continually identifying backlogged cases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781E1478" id="Text Box 34" o:spid="_x0000_s1030" type="#_x0000_t202" style="width:434.4pt;height:19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PDAyQIAACEGAAAOAAAAZHJzL2Uyb0RvYy54bWysVE1vEzEQvSPxHyzf6SYhW0LUTRVaBSGF&#10;tqJFPTteO1nV9hjbSbb8esb2bpoWOBRx2bVn3ni+3szZeasV2QnnGzAVHZ4MKBGGQ92YdUW/3y3e&#10;TSjxgZmaKTCioo/C0/PZ2zdnezsVI9iAqoUj+Ijx072t6CYEOy0KzzdCM38CVhhUSnCaBby6dVE7&#10;tsfXtSpGg8FpsQdXWwdceI/Sy6yks/S+lIKHaym9CERVFGML6evSdxW/xeyMTdeO2U3DuzDYP0Sh&#10;WWPQ6eGpSxYY2brmt6d0wx14kOGEgy5AyoaLlANmMxy8yOZ2w6xIuWBxvD2Uyf+/Z/nV7saRpq7o&#10;+zElhmns0Z1oA/kELUER1mdv/RRhtxaBoUU59jnl6u0S+INHSHGEyQYe0bEerXQ6/jFTgobYgsdD&#10;2aMbjsKyHJ5OJqjiqBuNJ6eDURkdF0/m1vnwWYAm8VBRh31NIbDd0ocM7SHRmwfV1ItGqXSJXBIX&#10;ypEdQxYwzoUJZTJXW/0V6ixHNg06PqAYWZPFk16M0SRWxpdSbM+cKEP2GPyk/FBiHtpiQb1ZJyfP&#10;cN6tV4dQhuNyUS66VI9g6EqZGLpIDO5SjDXOZU2n8KhExCjzTUjsYKruX/Mddl4SOqIkVuc1hh3+&#10;KarXGOc80CJ5BhMOxrox4HKZnrepfuhDlhnfscznvGMJQrtqM3V7mq6gfkSWOshz7i1fNEiYJfPh&#10;hjkcbCQZLqtwjR+pADsG3YmSDbiff5JHPM4bainZ46LAxv7YMicoUV8MTuLH4XgcN0u6jMsPI7y4&#10;Y83qWGO2+gKQhUNci5anY8QH1R+lA32PO20evaKKGY6+Kxr640XI6wt3IhfzeQLhLrEsLM2t5f1w&#10;xnG4a++Zs93MBBy3K+hXCpu+GJ2Mjf0xMN8GkE2aq1jnXNWu/riHEvu7nRkX3fE9oZ42++wXAAAA&#10;//8DAFBLAwQUAAYACAAAACEAd34nLNwAAAAFAQAADwAAAGRycy9kb3ducmV2LnhtbEyPQUvDQBCF&#10;74L/YRnBS7GbKJYYsylS0Isg2vbS2zY7JqHZmZDdJvHfO3rRy4PhDe99r1jPvlMjDqFlMpAuE1BI&#10;FbuWagP73fNNBipES852TGjgCwOsy8uLwuaOJ/rAcRtrJSEUcmugibHPtQ5Vg96GJfdI4n3y4G2U&#10;c6i1G+wk4b7Tt0my0t62JA2N7XHTYHXanr2Bdr87cfo2vhwO6esGpwW7xTsbc301Pz2CijjHv2f4&#10;wRd0KIXpyGdyQXUGZEj8VfGyVSYzjgbuHtJ70GWh/9OX3wAAAP//AwBQSwECLQAUAAYACAAAACEA&#10;toM4kv4AAADhAQAAEwAAAAAAAAAAAAAAAAAAAAAAW0NvbnRlbnRfVHlwZXNdLnhtbFBLAQItABQA&#10;BgAIAAAAIQA4/SH/1gAAAJQBAAALAAAAAAAAAAAAAAAAAC8BAABfcmVscy8ucmVsc1BLAQItABQA&#10;BgAIAAAAIQBaJPDAyQIAACEGAAAOAAAAAAAAAAAAAAAAAC4CAABkcnMvZTJvRG9jLnhtbFBLAQIt&#10;ABQABgAIAAAAIQB3fics3AAAAAUBAAAPAAAAAAAAAAAAAAAAACMFAABkcnMvZG93bnJldi54bWxQ&#10;SwUGAAAAAAQABADzAAAALAYAAAAA&#10;" fillcolor="#daeef3 [664]" strokecolor="#145f5f" strokeweight="2.25pt">
                <v:path arrowok="t"/>
                <v:textbox>
                  <w:txbxContent>
                    <w:p w14:paraId="7DB1D8DC" w14:textId="77777777" w:rsidR="009C53AA" w:rsidRPr="006907B4" w:rsidRDefault="009C53AA" w:rsidP="004D66A5">
                      <w:pPr>
                        <w:pStyle w:val="Quote"/>
                        <w:ind w:left="0"/>
                        <w:rPr>
                          <w:rFonts w:ascii="Arial Narrow" w:hAnsi="Arial Narrow"/>
                          <w:color w:val="auto"/>
                          <w:sz w:val="23"/>
                          <w:szCs w:val="23"/>
                          <w:lang w:val="en-US"/>
                        </w:rPr>
                      </w:pPr>
                      <w:r w:rsidRPr="006907B4">
                        <w:rPr>
                          <w:rFonts w:ascii="Arial Narrow" w:hAnsi="Arial Narrow"/>
                          <w:color w:val="auto"/>
                          <w:sz w:val="23"/>
                          <w:szCs w:val="23"/>
                          <w:lang w:val="en-US"/>
                        </w:rPr>
                        <w:t>Courts are generally capable of addressing delay by focusing on the following measures:</w:t>
                      </w:r>
                    </w:p>
                    <w:p w14:paraId="2AD97525" w14:textId="77777777" w:rsidR="009C53AA" w:rsidRPr="006907B4" w:rsidRDefault="009C53AA" w:rsidP="004D66A5">
                      <w:pPr>
                        <w:pStyle w:val="Quote"/>
                        <w:numPr>
                          <w:ilvl w:val="0"/>
                          <w:numId w:val="18"/>
                        </w:numPr>
                        <w:rPr>
                          <w:rFonts w:ascii="Arial Narrow" w:hAnsi="Arial Narrow"/>
                          <w:color w:val="auto"/>
                          <w:sz w:val="23"/>
                          <w:szCs w:val="23"/>
                          <w:lang w:val="en-US"/>
                        </w:rPr>
                      </w:pPr>
                      <w:r w:rsidRPr="006907B4">
                        <w:rPr>
                          <w:rFonts w:ascii="Arial Narrow" w:hAnsi="Arial Narrow"/>
                          <w:color w:val="auto"/>
                          <w:sz w:val="23"/>
                          <w:szCs w:val="23"/>
                          <w:lang w:val="en-US"/>
                        </w:rPr>
                        <w:t>Committed leadership at all levels</w:t>
                      </w:r>
                    </w:p>
                    <w:p w14:paraId="736FE4C7" w14:textId="77777777" w:rsidR="009C53AA" w:rsidRPr="006907B4" w:rsidRDefault="009C53AA" w:rsidP="004D66A5">
                      <w:pPr>
                        <w:pStyle w:val="Quote"/>
                        <w:numPr>
                          <w:ilvl w:val="0"/>
                          <w:numId w:val="18"/>
                        </w:numPr>
                        <w:rPr>
                          <w:rFonts w:ascii="Arial Narrow" w:hAnsi="Arial Narrow"/>
                          <w:color w:val="auto"/>
                          <w:sz w:val="23"/>
                          <w:szCs w:val="23"/>
                          <w:lang w:val="en-US"/>
                        </w:rPr>
                      </w:pPr>
                      <w:r w:rsidRPr="006907B4">
                        <w:rPr>
                          <w:rFonts w:ascii="Arial Narrow" w:hAnsi="Arial Narrow"/>
                          <w:color w:val="auto"/>
                          <w:sz w:val="23"/>
                          <w:szCs w:val="23"/>
                          <w:lang w:val="en-US"/>
                        </w:rPr>
                        <w:t>Teamwork, co-ordination and communication</w:t>
                      </w:r>
                    </w:p>
                    <w:p w14:paraId="26A8AC6B" w14:textId="77777777" w:rsidR="009C53AA" w:rsidRPr="006907B4" w:rsidRDefault="009C53AA" w:rsidP="004D66A5">
                      <w:pPr>
                        <w:pStyle w:val="Quote"/>
                        <w:numPr>
                          <w:ilvl w:val="0"/>
                          <w:numId w:val="18"/>
                        </w:numPr>
                        <w:rPr>
                          <w:rFonts w:ascii="Arial Narrow" w:hAnsi="Arial Narrow"/>
                          <w:color w:val="auto"/>
                          <w:sz w:val="23"/>
                          <w:szCs w:val="23"/>
                          <w:lang w:val="en-US"/>
                        </w:rPr>
                      </w:pPr>
                      <w:r w:rsidRPr="006907B4">
                        <w:rPr>
                          <w:rFonts w:ascii="Arial Narrow" w:hAnsi="Arial Narrow"/>
                          <w:color w:val="auto"/>
                          <w:sz w:val="23"/>
                          <w:szCs w:val="23"/>
                          <w:lang w:val="en-US"/>
                        </w:rPr>
                        <w:t>Using information about the age structure of the caseload</w:t>
                      </w:r>
                    </w:p>
                    <w:p w14:paraId="2FEB3DBE" w14:textId="77777777" w:rsidR="009C53AA" w:rsidRPr="006907B4" w:rsidRDefault="009C53AA" w:rsidP="004D66A5">
                      <w:pPr>
                        <w:pStyle w:val="Quote"/>
                        <w:numPr>
                          <w:ilvl w:val="0"/>
                          <w:numId w:val="18"/>
                        </w:numPr>
                        <w:rPr>
                          <w:rFonts w:ascii="Arial Narrow" w:hAnsi="Arial Narrow"/>
                          <w:color w:val="auto"/>
                          <w:sz w:val="23"/>
                          <w:szCs w:val="23"/>
                          <w:lang w:val="en-US"/>
                        </w:rPr>
                      </w:pPr>
                      <w:r w:rsidRPr="006907B4">
                        <w:rPr>
                          <w:rFonts w:ascii="Arial Narrow" w:hAnsi="Arial Narrow"/>
                          <w:color w:val="auto"/>
                          <w:sz w:val="23"/>
                          <w:szCs w:val="23"/>
                          <w:lang w:val="en-US"/>
                        </w:rPr>
                        <w:t>Controlling case progression, the listings and adjournments</w:t>
                      </w:r>
                    </w:p>
                    <w:p w14:paraId="6EAC76B1" w14:textId="77777777" w:rsidR="009C53AA" w:rsidRPr="006907B4" w:rsidRDefault="009C53AA" w:rsidP="004D66A5">
                      <w:pPr>
                        <w:pStyle w:val="Quote"/>
                        <w:numPr>
                          <w:ilvl w:val="0"/>
                          <w:numId w:val="18"/>
                        </w:numPr>
                        <w:rPr>
                          <w:rFonts w:ascii="Arial Narrow" w:hAnsi="Arial Narrow"/>
                          <w:color w:val="auto"/>
                          <w:sz w:val="23"/>
                          <w:szCs w:val="23"/>
                          <w:lang w:val="en-US"/>
                        </w:rPr>
                      </w:pPr>
                      <w:r w:rsidRPr="006907B4">
                        <w:rPr>
                          <w:rFonts w:ascii="Arial Narrow" w:hAnsi="Arial Narrow"/>
                          <w:color w:val="auto"/>
                          <w:sz w:val="23"/>
                          <w:szCs w:val="23"/>
                          <w:lang w:val="en-US"/>
                        </w:rPr>
                        <w:t xml:space="preserve">Effective </w:t>
                      </w:r>
                      <w:proofErr w:type="spellStart"/>
                      <w:r w:rsidRPr="006907B4">
                        <w:rPr>
                          <w:rFonts w:ascii="Arial Narrow" w:hAnsi="Arial Narrow"/>
                          <w:color w:val="auto"/>
                          <w:sz w:val="23"/>
                          <w:szCs w:val="23"/>
                          <w:lang w:val="en-US"/>
                        </w:rPr>
                        <w:t>caseflow</w:t>
                      </w:r>
                      <w:proofErr w:type="spellEnd"/>
                      <w:r w:rsidRPr="006907B4">
                        <w:rPr>
                          <w:rFonts w:ascii="Arial Narrow" w:hAnsi="Arial Narrow"/>
                          <w:color w:val="auto"/>
                          <w:sz w:val="23"/>
                          <w:szCs w:val="23"/>
                          <w:lang w:val="en-US"/>
                        </w:rPr>
                        <w:t xml:space="preserve"> management:  the coordination of court processes and resources to move cases towards disposition</w:t>
                      </w:r>
                    </w:p>
                    <w:p w14:paraId="695247E1" w14:textId="77777777" w:rsidR="009C53AA" w:rsidRPr="006907B4" w:rsidRDefault="009C53AA" w:rsidP="004D66A5">
                      <w:pPr>
                        <w:pStyle w:val="Quote"/>
                        <w:numPr>
                          <w:ilvl w:val="0"/>
                          <w:numId w:val="18"/>
                        </w:numPr>
                        <w:rPr>
                          <w:rFonts w:ascii="Arial Narrow" w:hAnsi="Arial Narrow"/>
                          <w:color w:val="auto"/>
                          <w:sz w:val="23"/>
                          <w:szCs w:val="23"/>
                          <w:lang w:val="en-US"/>
                        </w:rPr>
                      </w:pPr>
                      <w:r w:rsidRPr="006907B4">
                        <w:rPr>
                          <w:rFonts w:ascii="Arial Narrow" w:hAnsi="Arial Narrow"/>
                          <w:color w:val="auto"/>
                          <w:sz w:val="23"/>
                          <w:szCs w:val="23"/>
                          <w:lang w:val="en-US"/>
                        </w:rPr>
                        <w:t>Effective Case Management: pre-trial, scheduling, trial and judicial decision-making</w:t>
                      </w:r>
                    </w:p>
                    <w:p w14:paraId="149C6C04" w14:textId="77777777" w:rsidR="009C53AA" w:rsidRPr="006907B4" w:rsidRDefault="009C53AA" w:rsidP="004D66A5">
                      <w:pPr>
                        <w:pStyle w:val="Quote"/>
                        <w:numPr>
                          <w:ilvl w:val="0"/>
                          <w:numId w:val="18"/>
                        </w:numPr>
                        <w:rPr>
                          <w:rFonts w:ascii="Arial Narrow" w:hAnsi="Arial Narrow"/>
                          <w:color w:val="auto"/>
                          <w:sz w:val="23"/>
                          <w:szCs w:val="23"/>
                          <w:lang w:val="en-US"/>
                        </w:rPr>
                      </w:pPr>
                      <w:r w:rsidRPr="006907B4">
                        <w:rPr>
                          <w:rFonts w:ascii="Arial Narrow" w:hAnsi="Arial Narrow"/>
                          <w:color w:val="auto"/>
                          <w:sz w:val="23"/>
                          <w:szCs w:val="23"/>
                          <w:lang w:val="en-US"/>
                        </w:rPr>
                        <w:t xml:space="preserve">Continually identifying backlogged cases </w:t>
                      </w:r>
                    </w:p>
                  </w:txbxContent>
                </v:textbox>
                <w10:anchorlock/>
              </v:shape>
            </w:pict>
          </mc:Fallback>
        </mc:AlternateContent>
      </w:r>
    </w:p>
    <w:p w14:paraId="26590243" w14:textId="6552E2D2" w:rsidR="00840ED6" w:rsidRPr="009B64C9" w:rsidRDefault="00840ED6" w:rsidP="004D66A5">
      <w:pPr>
        <w:spacing w:before="240"/>
        <w:jc w:val="left"/>
        <w:rPr>
          <w:rFonts w:ascii="Arial Narrow" w:hAnsi="Arial Narrow"/>
          <w:sz w:val="23"/>
          <w:szCs w:val="23"/>
        </w:rPr>
      </w:pPr>
      <w:r w:rsidRPr="009B64C9">
        <w:rPr>
          <w:rFonts w:ascii="Arial Narrow" w:hAnsi="Arial Narrow"/>
          <w:sz w:val="23"/>
          <w:szCs w:val="23"/>
        </w:rPr>
        <w:t>There is a perception in some courts of the Pacific that appears to generally accept the existence of a backlog as inevitable, no</w:t>
      </w:r>
      <w:r w:rsidR="00C332F1" w:rsidRPr="009B64C9">
        <w:rPr>
          <w:rFonts w:ascii="Arial Narrow" w:hAnsi="Arial Narrow"/>
          <w:sz w:val="23"/>
          <w:szCs w:val="23"/>
        </w:rPr>
        <w:t xml:space="preserve">rmal or impossible to address. </w:t>
      </w:r>
      <w:r w:rsidRPr="009B64C9">
        <w:rPr>
          <w:rFonts w:ascii="Arial Narrow" w:hAnsi="Arial Narrow"/>
          <w:sz w:val="23"/>
          <w:szCs w:val="23"/>
        </w:rPr>
        <w:t>Whilst there are intractable problems that prevent some cases progressing, e.g.: respondents removing themselves f</w:t>
      </w:r>
      <w:r w:rsidR="00494F90" w:rsidRPr="009B64C9">
        <w:rPr>
          <w:rFonts w:ascii="Arial Narrow" w:hAnsi="Arial Narrow"/>
          <w:sz w:val="23"/>
          <w:szCs w:val="23"/>
        </w:rPr>
        <w:t xml:space="preserve">rom the jurisdiction, all or some of these measures </w:t>
      </w:r>
      <w:r w:rsidRPr="009B64C9">
        <w:rPr>
          <w:rFonts w:ascii="Arial Narrow" w:hAnsi="Arial Narrow"/>
          <w:sz w:val="23"/>
          <w:szCs w:val="23"/>
        </w:rPr>
        <w:t xml:space="preserve">can be employed to ensure the bulk of cases progress as promptly as possible. </w:t>
      </w:r>
      <w:r w:rsidR="00494F90" w:rsidRPr="009B64C9">
        <w:rPr>
          <w:rFonts w:ascii="Arial Narrow" w:hAnsi="Arial Narrow"/>
          <w:sz w:val="23"/>
          <w:szCs w:val="23"/>
        </w:rPr>
        <w:t xml:space="preserve"> Experience is that these measures have been </w:t>
      </w:r>
      <w:r w:rsidR="00C243CF" w:rsidRPr="009B64C9">
        <w:rPr>
          <w:rFonts w:ascii="Arial Narrow" w:hAnsi="Arial Narrow"/>
          <w:sz w:val="23"/>
          <w:szCs w:val="23"/>
        </w:rPr>
        <w:t xml:space="preserve">successful in helping </w:t>
      </w:r>
      <w:r w:rsidR="00494F90" w:rsidRPr="009B64C9">
        <w:rPr>
          <w:rFonts w:ascii="Arial Narrow" w:hAnsi="Arial Narrow"/>
          <w:sz w:val="23"/>
          <w:szCs w:val="23"/>
        </w:rPr>
        <w:t xml:space="preserve">move very old and </w:t>
      </w:r>
      <w:r w:rsidR="009E5D5C" w:rsidRPr="009B64C9">
        <w:rPr>
          <w:rFonts w:ascii="Arial Narrow" w:hAnsi="Arial Narrow"/>
          <w:sz w:val="23"/>
          <w:szCs w:val="23"/>
        </w:rPr>
        <w:t>complex</w:t>
      </w:r>
      <w:r w:rsidR="00494F90" w:rsidRPr="009B64C9">
        <w:rPr>
          <w:rFonts w:ascii="Arial Narrow" w:hAnsi="Arial Narrow"/>
          <w:sz w:val="23"/>
          <w:szCs w:val="23"/>
        </w:rPr>
        <w:t xml:space="preserve"> cases, including land matters</w:t>
      </w:r>
      <w:r w:rsidR="00A14027" w:rsidRPr="009B64C9">
        <w:rPr>
          <w:rFonts w:ascii="Arial Narrow" w:hAnsi="Arial Narrow"/>
          <w:sz w:val="23"/>
          <w:szCs w:val="23"/>
        </w:rPr>
        <w:t xml:space="preserve"> in the Island Court of Vanuatu.</w:t>
      </w:r>
    </w:p>
    <w:p w14:paraId="3FB89BDB" w14:textId="5D6555C5" w:rsidR="00CB49D7" w:rsidRPr="009B64C9" w:rsidRDefault="00C332F1" w:rsidP="0096568C">
      <w:pPr>
        <w:pStyle w:val="Heading1"/>
        <w:ind w:left="0" w:firstLine="0"/>
        <w:rPr>
          <w:smallCaps/>
        </w:rPr>
      </w:pPr>
      <w:bookmarkStart w:id="47" w:name="_Toc71887563"/>
      <w:r w:rsidRPr="009B64C9">
        <w:rPr>
          <w:smallCaps/>
        </w:rPr>
        <w:lastRenderedPageBreak/>
        <w:t>Identifying Backlog</w:t>
      </w:r>
      <w:bookmarkEnd w:id="47"/>
      <w:r w:rsidRPr="009B64C9">
        <w:rPr>
          <w:smallCaps/>
        </w:rPr>
        <w:t xml:space="preserve"> </w:t>
      </w:r>
    </w:p>
    <w:p w14:paraId="28400065" w14:textId="77777777" w:rsidR="00CB49D7" w:rsidRPr="009B64C9" w:rsidRDefault="00771711" w:rsidP="0096568C">
      <w:pPr>
        <w:pStyle w:val="Heading2"/>
        <w:numPr>
          <w:ilvl w:val="1"/>
          <w:numId w:val="5"/>
        </w:numPr>
        <w:ind w:left="0" w:firstLine="0"/>
        <w:jc w:val="left"/>
        <w:rPr>
          <w:sz w:val="23"/>
          <w:szCs w:val="23"/>
        </w:rPr>
      </w:pPr>
      <w:bookmarkStart w:id="48" w:name="_Toc71887564"/>
      <w:r w:rsidRPr="009B64C9">
        <w:rPr>
          <w:sz w:val="23"/>
          <w:szCs w:val="23"/>
        </w:rPr>
        <w:t>What does Backlog Mean</w:t>
      </w:r>
      <w:bookmarkEnd w:id="48"/>
    </w:p>
    <w:p w14:paraId="3A5BE262" w14:textId="77777777" w:rsidR="00CB49D7" w:rsidRPr="009B64C9" w:rsidRDefault="00CB49D7" w:rsidP="0096568C">
      <w:pPr>
        <w:jc w:val="left"/>
        <w:rPr>
          <w:rFonts w:ascii="Arial Narrow" w:hAnsi="Arial Narrow"/>
          <w:sz w:val="23"/>
          <w:szCs w:val="23"/>
        </w:rPr>
      </w:pPr>
      <w:r w:rsidRPr="009B64C9">
        <w:rPr>
          <w:rFonts w:ascii="Arial Narrow" w:hAnsi="Arial Narrow"/>
          <w:sz w:val="23"/>
          <w:szCs w:val="23"/>
        </w:rPr>
        <w:t xml:space="preserve">A </w:t>
      </w:r>
      <w:r w:rsidRPr="009B64C9">
        <w:rPr>
          <w:rFonts w:ascii="Arial Narrow" w:hAnsi="Arial Narrow"/>
          <w:b/>
          <w:sz w:val="23"/>
          <w:szCs w:val="23"/>
        </w:rPr>
        <w:t xml:space="preserve">backlog </w:t>
      </w:r>
      <w:r w:rsidRPr="009B64C9">
        <w:rPr>
          <w:rFonts w:ascii="Arial Narrow" w:hAnsi="Arial Narrow"/>
          <w:sz w:val="23"/>
          <w:szCs w:val="23"/>
        </w:rPr>
        <w:t>can be defined as:</w:t>
      </w:r>
    </w:p>
    <w:p w14:paraId="72088C36" w14:textId="77777777" w:rsidR="0017559F" w:rsidRPr="009B64C9" w:rsidRDefault="00CB49D7" w:rsidP="00ED4790">
      <w:pPr>
        <w:pStyle w:val="Quote"/>
        <w:ind w:left="720"/>
        <w:jc w:val="left"/>
        <w:rPr>
          <w:rFonts w:ascii="Arial Narrow" w:hAnsi="Arial Narrow"/>
          <w:sz w:val="23"/>
          <w:szCs w:val="23"/>
        </w:rPr>
      </w:pPr>
      <w:r w:rsidRPr="009B64C9">
        <w:rPr>
          <w:rFonts w:ascii="Arial Narrow" w:hAnsi="Arial Narrow"/>
          <w:sz w:val="23"/>
          <w:szCs w:val="23"/>
        </w:rPr>
        <w:t>Those cases pending that exceed (are older than) the time goals applicable to that category of case</w:t>
      </w:r>
    </w:p>
    <w:p w14:paraId="4CF7DFD0" w14:textId="77777777" w:rsidR="00034ADF" w:rsidRPr="009B64C9" w:rsidRDefault="00EC1EA0" w:rsidP="0096568C">
      <w:pPr>
        <w:jc w:val="left"/>
        <w:rPr>
          <w:rFonts w:ascii="Arial Narrow" w:hAnsi="Arial Narrow"/>
          <w:sz w:val="23"/>
          <w:szCs w:val="23"/>
        </w:rPr>
      </w:pPr>
      <w:r w:rsidRPr="009B64C9">
        <w:rPr>
          <w:rFonts w:ascii="Arial Narrow" w:hAnsi="Arial Narrow"/>
          <w:sz w:val="23"/>
          <w:szCs w:val="23"/>
        </w:rPr>
        <w:t>Where a court does not have stated time goals, court leaders should nomin</w:t>
      </w:r>
      <w:r w:rsidR="00034ADF" w:rsidRPr="009B64C9">
        <w:rPr>
          <w:rFonts w:ascii="Arial Narrow" w:hAnsi="Arial Narrow"/>
          <w:sz w:val="23"/>
          <w:szCs w:val="23"/>
        </w:rPr>
        <w:t xml:space="preserve">ate the age of cases considered to be </w:t>
      </w:r>
      <w:r w:rsidRPr="009B64C9">
        <w:rPr>
          <w:rFonts w:ascii="Arial Narrow" w:hAnsi="Arial Narrow"/>
          <w:sz w:val="23"/>
          <w:szCs w:val="23"/>
        </w:rPr>
        <w:t xml:space="preserve">exceeding an acceptable age. </w:t>
      </w:r>
      <w:r w:rsidR="00CB49D7" w:rsidRPr="009B64C9">
        <w:rPr>
          <w:rFonts w:ascii="Arial Narrow" w:hAnsi="Arial Narrow"/>
          <w:sz w:val="23"/>
          <w:szCs w:val="23"/>
        </w:rPr>
        <w:t xml:space="preserve">These </w:t>
      </w:r>
      <w:r w:rsidR="00D514DC" w:rsidRPr="009B64C9">
        <w:rPr>
          <w:rFonts w:ascii="Arial Narrow" w:hAnsi="Arial Narrow"/>
          <w:sz w:val="23"/>
          <w:szCs w:val="23"/>
        </w:rPr>
        <w:t>cases</w:t>
      </w:r>
      <w:r w:rsidR="00CB49D7" w:rsidRPr="009B64C9">
        <w:rPr>
          <w:rFonts w:ascii="Arial Narrow" w:hAnsi="Arial Narrow"/>
          <w:sz w:val="23"/>
          <w:szCs w:val="23"/>
        </w:rPr>
        <w:t xml:space="preserve"> will </w:t>
      </w:r>
      <w:r w:rsidR="00034ADF" w:rsidRPr="009B64C9">
        <w:rPr>
          <w:rFonts w:ascii="Arial Narrow" w:hAnsi="Arial Narrow"/>
          <w:sz w:val="23"/>
          <w:szCs w:val="23"/>
        </w:rPr>
        <w:t xml:space="preserve">be </w:t>
      </w:r>
      <w:r w:rsidR="00CB49D7" w:rsidRPr="009B64C9">
        <w:rPr>
          <w:rFonts w:ascii="Arial Narrow" w:hAnsi="Arial Narrow"/>
          <w:sz w:val="23"/>
          <w:szCs w:val="23"/>
        </w:rPr>
        <w:t>actively target</w:t>
      </w:r>
      <w:r w:rsidR="00D514DC" w:rsidRPr="009B64C9">
        <w:rPr>
          <w:rFonts w:ascii="Arial Narrow" w:hAnsi="Arial Narrow"/>
          <w:sz w:val="23"/>
          <w:szCs w:val="23"/>
        </w:rPr>
        <w:t>ed</w:t>
      </w:r>
      <w:r w:rsidR="00CB49D7" w:rsidRPr="009B64C9">
        <w:rPr>
          <w:rFonts w:ascii="Arial Narrow" w:hAnsi="Arial Narrow"/>
          <w:sz w:val="23"/>
          <w:szCs w:val="23"/>
        </w:rPr>
        <w:t xml:space="preserve"> to determine their status and</w:t>
      </w:r>
      <w:r w:rsidR="00034ADF" w:rsidRPr="009B64C9">
        <w:rPr>
          <w:rFonts w:ascii="Arial Narrow" w:hAnsi="Arial Narrow"/>
          <w:sz w:val="23"/>
          <w:szCs w:val="23"/>
        </w:rPr>
        <w:t xml:space="preserve"> for movement toward completion. </w:t>
      </w:r>
    </w:p>
    <w:p w14:paraId="5C52137D" w14:textId="77777777" w:rsidR="00353800" w:rsidRPr="009B64C9" w:rsidRDefault="00353800" w:rsidP="00ED4790">
      <w:pPr>
        <w:jc w:val="left"/>
        <w:rPr>
          <w:rStyle w:val="QuoteChar"/>
          <w:rFonts w:ascii="Arial Narrow" w:hAnsi="Arial Narrow"/>
          <w:sz w:val="23"/>
          <w:szCs w:val="23"/>
        </w:rPr>
      </w:pPr>
      <w:r w:rsidRPr="009B64C9">
        <w:rPr>
          <w:rStyle w:val="QuoteChar"/>
          <w:rFonts w:ascii="Arial Narrow" w:hAnsi="Arial Narrow"/>
          <w:sz w:val="23"/>
          <w:szCs w:val="23"/>
        </w:rPr>
        <w:t>“Backlog is a general term.  We need to ensure we can identify the different kinds of backlogs.  We have now information and data and we have questions to answer and plans to make.”</w:t>
      </w:r>
    </w:p>
    <w:p w14:paraId="53C295F3" w14:textId="77777777" w:rsidR="00771711" w:rsidRPr="009B64C9" w:rsidRDefault="00C243CF" w:rsidP="00ED4790">
      <w:pPr>
        <w:jc w:val="left"/>
        <w:rPr>
          <w:rFonts w:ascii="Arial Narrow" w:hAnsi="Arial Narrow"/>
          <w:sz w:val="23"/>
          <w:szCs w:val="23"/>
        </w:rPr>
      </w:pPr>
      <w:r w:rsidRPr="009B64C9">
        <w:rPr>
          <w:rStyle w:val="QuoteChar"/>
          <w:rFonts w:ascii="Arial Narrow" w:hAnsi="Arial Narrow"/>
          <w:sz w:val="23"/>
          <w:szCs w:val="23"/>
        </w:rPr>
        <w:t xml:space="preserve">Chief Justice </w:t>
      </w:r>
      <w:proofErr w:type="spellStart"/>
      <w:r w:rsidRPr="009B64C9">
        <w:rPr>
          <w:rStyle w:val="QuoteChar"/>
          <w:rFonts w:ascii="Arial Narrow" w:hAnsi="Arial Narrow"/>
          <w:sz w:val="23"/>
          <w:szCs w:val="23"/>
        </w:rPr>
        <w:t>Lunabek</w:t>
      </w:r>
      <w:proofErr w:type="spellEnd"/>
      <w:r w:rsidRPr="009B64C9">
        <w:rPr>
          <w:rStyle w:val="QuoteChar"/>
          <w:rFonts w:ascii="Arial Narrow" w:hAnsi="Arial Narrow"/>
          <w:sz w:val="23"/>
          <w:szCs w:val="23"/>
        </w:rPr>
        <w:t>,</w:t>
      </w:r>
      <w:r w:rsidR="00353800" w:rsidRPr="009B64C9">
        <w:rPr>
          <w:rStyle w:val="QuoteChar"/>
          <w:rFonts w:ascii="Arial Narrow" w:hAnsi="Arial Narrow"/>
          <w:sz w:val="23"/>
          <w:szCs w:val="23"/>
        </w:rPr>
        <w:t xml:space="preserve"> Vanuatu</w:t>
      </w:r>
      <w:r w:rsidRPr="009B64C9">
        <w:rPr>
          <w:rStyle w:val="QuoteChar"/>
          <w:rFonts w:ascii="Arial Narrow" w:hAnsi="Arial Narrow"/>
          <w:sz w:val="23"/>
          <w:szCs w:val="23"/>
        </w:rPr>
        <w:t xml:space="preserve">. 12 </w:t>
      </w:r>
      <w:r w:rsidR="00DD332A" w:rsidRPr="009B64C9">
        <w:rPr>
          <w:rStyle w:val="QuoteChar"/>
          <w:rFonts w:ascii="Arial Narrow" w:hAnsi="Arial Narrow"/>
          <w:sz w:val="23"/>
          <w:szCs w:val="23"/>
        </w:rPr>
        <w:t>June</w:t>
      </w:r>
      <w:r w:rsidRPr="009B64C9">
        <w:rPr>
          <w:rStyle w:val="QuoteChar"/>
          <w:rFonts w:ascii="Arial Narrow" w:hAnsi="Arial Narrow"/>
          <w:sz w:val="23"/>
          <w:szCs w:val="23"/>
        </w:rPr>
        <w:t xml:space="preserve"> 2014</w:t>
      </w:r>
      <w:r w:rsidR="00771711" w:rsidRPr="009B64C9">
        <w:rPr>
          <w:rFonts w:ascii="Arial Narrow" w:eastAsia="Times New Roman" w:hAnsi="Arial Narrow"/>
          <w:color w:val="000000"/>
          <w:sz w:val="23"/>
          <w:szCs w:val="23"/>
          <w:lang w:eastAsia="en-US"/>
        </w:rPr>
        <w:t xml:space="preserve">  </w:t>
      </w:r>
    </w:p>
    <w:p w14:paraId="6AFF6890" w14:textId="77777777" w:rsidR="00CB49D7" w:rsidRPr="009B64C9" w:rsidRDefault="00B427E7" w:rsidP="0096568C">
      <w:pPr>
        <w:pStyle w:val="Heading2"/>
        <w:numPr>
          <w:ilvl w:val="1"/>
          <w:numId w:val="5"/>
        </w:numPr>
        <w:ind w:left="0" w:firstLine="0"/>
        <w:jc w:val="left"/>
        <w:rPr>
          <w:sz w:val="23"/>
          <w:szCs w:val="23"/>
        </w:rPr>
      </w:pPr>
      <w:bookmarkStart w:id="49" w:name="_Toc71887565"/>
      <w:r w:rsidRPr="009B64C9">
        <w:rPr>
          <w:sz w:val="23"/>
          <w:szCs w:val="23"/>
        </w:rPr>
        <w:t>Framework of Timeliness Indicators</w:t>
      </w:r>
      <w:bookmarkEnd w:id="49"/>
      <w:r w:rsidRPr="009B64C9">
        <w:rPr>
          <w:sz w:val="23"/>
          <w:szCs w:val="23"/>
        </w:rPr>
        <w:t xml:space="preserve"> </w:t>
      </w:r>
    </w:p>
    <w:p w14:paraId="635B3B9F" w14:textId="2B617304" w:rsidR="009829C4" w:rsidRPr="009B64C9" w:rsidRDefault="00B02343" w:rsidP="0096568C">
      <w:pPr>
        <w:jc w:val="left"/>
        <w:rPr>
          <w:rFonts w:ascii="Arial Narrow" w:hAnsi="Arial Narrow"/>
          <w:sz w:val="23"/>
          <w:szCs w:val="23"/>
        </w:rPr>
      </w:pPr>
      <w:r w:rsidRPr="009B64C9">
        <w:rPr>
          <w:rFonts w:ascii="Arial Narrow" w:hAnsi="Arial Narrow"/>
          <w:sz w:val="23"/>
          <w:szCs w:val="23"/>
        </w:rPr>
        <w:t>C</w:t>
      </w:r>
      <w:r w:rsidR="009829C4" w:rsidRPr="009B64C9">
        <w:rPr>
          <w:rFonts w:ascii="Arial Narrow" w:hAnsi="Arial Narrow"/>
          <w:sz w:val="23"/>
          <w:szCs w:val="23"/>
        </w:rPr>
        <w:t>ourt</w:t>
      </w:r>
      <w:r w:rsidR="004537C4" w:rsidRPr="009B64C9">
        <w:rPr>
          <w:rFonts w:ascii="Arial Narrow" w:hAnsi="Arial Narrow"/>
          <w:sz w:val="23"/>
          <w:szCs w:val="23"/>
        </w:rPr>
        <w:t>s</w:t>
      </w:r>
      <w:r w:rsidR="009829C4" w:rsidRPr="009B64C9">
        <w:rPr>
          <w:rFonts w:ascii="Arial Narrow" w:hAnsi="Arial Narrow"/>
          <w:sz w:val="23"/>
          <w:szCs w:val="23"/>
        </w:rPr>
        <w:t xml:space="preserve"> require indicators and standards through which delay and backlog can be identified and performance measured. </w:t>
      </w:r>
      <w:r w:rsidR="00CC6025" w:rsidRPr="009B64C9">
        <w:rPr>
          <w:rFonts w:ascii="Arial Narrow" w:hAnsi="Arial Narrow"/>
          <w:sz w:val="23"/>
          <w:szCs w:val="23"/>
        </w:rPr>
        <w:t xml:space="preserve">These </w:t>
      </w:r>
      <w:r w:rsidR="00C15EBB" w:rsidRPr="009B64C9">
        <w:rPr>
          <w:rFonts w:ascii="Arial Narrow" w:hAnsi="Arial Narrow"/>
          <w:sz w:val="23"/>
          <w:szCs w:val="23"/>
        </w:rPr>
        <w:t>indicators</w:t>
      </w:r>
      <w:r w:rsidR="009829C4" w:rsidRPr="009B64C9">
        <w:rPr>
          <w:rFonts w:ascii="Arial Narrow" w:hAnsi="Arial Narrow"/>
          <w:sz w:val="23"/>
          <w:szCs w:val="23"/>
        </w:rPr>
        <w:t xml:space="preserve"> include c</w:t>
      </w:r>
      <w:r w:rsidR="004537C4" w:rsidRPr="009B64C9">
        <w:rPr>
          <w:rFonts w:ascii="Arial Narrow" w:hAnsi="Arial Narrow"/>
          <w:sz w:val="23"/>
          <w:szCs w:val="23"/>
        </w:rPr>
        <w:t>lear</w:t>
      </w:r>
      <w:r w:rsidR="00B427E7" w:rsidRPr="009B64C9">
        <w:rPr>
          <w:rFonts w:ascii="Arial Narrow" w:hAnsi="Arial Narrow"/>
          <w:sz w:val="23"/>
          <w:szCs w:val="23"/>
        </w:rPr>
        <w:t xml:space="preserve"> time fram</w:t>
      </w:r>
      <w:r w:rsidR="00A830BC" w:rsidRPr="009B64C9">
        <w:rPr>
          <w:rFonts w:ascii="Arial Narrow" w:hAnsi="Arial Narrow"/>
          <w:sz w:val="23"/>
          <w:szCs w:val="23"/>
        </w:rPr>
        <w:t xml:space="preserve">es and standards and are the subject of the </w:t>
      </w:r>
      <w:r w:rsidR="00B427E7" w:rsidRPr="009B64C9">
        <w:rPr>
          <w:rFonts w:ascii="Arial Narrow" w:hAnsi="Arial Narrow"/>
          <w:sz w:val="23"/>
          <w:szCs w:val="23"/>
        </w:rPr>
        <w:t xml:space="preserve">PJDP </w:t>
      </w:r>
      <w:hyperlink r:id="rId55" w:anchor="sett" w:history="1">
        <w:r w:rsidR="004537C4" w:rsidRPr="009B64C9">
          <w:rPr>
            <w:rStyle w:val="Hyperlink"/>
            <w:rFonts w:ascii="Arial Narrow" w:hAnsi="Arial Narrow"/>
            <w:sz w:val="23"/>
            <w:szCs w:val="23"/>
          </w:rPr>
          <w:t>Time Goals</w:t>
        </w:r>
      </w:hyperlink>
      <w:r w:rsidR="004537C4" w:rsidRPr="009B64C9">
        <w:rPr>
          <w:rFonts w:ascii="Arial Narrow" w:hAnsi="Arial Narrow"/>
          <w:sz w:val="23"/>
          <w:szCs w:val="23"/>
        </w:rPr>
        <w:t xml:space="preserve"> </w:t>
      </w:r>
      <w:r w:rsidR="0086223A" w:rsidRPr="009B64C9">
        <w:rPr>
          <w:rFonts w:ascii="Arial Narrow" w:hAnsi="Arial Narrow"/>
          <w:sz w:val="23"/>
          <w:szCs w:val="23"/>
        </w:rPr>
        <w:t>Toolkit</w:t>
      </w:r>
      <w:r w:rsidR="00156AF9" w:rsidRPr="009B64C9">
        <w:rPr>
          <w:rFonts w:ascii="Arial Narrow" w:hAnsi="Arial Narrow"/>
          <w:sz w:val="23"/>
          <w:szCs w:val="23"/>
        </w:rPr>
        <w:t>.</w:t>
      </w:r>
      <w:r w:rsidR="00B427E7" w:rsidRPr="009B64C9">
        <w:rPr>
          <w:rFonts w:ascii="Arial Narrow" w:hAnsi="Arial Narrow"/>
          <w:sz w:val="23"/>
          <w:szCs w:val="23"/>
        </w:rPr>
        <w:t xml:space="preserve"> </w:t>
      </w:r>
    </w:p>
    <w:p w14:paraId="3E0B1E66" w14:textId="7488762A" w:rsidR="00156AF9" w:rsidRPr="009B64C9" w:rsidRDefault="0045723D" w:rsidP="0096568C">
      <w:pPr>
        <w:jc w:val="left"/>
        <w:rPr>
          <w:rFonts w:ascii="Arial Narrow" w:hAnsi="Arial Narrow"/>
          <w:sz w:val="23"/>
          <w:szCs w:val="23"/>
        </w:rPr>
      </w:pPr>
      <w:r>
        <w:rPr>
          <w:noProof/>
        </w:rPr>
        <w:drawing>
          <wp:anchor distT="0" distB="0" distL="114300" distR="114300" simplePos="0" relativeHeight="251730944" behindDoc="0" locked="0" layoutInCell="1" allowOverlap="1" wp14:anchorId="0911B559" wp14:editId="3057C396">
            <wp:simplePos x="0" y="0"/>
            <wp:positionH relativeFrom="column">
              <wp:posOffset>4899660</wp:posOffset>
            </wp:positionH>
            <wp:positionV relativeFrom="paragraph">
              <wp:posOffset>194945</wp:posOffset>
            </wp:positionV>
            <wp:extent cx="1082675" cy="1082675"/>
            <wp:effectExtent l="0" t="0" r="0" b="3175"/>
            <wp:wrapSquare wrapText="bothSides"/>
            <wp:docPr id="232" name="Picture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23"/>
                    <pic:cNvPicPr>
                      <a:picLocks noChangeAspect="1" noChangeArrowheads="1"/>
                    </pic:cNvPicPr>
                  </pic:nvPicPr>
                  <pic:blipFill>
                    <a:blip r:embed="rId56">
                      <a:duotone>
                        <a:schemeClr val="accent5">
                          <a:shade val="45000"/>
                          <a:satMod val="135000"/>
                        </a:schemeClr>
                        <a:prstClr val="white"/>
                      </a:duotone>
                      <a:extLst>
                        <a:ext uri="{BEBA8EAE-BF5A-486C-A8C5-ECC9F3942E4B}">
                          <a14:imgProps xmlns:a14="http://schemas.microsoft.com/office/drawing/2010/main">
                            <a14:imgLayer r:embed="rId57">
                              <a14:imgEffect>
                                <a14:colorTemperature colorTemp="1500"/>
                              </a14:imgEffect>
                              <a14:imgEffect>
                                <a14:saturation sat="33000"/>
                              </a14:imgEffect>
                            </a14:imgLayer>
                          </a14:imgProps>
                        </a:ext>
                        <a:ext uri="{28A0092B-C50C-407E-A947-70E740481C1C}">
                          <a14:useLocalDpi xmlns:a14="http://schemas.microsoft.com/office/drawing/2010/main" val="0"/>
                        </a:ext>
                      </a:extLst>
                    </a:blip>
                    <a:srcRect/>
                    <a:stretch>
                      <a:fillRect/>
                    </a:stretch>
                  </pic:blipFill>
                  <pic:spPr bwMode="auto">
                    <a:xfrm>
                      <a:off x="0" y="0"/>
                      <a:ext cx="1082675" cy="1082675"/>
                    </a:xfrm>
                    <a:prstGeom prst="rect">
                      <a:avLst/>
                    </a:prstGeom>
                    <a:noFill/>
                    <a:ln>
                      <a:noFill/>
                    </a:ln>
                  </pic:spPr>
                </pic:pic>
              </a:graphicData>
            </a:graphic>
            <wp14:sizeRelH relativeFrom="page">
              <wp14:pctWidth>0</wp14:pctWidth>
            </wp14:sizeRelH>
            <wp14:sizeRelV relativeFrom="page">
              <wp14:pctHeight>0</wp14:pctHeight>
            </wp14:sizeRelV>
          </wp:anchor>
        </w:drawing>
      </w:r>
      <w:r w:rsidR="00156AF9" w:rsidRPr="009B64C9">
        <w:rPr>
          <w:rFonts w:ascii="Arial Narrow" w:hAnsi="Arial Narrow"/>
          <w:sz w:val="23"/>
          <w:szCs w:val="23"/>
        </w:rPr>
        <w:t xml:space="preserve">For </w:t>
      </w:r>
      <w:r w:rsidR="000859C8" w:rsidRPr="009B64C9">
        <w:rPr>
          <w:rFonts w:ascii="Arial Narrow" w:hAnsi="Arial Narrow"/>
          <w:sz w:val="23"/>
          <w:szCs w:val="23"/>
        </w:rPr>
        <w:t xml:space="preserve">partner courts there are the Top 8 Pacific Core Court Indicators which provides a performance management framework which </w:t>
      </w:r>
      <w:r w:rsidR="00156AF9" w:rsidRPr="009B64C9">
        <w:rPr>
          <w:rFonts w:ascii="Arial Narrow" w:hAnsi="Arial Narrow"/>
          <w:sz w:val="23"/>
          <w:szCs w:val="23"/>
        </w:rPr>
        <w:t xml:space="preserve">can </w:t>
      </w:r>
      <w:r w:rsidR="00B02343" w:rsidRPr="009B64C9">
        <w:rPr>
          <w:rFonts w:ascii="Arial Narrow" w:hAnsi="Arial Narrow"/>
          <w:sz w:val="23"/>
          <w:szCs w:val="23"/>
        </w:rPr>
        <w:t xml:space="preserve">help you identify backlog and measure and monitor delay.  </w:t>
      </w:r>
      <w:r w:rsidR="00156AF9" w:rsidRPr="009B64C9">
        <w:rPr>
          <w:rFonts w:ascii="Arial Narrow" w:hAnsi="Arial Narrow"/>
          <w:sz w:val="23"/>
          <w:szCs w:val="23"/>
        </w:rPr>
        <w:t xml:space="preserve">These are presented in Table 1 below. </w:t>
      </w:r>
    </w:p>
    <w:p w14:paraId="07FE0E29" w14:textId="3656B2F3" w:rsidR="00ED4790" w:rsidRDefault="000859C8" w:rsidP="00ED4790">
      <w:pPr>
        <w:rPr>
          <w:rFonts w:ascii="Arial Narrow" w:hAnsi="Arial Narrow"/>
          <w:i/>
          <w:sz w:val="25"/>
          <w:szCs w:val="25"/>
        </w:rPr>
      </w:pPr>
      <w:r w:rsidRPr="009B64C9">
        <w:rPr>
          <w:rFonts w:ascii="Arial Narrow" w:hAnsi="Arial Narrow"/>
        </w:rPr>
        <w:t>The use of this framework in a Quarterly Report format is a useful tool for court leaders, judges and registry personnel to help consistently draw attention to and give priority to these outcome and delay prevention.</w:t>
      </w:r>
      <w:r w:rsidR="002E6D71" w:rsidRPr="009B64C9">
        <w:rPr>
          <w:rFonts w:ascii="Arial Narrow" w:hAnsi="Arial Narrow"/>
        </w:rPr>
        <w:t xml:space="preserve"> An example of a Quarterly Report is presented in the Additional Materials to this Toolkit</w:t>
      </w:r>
      <w:r w:rsidR="00FE4AF4" w:rsidRPr="009B64C9">
        <w:rPr>
          <w:rFonts w:ascii="Arial Narrow" w:hAnsi="Arial Narrow"/>
        </w:rPr>
        <w:t xml:space="preserve"> at </w:t>
      </w:r>
      <w:r w:rsidR="007A5E28" w:rsidRPr="009B64C9">
        <w:rPr>
          <w:rFonts w:ascii="Arial Narrow" w:hAnsi="Arial Narrow"/>
        </w:rPr>
        <w:t>Resource</w:t>
      </w:r>
      <w:r w:rsidR="00FE4AF4" w:rsidRPr="009B64C9">
        <w:rPr>
          <w:rFonts w:ascii="Arial Narrow" w:hAnsi="Arial Narrow"/>
        </w:rPr>
        <w:t xml:space="preserve"> Two.</w:t>
      </w:r>
      <w:bookmarkStart w:id="50" w:name="_Toc416254127"/>
    </w:p>
    <w:p w14:paraId="487EB821" w14:textId="74AF668C" w:rsidR="000859C8" w:rsidRPr="004E4AFB" w:rsidRDefault="000859C8" w:rsidP="0096568C">
      <w:pPr>
        <w:pStyle w:val="Caption"/>
        <w:rPr>
          <w:rFonts w:ascii="Arial Narrow" w:hAnsi="Arial Narrow"/>
          <w:b w:val="0"/>
          <w:sz w:val="24"/>
          <w:szCs w:val="25"/>
        </w:rPr>
      </w:pPr>
      <w:r w:rsidRPr="004E4AFB">
        <w:rPr>
          <w:rFonts w:ascii="Arial Narrow" w:hAnsi="Arial Narrow"/>
          <w:sz w:val="24"/>
          <w:szCs w:val="25"/>
        </w:rPr>
        <w:lastRenderedPageBreak/>
        <w:t>Table 1</w:t>
      </w:r>
      <w:r w:rsidRPr="004E4AFB">
        <w:rPr>
          <w:rFonts w:ascii="Arial Narrow" w:hAnsi="Arial Narrow"/>
          <w:noProof/>
          <w:sz w:val="24"/>
          <w:szCs w:val="25"/>
        </w:rPr>
        <w:t>:</w:t>
      </w:r>
      <w:r w:rsidRPr="004E4AFB">
        <w:rPr>
          <w:rFonts w:ascii="Arial Narrow" w:hAnsi="Arial Narrow"/>
          <w:sz w:val="24"/>
          <w:szCs w:val="25"/>
        </w:rPr>
        <w:t xml:space="preserve"> Monitoring Framework with Top 8 Pacific Core Court Indicators</w:t>
      </w:r>
      <w:bookmarkEnd w:id="50"/>
    </w:p>
    <w:tbl>
      <w:tblPr>
        <w:tblStyle w:val="JSSTable"/>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020" w:firstRow="1" w:lastRow="0" w:firstColumn="0" w:lastColumn="0" w:noHBand="0" w:noVBand="0"/>
      </w:tblPr>
      <w:tblGrid>
        <w:gridCol w:w="3411"/>
        <w:gridCol w:w="5604"/>
      </w:tblGrid>
      <w:tr w:rsidR="000859C8" w:rsidRPr="009B64C9" w14:paraId="2FEF042E" w14:textId="77777777" w:rsidTr="00ED4790">
        <w:trPr>
          <w:cnfStyle w:val="100000000000" w:firstRow="1" w:lastRow="0" w:firstColumn="0" w:lastColumn="0" w:oddVBand="0" w:evenVBand="0" w:oddHBand="0" w:evenHBand="0" w:firstRowFirstColumn="0" w:firstRowLastColumn="0" w:lastRowFirstColumn="0" w:lastRowLastColumn="0"/>
          <w:trHeight w:val="397"/>
          <w:tblHeader/>
        </w:trPr>
        <w:tc>
          <w:tcPr>
            <w:tcW w:w="1892" w:type="pct"/>
            <w:shd w:val="clear" w:color="auto" w:fill="31849B" w:themeFill="accent5" w:themeFillShade="BF"/>
            <w:vAlign w:val="center"/>
          </w:tcPr>
          <w:p w14:paraId="54A33EA1" w14:textId="77777777" w:rsidR="000859C8" w:rsidRPr="009B64C9" w:rsidRDefault="000859C8" w:rsidP="0096568C">
            <w:pPr>
              <w:spacing w:before="120"/>
              <w:rPr>
                <w:rFonts w:ascii="Arial Narrow" w:hAnsi="Arial Narrow" w:cs="Helvetica"/>
                <w:b/>
                <w:lang w:val="en-US"/>
              </w:rPr>
            </w:pPr>
            <w:r w:rsidRPr="009B64C9">
              <w:rPr>
                <w:rFonts w:ascii="Arial Narrow" w:hAnsi="Arial Narrow"/>
                <w:b/>
                <w:lang w:val="en-US"/>
              </w:rPr>
              <w:t> Outcome</w:t>
            </w:r>
          </w:p>
        </w:tc>
        <w:tc>
          <w:tcPr>
            <w:tcW w:w="3108" w:type="pct"/>
            <w:shd w:val="clear" w:color="auto" w:fill="31849B" w:themeFill="accent5" w:themeFillShade="BF"/>
            <w:vAlign w:val="center"/>
          </w:tcPr>
          <w:p w14:paraId="15A682A7" w14:textId="77777777" w:rsidR="000859C8" w:rsidRPr="009B64C9" w:rsidRDefault="000859C8" w:rsidP="0096568C">
            <w:pPr>
              <w:spacing w:before="120"/>
              <w:rPr>
                <w:rFonts w:ascii="Arial Narrow" w:hAnsi="Arial Narrow" w:cs="Helvetica"/>
                <w:b/>
                <w:lang w:val="en-US"/>
              </w:rPr>
            </w:pPr>
            <w:r w:rsidRPr="009B64C9">
              <w:rPr>
                <w:rFonts w:ascii="Arial Narrow" w:hAnsi="Arial Narrow"/>
                <w:b/>
                <w:lang w:val="en-US"/>
              </w:rPr>
              <w:t>Indicator</w:t>
            </w:r>
          </w:p>
        </w:tc>
      </w:tr>
      <w:tr w:rsidR="000859C8" w:rsidRPr="009B64C9" w14:paraId="2CDEF3CB" w14:textId="77777777" w:rsidTr="00ED4790">
        <w:trPr>
          <w:trHeight w:val="1043"/>
        </w:trPr>
        <w:tc>
          <w:tcPr>
            <w:tcW w:w="1892" w:type="pct"/>
          </w:tcPr>
          <w:p w14:paraId="7F80256F" w14:textId="77777777" w:rsidR="000859C8" w:rsidRPr="009B64C9" w:rsidRDefault="000859C8" w:rsidP="0096568C">
            <w:pPr>
              <w:pStyle w:val="JSS-tabletext"/>
              <w:rPr>
                <w:rFonts w:ascii="Arial Narrow" w:hAnsi="Arial Narrow"/>
                <w:b/>
                <w:bCs w:val="0"/>
                <w:lang w:val="en-US"/>
              </w:rPr>
            </w:pPr>
            <w:r w:rsidRPr="009B64C9">
              <w:rPr>
                <w:rFonts w:ascii="Arial Narrow" w:hAnsi="Arial Narrow"/>
                <w:b/>
                <w:bCs w:val="0"/>
                <w:lang w:val="en-US"/>
              </w:rPr>
              <w:t xml:space="preserve">Overall manageability of the workload </w:t>
            </w:r>
          </w:p>
        </w:tc>
        <w:tc>
          <w:tcPr>
            <w:tcW w:w="3108" w:type="pct"/>
          </w:tcPr>
          <w:p w14:paraId="72291386" w14:textId="48C33A9B" w:rsidR="000859C8" w:rsidRPr="009B64C9" w:rsidRDefault="000859C8" w:rsidP="00BC4318">
            <w:pPr>
              <w:pStyle w:val="JSS-tabletext"/>
              <w:numPr>
                <w:ilvl w:val="0"/>
                <w:numId w:val="37"/>
              </w:numPr>
              <w:ind w:left="0" w:firstLine="0"/>
              <w:rPr>
                <w:rFonts w:ascii="Arial Narrow" w:hAnsi="Arial Narrow"/>
              </w:rPr>
            </w:pPr>
            <w:r w:rsidRPr="009B64C9">
              <w:rPr>
                <w:rFonts w:ascii="Arial Narrow" w:hAnsi="Arial Narrow"/>
                <w:b/>
                <w:bCs w:val="0"/>
              </w:rPr>
              <w:t>Clearance Rate</w:t>
            </w:r>
            <w:r w:rsidRPr="009B64C9">
              <w:rPr>
                <w:rFonts w:ascii="Arial Narrow" w:hAnsi="Arial Narrow"/>
              </w:rPr>
              <w:t xml:space="preserve"> - </w:t>
            </w:r>
            <w:r w:rsidRPr="009B64C9">
              <w:rPr>
                <w:rFonts w:ascii="Arial Narrow" w:hAnsi="Arial Narrow"/>
                <w:lang w:val="en-US"/>
              </w:rPr>
              <w:t xml:space="preserve">Used to identify if the court is </w:t>
            </w:r>
            <w:r w:rsidR="00B51D27">
              <w:rPr>
                <w:rFonts w:ascii="Arial Narrow" w:hAnsi="Arial Narrow"/>
                <w:lang w:val="en-US"/>
              </w:rPr>
              <w:tab/>
            </w:r>
            <w:r w:rsidRPr="009B64C9">
              <w:rPr>
                <w:rFonts w:ascii="Arial Narrow" w:hAnsi="Arial Narrow"/>
                <w:lang w:val="en-US"/>
              </w:rPr>
              <w:t>accumulating cases in excess of disposal capacity</w:t>
            </w:r>
            <w:r w:rsidRPr="009B64C9">
              <w:rPr>
                <w:rFonts w:ascii="Arial Narrow" w:hAnsi="Arial Narrow"/>
              </w:rPr>
              <w:t xml:space="preserve"> the </w:t>
            </w:r>
            <w:r w:rsidR="00B51D27">
              <w:rPr>
                <w:rFonts w:ascii="Arial Narrow" w:hAnsi="Arial Narrow"/>
              </w:rPr>
              <w:tab/>
            </w:r>
            <w:r w:rsidRPr="009B64C9">
              <w:rPr>
                <w:rFonts w:ascii="Arial Narrow" w:hAnsi="Arial Narrow"/>
              </w:rPr>
              <w:t xml:space="preserve">number of outgoing cases as a percentage of the number </w:t>
            </w:r>
            <w:r w:rsidR="00B51D27">
              <w:rPr>
                <w:rFonts w:ascii="Arial Narrow" w:hAnsi="Arial Narrow"/>
              </w:rPr>
              <w:tab/>
            </w:r>
            <w:r w:rsidRPr="009B64C9">
              <w:rPr>
                <w:rFonts w:ascii="Arial Narrow" w:hAnsi="Arial Narrow"/>
              </w:rPr>
              <w:t>of incoming cases. Rates over 100% are usually desirable.</w:t>
            </w:r>
            <w:r w:rsidRPr="009B64C9">
              <w:rPr>
                <w:rFonts w:ascii="Arial Narrow" w:hAnsi="Arial Narrow"/>
                <w:b/>
                <w:bCs w:val="0"/>
                <w:lang w:val="en-US"/>
              </w:rPr>
              <w:t xml:space="preserve">  </w:t>
            </w:r>
          </w:p>
        </w:tc>
      </w:tr>
      <w:tr w:rsidR="000859C8" w:rsidRPr="009B64C9" w14:paraId="28AB4B02" w14:textId="77777777" w:rsidTr="00ED4790">
        <w:trPr>
          <w:trHeight w:val="560"/>
        </w:trPr>
        <w:tc>
          <w:tcPr>
            <w:tcW w:w="1892" w:type="pct"/>
          </w:tcPr>
          <w:p w14:paraId="003B6CD2" w14:textId="77777777" w:rsidR="000859C8" w:rsidRPr="009B64C9" w:rsidRDefault="000859C8" w:rsidP="0096568C">
            <w:pPr>
              <w:pStyle w:val="JSS-tabletext"/>
              <w:rPr>
                <w:rFonts w:ascii="Arial Narrow" w:hAnsi="Arial Narrow"/>
                <w:b/>
                <w:bCs w:val="0"/>
                <w:lang w:val="en-US"/>
              </w:rPr>
            </w:pPr>
            <w:r w:rsidRPr="009B64C9">
              <w:rPr>
                <w:rFonts w:ascii="Arial Narrow" w:hAnsi="Arial Narrow"/>
                <w:b/>
                <w:bCs w:val="0"/>
                <w:lang w:val="en-US"/>
              </w:rPr>
              <w:t>Timely judgments</w:t>
            </w:r>
          </w:p>
        </w:tc>
        <w:tc>
          <w:tcPr>
            <w:tcW w:w="3108" w:type="pct"/>
          </w:tcPr>
          <w:p w14:paraId="02CA5F01" w14:textId="38570F6B" w:rsidR="000859C8" w:rsidRPr="009B64C9" w:rsidRDefault="000859C8" w:rsidP="00BC4318">
            <w:pPr>
              <w:pStyle w:val="JSS-tabletext"/>
              <w:numPr>
                <w:ilvl w:val="0"/>
                <w:numId w:val="37"/>
              </w:numPr>
              <w:ind w:left="0" w:firstLine="0"/>
              <w:rPr>
                <w:rFonts w:ascii="Arial Narrow" w:hAnsi="Arial Narrow"/>
              </w:rPr>
            </w:pPr>
            <w:r w:rsidRPr="009B64C9">
              <w:rPr>
                <w:rFonts w:ascii="Arial Narrow" w:hAnsi="Arial Narrow"/>
                <w:b/>
                <w:bCs w:val="0"/>
              </w:rPr>
              <w:t>Reserve Judgments</w:t>
            </w:r>
            <w:r w:rsidRPr="009B64C9">
              <w:rPr>
                <w:rFonts w:ascii="Arial Narrow" w:hAnsi="Arial Narrow"/>
              </w:rPr>
              <w:t xml:space="preserve"> - Number of reserve judgments </w:t>
            </w:r>
            <w:r w:rsidR="00B51D27">
              <w:rPr>
                <w:rFonts w:ascii="Arial Narrow" w:hAnsi="Arial Narrow"/>
              </w:rPr>
              <w:tab/>
            </w:r>
            <w:r w:rsidRPr="009B64C9">
              <w:rPr>
                <w:rFonts w:ascii="Arial Narrow" w:hAnsi="Arial Narrow"/>
              </w:rPr>
              <w:t>outstanding, noting especially those over three months</w:t>
            </w:r>
          </w:p>
        </w:tc>
      </w:tr>
      <w:tr w:rsidR="000859C8" w:rsidRPr="009B64C9" w14:paraId="43993F0C" w14:textId="77777777" w:rsidTr="00ED4790">
        <w:trPr>
          <w:trHeight w:val="560"/>
        </w:trPr>
        <w:tc>
          <w:tcPr>
            <w:tcW w:w="1892" w:type="pct"/>
          </w:tcPr>
          <w:p w14:paraId="4E6962EE" w14:textId="77777777" w:rsidR="000859C8" w:rsidRPr="009B64C9" w:rsidRDefault="000859C8" w:rsidP="0096568C">
            <w:pPr>
              <w:pStyle w:val="JSS-tabletext"/>
              <w:rPr>
                <w:rFonts w:ascii="Arial Narrow" w:hAnsi="Arial Narrow"/>
                <w:b/>
                <w:bCs w:val="0"/>
                <w:lang w:val="en-US"/>
              </w:rPr>
            </w:pPr>
            <w:r w:rsidRPr="009B64C9">
              <w:rPr>
                <w:rFonts w:ascii="Arial Narrow" w:hAnsi="Arial Narrow"/>
                <w:b/>
                <w:bCs w:val="0"/>
                <w:lang w:val="en-US"/>
              </w:rPr>
              <w:t>Age Distribution of pending caseload</w:t>
            </w:r>
          </w:p>
        </w:tc>
        <w:tc>
          <w:tcPr>
            <w:tcW w:w="3108" w:type="pct"/>
          </w:tcPr>
          <w:p w14:paraId="3C052EE6" w14:textId="197D1543" w:rsidR="000859C8" w:rsidRPr="009B64C9" w:rsidRDefault="000859C8" w:rsidP="00BC4318">
            <w:pPr>
              <w:pStyle w:val="JSS-tabletext"/>
              <w:numPr>
                <w:ilvl w:val="0"/>
                <w:numId w:val="37"/>
              </w:numPr>
              <w:ind w:left="0" w:firstLine="0"/>
              <w:rPr>
                <w:rFonts w:ascii="Arial Narrow" w:hAnsi="Arial Narrow"/>
              </w:rPr>
            </w:pPr>
            <w:r w:rsidRPr="009B64C9">
              <w:rPr>
                <w:rFonts w:ascii="Arial Narrow" w:hAnsi="Arial Narrow"/>
                <w:b/>
                <w:bCs w:val="0"/>
              </w:rPr>
              <w:t>Age Distribution of the Pending Caseload</w:t>
            </w:r>
            <w:r w:rsidRPr="009B64C9">
              <w:rPr>
                <w:rFonts w:ascii="Arial Narrow" w:hAnsi="Arial Narrow"/>
              </w:rPr>
              <w:t xml:space="preserve"> - The age of </w:t>
            </w:r>
            <w:r w:rsidR="00B51D27">
              <w:rPr>
                <w:rFonts w:ascii="Arial Narrow" w:hAnsi="Arial Narrow"/>
              </w:rPr>
              <w:tab/>
            </w:r>
            <w:r w:rsidRPr="009B64C9">
              <w:rPr>
                <w:rFonts w:ascii="Arial Narrow" w:hAnsi="Arial Narrow"/>
              </w:rPr>
              <w:t xml:space="preserve">active cases that are pending before the court measured as </w:t>
            </w:r>
            <w:r w:rsidR="00B51D27">
              <w:rPr>
                <w:rFonts w:ascii="Arial Narrow" w:hAnsi="Arial Narrow"/>
              </w:rPr>
              <w:tab/>
            </w:r>
            <w:r w:rsidRPr="009B64C9">
              <w:rPr>
                <w:rFonts w:ascii="Arial Narrow" w:hAnsi="Arial Narrow"/>
              </w:rPr>
              <w:t xml:space="preserve">the number of days from filing until the time of </w:t>
            </w:r>
            <w:r w:rsidR="00B51D27">
              <w:rPr>
                <w:rFonts w:ascii="Arial Narrow" w:hAnsi="Arial Narrow"/>
              </w:rPr>
              <w:tab/>
            </w:r>
            <w:r w:rsidRPr="009B64C9">
              <w:rPr>
                <w:rFonts w:ascii="Arial Narrow" w:hAnsi="Arial Narrow"/>
              </w:rPr>
              <w:t xml:space="preserve">measurement per case type.  The target is within TIME </w:t>
            </w:r>
            <w:r w:rsidR="00B51D27">
              <w:rPr>
                <w:rFonts w:ascii="Arial Narrow" w:hAnsi="Arial Narrow"/>
              </w:rPr>
              <w:tab/>
            </w:r>
            <w:r w:rsidRPr="009B64C9">
              <w:rPr>
                <w:rFonts w:ascii="Arial Narrow" w:hAnsi="Arial Narrow"/>
              </w:rPr>
              <w:t xml:space="preserve">GOALS or other expectations. A report which list of cases </w:t>
            </w:r>
            <w:r w:rsidR="00B51D27">
              <w:rPr>
                <w:rFonts w:ascii="Arial Narrow" w:hAnsi="Arial Narrow"/>
              </w:rPr>
              <w:tab/>
            </w:r>
            <w:r w:rsidRPr="009B64C9">
              <w:rPr>
                <w:rFonts w:ascii="Arial Narrow" w:hAnsi="Arial Narrow"/>
              </w:rPr>
              <w:t xml:space="preserve">exceeding time goals in pending caseload should be made </w:t>
            </w:r>
            <w:r w:rsidR="00B51D27">
              <w:rPr>
                <w:rFonts w:ascii="Arial Narrow" w:hAnsi="Arial Narrow"/>
              </w:rPr>
              <w:tab/>
            </w:r>
            <w:r w:rsidRPr="009B64C9">
              <w:rPr>
                <w:rFonts w:ascii="Arial Narrow" w:hAnsi="Arial Narrow"/>
              </w:rPr>
              <w:t xml:space="preserve">for the Chief Justice and  individual judges </w:t>
            </w:r>
          </w:p>
          <w:p w14:paraId="2DE4F50A" w14:textId="77777777" w:rsidR="000859C8" w:rsidRPr="009B64C9" w:rsidRDefault="000859C8" w:rsidP="0096568C">
            <w:pPr>
              <w:pStyle w:val="JSS-tabletext"/>
              <w:rPr>
                <w:rFonts w:ascii="Arial Narrow" w:hAnsi="Arial Narrow"/>
              </w:rPr>
            </w:pPr>
          </w:p>
        </w:tc>
      </w:tr>
      <w:tr w:rsidR="000859C8" w:rsidRPr="009B64C9" w14:paraId="7D7ADDBF" w14:textId="77777777" w:rsidTr="00ED4790">
        <w:trPr>
          <w:trHeight w:val="560"/>
        </w:trPr>
        <w:tc>
          <w:tcPr>
            <w:tcW w:w="1892" w:type="pct"/>
          </w:tcPr>
          <w:p w14:paraId="691494F6" w14:textId="77777777" w:rsidR="000859C8" w:rsidRPr="009B64C9" w:rsidRDefault="000859C8" w:rsidP="0096568C">
            <w:pPr>
              <w:pStyle w:val="JSS-tabletext"/>
              <w:rPr>
                <w:rFonts w:ascii="Arial Narrow" w:hAnsi="Arial Narrow"/>
                <w:b/>
                <w:bCs w:val="0"/>
                <w:lang w:val="en-US"/>
              </w:rPr>
            </w:pPr>
            <w:r w:rsidRPr="009B64C9">
              <w:rPr>
                <w:rFonts w:ascii="Arial Narrow" w:hAnsi="Arial Narrow"/>
                <w:b/>
                <w:bCs w:val="0"/>
                <w:lang w:val="en-US"/>
              </w:rPr>
              <w:t xml:space="preserve">Productivity, efficiency and delay management </w:t>
            </w:r>
          </w:p>
        </w:tc>
        <w:tc>
          <w:tcPr>
            <w:tcW w:w="3108" w:type="pct"/>
          </w:tcPr>
          <w:p w14:paraId="55A386E5" w14:textId="72B7D61B" w:rsidR="000859C8" w:rsidRPr="009B64C9" w:rsidRDefault="000859C8" w:rsidP="00BC4318">
            <w:pPr>
              <w:pStyle w:val="JSS-tabletext"/>
              <w:numPr>
                <w:ilvl w:val="0"/>
                <w:numId w:val="37"/>
              </w:numPr>
              <w:ind w:left="0" w:firstLine="0"/>
              <w:rPr>
                <w:rFonts w:ascii="Arial Narrow" w:hAnsi="Arial Narrow"/>
              </w:rPr>
            </w:pPr>
            <w:r w:rsidRPr="009B64C9">
              <w:rPr>
                <w:rFonts w:ascii="Arial Narrow" w:hAnsi="Arial Narrow"/>
                <w:b/>
                <w:bCs w:val="0"/>
              </w:rPr>
              <w:t>Average Age to Disposal</w:t>
            </w:r>
            <w:r w:rsidRPr="009B64C9">
              <w:rPr>
                <w:rFonts w:ascii="Arial Narrow" w:hAnsi="Arial Narrow"/>
              </w:rPr>
              <w:t xml:space="preserve"> - The average time it takes to </w:t>
            </w:r>
            <w:r w:rsidR="00B51D27">
              <w:rPr>
                <w:rFonts w:ascii="Arial Narrow" w:hAnsi="Arial Narrow"/>
              </w:rPr>
              <w:tab/>
            </w:r>
            <w:r w:rsidRPr="009B64C9">
              <w:rPr>
                <w:rFonts w:ascii="Arial Narrow" w:hAnsi="Arial Narrow"/>
              </w:rPr>
              <w:t xml:space="preserve">dispose of a case in days. </w:t>
            </w:r>
          </w:p>
        </w:tc>
      </w:tr>
      <w:tr w:rsidR="000859C8" w:rsidRPr="009B64C9" w14:paraId="5484557A" w14:textId="77777777" w:rsidTr="00ED4790">
        <w:trPr>
          <w:trHeight w:val="560"/>
        </w:trPr>
        <w:tc>
          <w:tcPr>
            <w:tcW w:w="1892" w:type="pct"/>
          </w:tcPr>
          <w:p w14:paraId="6D99F16E" w14:textId="77777777" w:rsidR="000859C8" w:rsidRPr="009B64C9" w:rsidRDefault="000859C8" w:rsidP="0096568C">
            <w:pPr>
              <w:pStyle w:val="JSS-tabletext"/>
              <w:jc w:val="left"/>
              <w:rPr>
                <w:rFonts w:ascii="Arial Narrow" w:hAnsi="Arial Narrow"/>
                <w:b/>
                <w:bCs w:val="0"/>
                <w:lang w:val="en-US"/>
              </w:rPr>
            </w:pPr>
            <w:r w:rsidRPr="009B64C9">
              <w:rPr>
                <w:rFonts w:ascii="Arial Narrow" w:hAnsi="Arial Narrow"/>
                <w:b/>
                <w:bCs w:val="0"/>
                <w:lang w:val="en-US"/>
              </w:rPr>
              <w:t>Continuous case progression in delivery of timely justice</w:t>
            </w:r>
          </w:p>
        </w:tc>
        <w:tc>
          <w:tcPr>
            <w:tcW w:w="3108" w:type="pct"/>
          </w:tcPr>
          <w:p w14:paraId="45CFEB57" w14:textId="0284611E" w:rsidR="000859C8" w:rsidRPr="009B64C9" w:rsidRDefault="000859C8" w:rsidP="00BC4318">
            <w:pPr>
              <w:pStyle w:val="JSS-tabletext"/>
              <w:numPr>
                <w:ilvl w:val="0"/>
                <w:numId w:val="37"/>
              </w:numPr>
              <w:ind w:left="0" w:firstLine="0"/>
              <w:rPr>
                <w:rFonts w:ascii="Arial Narrow" w:hAnsi="Arial Narrow"/>
              </w:rPr>
            </w:pPr>
            <w:r w:rsidRPr="009B64C9">
              <w:rPr>
                <w:rFonts w:ascii="Arial Narrow" w:hAnsi="Arial Narrow"/>
                <w:b/>
                <w:bCs w:val="0"/>
                <w:lang w:val="en-US"/>
              </w:rPr>
              <w:t>Pending Cases Per Stage</w:t>
            </w:r>
            <w:r w:rsidRPr="009B64C9">
              <w:rPr>
                <w:rFonts w:ascii="Arial Narrow" w:hAnsi="Arial Narrow"/>
                <w:lang w:val="en-US"/>
              </w:rPr>
              <w:t xml:space="preserve"> - To identify what stage the </w:t>
            </w:r>
            <w:r w:rsidR="00B51D27">
              <w:rPr>
                <w:rFonts w:ascii="Arial Narrow" w:hAnsi="Arial Narrow"/>
                <w:lang w:val="en-US"/>
              </w:rPr>
              <w:tab/>
            </w:r>
            <w:r w:rsidRPr="009B64C9">
              <w:rPr>
                <w:rFonts w:ascii="Arial Narrow" w:hAnsi="Arial Narrow"/>
                <w:lang w:val="en-US"/>
              </w:rPr>
              <w:t xml:space="preserve">cases have progressed to, to highlight where delay might </w:t>
            </w:r>
            <w:r w:rsidR="00B51D27">
              <w:rPr>
                <w:rFonts w:ascii="Arial Narrow" w:hAnsi="Arial Narrow"/>
                <w:lang w:val="en-US"/>
              </w:rPr>
              <w:tab/>
            </w:r>
            <w:r w:rsidRPr="009B64C9">
              <w:rPr>
                <w:rFonts w:ascii="Arial Narrow" w:hAnsi="Arial Narrow"/>
                <w:lang w:val="en-US"/>
              </w:rPr>
              <w:t>be</w:t>
            </w:r>
          </w:p>
        </w:tc>
      </w:tr>
      <w:tr w:rsidR="000859C8" w:rsidRPr="009B64C9" w14:paraId="32592B68" w14:textId="77777777" w:rsidTr="00ED4790">
        <w:trPr>
          <w:trHeight w:val="464"/>
        </w:trPr>
        <w:tc>
          <w:tcPr>
            <w:tcW w:w="1892" w:type="pct"/>
          </w:tcPr>
          <w:p w14:paraId="73D0003C" w14:textId="77777777" w:rsidR="000859C8" w:rsidRPr="009B64C9" w:rsidRDefault="000859C8" w:rsidP="0096568C">
            <w:pPr>
              <w:pStyle w:val="JSS-tabletext"/>
              <w:rPr>
                <w:rFonts w:ascii="Arial Narrow" w:hAnsi="Arial Narrow"/>
                <w:b/>
                <w:bCs w:val="0"/>
                <w:lang w:val="en-US"/>
              </w:rPr>
            </w:pPr>
            <w:r w:rsidRPr="009B64C9">
              <w:rPr>
                <w:rFonts w:ascii="Arial Narrow" w:hAnsi="Arial Narrow"/>
                <w:b/>
                <w:bCs w:val="0"/>
                <w:lang w:val="en-US"/>
              </w:rPr>
              <w:t>Efficient use of resources to maintain consistent levels of judicial services</w:t>
            </w:r>
          </w:p>
        </w:tc>
        <w:tc>
          <w:tcPr>
            <w:tcW w:w="3108" w:type="pct"/>
          </w:tcPr>
          <w:p w14:paraId="0DA5F29D" w14:textId="5BFB860F" w:rsidR="000859C8" w:rsidRPr="009B64C9" w:rsidRDefault="000859C8" w:rsidP="00BC4318">
            <w:pPr>
              <w:pStyle w:val="JSS-tabletext"/>
              <w:numPr>
                <w:ilvl w:val="0"/>
                <w:numId w:val="37"/>
              </w:numPr>
              <w:ind w:left="0" w:firstLine="0"/>
              <w:rPr>
                <w:rFonts w:ascii="Arial Narrow" w:hAnsi="Arial Narrow"/>
              </w:rPr>
            </w:pPr>
            <w:r w:rsidRPr="009B64C9">
              <w:rPr>
                <w:rFonts w:ascii="Arial Narrow" w:hAnsi="Arial Narrow"/>
                <w:b/>
                <w:bCs w:val="0"/>
              </w:rPr>
              <w:t xml:space="preserve">Number of Cases Disposed per Judge </w:t>
            </w:r>
            <w:r w:rsidRPr="009B64C9">
              <w:rPr>
                <w:rFonts w:ascii="Arial Narrow" w:hAnsi="Arial Narrow"/>
              </w:rPr>
              <w:t xml:space="preserve">- The number and </w:t>
            </w:r>
            <w:r w:rsidR="00B51D27">
              <w:rPr>
                <w:rFonts w:ascii="Arial Narrow" w:hAnsi="Arial Narrow"/>
              </w:rPr>
              <w:tab/>
            </w:r>
            <w:r w:rsidRPr="009B64C9">
              <w:rPr>
                <w:rFonts w:ascii="Arial Narrow" w:hAnsi="Arial Narrow"/>
              </w:rPr>
              <w:t xml:space="preserve">percentage of disposed cases per Judicial Officer in a year. </w:t>
            </w:r>
            <w:r w:rsidR="00B51D27">
              <w:rPr>
                <w:rFonts w:ascii="Arial Narrow" w:hAnsi="Arial Narrow"/>
              </w:rPr>
              <w:tab/>
            </w:r>
            <w:r w:rsidRPr="009B64C9">
              <w:rPr>
                <w:rFonts w:ascii="Arial Narrow" w:hAnsi="Arial Narrow"/>
              </w:rPr>
              <w:t>Target is consistency and within expectations</w:t>
            </w:r>
          </w:p>
        </w:tc>
      </w:tr>
      <w:tr w:rsidR="000859C8" w:rsidRPr="009B64C9" w14:paraId="61D71CD0" w14:textId="77777777" w:rsidTr="00ED4790">
        <w:trPr>
          <w:trHeight w:val="656"/>
        </w:trPr>
        <w:tc>
          <w:tcPr>
            <w:tcW w:w="1892" w:type="pct"/>
          </w:tcPr>
          <w:p w14:paraId="21E2FB5E" w14:textId="77777777" w:rsidR="000859C8" w:rsidRPr="009B64C9" w:rsidRDefault="000859C8" w:rsidP="0096568C">
            <w:pPr>
              <w:pStyle w:val="JSS-tabletext"/>
              <w:rPr>
                <w:rFonts w:ascii="Arial Narrow" w:hAnsi="Arial Narrow"/>
                <w:b/>
                <w:bCs w:val="0"/>
                <w:lang w:val="en-US"/>
              </w:rPr>
            </w:pPr>
            <w:r w:rsidRPr="009B64C9">
              <w:rPr>
                <w:rFonts w:ascii="Arial Narrow" w:hAnsi="Arial Narrow"/>
                <w:b/>
                <w:bCs w:val="0"/>
                <w:lang w:val="en-US"/>
              </w:rPr>
              <w:t>Effective forecasting to ensure timely delivery of justice</w:t>
            </w:r>
          </w:p>
        </w:tc>
        <w:tc>
          <w:tcPr>
            <w:tcW w:w="3108" w:type="pct"/>
          </w:tcPr>
          <w:p w14:paraId="1BD1FCAC" w14:textId="320B89E4" w:rsidR="000859C8" w:rsidRPr="009B64C9" w:rsidRDefault="000859C8" w:rsidP="00BC4318">
            <w:pPr>
              <w:pStyle w:val="JSS-tabletext"/>
              <w:numPr>
                <w:ilvl w:val="0"/>
                <w:numId w:val="37"/>
              </w:numPr>
              <w:ind w:left="0" w:firstLine="0"/>
              <w:rPr>
                <w:rFonts w:ascii="Arial Narrow" w:hAnsi="Arial Narrow"/>
              </w:rPr>
            </w:pPr>
            <w:r w:rsidRPr="009B64C9">
              <w:rPr>
                <w:rFonts w:ascii="Arial Narrow" w:hAnsi="Arial Narrow"/>
                <w:b/>
                <w:bCs w:val="0"/>
                <w:lang w:val="en-US"/>
              </w:rPr>
              <w:t>Pending (to) Disposal Ration –</w:t>
            </w:r>
            <w:r w:rsidRPr="009B64C9">
              <w:rPr>
                <w:rFonts w:ascii="Arial Narrow" w:hAnsi="Arial Narrow"/>
              </w:rPr>
              <w:t xml:space="preserve"> To help approximate how </w:t>
            </w:r>
            <w:r w:rsidR="00B51D27">
              <w:rPr>
                <w:rFonts w:ascii="Arial Narrow" w:hAnsi="Arial Narrow"/>
              </w:rPr>
              <w:tab/>
            </w:r>
            <w:r w:rsidRPr="009B64C9">
              <w:rPr>
                <w:rFonts w:ascii="Arial Narrow" w:hAnsi="Arial Narrow"/>
              </w:rPr>
              <w:t xml:space="preserve">long it will take the court to deal with the current pending </w:t>
            </w:r>
            <w:r w:rsidR="00B51D27">
              <w:rPr>
                <w:rFonts w:ascii="Arial Narrow" w:hAnsi="Arial Narrow"/>
              </w:rPr>
              <w:tab/>
            </w:r>
            <w:r w:rsidRPr="009B64C9">
              <w:rPr>
                <w:rFonts w:ascii="Arial Narrow" w:hAnsi="Arial Narrow"/>
              </w:rPr>
              <w:t>caseload based on recent performance</w:t>
            </w:r>
          </w:p>
        </w:tc>
      </w:tr>
      <w:tr w:rsidR="000859C8" w:rsidRPr="009B64C9" w14:paraId="1BB61740" w14:textId="77777777" w:rsidTr="00ED4790">
        <w:trPr>
          <w:trHeight w:val="524"/>
        </w:trPr>
        <w:tc>
          <w:tcPr>
            <w:tcW w:w="1892" w:type="pct"/>
          </w:tcPr>
          <w:p w14:paraId="14793899" w14:textId="77777777" w:rsidR="000859C8" w:rsidRPr="009B64C9" w:rsidRDefault="000859C8" w:rsidP="0096568C">
            <w:pPr>
              <w:pStyle w:val="JSS-tabletext"/>
              <w:rPr>
                <w:rFonts w:ascii="Arial Narrow" w:hAnsi="Arial Narrow"/>
                <w:b/>
                <w:bCs w:val="0"/>
                <w:lang w:val="en-US"/>
              </w:rPr>
            </w:pPr>
            <w:r w:rsidRPr="009B64C9">
              <w:rPr>
                <w:rFonts w:ascii="Arial Narrow" w:hAnsi="Arial Narrow"/>
                <w:b/>
                <w:bCs w:val="0"/>
                <w:lang w:val="en-US"/>
              </w:rPr>
              <w:t>Efficiency and delay prevention</w:t>
            </w:r>
          </w:p>
        </w:tc>
        <w:tc>
          <w:tcPr>
            <w:tcW w:w="3108" w:type="pct"/>
          </w:tcPr>
          <w:p w14:paraId="097D01AE" w14:textId="4A6BF075" w:rsidR="000859C8" w:rsidRPr="009B64C9" w:rsidRDefault="000859C8" w:rsidP="00BC4318">
            <w:pPr>
              <w:pStyle w:val="JSS-tabletext"/>
              <w:numPr>
                <w:ilvl w:val="0"/>
                <w:numId w:val="37"/>
              </w:numPr>
              <w:ind w:left="0" w:firstLine="0"/>
              <w:rPr>
                <w:rFonts w:ascii="Arial Narrow" w:hAnsi="Arial Narrow"/>
              </w:rPr>
            </w:pPr>
            <w:r w:rsidRPr="009B64C9">
              <w:rPr>
                <w:rFonts w:ascii="Arial Narrow" w:hAnsi="Arial Narrow"/>
                <w:b/>
                <w:bCs w:val="0"/>
                <w:lang w:val="en-US"/>
              </w:rPr>
              <w:t>Attendance rate</w:t>
            </w:r>
            <w:r w:rsidRPr="009B64C9">
              <w:rPr>
                <w:rFonts w:ascii="Arial Narrow" w:hAnsi="Arial Narrow"/>
              </w:rPr>
              <w:t xml:space="preserve"> (sometimes called adjournment rate) – </w:t>
            </w:r>
            <w:r w:rsidR="00B51D27">
              <w:rPr>
                <w:rFonts w:ascii="Arial Narrow" w:hAnsi="Arial Narrow"/>
              </w:rPr>
              <w:tab/>
            </w:r>
            <w:r w:rsidRPr="009B64C9">
              <w:rPr>
                <w:rFonts w:ascii="Arial Narrow" w:hAnsi="Arial Narrow"/>
              </w:rPr>
              <w:t xml:space="preserve">How many times parties attend a court proceeding, on </w:t>
            </w:r>
            <w:r w:rsidR="00B51D27">
              <w:rPr>
                <w:rFonts w:ascii="Arial Narrow" w:hAnsi="Arial Narrow"/>
              </w:rPr>
              <w:tab/>
            </w:r>
            <w:r w:rsidRPr="009B64C9">
              <w:rPr>
                <w:rFonts w:ascii="Arial Narrow" w:hAnsi="Arial Narrow"/>
              </w:rPr>
              <w:t xml:space="preserve">average, prior to disposal.  The target is usually the lower </w:t>
            </w:r>
            <w:r w:rsidR="00B51D27">
              <w:rPr>
                <w:rFonts w:ascii="Arial Narrow" w:hAnsi="Arial Narrow"/>
              </w:rPr>
              <w:tab/>
            </w:r>
            <w:r w:rsidRPr="009B64C9">
              <w:rPr>
                <w:rFonts w:ascii="Arial Narrow" w:hAnsi="Arial Narrow"/>
              </w:rPr>
              <w:t xml:space="preserve">the better.  </w:t>
            </w:r>
          </w:p>
        </w:tc>
      </w:tr>
    </w:tbl>
    <w:p w14:paraId="66466141" w14:textId="77777777" w:rsidR="006907B4" w:rsidRPr="009B64C9" w:rsidRDefault="006907B4" w:rsidP="0096568C">
      <w:pPr>
        <w:jc w:val="left"/>
        <w:rPr>
          <w:rFonts w:ascii="Arial Narrow" w:hAnsi="Arial Narrow"/>
          <w:sz w:val="23"/>
          <w:szCs w:val="23"/>
        </w:rPr>
      </w:pPr>
    </w:p>
    <w:p w14:paraId="04B36F91" w14:textId="3AEE52A0" w:rsidR="00855C6C" w:rsidRPr="009B64C9" w:rsidRDefault="00855C6C" w:rsidP="0096568C">
      <w:pPr>
        <w:jc w:val="left"/>
        <w:rPr>
          <w:rFonts w:ascii="Arial Narrow" w:hAnsi="Arial Narrow"/>
          <w:sz w:val="23"/>
          <w:szCs w:val="23"/>
        </w:rPr>
      </w:pPr>
      <w:r w:rsidRPr="009B64C9">
        <w:rPr>
          <w:rFonts w:ascii="Arial Narrow" w:hAnsi="Arial Narrow"/>
          <w:sz w:val="23"/>
          <w:szCs w:val="23"/>
        </w:rPr>
        <w:t xml:space="preserve">For a more detailed explanation of some of these indicators, </w:t>
      </w:r>
      <w:r w:rsidR="009F5171" w:rsidRPr="009B64C9">
        <w:rPr>
          <w:rFonts w:ascii="Arial Narrow" w:hAnsi="Arial Narrow"/>
          <w:sz w:val="23"/>
          <w:szCs w:val="23"/>
        </w:rPr>
        <w:t xml:space="preserve">please see Additional Resources to this </w:t>
      </w:r>
      <w:r w:rsidR="0086223A" w:rsidRPr="009B64C9">
        <w:rPr>
          <w:rFonts w:ascii="Arial Narrow" w:hAnsi="Arial Narrow"/>
          <w:sz w:val="23"/>
          <w:szCs w:val="23"/>
        </w:rPr>
        <w:t>Toolkit</w:t>
      </w:r>
      <w:r w:rsidR="00FE4AF4" w:rsidRPr="009B64C9">
        <w:rPr>
          <w:rFonts w:ascii="Arial Narrow" w:hAnsi="Arial Narrow"/>
          <w:sz w:val="23"/>
          <w:szCs w:val="23"/>
        </w:rPr>
        <w:t xml:space="preserve"> at </w:t>
      </w:r>
      <w:r w:rsidR="007A5E28" w:rsidRPr="009B64C9">
        <w:rPr>
          <w:rFonts w:ascii="Arial Narrow" w:hAnsi="Arial Narrow"/>
          <w:sz w:val="23"/>
          <w:szCs w:val="23"/>
        </w:rPr>
        <w:t>Resource</w:t>
      </w:r>
      <w:r w:rsidR="00FE4AF4" w:rsidRPr="009B64C9">
        <w:rPr>
          <w:rFonts w:ascii="Arial Narrow" w:hAnsi="Arial Narrow"/>
          <w:sz w:val="23"/>
          <w:szCs w:val="23"/>
        </w:rPr>
        <w:t xml:space="preserve"> Three.</w:t>
      </w:r>
    </w:p>
    <w:p w14:paraId="72CBBFF3" w14:textId="77777777" w:rsidR="00CB49D7" w:rsidRPr="009B64C9" w:rsidRDefault="000F2F94" w:rsidP="0096568C">
      <w:pPr>
        <w:pStyle w:val="Heading2"/>
        <w:numPr>
          <w:ilvl w:val="1"/>
          <w:numId w:val="5"/>
        </w:numPr>
        <w:ind w:left="0" w:firstLine="0"/>
        <w:jc w:val="left"/>
        <w:rPr>
          <w:sz w:val="23"/>
          <w:szCs w:val="23"/>
        </w:rPr>
      </w:pPr>
      <w:bookmarkStart w:id="51" w:name="_Toc71887566"/>
      <w:r w:rsidRPr="009B64C9">
        <w:rPr>
          <w:sz w:val="23"/>
          <w:szCs w:val="23"/>
        </w:rPr>
        <w:t>Other Indicators</w:t>
      </w:r>
      <w:bookmarkEnd w:id="51"/>
    </w:p>
    <w:p w14:paraId="0D8FC8EA" w14:textId="77777777" w:rsidR="00CB49D7" w:rsidRPr="009B64C9" w:rsidRDefault="00CB49D7" w:rsidP="0096568C">
      <w:pPr>
        <w:jc w:val="left"/>
        <w:rPr>
          <w:rFonts w:ascii="Arial Narrow" w:hAnsi="Arial Narrow"/>
          <w:sz w:val="23"/>
          <w:szCs w:val="23"/>
        </w:rPr>
      </w:pPr>
      <w:r w:rsidRPr="009B64C9">
        <w:rPr>
          <w:rFonts w:ascii="Arial Narrow" w:hAnsi="Arial Narrow"/>
          <w:sz w:val="23"/>
          <w:szCs w:val="23"/>
        </w:rPr>
        <w:t xml:space="preserve">Local and international organisations often report on the performance of judiciaries, or on issues that relate to it.  These reports are secondary sources of information that can be used to identify priorities and assess the public’s perception of the court.  </w:t>
      </w:r>
    </w:p>
    <w:p w14:paraId="601B6164" w14:textId="2175BEBE" w:rsidR="00CB49D7" w:rsidRPr="009B64C9" w:rsidRDefault="0045723D" w:rsidP="0096568C">
      <w:pPr>
        <w:jc w:val="left"/>
        <w:rPr>
          <w:rFonts w:ascii="Arial Narrow" w:hAnsi="Arial Narrow"/>
          <w:sz w:val="23"/>
          <w:szCs w:val="23"/>
        </w:rPr>
      </w:pPr>
      <w:r>
        <w:rPr>
          <w:rFonts w:ascii="Helvetica" w:eastAsiaTheme="minorEastAsia" w:hAnsi="Helvetica" w:cs="Helvetica"/>
          <w:noProof/>
        </w:rPr>
        <w:drawing>
          <wp:anchor distT="0" distB="0" distL="114300" distR="114300" simplePos="0" relativeHeight="251732992" behindDoc="0" locked="0" layoutInCell="1" allowOverlap="1" wp14:anchorId="5BF77EF8" wp14:editId="087C813C">
            <wp:simplePos x="0" y="0"/>
            <wp:positionH relativeFrom="column">
              <wp:posOffset>0</wp:posOffset>
            </wp:positionH>
            <wp:positionV relativeFrom="paragraph">
              <wp:posOffset>60019</wp:posOffset>
            </wp:positionV>
            <wp:extent cx="1019175" cy="1019175"/>
            <wp:effectExtent l="0" t="0" r="635" b="635"/>
            <wp:wrapSquare wrapText="bothSides"/>
            <wp:docPr id="30" name="Picture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47"/>
                    <pic:cNvPicPr>
                      <a:picLocks noChangeAspect="1" noChangeArrowheads="1"/>
                    </pic:cNvPicPr>
                  </pic:nvPicPr>
                  <pic:blipFill>
                    <a:blip r:embed="rId58">
                      <a:duotone>
                        <a:schemeClr val="accent5">
                          <a:shade val="45000"/>
                          <a:satMod val="135000"/>
                        </a:schemeClr>
                        <a:prstClr val="white"/>
                      </a:duotone>
                      <a:extLst>
                        <a:ext uri="{BEBA8EAE-BF5A-486C-A8C5-ECC9F3942E4B}">
                          <a14:imgProps xmlns:a14="http://schemas.microsoft.com/office/drawing/2010/main">
                            <a14:imgLayer r:embed="rId59">
                              <a14:imgEffect>
                                <a14:colorTemperature colorTemp="1500"/>
                              </a14:imgEffect>
                              <a14:imgEffect>
                                <a14:saturation sat="33000"/>
                              </a14:imgEffect>
                            </a14:imgLayer>
                          </a14:imgProps>
                        </a:ext>
                        <a:ext uri="{28A0092B-C50C-407E-A947-70E740481C1C}">
                          <a14:useLocalDpi xmlns:a14="http://schemas.microsoft.com/office/drawing/2010/main" val="0"/>
                        </a:ext>
                      </a:extLst>
                    </a:blip>
                    <a:srcRect/>
                    <a:stretch>
                      <a:fillRect/>
                    </a:stretch>
                  </pic:blipFill>
                  <pic:spPr bwMode="auto">
                    <a:xfrm>
                      <a:off x="0" y="0"/>
                      <a:ext cx="1019175" cy="1019175"/>
                    </a:xfrm>
                    <a:prstGeom prst="rect">
                      <a:avLst/>
                    </a:prstGeom>
                    <a:noFill/>
                    <a:ln>
                      <a:noFill/>
                    </a:ln>
                  </pic:spPr>
                </pic:pic>
              </a:graphicData>
            </a:graphic>
            <wp14:sizeRelH relativeFrom="page">
              <wp14:pctWidth>0</wp14:pctWidth>
            </wp14:sizeRelH>
            <wp14:sizeRelV relativeFrom="page">
              <wp14:pctHeight>0</wp14:pctHeight>
            </wp14:sizeRelV>
          </wp:anchor>
        </w:drawing>
      </w:r>
      <w:r w:rsidR="00CB49D7" w:rsidRPr="009B64C9">
        <w:rPr>
          <w:rFonts w:ascii="Arial Narrow" w:hAnsi="Arial Narrow"/>
          <w:sz w:val="23"/>
          <w:szCs w:val="23"/>
        </w:rPr>
        <w:t xml:space="preserve">Reports from organizations like </w:t>
      </w:r>
      <w:hyperlink r:id="rId60" w:history="1">
        <w:r w:rsidR="00CB49D7" w:rsidRPr="009B64C9">
          <w:rPr>
            <w:rStyle w:val="Hyperlink"/>
            <w:rFonts w:ascii="Arial Narrow" w:hAnsi="Arial Narrow"/>
            <w:sz w:val="23"/>
            <w:szCs w:val="23"/>
          </w:rPr>
          <w:t>Transparency International</w:t>
        </w:r>
      </w:hyperlink>
      <w:r w:rsidR="00E0060A" w:rsidRPr="009B64C9">
        <w:rPr>
          <w:rFonts w:ascii="Arial Narrow" w:hAnsi="Arial Narrow"/>
          <w:sz w:val="23"/>
          <w:szCs w:val="23"/>
        </w:rPr>
        <w:t xml:space="preserve"> who publish</w:t>
      </w:r>
      <w:r w:rsidR="00CB49D7" w:rsidRPr="009B64C9">
        <w:rPr>
          <w:rFonts w:ascii="Arial Narrow" w:hAnsi="Arial Narrow"/>
          <w:sz w:val="23"/>
          <w:szCs w:val="23"/>
        </w:rPr>
        <w:t xml:space="preserve"> a global corruption index, Amnesty International, Human Rights Watch or the ombudsman should be </w:t>
      </w:r>
      <w:r w:rsidR="009D2BDF" w:rsidRPr="009B64C9">
        <w:rPr>
          <w:rFonts w:ascii="Arial Narrow" w:hAnsi="Arial Narrow"/>
          <w:sz w:val="23"/>
          <w:szCs w:val="23"/>
        </w:rPr>
        <w:t xml:space="preserve">monitored so that </w:t>
      </w:r>
      <w:r w:rsidR="00ED4790" w:rsidRPr="009B64C9">
        <w:rPr>
          <w:rFonts w:ascii="Arial Narrow" w:hAnsi="Arial Narrow"/>
          <w:sz w:val="23"/>
          <w:szCs w:val="23"/>
        </w:rPr>
        <w:t>you</w:t>
      </w:r>
      <w:r w:rsidR="009D2BDF" w:rsidRPr="009B64C9">
        <w:rPr>
          <w:rFonts w:ascii="Arial Narrow" w:hAnsi="Arial Narrow"/>
          <w:sz w:val="23"/>
          <w:szCs w:val="23"/>
        </w:rPr>
        <w:t xml:space="preserve"> are informed about matters of public interest relating to</w:t>
      </w:r>
      <w:r w:rsidR="00CB49D7" w:rsidRPr="009B64C9">
        <w:rPr>
          <w:rFonts w:ascii="Arial Narrow" w:hAnsi="Arial Narrow"/>
          <w:sz w:val="23"/>
          <w:szCs w:val="23"/>
        </w:rPr>
        <w:t xml:space="preserve"> your court.  For example, the Supreme Court of </w:t>
      </w:r>
      <w:r w:rsidR="0001263B" w:rsidRPr="009B64C9">
        <w:rPr>
          <w:rFonts w:ascii="Arial Narrow" w:hAnsi="Arial Narrow"/>
          <w:sz w:val="23"/>
          <w:szCs w:val="23"/>
        </w:rPr>
        <w:t xml:space="preserve">Vanuatu </w:t>
      </w:r>
      <w:r w:rsidR="00CB49D7" w:rsidRPr="009B64C9">
        <w:rPr>
          <w:rFonts w:ascii="Arial Narrow" w:hAnsi="Arial Narrow"/>
          <w:sz w:val="23"/>
          <w:szCs w:val="23"/>
        </w:rPr>
        <w:t>used a Transp</w:t>
      </w:r>
      <w:r w:rsidR="009D2BDF" w:rsidRPr="009B64C9">
        <w:rPr>
          <w:rFonts w:ascii="Arial Narrow" w:hAnsi="Arial Narrow"/>
          <w:sz w:val="23"/>
          <w:szCs w:val="23"/>
        </w:rPr>
        <w:t xml:space="preserve">arency International </w:t>
      </w:r>
      <w:r w:rsidR="00CB49D7" w:rsidRPr="009B64C9">
        <w:rPr>
          <w:rFonts w:ascii="Arial Narrow" w:hAnsi="Arial Narrow"/>
          <w:sz w:val="23"/>
          <w:szCs w:val="23"/>
        </w:rPr>
        <w:t xml:space="preserve">report that made commentary about the performance of its court as one of the levers to </w:t>
      </w:r>
      <w:r w:rsidR="00004DFC" w:rsidRPr="009B64C9">
        <w:rPr>
          <w:rFonts w:ascii="Arial Narrow" w:hAnsi="Arial Narrow"/>
          <w:sz w:val="23"/>
          <w:szCs w:val="23"/>
        </w:rPr>
        <w:t xml:space="preserve">help </w:t>
      </w:r>
      <w:r w:rsidR="00CB49D7" w:rsidRPr="009B64C9">
        <w:rPr>
          <w:rFonts w:ascii="Arial Narrow" w:hAnsi="Arial Narrow"/>
          <w:sz w:val="23"/>
          <w:szCs w:val="23"/>
        </w:rPr>
        <w:t xml:space="preserve">acquire more resources to address backlog issues. </w:t>
      </w:r>
    </w:p>
    <w:p w14:paraId="157435DD" w14:textId="77777777" w:rsidR="00CB49D7" w:rsidRPr="009B64C9" w:rsidRDefault="00CB49D7" w:rsidP="0096568C">
      <w:pPr>
        <w:jc w:val="left"/>
        <w:rPr>
          <w:rFonts w:ascii="Arial Narrow" w:hAnsi="Arial Narrow"/>
          <w:sz w:val="23"/>
          <w:szCs w:val="23"/>
        </w:rPr>
      </w:pPr>
      <w:r w:rsidRPr="009B64C9">
        <w:rPr>
          <w:rFonts w:ascii="Arial Narrow" w:hAnsi="Arial Narrow"/>
          <w:sz w:val="23"/>
          <w:szCs w:val="23"/>
        </w:rPr>
        <w:lastRenderedPageBreak/>
        <w:t xml:space="preserve">Other important reports include the World Bank’s </w:t>
      </w:r>
      <w:hyperlink r:id="rId61" w:history="1">
        <w:r w:rsidRPr="009B64C9">
          <w:rPr>
            <w:rStyle w:val="Hyperlink"/>
            <w:rFonts w:ascii="Arial Narrow" w:hAnsi="Arial Narrow"/>
            <w:sz w:val="23"/>
            <w:szCs w:val="23"/>
          </w:rPr>
          <w:t>Doing Business</w:t>
        </w:r>
      </w:hyperlink>
      <w:r w:rsidRPr="009B64C9">
        <w:rPr>
          <w:rFonts w:ascii="Arial Narrow" w:hAnsi="Arial Narrow"/>
          <w:sz w:val="23"/>
          <w:szCs w:val="23"/>
        </w:rPr>
        <w:t xml:space="preserve"> reports, or publications of the </w:t>
      </w:r>
      <w:hyperlink r:id="rId62" w:history="1">
        <w:r w:rsidRPr="009B64C9">
          <w:rPr>
            <w:rStyle w:val="Hyperlink"/>
            <w:rFonts w:ascii="Arial Narrow" w:hAnsi="Arial Narrow"/>
            <w:sz w:val="23"/>
            <w:szCs w:val="23"/>
          </w:rPr>
          <w:t>United Nations Office on Drugs and Crime</w:t>
        </w:r>
      </w:hyperlink>
      <w:r w:rsidRPr="009B64C9">
        <w:rPr>
          <w:rFonts w:ascii="Arial Narrow" w:hAnsi="Arial Narrow"/>
          <w:sz w:val="23"/>
          <w:szCs w:val="23"/>
        </w:rPr>
        <w:t xml:space="preserve"> and country reports of the </w:t>
      </w:r>
      <w:hyperlink r:id="rId63" w:history="1">
        <w:r w:rsidRPr="009B64C9">
          <w:rPr>
            <w:rStyle w:val="Hyperlink"/>
            <w:rFonts w:ascii="Arial Narrow" w:hAnsi="Arial Narrow"/>
            <w:sz w:val="23"/>
            <w:szCs w:val="23"/>
          </w:rPr>
          <w:t>United Nations Development Programme</w:t>
        </w:r>
      </w:hyperlink>
      <w:r w:rsidRPr="009B64C9">
        <w:rPr>
          <w:rFonts w:ascii="Arial Narrow" w:hAnsi="Arial Narrow"/>
          <w:sz w:val="23"/>
          <w:szCs w:val="23"/>
        </w:rPr>
        <w:t>.</w:t>
      </w:r>
    </w:p>
    <w:p w14:paraId="26430E6B" w14:textId="77777777" w:rsidR="005169DB" w:rsidRPr="009B64C9" w:rsidRDefault="00EA308D" w:rsidP="0096568C">
      <w:pPr>
        <w:jc w:val="left"/>
        <w:rPr>
          <w:rFonts w:ascii="Arial Narrow" w:hAnsi="Arial Narrow"/>
          <w:sz w:val="23"/>
          <w:szCs w:val="23"/>
        </w:rPr>
      </w:pPr>
      <w:r w:rsidRPr="009B64C9">
        <w:rPr>
          <w:rFonts w:ascii="Arial Narrow" w:hAnsi="Arial Narrow"/>
          <w:sz w:val="23"/>
          <w:szCs w:val="23"/>
        </w:rPr>
        <w:t xml:space="preserve">Apart from statistical data and written reports, court leaders should be aware of ‘soft’ indicators </w:t>
      </w:r>
      <w:r w:rsidR="003F0F17" w:rsidRPr="009B64C9">
        <w:rPr>
          <w:rFonts w:ascii="Arial Narrow" w:hAnsi="Arial Narrow"/>
          <w:sz w:val="23"/>
          <w:szCs w:val="23"/>
        </w:rPr>
        <w:t xml:space="preserve">of </w:t>
      </w:r>
      <w:r w:rsidRPr="009B64C9">
        <w:rPr>
          <w:rFonts w:ascii="Arial Narrow" w:hAnsi="Arial Narrow"/>
          <w:sz w:val="23"/>
          <w:szCs w:val="23"/>
        </w:rPr>
        <w:t xml:space="preserve">performance </w:t>
      </w:r>
      <w:r w:rsidR="00E0060A" w:rsidRPr="009B64C9">
        <w:rPr>
          <w:rFonts w:ascii="Arial Narrow" w:hAnsi="Arial Narrow"/>
          <w:sz w:val="23"/>
          <w:szCs w:val="23"/>
        </w:rPr>
        <w:t xml:space="preserve">or </w:t>
      </w:r>
      <w:r w:rsidRPr="009B64C9">
        <w:rPr>
          <w:rFonts w:ascii="Arial Narrow" w:hAnsi="Arial Narrow"/>
          <w:sz w:val="23"/>
          <w:szCs w:val="23"/>
        </w:rPr>
        <w:t>delay</w:t>
      </w:r>
      <w:r w:rsidR="005169DB" w:rsidRPr="009B64C9">
        <w:rPr>
          <w:rFonts w:ascii="Arial Narrow" w:hAnsi="Arial Narrow"/>
          <w:sz w:val="23"/>
          <w:szCs w:val="23"/>
        </w:rPr>
        <w:t xml:space="preserve"> </w:t>
      </w:r>
      <w:r w:rsidR="00E0060A" w:rsidRPr="009B64C9">
        <w:rPr>
          <w:rFonts w:ascii="Arial Narrow" w:hAnsi="Arial Narrow"/>
          <w:sz w:val="23"/>
          <w:szCs w:val="23"/>
        </w:rPr>
        <w:t>problem</w:t>
      </w:r>
      <w:r w:rsidR="003F0F17" w:rsidRPr="009B64C9">
        <w:rPr>
          <w:rFonts w:ascii="Arial Narrow" w:hAnsi="Arial Narrow"/>
          <w:sz w:val="23"/>
          <w:szCs w:val="23"/>
        </w:rPr>
        <w:t>s</w:t>
      </w:r>
      <w:r w:rsidR="00E0060A" w:rsidRPr="009B64C9">
        <w:rPr>
          <w:rFonts w:ascii="Arial Narrow" w:hAnsi="Arial Narrow"/>
          <w:sz w:val="23"/>
          <w:szCs w:val="23"/>
        </w:rPr>
        <w:t xml:space="preserve"> </w:t>
      </w:r>
      <w:r w:rsidR="005169DB" w:rsidRPr="009B64C9">
        <w:rPr>
          <w:rFonts w:ascii="Arial Narrow" w:hAnsi="Arial Narrow"/>
          <w:sz w:val="23"/>
          <w:szCs w:val="23"/>
        </w:rPr>
        <w:t xml:space="preserve">such as: </w:t>
      </w:r>
    </w:p>
    <w:p w14:paraId="758CDC02" w14:textId="77777777" w:rsidR="005169DB" w:rsidRPr="009B64C9" w:rsidRDefault="00DD332A" w:rsidP="004E4AFB">
      <w:pPr>
        <w:pStyle w:val="List-numbered"/>
        <w:numPr>
          <w:ilvl w:val="0"/>
          <w:numId w:val="31"/>
        </w:numPr>
        <w:spacing w:line="276" w:lineRule="auto"/>
        <w:ind w:left="0" w:firstLine="0"/>
      </w:pPr>
      <w:r w:rsidRPr="009B64C9">
        <w:t>An</w:t>
      </w:r>
      <w:r w:rsidR="005169DB" w:rsidRPr="009B64C9">
        <w:t xml:space="preserve"> absence of reports </w:t>
      </w:r>
      <w:r w:rsidR="006472D6" w:rsidRPr="009B64C9">
        <w:t>about the number and age of cases</w:t>
      </w:r>
    </w:p>
    <w:p w14:paraId="37E14152" w14:textId="77777777" w:rsidR="005169DB" w:rsidRPr="009B64C9" w:rsidRDefault="00DD332A" w:rsidP="004E4AFB">
      <w:pPr>
        <w:pStyle w:val="List-numbered"/>
        <w:spacing w:line="276" w:lineRule="auto"/>
        <w:ind w:left="0" w:firstLine="0"/>
      </w:pPr>
      <w:r w:rsidRPr="009B64C9">
        <w:t>Reluctance</w:t>
      </w:r>
      <w:r w:rsidR="005169DB" w:rsidRPr="009B64C9">
        <w:t xml:space="preserve"> of judges to allow access to case files and information</w:t>
      </w:r>
    </w:p>
    <w:p w14:paraId="5793C5B9" w14:textId="77777777" w:rsidR="00C15EBB" w:rsidRPr="009B64C9" w:rsidRDefault="00DD332A" w:rsidP="004E4AFB">
      <w:pPr>
        <w:pStyle w:val="List-numbered"/>
        <w:spacing w:line="276" w:lineRule="auto"/>
        <w:ind w:left="0" w:firstLine="0"/>
      </w:pPr>
      <w:r w:rsidRPr="009B64C9">
        <w:t>A</w:t>
      </w:r>
      <w:r w:rsidR="005169DB" w:rsidRPr="009B64C9">
        <w:t xml:space="preserve"> sense </w:t>
      </w:r>
      <w:r w:rsidR="00C15EBB" w:rsidRPr="009B64C9">
        <w:t xml:space="preserve">there are aged cases </w:t>
      </w:r>
      <w:r w:rsidR="005169DB" w:rsidRPr="009B64C9">
        <w:t>but no one talks about it</w:t>
      </w:r>
    </w:p>
    <w:p w14:paraId="5B15295D" w14:textId="77777777" w:rsidR="00C15EBB" w:rsidRPr="009B64C9" w:rsidRDefault="00DD332A" w:rsidP="004E4AFB">
      <w:pPr>
        <w:pStyle w:val="List-numbered"/>
        <w:spacing w:line="276" w:lineRule="auto"/>
        <w:ind w:left="0" w:firstLine="0"/>
      </w:pPr>
      <w:r w:rsidRPr="009B64C9">
        <w:t>Written</w:t>
      </w:r>
      <w:r w:rsidR="005169DB" w:rsidRPr="009B64C9">
        <w:t xml:space="preserve"> and oral complaints </w:t>
      </w:r>
      <w:r w:rsidR="00C15EBB" w:rsidRPr="009B64C9">
        <w:t>from parties and lawyers</w:t>
      </w:r>
    </w:p>
    <w:p w14:paraId="55E0C8D9" w14:textId="77777777" w:rsidR="00C15EBB" w:rsidRPr="009B64C9" w:rsidRDefault="00DD332A" w:rsidP="004E4AFB">
      <w:pPr>
        <w:pStyle w:val="List-numbered"/>
        <w:spacing w:line="276" w:lineRule="auto"/>
        <w:ind w:left="0" w:firstLine="0"/>
      </w:pPr>
      <w:r w:rsidRPr="009B64C9">
        <w:t>Demotivated</w:t>
      </w:r>
      <w:r w:rsidR="00C15EBB" w:rsidRPr="009B64C9">
        <w:t xml:space="preserve"> judges and court personnel</w:t>
      </w:r>
    </w:p>
    <w:p w14:paraId="2B861489" w14:textId="77777777" w:rsidR="00C15EBB" w:rsidRPr="009B64C9" w:rsidRDefault="00DD332A" w:rsidP="004E4AFB">
      <w:pPr>
        <w:pStyle w:val="List-numbered"/>
        <w:spacing w:line="276" w:lineRule="auto"/>
        <w:ind w:left="0" w:firstLine="0"/>
      </w:pPr>
      <w:r w:rsidRPr="009B64C9">
        <w:t>A</w:t>
      </w:r>
      <w:r w:rsidR="00C15EBB" w:rsidRPr="009B64C9">
        <w:t xml:space="preserve"> low level of public trust and confidence</w:t>
      </w:r>
    </w:p>
    <w:p w14:paraId="51CE8E3B" w14:textId="77777777" w:rsidR="00C15EBB" w:rsidRPr="009B64C9" w:rsidRDefault="00DD332A" w:rsidP="004E4AFB">
      <w:pPr>
        <w:pStyle w:val="List-numbered"/>
        <w:spacing w:line="276" w:lineRule="auto"/>
        <w:ind w:left="0" w:firstLine="0"/>
      </w:pPr>
      <w:r w:rsidRPr="009B64C9">
        <w:t>Malicious</w:t>
      </w:r>
      <w:r w:rsidR="005169DB" w:rsidRPr="009B64C9">
        <w:t xml:space="preserve"> damage </w:t>
      </w:r>
      <w:r w:rsidR="00E0060A" w:rsidRPr="009B64C9">
        <w:t xml:space="preserve">to </w:t>
      </w:r>
      <w:r w:rsidR="00C15EBB" w:rsidRPr="009B64C9">
        <w:t>court property</w:t>
      </w:r>
      <w:r w:rsidR="005169DB" w:rsidRPr="009B64C9">
        <w:t xml:space="preserve"> </w:t>
      </w:r>
    </w:p>
    <w:p w14:paraId="7C334BB1" w14:textId="77777777" w:rsidR="00C15EBB" w:rsidRPr="009B64C9" w:rsidRDefault="00DD332A" w:rsidP="004E4AFB">
      <w:pPr>
        <w:pStyle w:val="List-numbered"/>
        <w:spacing w:line="276" w:lineRule="auto"/>
        <w:ind w:left="0" w:firstLine="0"/>
      </w:pPr>
      <w:r w:rsidRPr="009B64C9">
        <w:t>Negative</w:t>
      </w:r>
      <w:r w:rsidR="00C15EBB" w:rsidRPr="009B64C9">
        <w:t xml:space="preserve"> media attention.</w:t>
      </w:r>
    </w:p>
    <w:p w14:paraId="56EBB278" w14:textId="77777777" w:rsidR="00C15EBB" w:rsidRPr="009B64C9" w:rsidRDefault="00C15EBB" w:rsidP="0096568C">
      <w:pPr>
        <w:rPr>
          <w:rFonts w:ascii="Arial Narrow" w:hAnsi="Arial Narrow"/>
        </w:rPr>
      </w:pPr>
    </w:p>
    <w:p w14:paraId="2B2A9876" w14:textId="77777777" w:rsidR="00CB49D7" w:rsidRPr="009B64C9" w:rsidRDefault="00CB49D7" w:rsidP="0096568C">
      <w:pPr>
        <w:rPr>
          <w:rFonts w:ascii="Arial Narrow" w:hAnsi="Arial Narrow"/>
        </w:rPr>
      </w:pPr>
    </w:p>
    <w:p w14:paraId="76D32C9E" w14:textId="77777777" w:rsidR="00165EF4" w:rsidRPr="0098543B" w:rsidRDefault="00165EF4" w:rsidP="00165EF4">
      <w:pPr>
        <w:pStyle w:val="Heading1"/>
        <w:tabs>
          <w:tab w:val="clear" w:pos="2128"/>
          <w:tab w:val="num" w:pos="851"/>
        </w:tabs>
        <w:ind w:left="851"/>
        <w:rPr>
          <w:rFonts w:ascii="Arial Narrow Bold" w:hAnsi="Arial Narrow Bold"/>
          <w:smallCaps/>
        </w:rPr>
      </w:pPr>
      <w:bookmarkStart w:id="52" w:name="_Toc416790965"/>
      <w:r w:rsidRPr="0098543B">
        <w:rPr>
          <w:rFonts w:ascii="Arial Narrow Bold" w:hAnsi="Arial Narrow Bold"/>
          <w:smallCaps/>
        </w:rPr>
        <w:lastRenderedPageBreak/>
        <w:t>How To Reduce A Backlog</w:t>
      </w:r>
      <w:bookmarkEnd w:id="52"/>
      <w:r w:rsidRPr="0098543B">
        <w:rPr>
          <w:rFonts w:ascii="Arial Narrow Bold" w:hAnsi="Arial Narrow Bold"/>
          <w:smallCaps/>
        </w:rPr>
        <w:t xml:space="preserve"> </w:t>
      </w:r>
    </w:p>
    <w:p w14:paraId="38F6B582" w14:textId="77777777" w:rsidR="003A1DDF" w:rsidRPr="009B64C9" w:rsidRDefault="00E0060A" w:rsidP="0096568C">
      <w:pPr>
        <w:jc w:val="left"/>
        <w:rPr>
          <w:rFonts w:ascii="Arial Narrow" w:hAnsi="Arial Narrow"/>
          <w:sz w:val="23"/>
          <w:szCs w:val="23"/>
        </w:rPr>
      </w:pPr>
      <w:r w:rsidRPr="009B64C9">
        <w:rPr>
          <w:rFonts w:ascii="Arial Narrow" w:hAnsi="Arial Narrow"/>
          <w:sz w:val="23"/>
          <w:szCs w:val="23"/>
        </w:rPr>
        <w:t xml:space="preserve">There are </w:t>
      </w:r>
      <w:r w:rsidR="00172F80" w:rsidRPr="009B64C9">
        <w:rPr>
          <w:rFonts w:ascii="Arial Narrow" w:hAnsi="Arial Narrow"/>
          <w:sz w:val="23"/>
          <w:szCs w:val="23"/>
        </w:rPr>
        <w:t xml:space="preserve">common </w:t>
      </w:r>
      <w:r w:rsidRPr="009B64C9">
        <w:rPr>
          <w:rFonts w:ascii="Arial Narrow" w:hAnsi="Arial Narrow"/>
          <w:sz w:val="23"/>
          <w:szCs w:val="23"/>
        </w:rPr>
        <w:t xml:space="preserve">elements of successful </w:t>
      </w:r>
      <w:r w:rsidR="00172F80" w:rsidRPr="009B64C9">
        <w:rPr>
          <w:rFonts w:ascii="Arial Narrow" w:hAnsi="Arial Narrow"/>
          <w:sz w:val="23"/>
          <w:szCs w:val="23"/>
        </w:rPr>
        <w:t xml:space="preserve">backlog reduction </w:t>
      </w:r>
      <w:r w:rsidRPr="009B64C9">
        <w:rPr>
          <w:rFonts w:ascii="Arial Narrow" w:hAnsi="Arial Narrow"/>
          <w:sz w:val="23"/>
          <w:szCs w:val="23"/>
        </w:rPr>
        <w:t>programs</w:t>
      </w:r>
      <w:r w:rsidR="00172F80" w:rsidRPr="009B64C9">
        <w:rPr>
          <w:rFonts w:ascii="Arial Narrow" w:hAnsi="Arial Narrow"/>
          <w:sz w:val="23"/>
          <w:szCs w:val="23"/>
        </w:rPr>
        <w:t>.  Building on these common elements, this</w:t>
      </w:r>
      <w:r w:rsidRPr="009B64C9">
        <w:rPr>
          <w:rFonts w:ascii="Arial Narrow" w:hAnsi="Arial Narrow"/>
          <w:sz w:val="23"/>
          <w:szCs w:val="23"/>
        </w:rPr>
        <w:t xml:space="preserve"> </w:t>
      </w:r>
      <w:r w:rsidR="00CB49D7" w:rsidRPr="009B64C9">
        <w:rPr>
          <w:rFonts w:ascii="Arial Narrow" w:hAnsi="Arial Narrow"/>
          <w:sz w:val="23"/>
          <w:szCs w:val="23"/>
        </w:rPr>
        <w:t xml:space="preserve">section provides you </w:t>
      </w:r>
      <w:r w:rsidR="00F53BD9" w:rsidRPr="009B64C9">
        <w:rPr>
          <w:rFonts w:ascii="Arial Narrow" w:hAnsi="Arial Narrow"/>
          <w:sz w:val="23"/>
          <w:szCs w:val="23"/>
        </w:rPr>
        <w:t xml:space="preserve">with </w:t>
      </w:r>
      <w:r w:rsidR="00CB49D7" w:rsidRPr="009B64C9">
        <w:rPr>
          <w:rFonts w:ascii="Arial Narrow" w:hAnsi="Arial Narrow"/>
          <w:sz w:val="23"/>
          <w:szCs w:val="23"/>
        </w:rPr>
        <w:t xml:space="preserve">the practical knowledge and strategies </w:t>
      </w:r>
      <w:r w:rsidR="00F53BD9" w:rsidRPr="009B64C9">
        <w:rPr>
          <w:rFonts w:ascii="Arial Narrow" w:hAnsi="Arial Narrow"/>
          <w:sz w:val="23"/>
          <w:szCs w:val="23"/>
        </w:rPr>
        <w:t>to reduce bac</w:t>
      </w:r>
      <w:r w:rsidR="00172F80" w:rsidRPr="009B64C9">
        <w:rPr>
          <w:rFonts w:ascii="Arial Narrow" w:hAnsi="Arial Narrow"/>
          <w:sz w:val="23"/>
          <w:szCs w:val="23"/>
        </w:rPr>
        <w:t>klogged cases</w:t>
      </w:r>
      <w:r w:rsidR="003F0F17" w:rsidRPr="009B64C9">
        <w:rPr>
          <w:rFonts w:ascii="Arial Narrow" w:hAnsi="Arial Narrow"/>
          <w:sz w:val="23"/>
          <w:szCs w:val="23"/>
        </w:rPr>
        <w:t xml:space="preserve"> in </w:t>
      </w:r>
      <w:r w:rsidR="00172F80" w:rsidRPr="009B64C9">
        <w:rPr>
          <w:rFonts w:ascii="Arial Narrow" w:hAnsi="Arial Narrow"/>
          <w:sz w:val="23"/>
          <w:szCs w:val="23"/>
        </w:rPr>
        <w:t>six-step</w:t>
      </w:r>
      <w:r w:rsidR="003F0F17" w:rsidRPr="009B64C9">
        <w:rPr>
          <w:rFonts w:ascii="Arial Narrow" w:hAnsi="Arial Narrow"/>
          <w:sz w:val="23"/>
          <w:szCs w:val="23"/>
        </w:rPr>
        <w:t>s</w:t>
      </w:r>
      <w:r w:rsidR="00F53BD9" w:rsidRPr="009B64C9">
        <w:rPr>
          <w:rFonts w:ascii="Arial Narrow" w:hAnsi="Arial Narrow"/>
          <w:sz w:val="23"/>
          <w:szCs w:val="23"/>
        </w:rPr>
        <w:t xml:space="preserve"> </w:t>
      </w:r>
      <w:r w:rsidR="003F0F17" w:rsidRPr="009B64C9">
        <w:rPr>
          <w:rFonts w:ascii="Arial Narrow" w:hAnsi="Arial Narrow"/>
          <w:sz w:val="23"/>
          <w:szCs w:val="23"/>
        </w:rPr>
        <w:t>that are</w:t>
      </w:r>
      <w:r w:rsidR="00172F80" w:rsidRPr="009B64C9">
        <w:rPr>
          <w:rFonts w:ascii="Arial Narrow" w:hAnsi="Arial Narrow"/>
          <w:sz w:val="23"/>
          <w:szCs w:val="23"/>
        </w:rPr>
        <w:t xml:space="preserve"> designed especially for courts in the Pacific.</w:t>
      </w:r>
      <w:r w:rsidR="00F53BD9" w:rsidRPr="009B64C9">
        <w:rPr>
          <w:rFonts w:ascii="Arial Narrow" w:hAnsi="Arial Narrow"/>
          <w:sz w:val="23"/>
          <w:szCs w:val="23"/>
        </w:rPr>
        <w:t xml:space="preserve">  Additional strategies to reduce delay will be discussed in Section 5.</w:t>
      </w:r>
    </w:p>
    <w:p w14:paraId="64D7CE14" w14:textId="2E9CD8EE" w:rsidR="0045723D" w:rsidRPr="009B64C9" w:rsidRDefault="0045723D" w:rsidP="0045723D">
      <w:pPr>
        <w:pStyle w:val="Caption"/>
        <w:rPr>
          <w:rFonts w:ascii="Arial Narrow" w:hAnsi="Arial Narrow"/>
          <w:sz w:val="24"/>
          <w:szCs w:val="24"/>
        </w:rPr>
      </w:pPr>
      <w:bookmarkStart w:id="53" w:name="_Toc71687629"/>
      <w:r w:rsidRPr="009B64C9">
        <w:rPr>
          <w:rFonts w:ascii="Arial Narrow" w:hAnsi="Arial Narrow"/>
          <w:sz w:val="24"/>
          <w:szCs w:val="24"/>
        </w:rPr>
        <w:t xml:space="preserve">Diagram </w:t>
      </w:r>
      <w:r w:rsidRPr="009B64C9">
        <w:rPr>
          <w:rFonts w:ascii="Arial Narrow" w:hAnsi="Arial Narrow"/>
          <w:sz w:val="24"/>
          <w:szCs w:val="24"/>
        </w:rPr>
        <w:fldChar w:fldCharType="begin"/>
      </w:r>
      <w:r w:rsidRPr="009B64C9">
        <w:rPr>
          <w:rFonts w:ascii="Arial Narrow" w:hAnsi="Arial Narrow"/>
          <w:sz w:val="24"/>
          <w:szCs w:val="24"/>
        </w:rPr>
        <w:instrText xml:space="preserve"> SEQ Diagram \* ARABIC </w:instrText>
      </w:r>
      <w:r w:rsidRPr="009B64C9">
        <w:rPr>
          <w:rFonts w:ascii="Arial Narrow" w:hAnsi="Arial Narrow"/>
          <w:sz w:val="24"/>
          <w:szCs w:val="24"/>
        </w:rPr>
        <w:fldChar w:fldCharType="separate"/>
      </w:r>
      <w:r w:rsidR="00530D6A">
        <w:rPr>
          <w:rFonts w:ascii="Arial Narrow" w:hAnsi="Arial Narrow"/>
          <w:noProof/>
          <w:sz w:val="24"/>
          <w:szCs w:val="24"/>
        </w:rPr>
        <w:t>2</w:t>
      </w:r>
      <w:r w:rsidRPr="009B64C9">
        <w:rPr>
          <w:rFonts w:ascii="Arial Narrow" w:hAnsi="Arial Narrow"/>
          <w:noProof/>
          <w:sz w:val="24"/>
          <w:szCs w:val="24"/>
        </w:rPr>
        <w:fldChar w:fldCharType="end"/>
      </w:r>
      <w:r w:rsidR="00474347">
        <w:rPr>
          <w:rFonts w:ascii="Arial Narrow" w:hAnsi="Arial Narrow"/>
          <w:noProof/>
          <w:sz w:val="24"/>
          <w:szCs w:val="24"/>
        </w:rPr>
        <w:t>:</w:t>
      </w:r>
      <w:r w:rsidRPr="009B64C9">
        <w:rPr>
          <w:rFonts w:ascii="Arial Narrow" w:hAnsi="Arial Narrow"/>
          <w:sz w:val="24"/>
          <w:szCs w:val="24"/>
        </w:rPr>
        <w:t xml:space="preserve"> Implementing the Six-Step Backlog Reduction Methodology</w:t>
      </w:r>
      <w:bookmarkEnd w:id="53"/>
    </w:p>
    <w:p w14:paraId="2A84FE91" w14:textId="7AF36025" w:rsidR="00CE21F0" w:rsidRPr="009B64C9" w:rsidRDefault="00462820" w:rsidP="0096568C">
      <w:pPr>
        <w:pStyle w:val="TOC1"/>
        <w:rPr>
          <w:rFonts w:ascii="Arial Narrow" w:hAnsi="Arial Narrow"/>
          <w:noProof/>
          <w:lang w:val="en-US" w:eastAsia="en-US"/>
        </w:rPr>
      </w:pPr>
      <w:r w:rsidRPr="009B64C9">
        <w:rPr>
          <w:rFonts w:ascii="Arial Narrow" w:hAnsi="Arial Narrow"/>
          <w:noProof/>
        </w:rPr>
        <mc:AlternateContent>
          <mc:Choice Requires="wps">
            <w:drawing>
              <wp:anchor distT="0" distB="0" distL="114300" distR="114300" simplePos="0" relativeHeight="251686912" behindDoc="0" locked="1" layoutInCell="1" allowOverlap="0" wp14:anchorId="7D1C1D5B" wp14:editId="3A9F26F1">
                <wp:simplePos x="0" y="0"/>
                <wp:positionH relativeFrom="column">
                  <wp:posOffset>7620</wp:posOffset>
                </wp:positionH>
                <wp:positionV relativeFrom="paragraph">
                  <wp:posOffset>2243455</wp:posOffset>
                </wp:positionV>
                <wp:extent cx="558165" cy="929640"/>
                <wp:effectExtent l="0" t="7937" r="18097" b="18098"/>
                <wp:wrapNone/>
                <wp:docPr id="9" name="L-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558165" cy="929640"/>
                        </a:xfrm>
                        <a:prstGeom prst="corner">
                          <a:avLst>
                            <a:gd name="adj1" fmla="val 16120"/>
                            <a:gd name="adj2" fmla="val 16110"/>
                          </a:avLst>
                        </a:prstGeom>
                      </wps:spPr>
                      <wps:style>
                        <a:lnRef idx="2">
                          <a:schemeClr val="accent2">
                            <a:hueOff val="0"/>
                            <a:satOff val="0"/>
                            <a:lumOff val="0"/>
                            <a:alphaOff val="0"/>
                          </a:schemeClr>
                        </a:lnRef>
                        <a:fillRef idx="1">
                          <a:schemeClr val="accent2">
                            <a:hueOff val="0"/>
                            <a:satOff val="0"/>
                            <a:lumOff val="0"/>
                            <a:alphaOff val="0"/>
                          </a:schemeClr>
                        </a:fillRef>
                        <a:effectRef idx="0">
                          <a:schemeClr val="accent2">
                            <a:hueOff val="0"/>
                            <a:satOff val="0"/>
                            <a:lumOff val="0"/>
                            <a:alphaOff val="0"/>
                          </a:schemeClr>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9624F69" id="L-Shape 9" o:spid="_x0000_s1026" style="position:absolute;margin-left:.6pt;margin-top:176.65pt;width:43.95pt;height:73.2pt;rotation:9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58165,9296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hT6DgIAAEcFAAAOAAAAZHJzL2Uyb0RvYy54bWzEVMtu2zAQvBfoPxC8x3ogNmLBcg4N2ovR&#10;Gk37AQy1tNTyBZK27L/vknokdm9F0fpAmLur2ZnhkpvHs5LkBM53Rte0WOSUgOam6fShpt+/fbx7&#10;oMQHphsmjYaaXsDTx+37d5veVlCa1sgGHEEQ7ave1rQNwVZZ5nkLivmFsaAxKYxTLODWHbLGsR7R&#10;lczKPF9lvXGNdYaD9xh9GpJ0m/CFAB6+COEhEFlT5BbS6tL6Etdsu2HVwTHbdnykwf6AhWKdxqYz&#10;1BMLjBxd9xuU6rgz3oiw4EZlRoiOQ9KAaor8Rs1zyywkLWiOt7NN/u/B8s+nvSNdU9M1JZopPKLd&#10;XepL1tGc3voKa57t3kV53u4M/+kxkV1l4saPNWfhFHEGrV7e5/GXjEGp5Jx8v8y+wzkQjsHl8qFY&#10;LSnhmFqX69V9OpeMVREqtrXOh09gFIl/asqN0+ASLDvtfEjGNyN91vwoKBFK4jmemCTFqiinc35T&#10;U97UFFPPERG7T11HsYO+pDRcJMSmUn8Fge6hhjLRSXMLH6Qj2LqmjHPQYUi1R8BRHOIjH8/idF6F&#10;5FHdhpi0LbsOIrm5E7IbiURGopNy5lT8V04jlcgK0k2ceQ0TMSv4x17NZJJfRoeZl+q0GcbqhpsM&#10;RbwMaLQY6qeRGAYhzsSLaS57N10MvK2pfHxZ4nPwdp8+f33/tr8AAAD//wMAUEsDBBQABgAIAAAA&#10;IQDxr7sy5wAAABABAAAPAAAAZHJzL2Rvd25yZXYueG1sTI/LTsMwEEX3SPyDNUhsUOskhBKlmVQ8&#10;yqpIqI8PmMQmCfgRYrcJfD3uCjYjXc3MvfcUq0krdpKD66xBiOcRMGlqKzrTIBz2L7MMmPNkBClr&#10;JMK3dLAqLy8KyoUdzVaedr5hwcS4nBBa7/ucc1e3UpOb216asHu3gyYf5NBwMdAYzLXiSRQtuKbO&#10;hISWevnUyvpzd9QIj+uxOqx/VLq1Xf32Eb9Strn5Qry+mp6XYTwsgXk5+b8PODOE/lCGYpU9GuGY&#10;QpglWQDyCLdZcgfsfBFnKbAKIb2PUuBlwf+DlL8AAAD//wMAUEsBAi0AFAAGAAgAAAAhALaDOJL+&#10;AAAA4QEAABMAAAAAAAAAAAAAAAAAAAAAAFtDb250ZW50X1R5cGVzXS54bWxQSwECLQAUAAYACAAA&#10;ACEAOP0h/9YAAACUAQAACwAAAAAAAAAAAAAAAAAvAQAAX3JlbHMvLnJlbHNQSwECLQAUAAYACAAA&#10;ACEAMdYU+g4CAABHBQAADgAAAAAAAAAAAAAAAAAuAgAAZHJzL2Uyb0RvYy54bWxQSwECLQAUAAYA&#10;CAAAACEA8a+7MucAAAAQAQAADwAAAAAAAAAAAAAAAABoBAAAZHJzL2Rvd25yZXYueG1sUEsFBgAA&#10;AAAEAAQA8wAAAHwFAAAAAA==&#10;" o:allowoverlap="f" path="m,l89920,r,839664l558165,839664r,89976l,929640,,xe" fillcolor="#c0504d [3205]" strokecolor="#c0504d [3205]" strokeweight="2pt">
                <v:path arrowok="t" o:connecttype="custom" o:connectlocs="0,0;89920,0;89920,839664;558165,839664;558165,929640;0,929640;0,0" o:connectangles="0,0,0,0,0,0,0"/>
                <w10:anchorlock/>
              </v:shape>
            </w:pict>
          </mc:Fallback>
        </mc:AlternateContent>
      </w:r>
      <w:r w:rsidR="0045723D" w:rsidRPr="009B64C9">
        <w:rPr>
          <w:rFonts w:ascii="Arial Narrow" w:hAnsi="Arial Narrow"/>
          <w:noProof/>
        </w:rPr>
        <w:drawing>
          <wp:inline distT="0" distB="0" distL="0" distR="0" wp14:anchorId="65BC747C" wp14:editId="60C2773C">
            <wp:extent cx="5730875" cy="2193831"/>
            <wp:effectExtent l="0" t="0" r="3175" b="0"/>
            <wp:docPr id="18" name="Diagram 1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4" r:lo="rId65" r:qs="rId66" r:cs="rId67"/>
              </a:graphicData>
            </a:graphic>
          </wp:inline>
        </w:drawing>
      </w:r>
    </w:p>
    <w:p w14:paraId="4B26BD98" w14:textId="77777777" w:rsidR="00172F80" w:rsidRPr="009B64C9" w:rsidRDefault="00172F80" w:rsidP="0096568C">
      <w:pPr>
        <w:rPr>
          <w:rFonts w:ascii="Arial Narrow" w:hAnsi="Arial Narrow"/>
        </w:rPr>
      </w:pPr>
    </w:p>
    <w:p w14:paraId="28443D8C" w14:textId="77777777" w:rsidR="00CB49D7" w:rsidRPr="00ED4790" w:rsidRDefault="00172F80" w:rsidP="0096568C">
      <w:pPr>
        <w:pStyle w:val="STEP"/>
        <w:ind w:left="0" w:firstLine="0"/>
      </w:pPr>
      <w:bookmarkStart w:id="54" w:name="_Toc71887568"/>
      <w:r w:rsidRPr="00ED4790">
        <w:t>Prepare</w:t>
      </w:r>
      <w:bookmarkEnd w:id="54"/>
    </w:p>
    <w:p w14:paraId="5CF9E8B8" w14:textId="77777777" w:rsidR="00CB49D7" w:rsidRPr="009B64C9" w:rsidRDefault="00945DFA" w:rsidP="0096568C">
      <w:pPr>
        <w:pStyle w:val="Phases-Head2"/>
        <w:ind w:left="0" w:firstLine="0"/>
        <w:rPr>
          <w:rFonts w:ascii="Arial Narrow" w:hAnsi="Arial Narrow"/>
        </w:rPr>
      </w:pPr>
      <w:bookmarkStart w:id="55" w:name="_Toc263682209"/>
      <w:bookmarkStart w:id="56" w:name="_Toc263692504"/>
      <w:r w:rsidRPr="009B64C9">
        <w:rPr>
          <w:rFonts w:ascii="Arial Narrow" w:hAnsi="Arial Narrow"/>
        </w:rPr>
        <w:t>Leadership</w:t>
      </w:r>
      <w:r w:rsidR="00E0060A" w:rsidRPr="009B64C9">
        <w:rPr>
          <w:rFonts w:ascii="Arial Narrow" w:hAnsi="Arial Narrow"/>
        </w:rPr>
        <w:t xml:space="preserve"> </w:t>
      </w:r>
      <w:r w:rsidRPr="009B64C9">
        <w:rPr>
          <w:rFonts w:ascii="Arial Narrow" w:hAnsi="Arial Narrow"/>
        </w:rPr>
        <w:t xml:space="preserve"> </w:t>
      </w:r>
    </w:p>
    <w:p w14:paraId="7A61B1E8" w14:textId="77777777" w:rsidR="00864657" w:rsidRPr="009B64C9" w:rsidRDefault="00CB49D7" w:rsidP="0096568C">
      <w:pPr>
        <w:jc w:val="left"/>
        <w:rPr>
          <w:rFonts w:ascii="Arial Narrow" w:hAnsi="Arial Narrow"/>
          <w:sz w:val="23"/>
          <w:szCs w:val="23"/>
        </w:rPr>
      </w:pPr>
      <w:bookmarkStart w:id="57" w:name="_Toc263655875"/>
      <w:r w:rsidRPr="009B64C9">
        <w:rPr>
          <w:rFonts w:ascii="Arial Narrow" w:hAnsi="Arial Narrow"/>
          <w:sz w:val="23"/>
          <w:szCs w:val="23"/>
        </w:rPr>
        <w:t xml:space="preserve">The capacity of the court to improve its performance </w:t>
      </w:r>
      <w:r w:rsidR="00200A45" w:rsidRPr="009B64C9">
        <w:rPr>
          <w:rFonts w:ascii="Arial Narrow" w:hAnsi="Arial Narrow"/>
          <w:sz w:val="23"/>
          <w:szCs w:val="23"/>
        </w:rPr>
        <w:t xml:space="preserve">and be accountable </w:t>
      </w:r>
      <w:r w:rsidRPr="009B64C9">
        <w:rPr>
          <w:rFonts w:ascii="Arial Narrow" w:hAnsi="Arial Narrow"/>
          <w:sz w:val="23"/>
          <w:szCs w:val="23"/>
        </w:rPr>
        <w:t xml:space="preserve">is </w:t>
      </w:r>
      <w:r w:rsidR="00BA148A" w:rsidRPr="009B64C9">
        <w:rPr>
          <w:rFonts w:ascii="Arial Narrow" w:hAnsi="Arial Narrow"/>
          <w:sz w:val="23"/>
          <w:szCs w:val="23"/>
        </w:rPr>
        <w:t xml:space="preserve">dependent upon </w:t>
      </w:r>
      <w:r w:rsidRPr="009B64C9">
        <w:rPr>
          <w:rFonts w:ascii="Arial Narrow" w:hAnsi="Arial Narrow"/>
          <w:sz w:val="23"/>
          <w:szCs w:val="23"/>
        </w:rPr>
        <w:t>the ability of its leaders to define concrete</w:t>
      </w:r>
      <w:r w:rsidR="00945DFA" w:rsidRPr="009B64C9">
        <w:rPr>
          <w:rFonts w:ascii="Arial Narrow" w:hAnsi="Arial Narrow"/>
          <w:sz w:val="23"/>
          <w:szCs w:val="23"/>
        </w:rPr>
        <w:t>, measureable goals and plans f</w:t>
      </w:r>
      <w:r w:rsidRPr="009B64C9">
        <w:rPr>
          <w:rFonts w:ascii="Arial Narrow" w:hAnsi="Arial Narrow"/>
          <w:sz w:val="23"/>
          <w:szCs w:val="23"/>
        </w:rPr>
        <w:t>or pursuing them.  Merely aiming to i</w:t>
      </w:r>
      <w:r w:rsidR="003F0F17" w:rsidRPr="009B64C9">
        <w:rPr>
          <w:rFonts w:ascii="Arial Narrow" w:hAnsi="Arial Narrow"/>
          <w:sz w:val="23"/>
          <w:szCs w:val="23"/>
        </w:rPr>
        <w:t>mprove performance or reduce delay</w:t>
      </w:r>
      <w:r w:rsidRPr="009B64C9">
        <w:rPr>
          <w:rFonts w:ascii="Arial Narrow" w:hAnsi="Arial Narrow"/>
          <w:sz w:val="23"/>
          <w:szCs w:val="23"/>
        </w:rPr>
        <w:t xml:space="preserve"> without defining specific targets is unlikely to accomplish </w:t>
      </w:r>
      <w:r w:rsidR="00F53BD9" w:rsidRPr="009B64C9">
        <w:rPr>
          <w:rFonts w:ascii="Arial Narrow" w:hAnsi="Arial Narrow"/>
          <w:sz w:val="23"/>
          <w:szCs w:val="23"/>
        </w:rPr>
        <w:t xml:space="preserve">real change.  </w:t>
      </w:r>
    </w:p>
    <w:p w14:paraId="10F31409" w14:textId="77777777" w:rsidR="00864657" w:rsidRPr="009B64C9" w:rsidRDefault="00CB49D7" w:rsidP="0096568C">
      <w:pPr>
        <w:jc w:val="left"/>
        <w:rPr>
          <w:rFonts w:ascii="Arial Narrow" w:hAnsi="Arial Narrow"/>
          <w:sz w:val="23"/>
          <w:szCs w:val="23"/>
        </w:rPr>
      </w:pPr>
      <w:r w:rsidRPr="009B64C9">
        <w:rPr>
          <w:rFonts w:ascii="Arial Narrow" w:hAnsi="Arial Narrow"/>
          <w:sz w:val="23"/>
          <w:szCs w:val="23"/>
        </w:rPr>
        <w:t xml:space="preserve">The </w:t>
      </w:r>
      <w:r w:rsidR="007B5B0C" w:rsidRPr="009B64C9">
        <w:rPr>
          <w:rFonts w:ascii="Arial Narrow" w:hAnsi="Arial Narrow"/>
          <w:sz w:val="23"/>
          <w:szCs w:val="23"/>
        </w:rPr>
        <w:t xml:space="preserve">role of the </w:t>
      </w:r>
      <w:r w:rsidRPr="009B64C9">
        <w:rPr>
          <w:rFonts w:ascii="Arial Narrow" w:hAnsi="Arial Narrow"/>
          <w:sz w:val="23"/>
          <w:szCs w:val="23"/>
        </w:rPr>
        <w:t xml:space="preserve">Chief Justice </w:t>
      </w:r>
      <w:r w:rsidR="007B5B0C" w:rsidRPr="009B64C9">
        <w:rPr>
          <w:rFonts w:ascii="Arial Narrow" w:hAnsi="Arial Narrow"/>
          <w:sz w:val="23"/>
          <w:szCs w:val="23"/>
        </w:rPr>
        <w:t>i</w:t>
      </w:r>
      <w:r w:rsidR="00864657" w:rsidRPr="009B64C9">
        <w:rPr>
          <w:rFonts w:ascii="Arial Narrow" w:hAnsi="Arial Narrow"/>
          <w:sz w:val="23"/>
          <w:szCs w:val="23"/>
        </w:rPr>
        <w:t>s therefore</w:t>
      </w:r>
      <w:r w:rsidR="00E0060A" w:rsidRPr="009B64C9">
        <w:rPr>
          <w:rFonts w:ascii="Arial Narrow" w:hAnsi="Arial Narrow"/>
          <w:sz w:val="23"/>
          <w:szCs w:val="23"/>
        </w:rPr>
        <w:t>,</w:t>
      </w:r>
      <w:r w:rsidR="00864657" w:rsidRPr="009B64C9">
        <w:rPr>
          <w:rFonts w:ascii="Arial Narrow" w:hAnsi="Arial Narrow"/>
          <w:sz w:val="23"/>
          <w:szCs w:val="23"/>
        </w:rPr>
        <w:t xml:space="preserve"> pivotal in terms of lead</w:t>
      </w:r>
      <w:r w:rsidR="003F0F17" w:rsidRPr="009B64C9">
        <w:rPr>
          <w:rFonts w:ascii="Arial Narrow" w:hAnsi="Arial Narrow"/>
          <w:sz w:val="23"/>
          <w:szCs w:val="23"/>
        </w:rPr>
        <w:t xml:space="preserve">ership, goal setting, planning and </w:t>
      </w:r>
      <w:r w:rsidR="00E0060A" w:rsidRPr="009B64C9">
        <w:rPr>
          <w:rFonts w:ascii="Arial Narrow" w:hAnsi="Arial Narrow"/>
          <w:sz w:val="23"/>
          <w:szCs w:val="23"/>
        </w:rPr>
        <w:t>role modelling</w:t>
      </w:r>
      <w:r w:rsidR="003F0F17" w:rsidRPr="009B64C9">
        <w:rPr>
          <w:rFonts w:ascii="Arial Narrow" w:hAnsi="Arial Narrow"/>
          <w:sz w:val="23"/>
          <w:szCs w:val="23"/>
        </w:rPr>
        <w:t xml:space="preserve"> by personally </w:t>
      </w:r>
      <w:r w:rsidR="00864657" w:rsidRPr="009B64C9">
        <w:rPr>
          <w:rFonts w:ascii="Arial Narrow" w:hAnsi="Arial Narrow"/>
          <w:sz w:val="23"/>
          <w:szCs w:val="23"/>
        </w:rPr>
        <w:t>helping to reduce the backlog</w:t>
      </w:r>
      <w:r w:rsidR="003F0F17" w:rsidRPr="009B64C9">
        <w:rPr>
          <w:rFonts w:ascii="Arial Narrow" w:hAnsi="Arial Narrow"/>
          <w:sz w:val="23"/>
          <w:szCs w:val="23"/>
        </w:rPr>
        <w:t xml:space="preserve">.  </w:t>
      </w:r>
      <w:r w:rsidR="00864657" w:rsidRPr="009B64C9">
        <w:rPr>
          <w:rFonts w:ascii="Arial Narrow" w:hAnsi="Arial Narrow"/>
          <w:sz w:val="23"/>
          <w:szCs w:val="23"/>
        </w:rPr>
        <w:t xml:space="preserve">To do this, it is important that </w:t>
      </w:r>
      <w:r w:rsidR="0097616B" w:rsidRPr="009B64C9">
        <w:rPr>
          <w:rFonts w:ascii="Arial Narrow" w:hAnsi="Arial Narrow"/>
          <w:sz w:val="23"/>
          <w:szCs w:val="23"/>
        </w:rPr>
        <w:t xml:space="preserve">quality staff </w:t>
      </w:r>
      <w:r w:rsidR="00DD332A" w:rsidRPr="009B64C9">
        <w:rPr>
          <w:rFonts w:ascii="Arial Narrow" w:hAnsi="Arial Narrow"/>
          <w:sz w:val="23"/>
          <w:szCs w:val="23"/>
        </w:rPr>
        <w:t>support the</w:t>
      </w:r>
      <w:r w:rsidR="0097616B" w:rsidRPr="009B64C9">
        <w:rPr>
          <w:rFonts w:ascii="Arial Narrow" w:hAnsi="Arial Narrow"/>
          <w:sz w:val="23"/>
          <w:szCs w:val="23"/>
        </w:rPr>
        <w:t xml:space="preserve"> Chief Justice</w:t>
      </w:r>
      <w:r w:rsidR="00E0060A" w:rsidRPr="009B64C9">
        <w:rPr>
          <w:rFonts w:ascii="Arial Narrow" w:hAnsi="Arial Narrow"/>
          <w:sz w:val="23"/>
          <w:szCs w:val="23"/>
        </w:rPr>
        <w:t xml:space="preserve">. </w:t>
      </w:r>
    </w:p>
    <w:p w14:paraId="58544F65" w14:textId="77777777" w:rsidR="00945DFA" w:rsidRPr="009B64C9" w:rsidRDefault="007B5B0C" w:rsidP="0096568C">
      <w:pPr>
        <w:jc w:val="left"/>
        <w:rPr>
          <w:rFonts w:ascii="Arial Narrow" w:hAnsi="Arial Narrow"/>
          <w:sz w:val="23"/>
          <w:szCs w:val="23"/>
        </w:rPr>
      </w:pPr>
      <w:r w:rsidRPr="009B64C9">
        <w:rPr>
          <w:rFonts w:ascii="Arial Narrow" w:hAnsi="Arial Narrow"/>
          <w:sz w:val="23"/>
          <w:szCs w:val="23"/>
        </w:rPr>
        <w:t>E</w:t>
      </w:r>
      <w:r w:rsidR="00CB49D7" w:rsidRPr="009B64C9">
        <w:rPr>
          <w:rFonts w:ascii="Arial Narrow" w:hAnsi="Arial Narrow"/>
          <w:sz w:val="23"/>
          <w:szCs w:val="23"/>
        </w:rPr>
        <w:t>mpower</w:t>
      </w:r>
      <w:r w:rsidRPr="009B64C9">
        <w:rPr>
          <w:rFonts w:ascii="Arial Narrow" w:hAnsi="Arial Narrow"/>
          <w:sz w:val="23"/>
          <w:szCs w:val="23"/>
        </w:rPr>
        <w:t>ing</w:t>
      </w:r>
      <w:r w:rsidR="00CB49D7" w:rsidRPr="009B64C9">
        <w:rPr>
          <w:rFonts w:ascii="Arial Narrow" w:hAnsi="Arial Narrow"/>
          <w:sz w:val="23"/>
          <w:szCs w:val="23"/>
        </w:rPr>
        <w:t xml:space="preserve"> personnel to take </w:t>
      </w:r>
      <w:r w:rsidRPr="009B64C9">
        <w:rPr>
          <w:rFonts w:ascii="Arial Narrow" w:hAnsi="Arial Narrow"/>
          <w:sz w:val="23"/>
          <w:szCs w:val="23"/>
        </w:rPr>
        <w:t xml:space="preserve">action </w:t>
      </w:r>
      <w:r w:rsidR="00F53BD9" w:rsidRPr="009B64C9">
        <w:rPr>
          <w:rFonts w:ascii="Arial Narrow" w:hAnsi="Arial Narrow"/>
          <w:sz w:val="23"/>
          <w:szCs w:val="23"/>
        </w:rPr>
        <w:t xml:space="preserve">is particularly important, especially </w:t>
      </w:r>
      <w:r w:rsidRPr="009B64C9">
        <w:rPr>
          <w:rFonts w:ascii="Arial Narrow" w:hAnsi="Arial Narrow"/>
          <w:sz w:val="23"/>
          <w:szCs w:val="23"/>
        </w:rPr>
        <w:t>in</w:t>
      </w:r>
      <w:r w:rsidR="00CB49D7" w:rsidRPr="009B64C9">
        <w:rPr>
          <w:rFonts w:ascii="Arial Narrow" w:hAnsi="Arial Narrow"/>
          <w:sz w:val="23"/>
          <w:szCs w:val="23"/>
        </w:rPr>
        <w:t xml:space="preserve"> the cu</w:t>
      </w:r>
      <w:r w:rsidRPr="009B64C9">
        <w:rPr>
          <w:rFonts w:ascii="Arial Narrow" w:hAnsi="Arial Narrow"/>
          <w:sz w:val="23"/>
          <w:szCs w:val="23"/>
        </w:rPr>
        <w:t xml:space="preserve">ltural contexts of the Pacific where </w:t>
      </w:r>
      <w:r w:rsidR="00CB49D7" w:rsidRPr="009B64C9">
        <w:rPr>
          <w:rFonts w:ascii="Arial Narrow" w:hAnsi="Arial Narrow"/>
          <w:sz w:val="23"/>
          <w:szCs w:val="23"/>
        </w:rPr>
        <w:t>court</w:t>
      </w:r>
      <w:r w:rsidRPr="009B64C9">
        <w:rPr>
          <w:rFonts w:ascii="Arial Narrow" w:hAnsi="Arial Narrow"/>
          <w:sz w:val="23"/>
          <w:szCs w:val="23"/>
        </w:rPr>
        <w:t xml:space="preserve"> personnel sometimes </w:t>
      </w:r>
      <w:r w:rsidR="00CB49D7" w:rsidRPr="009B64C9">
        <w:rPr>
          <w:rFonts w:ascii="Arial Narrow" w:hAnsi="Arial Narrow"/>
          <w:sz w:val="23"/>
          <w:szCs w:val="23"/>
        </w:rPr>
        <w:t xml:space="preserve">feel they </w:t>
      </w:r>
      <w:r w:rsidRPr="009B64C9">
        <w:rPr>
          <w:rFonts w:ascii="Arial Narrow" w:hAnsi="Arial Narrow"/>
          <w:sz w:val="23"/>
          <w:szCs w:val="23"/>
        </w:rPr>
        <w:t>must have the direction of a judge or leader</w:t>
      </w:r>
      <w:r w:rsidR="00CB49D7" w:rsidRPr="009B64C9">
        <w:rPr>
          <w:rFonts w:ascii="Arial Narrow" w:hAnsi="Arial Narrow"/>
          <w:sz w:val="23"/>
          <w:szCs w:val="23"/>
        </w:rPr>
        <w:t xml:space="preserve"> before they take independent action.  This means court leaders need to be particularly energetic in overseei</w:t>
      </w:r>
      <w:r w:rsidR="00F53BD9" w:rsidRPr="009B64C9">
        <w:rPr>
          <w:rFonts w:ascii="Arial Narrow" w:hAnsi="Arial Narrow"/>
          <w:sz w:val="23"/>
          <w:szCs w:val="23"/>
        </w:rPr>
        <w:t>ng</w:t>
      </w:r>
      <w:r w:rsidR="00945DFA" w:rsidRPr="009B64C9">
        <w:rPr>
          <w:rFonts w:ascii="Arial Narrow" w:hAnsi="Arial Narrow"/>
          <w:sz w:val="23"/>
          <w:szCs w:val="23"/>
        </w:rPr>
        <w:t xml:space="preserve"> plans</w:t>
      </w:r>
      <w:r w:rsidR="00F53BD9" w:rsidRPr="009B64C9">
        <w:rPr>
          <w:rFonts w:ascii="Arial Narrow" w:hAnsi="Arial Narrow"/>
          <w:sz w:val="23"/>
          <w:szCs w:val="23"/>
        </w:rPr>
        <w:t xml:space="preserve">, training and enabling </w:t>
      </w:r>
      <w:r w:rsidR="00E0060A" w:rsidRPr="009B64C9">
        <w:rPr>
          <w:rFonts w:ascii="Arial Narrow" w:hAnsi="Arial Narrow"/>
          <w:sz w:val="23"/>
          <w:szCs w:val="23"/>
        </w:rPr>
        <w:t xml:space="preserve">team members and </w:t>
      </w:r>
      <w:r w:rsidR="00F53BD9" w:rsidRPr="009B64C9">
        <w:rPr>
          <w:rFonts w:ascii="Arial Narrow" w:hAnsi="Arial Narrow"/>
          <w:sz w:val="23"/>
          <w:szCs w:val="23"/>
        </w:rPr>
        <w:t>stakeholders</w:t>
      </w:r>
      <w:r w:rsidR="00CB49D7" w:rsidRPr="009B64C9">
        <w:rPr>
          <w:rFonts w:ascii="Arial Narrow" w:hAnsi="Arial Narrow"/>
          <w:sz w:val="23"/>
          <w:szCs w:val="23"/>
        </w:rPr>
        <w:t xml:space="preserve"> </w:t>
      </w:r>
      <w:r w:rsidR="00E0060A" w:rsidRPr="009B64C9">
        <w:rPr>
          <w:rFonts w:ascii="Arial Narrow" w:hAnsi="Arial Narrow"/>
          <w:sz w:val="23"/>
          <w:szCs w:val="23"/>
        </w:rPr>
        <w:t xml:space="preserve">to do what is necessary to reduce delay. </w:t>
      </w:r>
    </w:p>
    <w:p w14:paraId="3576C363" w14:textId="0709BC11" w:rsidR="00CB49D7" w:rsidRPr="009B64C9" w:rsidRDefault="00CB49D7" w:rsidP="0096568C">
      <w:pPr>
        <w:jc w:val="left"/>
        <w:rPr>
          <w:rFonts w:ascii="Arial Narrow" w:hAnsi="Arial Narrow"/>
          <w:sz w:val="23"/>
          <w:szCs w:val="23"/>
        </w:rPr>
      </w:pPr>
      <w:r w:rsidRPr="009B64C9">
        <w:rPr>
          <w:rFonts w:ascii="Arial Narrow" w:hAnsi="Arial Narrow"/>
          <w:sz w:val="23"/>
          <w:szCs w:val="23"/>
        </w:rPr>
        <w:t>Guidelines</w:t>
      </w:r>
      <w:r w:rsidR="00F53BD9" w:rsidRPr="009B64C9">
        <w:rPr>
          <w:rFonts w:ascii="Arial Narrow" w:hAnsi="Arial Narrow"/>
          <w:sz w:val="23"/>
          <w:szCs w:val="23"/>
        </w:rPr>
        <w:t xml:space="preserve"> for the general roles of </w:t>
      </w:r>
      <w:r w:rsidR="00F53BD9" w:rsidRPr="00ED4790">
        <w:rPr>
          <w:rFonts w:ascii="Arial Narrow" w:hAnsi="Arial Narrow"/>
          <w:sz w:val="23"/>
          <w:szCs w:val="23"/>
        </w:rPr>
        <w:t>stakeholders</w:t>
      </w:r>
      <w:r w:rsidR="00D55998" w:rsidRPr="00ED4790">
        <w:rPr>
          <w:rFonts w:ascii="Arial Narrow" w:hAnsi="Arial Narrow"/>
          <w:sz w:val="23"/>
          <w:szCs w:val="23"/>
        </w:rPr>
        <w:t xml:space="preserve"> are included </w:t>
      </w:r>
      <w:r w:rsidR="002E6D71" w:rsidRPr="00ED4790">
        <w:rPr>
          <w:rFonts w:ascii="Arial Narrow" w:hAnsi="Arial Narrow"/>
          <w:sz w:val="23"/>
          <w:szCs w:val="23"/>
        </w:rPr>
        <w:t xml:space="preserve">in </w:t>
      </w:r>
      <w:r w:rsidRPr="00ED4790">
        <w:rPr>
          <w:rFonts w:ascii="Arial Narrow" w:hAnsi="Arial Narrow"/>
          <w:sz w:val="23"/>
          <w:szCs w:val="23"/>
        </w:rPr>
        <w:t>Additional</w:t>
      </w:r>
      <w:r w:rsidRPr="009B64C9">
        <w:rPr>
          <w:rFonts w:ascii="Arial Narrow" w:hAnsi="Arial Narrow"/>
          <w:sz w:val="23"/>
          <w:szCs w:val="23"/>
        </w:rPr>
        <w:t xml:space="preserve"> Resources</w:t>
      </w:r>
      <w:r w:rsidR="00D55998" w:rsidRPr="009B64C9">
        <w:rPr>
          <w:rFonts w:ascii="Arial Narrow" w:hAnsi="Arial Narrow"/>
          <w:sz w:val="23"/>
          <w:szCs w:val="23"/>
        </w:rPr>
        <w:t xml:space="preserve"> </w:t>
      </w:r>
      <w:r w:rsidR="0086223A" w:rsidRPr="009B64C9">
        <w:rPr>
          <w:rFonts w:ascii="Arial Narrow" w:hAnsi="Arial Narrow"/>
          <w:sz w:val="23"/>
          <w:szCs w:val="23"/>
        </w:rPr>
        <w:t>Toolkit</w:t>
      </w:r>
      <w:r w:rsidR="00FE4AF4" w:rsidRPr="009B64C9">
        <w:rPr>
          <w:rFonts w:ascii="Arial Narrow" w:hAnsi="Arial Narrow"/>
          <w:sz w:val="23"/>
          <w:szCs w:val="23"/>
        </w:rPr>
        <w:t xml:space="preserve"> at </w:t>
      </w:r>
      <w:r w:rsidR="007A5E28" w:rsidRPr="009B64C9">
        <w:rPr>
          <w:rFonts w:ascii="Arial Narrow" w:hAnsi="Arial Narrow"/>
          <w:sz w:val="23"/>
          <w:szCs w:val="23"/>
        </w:rPr>
        <w:t>Resource</w:t>
      </w:r>
      <w:r w:rsidR="00FE4AF4" w:rsidRPr="009B64C9">
        <w:rPr>
          <w:rFonts w:ascii="Arial Narrow" w:hAnsi="Arial Narrow"/>
          <w:sz w:val="23"/>
          <w:szCs w:val="23"/>
        </w:rPr>
        <w:t xml:space="preserve"> Four</w:t>
      </w:r>
      <w:r w:rsidR="00ED4790">
        <w:rPr>
          <w:rFonts w:ascii="Arial Narrow" w:hAnsi="Arial Narrow"/>
          <w:sz w:val="23"/>
          <w:szCs w:val="23"/>
        </w:rPr>
        <w:t>.</w:t>
      </w:r>
    </w:p>
    <w:tbl>
      <w:tblPr>
        <w:tblStyle w:val="TableGrid"/>
        <w:tblW w:w="0" w:type="auto"/>
        <w:tblInd w:w="2235" w:type="dxa"/>
        <w:tblBorders>
          <w:insideH w:val="none" w:sz="0" w:space="0" w:color="auto"/>
          <w:insideV w:val="none" w:sz="0" w:space="0" w:color="auto"/>
        </w:tblBorders>
        <w:shd w:val="solid" w:color="F2DBDB" w:themeColor="accent2" w:themeTint="33" w:fill="auto"/>
        <w:tblLook w:val="04A0" w:firstRow="1" w:lastRow="0" w:firstColumn="1" w:lastColumn="0" w:noHBand="0" w:noVBand="1"/>
      </w:tblPr>
      <w:tblGrid>
        <w:gridCol w:w="4819"/>
      </w:tblGrid>
      <w:tr w:rsidR="007F3CAF" w:rsidRPr="009B64C9" w14:paraId="34F763AF" w14:textId="77777777" w:rsidTr="006907B4">
        <w:trPr>
          <w:trHeight w:val="543"/>
        </w:trPr>
        <w:tc>
          <w:tcPr>
            <w:tcW w:w="4819" w:type="dxa"/>
            <w:tcBorders>
              <w:top w:val="nil"/>
              <w:left w:val="nil"/>
              <w:bottom w:val="nil"/>
              <w:right w:val="nil"/>
            </w:tcBorders>
            <w:shd w:val="solid" w:color="F2DBDB" w:themeColor="accent2" w:themeTint="33" w:fill="auto"/>
            <w:vAlign w:val="center"/>
          </w:tcPr>
          <w:p w14:paraId="283283CF" w14:textId="47E86CCA" w:rsidR="007F3CAF" w:rsidRPr="009B64C9" w:rsidRDefault="00E0060A" w:rsidP="0096568C">
            <w:pPr>
              <w:pStyle w:val="Action"/>
              <w:spacing w:after="0"/>
              <w:rPr>
                <w:rFonts w:ascii="Arial Narrow" w:hAnsi="Arial Narrow"/>
              </w:rPr>
            </w:pPr>
            <w:r w:rsidRPr="00ED4790">
              <w:rPr>
                <w:i/>
              </w:rPr>
              <w:t>Action</w:t>
            </w:r>
            <w:r w:rsidRPr="009B64C9">
              <w:rPr>
                <w:rFonts w:ascii="Arial Narrow" w:hAnsi="Arial Narrow"/>
              </w:rPr>
              <w:t xml:space="preserve">: </w:t>
            </w:r>
            <w:r w:rsidR="007919EF" w:rsidRPr="009B64C9">
              <w:rPr>
                <w:rFonts w:ascii="Arial Narrow" w:hAnsi="Arial Narrow"/>
              </w:rPr>
              <w:t xml:space="preserve"> </w:t>
            </w:r>
            <w:r w:rsidR="007919EF" w:rsidRPr="00ED4790">
              <w:t>L</w:t>
            </w:r>
            <w:r w:rsidRPr="00ED4790">
              <w:t>eaders set goals and make plans</w:t>
            </w:r>
          </w:p>
        </w:tc>
      </w:tr>
    </w:tbl>
    <w:p w14:paraId="11B7EEFE" w14:textId="77777777" w:rsidR="007B5B0C" w:rsidRPr="004E4AFB" w:rsidRDefault="007B5B0C" w:rsidP="0096568C">
      <w:pPr>
        <w:rPr>
          <w:rFonts w:ascii="Arial Narrow" w:hAnsi="Arial Narrow"/>
          <w:sz w:val="23"/>
          <w:szCs w:val="23"/>
        </w:rPr>
      </w:pPr>
    </w:p>
    <w:bookmarkEnd w:id="57"/>
    <w:p w14:paraId="58584583" w14:textId="77777777" w:rsidR="00945DFA" w:rsidRPr="004E4AFB" w:rsidRDefault="00945DFA" w:rsidP="0096568C">
      <w:pPr>
        <w:pStyle w:val="Phases-Head2"/>
        <w:ind w:left="0" w:firstLine="0"/>
        <w:rPr>
          <w:rFonts w:ascii="Arial Narrow" w:hAnsi="Arial Narrow"/>
          <w:sz w:val="23"/>
          <w:szCs w:val="23"/>
        </w:rPr>
      </w:pPr>
      <w:r w:rsidRPr="004E4AFB">
        <w:rPr>
          <w:rFonts w:ascii="Arial Narrow" w:hAnsi="Arial Narrow"/>
          <w:sz w:val="23"/>
          <w:szCs w:val="23"/>
        </w:rPr>
        <w:t>Planning</w:t>
      </w:r>
      <w:r w:rsidR="00467E4C" w:rsidRPr="004E4AFB">
        <w:rPr>
          <w:rFonts w:ascii="Arial Narrow" w:hAnsi="Arial Narrow"/>
          <w:sz w:val="23"/>
          <w:szCs w:val="23"/>
        </w:rPr>
        <w:t>, Teamwork and Management</w:t>
      </w:r>
      <w:r w:rsidR="00CE21F0" w:rsidRPr="004E4AFB">
        <w:rPr>
          <w:rFonts w:ascii="Arial Narrow" w:hAnsi="Arial Narrow"/>
          <w:sz w:val="23"/>
          <w:szCs w:val="23"/>
        </w:rPr>
        <w:t xml:space="preserve"> </w:t>
      </w:r>
    </w:p>
    <w:p w14:paraId="4D6F981E" w14:textId="77777777" w:rsidR="00FE1F1F" w:rsidRPr="009B64C9" w:rsidRDefault="00945DFA" w:rsidP="0096568C">
      <w:pPr>
        <w:jc w:val="left"/>
        <w:rPr>
          <w:rFonts w:ascii="Arial Narrow" w:hAnsi="Arial Narrow"/>
          <w:sz w:val="23"/>
          <w:szCs w:val="23"/>
        </w:rPr>
      </w:pPr>
      <w:r w:rsidRPr="009B64C9">
        <w:rPr>
          <w:rFonts w:ascii="Arial Narrow" w:hAnsi="Arial Narrow"/>
          <w:sz w:val="23"/>
          <w:szCs w:val="23"/>
        </w:rPr>
        <w:t xml:space="preserve">Courts </w:t>
      </w:r>
      <w:r w:rsidR="00E0060A" w:rsidRPr="009B64C9">
        <w:rPr>
          <w:rFonts w:ascii="Arial Narrow" w:hAnsi="Arial Narrow"/>
          <w:sz w:val="23"/>
          <w:szCs w:val="23"/>
        </w:rPr>
        <w:t>with a</w:t>
      </w:r>
      <w:r w:rsidR="00604A95" w:rsidRPr="009B64C9">
        <w:rPr>
          <w:rFonts w:ascii="Arial Narrow" w:hAnsi="Arial Narrow"/>
          <w:sz w:val="23"/>
          <w:szCs w:val="23"/>
        </w:rPr>
        <w:t xml:space="preserve"> problematic backlog</w:t>
      </w:r>
      <w:r w:rsidRPr="009B64C9">
        <w:rPr>
          <w:rFonts w:ascii="Arial Narrow" w:hAnsi="Arial Narrow"/>
          <w:sz w:val="23"/>
          <w:szCs w:val="23"/>
        </w:rPr>
        <w:t xml:space="preserve"> should approach the situation systematically</w:t>
      </w:r>
      <w:r w:rsidR="00E0060A" w:rsidRPr="009B64C9">
        <w:rPr>
          <w:rFonts w:ascii="Arial Narrow" w:hAnsi="Arial Narrow"/>
          <w:sz w:val="23"/>
          <w:szCs w:val="23"/>
        </w:rPr>
        <w:t>.  This includes est</w:t>
      </w:r>
      <w:r w:rsidR="00042EE2" w:rsidRPr="009B64C9">
        <w:rPr>
          <w:rFonts w:ascii="Arial Narrow" w:hAnsi="Arial Narrow"/>
          <w:sz w:val="23"/>
          <w:szCs w:val="23"/>
        </w:rPr>
        <w:t>ablish</w:t>
      </w:r>
      <w:r w:rsidR="00E0060A" w:rsidRPr="009B64C9">
        <w:rPr>
          <w:rFonts w:ascii="Arial Narrow" w:hAnsi="Arial Narrow"/>
          <w:sz w:val="23"/>
          <w:szCs w:val="23"/>
        </w:rPr>
        <w:t>ing</w:t>
      </w:r>
      <w:r w:rsidR="00042EE2" w:rsidRPr="009B64C9">
        <w:rPr>
          <w:rFonts w:ascii="Arial Narrow" w:hAnsi="Arial Narrow"/>
          <w:sz w:val="23"/>
          <w:szCs w:val="23"/>
        </w:rPr>
        <w:t xml:space="preserve"> a team and </w:t>
      </w:r>
      <w:r w:rsidRPr="009B64C9">
        <w:rPr>
          <w:rFonts w:ascii="Arial Narrow" w:hAnsi="Arial Narrow"/>
          <w:sz w:val="23"/>
          <w:szCs w:val="23"/>
        </w:rPr>
        <w:t>p</w:t>
      </w:r>
      <w:r w:rsidR="00E0060A" w:rsidRPr="009B64C9">
        <w:rPr>
          <w:rFonts w:ascii="Arial Narrow" w:hAnsi="Arial Narrow"/>
          <w:sz w:val="23"/>
          <w:szCs w:val="23"/>
        </w:rPr>
        <w:t>reparing</w:t>
      </w:r>
      <w:r w:rsidR="00604A95" w:rsidRPr="009B64C9">
        <w:rPr>
          <w:rFonts w:ascii="Arial Narrow" w:hAnsi="Arial Narrow"/>
          <w:sz w:val="23"/>
          <w:szCs w:val="23"/>
        </w:rPr>
        <w:t xml:space="preserve"> a Backlog Reduction Plan</w:t>
      </w:r>
      <w:r w:rsidR="00FE1F1F" w:rsidRPr="009B64C9">
        <w:rPr>
          <w:rFonts w:ascii="Arial Narrow" w:hAnsi="Arial Narrow"/>
          <w:sz w:val="23"/>
          <w:szCs w:val="23"/>
        </w:rPr>
        <w:t xml:space="preserve">. Using this plan, court leaders </w:t>
      </w:r>
      <w:r w:rsidR="00042EE2" w:rsidRPr="009B64C9">
        <w:rPr>
          <w:rFonts w:ascii="Arial Narrow" w:hAnsi="Arial Narrow"/>
          <w:sz w:val="23"/>
          <w:szCs w:val="23"/>
        </w:rPr>
        <w:t xml:space="preserve">and the team </w:t>
      </w:r>
      <w:r w:rsidR="00FE1F1F" w:rsidRPr="009B64C9">
        <w:rPr>
          <w:rFonts w:ascii="Arial Narrow" w:hAnsi="Arial Narrow"/>
          <w:sz w:val="23"/>
          <w:szCs w:val="23"/>
        </w:rPr>
        <w:t xml:space="preserve">can follow and </w:t>
      </w:r>
      <w:r w:rsidR="00FE1F1F" w:rsidRPr="009B64C9">
        <w:rPr>
          <w:rFonts w:ascii="Arial Narrow" w:hAnsi="Arial Narrow"/>
          <w:sz w:val="23"/>
          <w:szCs w:val="23"/>
        </w:rPr>
        <w:lastRenderedPageBreak/>
        <w:t xml:space="preserve">monitor implementation and progress and </w:t>
      </w:r>
      <w:r w:rsidR="00E0060A" w:rsidRPr="009B64C9">
        <w:rPr>
          <w:rFonts w:ascii="Arial Narrow" w:hAnsi="Arial Narrow"/>
          <w:sz w:val="23"/>
          <w:szCs w:val="23"/>
        </w:rPr>
        <w:t xml:space="preserve">possibly </w:t>
      </w:r>
      <w:r w:rsidR="00FE1F1F" w:rsidRPr="009B64C9">
        <w:rPr>
          <w:rFonts w:ascii="Arial Narrow" w:hAnsi="Arial Narrow"/>
          <w:sz w:val="23"/>
          <w:szCs w:val="23"/>
        </w:rPr>
        <w:t>use it to procure additional resources</w:t>
      </w:r>
      <w:r w:rsidR="00E0060A" w:rsidRPr="009B64C9">
        <w:rPr>
          <w:rFonts w:ascii="Arial Narrow" w:hAnsi="Arial Narrow"/>
          <w:sz w:val="23"/>
          <w:szCs w:val="23"/>
        </w:rPr>
        <w:t>.</w:t>
      </w:r>
      <w:r w:rsidR="00FE1F1F" w:rsidRPr="009B64C9">
        <w:rPr>
          <w:rFonts w:ascii="Arial Narrow" w:hAnsi="Arial Narrow"/>
          <w:sz w:val="23"/>
          <w:szCs w:val="23"/>
        </w:rPr>
        <w:t xml:space="preserve"> General features of the wri</w:t>
      </w:r>
      <w:r w:rsidR="00467E4C" w:rsidRPr="009B64C9">
        <w:rPr>
          <w:rFonts w:ascii="Arial Narrow" w:hAnsi="Arial Narrow"/>
          <w:sz w:val="23"/>
          <w:szCs w:val="23"/>
        </w:rPr>
        <w:t>tten backlog reduction plan are presented below.</w:t>
      </w:r>
    </w:p>
    <w:p w14:paraId="4D2B9575" w14:textId="77777777" w:rsidR="00467E4C" w:rsidRPr="009B64C9" w:rsidRDefault="00467E4C" w:rsidP="0096568C">
      <w:pPr>
        <w:jc w:val="left"/>
        <w:rPr>
          <w:rFonts w:ascii="Arial Narrow" w:hAnsi="Arial Narrow"/>
          <w:sz w:val="23"/>
          <w:szCs w:val="23"/>
        </w:rPr>
      </w:pPr>
      <w:r w:rsidRPr="009B64C9">
        <w:rPr>
          <w:rFonts w:ascii="Arial Narrow" w:hAnsi="Arial Narrow"/>
          <w:sz w:val="23"/>
          <w:szCs w:val="23"/>
        </w:rPr>
        <w:t>Features of a Backlog Reduction Plan</w:t>
      </w:r>
      <w:r w:rsidR="00F008B1" w:rsidRPr="009B64C9">
        <w:rPr>
          <w:rFonts w:ascii="Arial Narrow" w:hAnsi="Arial Narrow"/>
          <w:sz w:val="23"/>
          <w:szCs w:val="23"/>
        </w:rPr>
        <w:t>:</w:t>
      </w:r>
    </w:p>
    <w:p w14:paraId="1C118C30" w14:textId="77777777" w:rsidR="00604A95" w:rsidRPr="00ED4790" w:rsidRDefault="00604A95" w:rsidP="004E4AFB">
      <w:pPr>
        <w:pStyle w:val="List-numbered"/>
        <w:numPr>
          <w:ilvl w:val="0"/>
          <w:numId w:val="30"/>
        </w:numPr>
        <w:spacing w:line="276" w:lineRule="auto"/>
        <w:ind w:left="0" w:firstLine="0"/>
        <w:rPr>
          <w:sz w:val="23"/>
        </w:rPr>
      </w:pPr>
      <w:r w:rsidRPr="00ED4790">
        <w:rPr>
          <w:sz w:val="23"/>
        </w:rPr>
        <w:t>Goals and Objectives</w:t>
      </w:r>
    </w:p>
    <w:p w14:paraId="683BC961" w14:textId="77777777" w:rsidR="00FE1F1F" w:rsidRPr="00ED4790" w:rsidRDefault="00604A95" w:rsidP="004E4AFB">
      <w:pPr>
        <w:pStyle w:val="List-numbered"/>
        <w:spacing w:line="276" w:lineRule="auto"/>
        <w:ind w:left="0" w:firstLine="0"/>
        <w:rPr>
          <w:sz w:val="23"/>
        </w:rPr>
      </w:pPr>
      <w:r w:rsidRPr="00ED4790">
        <w:rPr>
          <w:sz w:val="23"/>
        </w:rPr>
        <w:t>D</w:t>
      </w:r>
      <w:r w:rsidR="00FE1F1F" w:rsidRPr="00ED4790">
        <w:rPr>
          <w:sz w:val="23"/>
        </w:rPr>
        <w:t xml:space="preserve">escription of the backlog (using statistics and charts) </w:t>
      </w:r>
    </w:p>
    <w:p w14:paraId="58A97411" w14:textId="77777777" w:rsidR="00FE1F1F" w:rsidRPr="00ED4790" w:rsidRDefault="00FE1F1F" w:rsidP="004E4AFB">
      <w:pPr>
        <w:pStyle w:val="List-numbered"/>
        <w:spacing w:line="276" w:lineRule="auto"/>
        <w:ind w:left="0" w:firstLine="0"/>
        <w:rPr>
          <w:sz w:val="23"/>
        </w:rPr>
      </w:pPr>
      <w:r w:rsidRPr="00ED4790">
        <w:rPr>
          <w:sz w:val="23"/>
        </w:rPr>
        <w:t>Causes of the backlog and proposals to address them</w:t>
      </w:r>
    </w:p>
    <w:p w14:paraId="77D6843E" w14:textId="77777777" w:rsidR="00FE1F1F" w:rsidRPr="00ED4790" w:rsidRDefault="00FE1F1F" w:rsidP="004E4AFB">
      <w:pPr>
        <w:pStyle w:val="List-numbered"/>
        <w:spacing w:line="276" w:lineRule="auto"/>
        <w:ind w:left="0" w:firstLine="0"/>
        <w:rPr>
          <w:sz w:val="23"/>
        </w:rPr>
      </w:pPr>
      <w:r w:rsidRPr="00ED4790">
        <w:rPr>
          <w:sz w:val="23"/>
        </w:rPr>
        <w:t>Priorities for reduction</w:t>
      </w:r>
    </w:p>
    <w:p w14:paraId="7B9C3714" w14:textId="77777777" w:rsidR="00FE1F1F" w:rsidRPr="00ED4790" w:rsidRDefault="00FE1F1F" w:rsidP="004E4AFB">
      <w:pPr>
        <w:pStyle w:val="List-numbered"/>
        <w:spacing w:line="276" w:lineRule="auto"/>
        <w:ind w:left="0" w:firstLine="0"/>
        <w:rPr>
          <w:sz w:val="23"/>
        </w:rPr>
      </w:pPr>
      <w:r w:rsidRPr="00ED4790">
        <w:rPr>
          <w:sz w:val="23"/>
        </w:rPr>
        <w:t>Targets for reduction</w:t>
      </w:r>
    </w:p>
    <w:p w14:paraId="32FA0482" w14:textId="77777777" w:rsidR="00FE1F1F" w:rsidRPr="00ED4790" w:rsidRDefault="00FE1F1F" w:rsidP="004E4AFB">
      <w:pPr>
        <w:pStyle w:val="List-numbered"/>
        <w:spacing w:line="276" w:lineRule="auto"/>
        <w:ind w:left="0" w:firstLine="0"/>
        <w:rPr>
          <w:sz w:val="23"/>
        </w:rPr>
      </w:pPr>
      <w:r w:rsidRPr="00ED4790">
        <w:rPr>
          <w:sz w:val="23"/>
        </w:rPr>
        <w:t>Strategies for achieving targets: internal and external</w:t>
      </w:r>
    </w:p>
    <w:p w14:paraId="3C8BCE03" w14:textId="77777777" w:rsidR="00E0060A" w:rsidRPr="00ED4790" w:rsidRDefault="00E0060A" w:rsidP="004E4AFB">
      <w:pPr>
        <w:pStyle w:val="List-numbered"/>
        <w:spacing w:line="276" w:lineRule="auto"/>
        <w:ind w:left="0" w:firstLine="0"/>
        <w:rPr>
          <w:sz w:val="23"/>
        </w:rPr>
      </w:pPr>
      <w:r w:rsidRPr="00ED4790">
        <w:rPr>
          <w:sz w:val="23"/>
        </w:rPr>
        <w:t>Resourcing</w:t>
      </w:r>
    </w:p>
    <w:p w14:paraId="5A6B1A50" w14:textId="77777777" w:rsidR="00FE1F1F" w:rsidRPr="00ED4790" w:rsidRDefault="00FE1F1F" w:rsidP="004E4AFB">
      <w:pPr>
        <w:pStyle w:val="List-numbered"/>
        <w:spacing w:after="240" w:line="276" w:lineRule="auto"/>
        <w:ind w:left="0" w:firstLine="0"/>
        <w:rPr>
          <w:sz w:val="23"/>
        </w:rPr>
      </w:pPr>
      <w:r w:rsidRPr="00ED4790">
        <w:rPr>
          <w:sz w:val="23"/>
        </w:rPr>
        <w:t>Reporting and Monitoring.</w:t>
      </w:r>
    </w:p>
    <w:bookmarkEnd w:id="55"/>
    <w:bookmarkEnd w:id="56"/>
    <w:p w14:paraId="59DD4501" w14:textId="42E6D008" w:rsidR="00604A95" w:rsidRPr="009B64C9" w:rsidRDefault="00604A95" w:rsidP="0096568C">
      <w:pPr>
        <w:jc w:val="left"/>
        <w:rPr>
          <w:rFonts w:ascii="Arial Narrow" w:hAnsi="Arial Narrow"/>
          <w:sz w:val="23"/>
          <w:szCs w:val="23"/>
        </w:rPr>
      </w:pPr>
      <w:r w:rsidRPr="009B64C9">
        <w:rPr>
          <w:rFonts w:ascii="Arial Narrow" w:hAnsi="Arial Narrow"/>
          <w:sz w:val="23"/>
          <w:szCs w:val="23"/>
        </w:rPr>
        <w:t xml:space="preserve">The plan should integrate strategies from this </w:t>
      </w:r>
      <w:r w:rsidR="0086223A" w:rsidRPr="009B64C9">
        <w:rPr>
          <w:rFonts w:ascii="Arial Narrow" w:hAnsi="Arial Narrow"/>
          <w:sz w:val="23"/>
          <w:szCs w:val="23"/>
        </w:rPr>
        <w:t>Toolkit</w:t>
      </w:r>
      <w:r w:rsidRPr="009B64C9">
        <w:rPr>
          <w:rFonts w:ascii="Arial Narrow" w:hAnsi="Arial Narrow"/>
          <w:sz w:val="23"/>
          <w:szCs w:val="23"/>
        </w:rPr>
        <w:t xml:space="preserve"> that are relevant to your circumstances and </w:t>
      </w:r>
      <w:r w:rsidR="00042EE2" w:rsidRPr="009B64C9">
        <w:rPr>
          <w:rFonts w:ascii="Arial Narrow" w:hAnsi="Arial Narrow"/>
          <w:sz w:val="23"/>
          <w:szCs w:val="23"/>
        </w:rPr>
        <w:t>be distributed throughout the court for feedback.</w:t>
      </w:r>
      <w:r w:rsidRPr="009B64C9">
        <w:rPr>
          <w:rFonts w:ascii="Arial Narrow" w:hAnsi="Arial Narrow"/>
          <w:sz w:val="23"/>
          <w:szCs w:val="23"/>
        </w:rPr>
        <w:t xml:space="preserve"> </w:t>
      </w:r>
    </w:p>
    <w:p w14:paraId="18AD1E51" w14:textId="2BC7AB5C" w:rsidR="00E0060A" w:rsidRPr="009B64C9" w:rsidRDefault="00051C40" w:rsidP="0096568C">
      <w:pPr>
        <w:jc w:val="left"/>
        <w:rPr>
          <w:rFonts w:ascii="Arial Narrow" w:hAnsi="Arial Narrow"/>
          <w:sz w:val="23"/>
          <w:szCs w:val="23"/>
        </w:rPr>
      </w:pPr>
      <w:r w:rsidRPr="009B64C9">
        <w:rPr>
          <w:rFonts w:ascii="Arial Narrow" w:hAnsi="Arial Narrow"/>
          <w:sz w:val="23"/>
          <w:szCs w:val="23"/>
        </w:rPr>
        <w:t>Tackling a backlog can involve</w:t>
      </w:r>
      <w:r w:rsidR="00CB49D7" w:rsidRPr="009B64C9">
        <w:rPr>
          <w:rFonts w:ascii="Arial Narrow" w:hAnsi="Arial Narrow"/>
          <w:sz w:val="23"/>
          <w:szCs w:val="23"/>
        </w:rPr>
        <w:t xml:space="preserve"> addressing problems and constraints that have faced a court for years.  The problems can be legislative, reso</w:t>
      </w:r>
      <w:r w:rsidRPr="009B64C9">
        <w:rPr>
          <w:rFonts w:ascii="Arial Narrow" w:hAnsi="Arial Narrow"/>
          <w:sz w:val="23"/>
          <w:szCs w:val="23"/>
        </w:rPr>
        <w:t>urce based, technology, skilled based</w:t>
      </w:r>
      <w:r w:rsidR="00CB49D7" w:rsidRPr="009B64C9">
        <w:rPr>
          <w:rFonts w:ascii="Arial Narrow" w:hAnsi="Arial Narrow"/>
          <w:sz w:val="23"/>
          <w:szCs w:val="23"/>
        </w:rPr>
        <w:t xml:space="preserve"> and often involve multiple agencies. A structured project management approach is </w:t>
      </w:r>
      <w:r w:rsidR="00E0060A" w:rsidRPr="009B64C9">
        <w:rPr>
          <w:rFonts w:ascii="Arial Narrow" w:hAnsi="Arial Narrow"/>
          <w:sz w:val="23"/>
          <w:szCs w:val="23"/>
        </w:rPr>
        <w:t>therefore helpful in executing the plan</w:t>
      </w:r>
      <w:r w:rsidR="003F0F17" w:rsidRPr="009B64C9">
        <w:rPr>
          <w:rFonts w:ascii="Arial Narrow" w:hAnsi="Arial Narrow"/>
          <w:sz w:val="23"/>
          <w:szCs w:val="23"/>
        </w:rPr>
        <w:t xml:space="preserve">.  </w:t>
      </w:r>
      <w:r w:rsidR="00E0060A" w:rsidRPr="009B64C9">
        <w:rPr>
          <w:rFonts w:ascii="Arial Narrow" w:hAnsi="Arial Narrow"/>
          <w:sz w:val="23"/>
          <w:szCs w:val="23"/>
        </w:rPr>
        <w:t>This team should include personnel responsible for information technology.</w:t>
      </w:r>
      <w:r w:rsidR="003F0F17" w:rsidRPr="009B64C9">
        <w:rPr>
          <w:rFonts w:ascii="Arial Narrow" w:hAnsi="Arial Narrow"/>
          <w:sz w:val="23"/>
          <w:szCs w:val="23"/>
        </w:rPr>
        <w:t xml:space="preserve"> </w:t>
      </w:r>
      <w:r w:rsidR="00CB49D7" w:rsidRPr="009B64C9">
        <w:rPr>
          <w:rFonts w:ascii="Arial Narrow" w:hAnsi="Arial Narrow"/>
          <w:sz w:val="23"/>
          <w:szCs w:val="23"/>
        </w:rPr>
        <w:t xml:space="preserve">The </w:t>
      </w:r>
      <w:r w:rsidR="00FD357C" w:rsidRPr="009B64C9">
        <w:rPr>
          <w:rFonts w:ascii="Arial Narrow" w:hAnsi="Arial Narrow"/>
          <w:sz w:val="23"/>
          <w:szCs w:val="23"/>
        </w:rPr>
        <w:t>PJDP</w:t>
      </w:r>
      <w:r w:rsidR="00BA148A" w:rsidRPr="009B64C9">
        <w:rPr>
          <w:rFonts w:ascii="Arial Narrow" w:hAnsi="Arial Narrow"/>
          <w:sz w:val="23"/>
          <w:szCs w:val="23"/>
        </w:rPr>
        <w:t xml:space="preserve"> </w:t>
      </w:r>
      <w:r w:rsidR="00CB49D7" w:rsidRPr="009B64C9">
        <w:rPr>
          <w:rFonts w:ascii="Arial Narrow" w:hAnsi="Arial Narrow"/>
          <w:i/>
          <w:sz w:val="23"/>
          <w:szCs w:val="23"/>
        </w:rPr>
        <w:t xml:space="preserve">Project Management </w:t>
      </w:r>
      <w:r w:rsidR="0086223A" w:rsidRPr="009B64C9">
        <w:rPr>
          <w:rFonts w:ascii="Arial Narrow" w:hAnsi="Arial Narrow"/>
          <w:i/>
          <w:sz w:val="23"/>
          <w:szCs w:val="23"/>
        </w:rPr>
        <w:t>Toolkit</w:t>
      </w:r>
      <w:r w:rsidR="00CB49D7" w:rsidRPr="009B64C9">
        <w:rPr>
          <w:rFonts w:ascii="Arial Narrow" w:hAnsi="Arial Narrow"/>
          <w:sz w:val="23"/>
          <w:szCs w:val="23"/>
        </w:rPr>
        <w:t xml:space="preserve"> can guide court leaders in the practical aspects of managing </w:t>
      </w:r>
      <w:r w:rsidR="007F3CAF" w:rsidRPr="009B64C9">
        <w:rPr>
          <w:rFonts w:ascii="Arial Narrow" w:hAnsi="Arial Narrow"/>
          <w:sz w:val="23"/>
          <w:szCs w:val="23"/>
        </w:rPr>
        <w:t>projects.</w:t>
      </w:r>
    </w:p>
    <w:tbl>
      <w:tblPr>
        <w:tblStyle w:val="TableGrid"/>
        <w:tblW w:w="4532" w:type="dxa"/>
        <w:tblInd w:w="2254" w:type="dxa"/>
        <w:tblLook w:val="04A0" w:firstRow="1" w:lastRow="0" w:firstColumn="1" w:lastColumn="0" w:noHBand="0" w:noVBand="1"/>
      </w:tblPr>
      <w:tblGrid>
        <w:gridCol w:w="4532"/>
      </w:tblGrid>
      <w:tr w:rsidR="007F3CAF" w:rsidRPr="009B64C9" w14:paraId="3758D592" w14:textId="77777777" w:rsidTr="004E4AFB">
        <w:trPr>
          <w:trHeight w:val="767"/>
        </w:trPr>
        <w:tc>
          <w:tcPr>
            <w:tcW w:w="4532" w:type="dxa"/>
            <w:tcBorders>
              <w:top w:val="nil"/>
              <w:left w:val="nil"/>
              <w:bottom w:val="nil"/>
              <w:right w:val="nil"/>
            </w:tcBorders>
            <w:shd w:val="solid" w:color="F2DBDB" w:themeColor="accent2" w:themeTint="33" w:fill="auto"/>
          </w:tcPr>
          <w:p w14:paraId="4470D2EE" w14:textId="77777777" w:rsidR="007F3CAF" w:rsidRPr="00ED4790" w:rsidRDefault="000D3164" w:rsidP="0096568C">
            <w:pPr>
              <w:pStyle w:val="Action"/>
            </w:pPr>
            <w:r w:rsidRPr="00ED4790">
              <w:rPr>
                <w:i/>
              </w:rPr>
              <w:t>Action</w:t>
            </w:r>
            <w:r w:rsidRPr="00ED4790">
              <w:t xml:space="preserve">: </w:t>
            </w:r>
            <w:r w:rsidR="00FE1F1F" w:rsidRPr="00ED4790">
              <w:t>Establish a backlog reduction team</w:t>
            </w:r>
            <w:r w:rsidR="00604A95" w:rsidRPr="00ED4790">
              <w:t xml:space="preserve">, create a plan </w:t>
            </w:r>
            <w:r w:rsidR="00FE1F1F" w:rsidRPr="00ED4790">
              <w:t xml:space="preserve">and project </w:t>
            </w:r>
            <w:r w:rsidRPr="00ED4790">
              <w:t>manage</w:t>
            </w:r>
          </w:p>
        </w:tc>
      </w:tr>
    </w:tbl>
    <w:p w14:paraId="44D30701" w14:textId="77777777" w:rsidR="004E4AFB" w:rsidRDefault="004E4AFB" w:rsidP="004E4AFB">
      <w:pPr>
        <w:pStyle w:val="Phases-Head2"/>
        <w:numPr>
          <w:ilvl w:val="0"/>
          <w:numId w:val="0"/>
        </w:numPr>
        <w:spacing w:after="0"/>
        <w:rPr>
          <w:rFonts w:ascii="Arial Narrow" w:hAnsi="Arial Narrow"/>
          <w:sz w:val="23"/>
          <w:szCs w:val="23"/>
        </w:rPr>
      </w:pPr>
      <w:bookmarkStart w:id="58" w:name="_Toc263655879"/>
      <w:bookmarkStart w:id="59" w:name="_Toc263682211"/>
      <w:bookmarkStart w:id="60" w:name="_Toc263692506"/>
    </w:p>
    <w:p w14:paraId="0FFE7FBA" w14:textId="42A58655" w:rsidR="00CB49D7" w:rsidRPr="00ED4790" w:rsidRDefault="00CB49D7" w:rsidP="004E4AFB">
      <w:pPr>
        <w:pStyle w:val="Phases-Head2"/>
        <w:ind w:left="0" w:firstLine="0"/>
        <w:rPr>
          <w:rFonts w:ascii="Arial Narrow" w:hAnsi="Arial Narrow"/>
          <w:sz w:val="23"/>
          <w:szCs w:val="23"/>
        </w:rPr>
      </w:pPr>
      <w:r w:rsidRPr="00ED4790">
        <w:rPr>
          <w:rFonts w:ascii="Arial Narrow" w:hAnsi="Arial Narrow"/>
          <w:sz w:val="23"/>
          <w:szCs w:val="23"/>
        </w:rPr>
        <w:t>C</w:t>
      </w:r>
      <w:bookmarkEnd w:id="58"/>
      <w:bookmarkEnd w:id="59"/>
      <w:bookmarkEnd w:id="60"/>
      <w:r w:rsidRPr="00ED4790">
        <w:rPr>
          <w:rFonts w:ascii="Arial Narrow" w:hAnsi="Arial Narrow"/>
          <w:sz w:val="23"/>
          <w:szCs w:val="23"/>
        </w:rPr>
        <w:t>onsultation</w:t>
      </w:r>
    </w:p>
    <w:p w14:paraId="3176CEC6" w14:textId="77777777" w:rsidR="00CB49D7" w:rsidRPr="009B64C9" w:rsidRDefault="00CB49D7" w:rsidP="0096568C">
      <w:pPr>
        <w:jc w:val="left"/>
        <w:rPr>
          <w:rFonts w:ascii="Arial Narrow" w:hAnsi="Arial Narrow"/>
          <w:sz w:val="23"/>
          <w:szCs w:val="23"/>
        </w:rPr>
      </w:pPr>
      <w:r w:rsidRPr="009B64C9">
        <w:rPr>
          <w:rFonts w:ascii="Arial Narrow" w:hAnsi="Arial Narrow"/>
          <w:sz w:val="23"/>
          <w:szCs w:val="23"/>
        </w:rPr>
        <w:t xml:space="preserve">Stakeholder </w:t>
      </w:r>
      <w:r w:rsidR="007F3CAF" w:rsidRPr="009B64C9">
        <w:rPr>
          <w:rFonts w:ascii="Arial Narrow" w:hAnsi="Arial Narrow"/>
          <w:sz w:val="23"/>
          <w:szCs w:val="23"/>
        </w:rPr>
        <w:t>consultations are necessar</w:t>
      </w:r>
      <w:r w:rsidR="00912AF4" w:rsidRPr="009B64C9">
        <w:rPr>
          <w:rFonts w:ascii="Arial Narrow" w:hAnsi="Arial Narrow"/>
          <w:sz w:val="23"/>
          <w:szCs w:val="23"/>
        </w:rPr>
        <w:t>y to find out what problems stakeholders</w:t>
      </w:r>
      <w:r w:rsidR="007F3CAF" w:rsidRPr="009B64C9">
        <w:rPr>
          <w:rFonts w:ascii="Arial Narrow" w:hAnsi="Arial Narrow"/>
          <w:sz w:val="23"/>
          <w:szCs w:val="23"/>
        </w:rPr>
        <w:t xml:space="preserve"> experience i</w:t>
      </w:r>
      <w:r w:rsidR="00912AF4" w:rsidRPr="009B64C9">
        <w:rPr>
          <w:rFonts w:ascii="Arial Narrow" w:hAnsi="Arial Narrow"/>
          <w:sz w:val="23"/>
          <w:szCs w:val="23"/>
        </w:rPr>
        <w:t>n doing business with the court.</w:t>
      </w:r>
      <w:r w:rsidR="007F3CAF" w:rsidRPr="009B64C9">
        <w:rPr>
          <w:rFonts w:ascii="Arial Narrow" w:hAnsi="Arial Narrow"/>
          <w:sz w:val="23"/>
          <w:szCs w:val="23"/>
        </w:rPr>
        <w:t xml:space="preserve"> </w:t>
      </w:r>
      <w:r w:rsidR="00D51681" w:rsidRPr="009B64C9">
        <w:rPr>
          <w:rFonts w:ascii="Arial Narrow" w:hAnsi="Arial Narrow"/>
          <w:sz w:val="23"/>
          <w:szCs w:val="23"/>
        </w:rPr>
        <w:t>These consultations should be internal with judges and court personne</w:t>
      </w:r>
      <w:r w:rsidR="00886330" w:rsidRPr="009B64C9">
        <w:rPr>
          <w:rFonts w:ascii="Arial Narrow" w:hAnsi="Arial Narrow"/>
          <w:sz w:val="23"/>
          <w:szCs w:val="23"/>
        </w:rPr>
        <w:t>l and external</w:t>
      </w:r>
      <w:r w:rsidR="00D51681" w:rsidRPr="009B64C9">
        <w:rPr>
          <w:rFonts w:ascii="Arial Narrow" w:hAnsi="Arial Narrow"/>
          <w:sz w:val="23"/>
          <w:szCs w:val="23"/>
        </w:rPr>
        <w:t xml:space="preserve"> with lawye</w:t>
      </w:r>
      <w:r w:rsidR="00886330" w:rsidRPr="009B64C9">
        <w:rPr>
          <w:rFonts w:ascii="Arial Narrow" w:hAnsi="Arial Narrow"/>
          <w:sz w:val="23"/>
          <w:szCs w:val="23"/>
        </w:rPr>
        <w:t xml:space="preserve">rs and representatives of participating </w:t>
      </w:r>
      <w:r w:rsidR="00EE2BC5" w:rsidRPr="009B64C9">
        <w:rPr>
          <w:rFonts w:ascii="Arial Narrow" w:hAnsi="Arial Narrow"/>
          <w:sz w:val="23"/>
          <w:szCs w:val="23"/>
        </w:rPr>
        <w:t>agencies. This is fundamental to</w:t>
      </w:r>
      <w:r w:rsidR="00D51681" w:rsidRPr="009B64C9">
        <w:rPr>
          <w:rFonts w:ascii="Arial Narrow" w:hAnsi="Arial Narrow"/>
          <w:sz w:val="23"/>
          <w:szCs w:val="23"/>
        </w:rPr>
        <w:t xml:space="preserve"> achieving sustainable improvement</w:t>
      </w:r>
      <w:r w:rsidR="00EE2BC5" w:rsidRPr="009B64C9">
        <w:rPr>
          <w:rFonts w:ascii="Arial Narrow" w:hAnsi="Arial Narrow"/>
          <w:sz w:val="23"/>
          <w:szCs w:val="23"/>
        </w:rPr>
        <w:t>s.</w:t>
      </w:r>
      <w:r w:rsidRPr="009B64C9">
        <w:rPr>
          <w:rFonts w:ascii="Arial Narrow" w:hAnsi="Arial Narrow"/>
          <w:sz w:val="23"/>
          <w:szCs w:val="23"/>
        </w:rPr>
        <w:t xml:space="preserve">  </w:t>
      </w:r>
    </w:p>
    <w:p w14:paraId="35E7515B" w14:textId="77777777" w:rsidR="00CB49D7" w:rsidRPr="009B64C9" w:rsidRDefault="00FD357C" w:rsidP="0096568C">
      <w:pPr>
        <w:jc w:val="left"/>
        <w:rPr>
          <w:rFonts w:ascii="Arial Narrow" w:hAnsi="Arial Narrow"/>
          <w:sz w:val="23"/>
          <w:szCs w:val="23"/>
        </w:rPr>
      </w:pPr>
      <w:r w:rsidRPr="009B64C9">
        <w:rPr>
          <w:rFonts w:ascii="Arial Narrow" w:eastAsiaTheme="minorEastAsia" w:hAnsi="Arial Narrow" w:cs="Tahoma"/>
          <w:bCs w:val="0"/>
          <w:color w:val="000000"/>
          <w:sz w:val="23"/>
          <w:szCs w:val="23"/>
          <w:lang w:eastAsia="ja-JP"/>
        </w:rPr>
        <w:t xml:space="preserve">Depending on what is appropriate for your court, stakeholders can be consulted either </w:t>
      </w:r>
      <w:r w:rsidR="00CB49D7" w:rsidRPr="009B64C9">
        <w:rPr>
          <w:rFonts w:ascii="Arial Narrow" w:hAnsi="Arial Narrow"/>
          <w:sz w:val="23"/>
          <w:szCs w:val="23"/>
        </w:rPr>
        <w:t xml:space="preserve">separately </w:t>
      </w:r>
      <w:r w:rsidR="005B18C1" w:rsidRPr="009B64C9">
        <w:rPr>
          <w:rFonts w:ascii="Arial Narrow" w:hAnsi="Arial Narrow"/>
          <w:sz w:val="23"/>
          <w:szCs w:val="23"/>
        </w:rPr>
        <w:t xml:space="preserve">or together </w:t>
      </w:r>
      <w:r w:rsidR="000D3164" w:rsidRPr="009B64C9">
        <w:rPr>
          <w:rFonts w:ascii="Arial Narrow" w:hAnsi="Arial Narrow"/>
          <w:sz w:val="23"/>
          <w:szCs w:val="23"/>
        </w:rPr>
        <w:t>in</w:t>
      </w:r>
      <w:r w:rsidR="005B18C1" w:rsidRPr="009B64C9">
        <w:rPr>
          <w:rFonts w:ascii="Arial Narrow" w:hAnsi="Arial Narrow"/>
          <w:sz w:val="23"/>
          <w:szCs w:val="23"/>
        </w:rPr>
        <w:t>to</w:t>
      </w:r>
      <w:r w:rsidR="000D3164" w:rsidRPr="009B64C9">
        <w:rPr>
          <w:rFonts w:ascii="Arial Narrow" w:hAnsi="Arial Narrow"/>
          <w:sz w:val="23"/>
          <w:szCs w:val="23"/>
        </w:rPr>
        <w:t xml:space="preserve"> </w:t>
      </w:r>
      <w:r w:rsidR="00EE2BC5" w:rsidRPr="009B64C9">
        <w:rPr>
          <w:rFonts w:ascii="Arial Narrow" w:hAnsi="Arial Narrow"/>
          <w:sz w:val="23"/>
          <w:szCs w:val="23"/>
        </w:rPr>
        <w:t xml:space="preserve">a </w:t>
      </w:r>
      <w:r w:rsidR="000D3164" w:rsidRPr="009B64C9">
        <w:rPr>
          <w:rFonts w:ascii="Arial Narrow" w:hAnsi="Arial Narrow"/>
          <w:sz w:val="23"/>
          <w:szCs w:val="23"/>
        </w:rPr>
        <w:t>focus group</w:t>
      </w:r>
      <w:r w:rsidR="005B18C1" w:rsidRPr="009B64C9">
        <w:rPr>
          <w:rFonts w:ascii="Arial Narrow" w:hAnsi="Arial Narrow"/>
          <w:sz w:val="23"/>
          <w:szCs w:val="23"/>
        </w:rPr>
        <w:t xml:space="preserve">.  This will </w:t>
      </w:r>
      <w:r w:rsidR="00CB49D7" w:rsidRPr="009B64C9">
        <w:rPr>
          <w:rFonts w:ascii="Arial Narrow" w:hAnsi="Arial Narrow"/>
          <w:sz w:val="23"/>
          <w:szCs w:val="23"/>
        </w:rPr>
        <w:t xml:space="preserve">allow for a more targeted and thoughtful discussion to occur on topics that can be sometimes sensitive.  It is important in focus groups </w:t>
      </w:r>
      <w:r w:rsidR="00912AF4" w:rsidRPr="009B64C9">
        <w:rPr>
          <w:rFonts w:ascii="Arial Narrow" w:hAnsi="Arial Narrow"/>
          <w:sz w:val="23"/>
          <w:szCs w:val="23"/>
        </w:rPr>
        <w:t xml:space="preserve">to </w:t>
      </w:r>
      <w:r w:rsidR="00CB49D7" w:rsidRPr="009B64C9">
        <w:rPr>
          <w:rFonts w:ascii="Arial Narrow" w:hAnsi="Arial Narrow"/>
          <w:sz w:val="23"/>
          <w:szCs w:val="23"/>
        </w:rPr>
        <w:t>discuss o</w:t>
      </w:r>
      <w:r w:rsidR="00912AF4" w:rsidRPr="009B64C9">
        <w:rPr>
          <w:rFonts w:ascii="Arial Narrow" w:hAnsi="Arial Narrow"/>
          <w:sz w:val="23"/>
          <w:szCs w:val="23"/>
        </w:rPr>
        <w:t xml:space="preserve">bjectively delay related issues. It is not appropriate to discuss the performance of individuals, or </w:t>
      </w:r>
      <w:r w:rsidR="00CB49D7" w:rsidRPr="009B64C9">
        <w:rPr>
          <w:rFonts w:ascii="Arial Narrow" w:hAnsi="Arial Narrow"/>
          <w:sz w:val="23"/>
          <w:szCs w:val="23"/>
        </w:rPr>
        <w:t>individual cases.</w:t>
      </w:r>
      <w:r w:rsidR="00CB49D7" w:rsidRPr="009B64C9">
        <w:rPr>
          <w:rFonts w:ascii="Arial Narrow" w:hAnsi="Arial Narrow" w:cs="Times"/>
          <w:sz w:val="23"/>
          <w:szCs w:val="23"/>
          <w:lang w:val="en-US" w:eastAsia="ja-JP"/>
        </w:rPr>
        <w:t xml:space="preserve"> </w:t>
      </w:r>
    </w:p>
    <w:p w14:paraId="0628D838" w14:textId="77777777" w:rsidR="00CB49D7" w:rsidRPr="009B64C9" w:rsidRDefault="00912AF4" w:rsidP="0096568C">
      <w:pPr>
        <w:jc w:val="left"/>
        <w:rPr>
          <w:rFonts w:ascii="Arial Narrow" w:hAnsi="Arial Narrow"/>
          <w:sz w:val="23"/>
          <w:szCs w:val="23"/>
        </w:rPr>
      </w:pPr>
      <w:r w:rsidRPr="009B64C9">
        <w:rPr>
          <w:rFonts w:ascii="Arial Narrow" w:hAnsi="Arial Narrow"/>
          <w:sz w:val="23"/>
          <w:szCs w:val="23"/>
        </w:rPr>
        <w:t>During</w:t>
      </w:r>
      <w:r w:rsidR="00CB49D7" w:rsidRPr="009B64C9">
        <w:rPr>
          <w:rFonts w:ascii="Arial Narrow" w:hAnsi="Arial Narrow"/>
          <w:sz w:val="23"/>
          <w:szCs w:val="23"/>
        </w:rPr>
        <w:t xml:space="preserve"> </w:t>
      </w:r>
      <w:r w:rsidRPr="009B64C9">
        <w:rPr>
          <w:rFonts w:ascii="Arial Narrow" w:hAnsi="Arial Narrow"/>
          <w:sz w:val="23"/>
          <w:szCs w:val="23"/>
        </w:rPr>
        <w:t xml:space="preserve">the </w:t>
      </w:r>
      <w:r w:rsidR="00CB49D7" w:rsidRPr="009B64C9">
        <w:rPr>
          <w:rFonts w:ascii="Arial Narrow" w:hAnsi="Arial Narrow"/>
          <w:sz w:val="23"/>
          <w:szCs w:val="23"/>
        </w:rPr>
        <w:t>Vanuatu</w:t>
      </w:r>
      <w:r w:rsidRPr="009B64C9">
        <w:rPr>
          <w:rFonts w:ascii="Arial Narrow" w:hAnsi="Arial Narrow"/>
          <w:sz w:val="23"/>
          <w:szCs w:val="23"/>
        </w:rPr>
        <w:t xml:space="preserve"> Pilot Project </w:t>
      </w:r>
      <w:r w:rsidR="00CB49D7" w:rsidRPr="009B64C9">
        <w:rPr>
          <w:rFonts w:ascii="Arial Narrow" w:hAnsi="Arial Narrow"/>
          <w:sz w:val="23"/>
          <w:szCs w:val="23"/>
        </w:rPr>
        <w:t>the court received valuable input from judges and lawyers during consultation workshops</w:t>
      </w:r>
      <w:r w:rsidR="000D3164" w:rsidRPr="009B64C9">
        <w:rPr>
          <w:rFonts w:ascii="Arial Narrow" w:hAnsi="Arial Narrow"/>
          <w:sz w:val="23"/>
          <w:szCs w:val="23"/>
        </w:rPr>
        <w:t xml:space="preserve">.  Using an external facilitator, the </w:t>
      </w:r>
      <w:r w:rsidRPr="009B64C9">
        <w:rPr>
          <w:rFonts w:ascii="Arial Narrow" w:hAnsi="Arial Narrow"/>
          <w:sz w:val="23"/>
          <w:szCs w:val="23"/>
        </w:rPr>
        <w:t>workshop’s constructive dialogue</w:t>
      </w:r>
      <w:r w:rsidR="009074E6" w:rsidRPr="009B64C9">
        <w:rPr>
          <w:rFonts w:ascii="Arial Narrow" w:hAnsi="Arial Narrow"/>
          <w:sz w:val="23"/>
          <w:szCs w:val="23"/>
        </w:rPr>
        <w:t xml:space="preserve"> set the tone</w:t>
      </w:r>
      <w:r w:rsidRPr="009B64C9">
        <w:rPr>
          <w:rFonts w:ascii="Arial Narrow" w:hAnsi="Arial Narrow"/>
          <w:sz w:val="23"/>
          <w:szCs w:val="23"/>
        </w:rPr>
        <w:t xml:space="preserve"> for continued co-operation </w:t>
      </w:r>
      <w:r w:rsidR="00EE2BC5" w:rsidRPr="009B64C9">
        <w:rPr>
          <w:rFonts w:ascii="Arial Narrow" w:hAnsi="Arial Narrow"/>
          <w:sz w:val="23"/>
          <w:szCs w:val="23"/>
        </w:rPr>
        <w:t xml:space="preserve">and dialogue </w:t>
      </w:r>
      <w:r w:rsidR="009074E6" w:rsidRPr="009B64C9">
        <w:rPr>
          <w:rFonts w:ascii="Arial Narrow" w:hAnsi="Arial Narrow"/>
          <w:sz w:val="23"/>
          <w:szCs w:val="23"/>
        </w:rPr>
        <w:t xml:space="preserve">about </w:t>
      </w:r>
      <w:r w:rsidR="00EE2BC5" w:rsidRPr="009B64C9">
        <w:rPr>
          <w:rFonts w:ascii="Arial Narrow" w:hAnsi="Arial Narrow"/>
          <w:sz w:val="23"/>
          <w:szCs w:val="23"/>
        </w:rPr>
        <w:t>delay reduction between the court and the law society.</w:t>
      </w:r>
    </w:p>
    <w:p w14:paraId="67FB8CBF" w14:textId="77777777" w:rsidR="000D3164" w:rsidRPr="009B64C9" w:rsidRDefault="005B18C1" w:rsidP="0096568C">
      <w:pPr>
        <w:jc w:val="left"/>
        <w:rPr>
          <w:rFonts w:ascii="Arial Narrow" w:hAnsi="Arial Narrow"/>
        </w:rPr>
      </w:pPr>
      <w:r w:rsidRPr="009B64C9">
        <w:rPr>
          <w:rFonts w:ascii="Arial Narrow" w:hAnsi="Arial Narrow"/>
          <w:sz w:val="23"/>
          <w:szCs w:val="23"/>
        </w:rPr>
        <w:t xml:space="preserve">The court may also consider conducting a survey to gather objective information about user experiences </w:t>
      </w:r>
      <w:r w:rsidR="00886330" w:rsidRPr="009B64C9">
        <w:rPr>
          <w:rFonts w:ascii="Arial Narrow" w:hAnsi="Arial Narrow"/>
          <w:sz w:val="23"/>
          <w:szCs w:val="23"/>
        </w:rPr>
        <w:t xml:space="preserve">and </w:t>
      </w:r>
      <w:r w:rsidRPr="009B64C9">
        <w:rPr>
          <w:rFonts w:ascii="Arial Narrow" w:hAnsi="Arial Narrow"/>
          <w:sz w:val="23"/>
          <w:szCs w:val="23"/>
        </w:rPr>
        <w:t xml:space="preserve">satisfaction with the court around </w:t>
      </w:r>
      <w:r w:rsidR="00886330" w:rsidRPr="009B64C9">
        <w:rPr>
          <w:rFonts w:ascii="Arial Narrow" w:hAnsi="Arial Narrow"/>
          <w:sz w:val="23"/>
          <w:szCs w:val="23"/>
        </w:rPr>
        <w:t xml:space="preserve">issues of </w:t>
      </w:r>
      <w:r w:rsidRPr="009B64C9">
        <w:rPr>
          <w:rFonts w:ascii="Arial Narrow" w:hAnsi="Arial Narrow"/>
          <w:sz w:val="23"/>
          <w:szCs w:val="23"/>
        </w:rPr>
        <w:t>timeliness.</w:t>
      </w:r>
      <w:r w:rsidRPr="009B64C9">
        <w:rPr>
          <w:rFonts w:ascii="Arial Narrow" w:hAnsi="Arial Narrow"/>
        </w:rPr>
        <w:t xml:space="preserve">  </w:t>
      </w:r>
    </w:p>
    <w:tbl>
      <w:tblPr>
        <w:tblStyle w:val="TableGrid"/>
        <w:tblW w:w="0" w:type="auto"/>
        <w:tblInd w:w="2235" w:type="dxa"/>
        <w:tblBorders>
          <w:insideH w:val="none" w:sz="0" w:space="0" w:color="auto"/>
          <w:insideV w:val="none" w:sz="0" w:space="0" w:color="auto"/>
        </w:tblBorders>
        <w:shd w:val="solid" w:color="F2DBDB" w:themeColor="accent2" w:themeTint="33" w:fill="auto"/>
        <w:tblLook w:val="04A0" w:firstRow="1" w:lastRow="0" w:firstColumn="1" w:lastColumn="0" w:noHBand="0" w:noVBand="1"/>
      </w:tblPr>
      <w:tblGrid>
        <w:gridCol w:w="4677"/>
      </w:tblGrid>
      <w:tr w:rsidR="00D51681" w:rsidRPr="009B64C9" w14:paraId="71ED8D3D" w14:textId="77777777" w:rsidTr="00A12C81">
        <w:tc>
          <w:tcPr>
            <w:tcW w:w="4677" w:type="dxa"/>
            <w:tcBorders>
              <w:top w:val="nil"/>
              <w:left w:val="nil"/>
              <w:bottom w:val="nil"/>
              <w:right w:val="nil"/>
            </w:tcBorders>
            <w:shd w:val="solid" w:color="F2DBDB" w:themeColor="accent2" w:themeTint="33" w:fill="auto"/>
          </w:tcPr>
          <w:p w14:paraId="38536244" w14:textId="77777777" w:rsidR="00D51681" w:rsidRPr="00ED4790" w:rsidRDefault="005B18C1" w:rsidP="0096568C">
            <w:pPr>
              <w:pStyle w:val="Action"/>
            </w:pPr>
            <w:r w:rsidRPr="00ED4790">
              <w:rPr>
                <w:i/>
              </w:rPr>
              <w:t>Action</w:t>
            </w:r>
            <w:r w:rsidRPr="00ED4790">
              <w:t xml:space="preserve">: Consult stakeholders </w:t>
            </w:r>
          </w:p>
        </w:tc>
      </w:tr>
    </w:tbl>
    <w:p w14:paraId="41504263" w14:textId="042ADD69" w:rsidR="00D51681" w:rsidRDefault="00D51681" w:rsidP="0096568C">
      <w:pPr>
        <w:rPr>
          <w:rFonts w:ascii="Arial Narrow" w:hAnsi="Arial Narrow"/>
        </w:rPr>
      </w:pPr>
    </w:p>
    <w:p w14:paraId="7B7CB29F" w14:textId="77777777" w:rsidR="004E4AFB" w:rsidRPr="009B64C9" w:rsidRDefault="004E4AFB" w:rsidP="0096568C">
      <w:pPr>
        <w:rPr>
          <w:rFonts w:ascii="Arial Narrow" w:hAnsi="Arial Narrow"/>
        </w:rPr>
      </w:pPr>
    </w:p>
    <w:p w14:paraId="3F0FB917" w14:textId="54A7D16C" w:rsidR="00CB49D7" w:rsidRPr="00ED4790" w:rsidRDefault="00CB49D7" w:rsidP="0096568C">
      <w:pPr>
        <w:pStyle w:val="Phases-Head2"/>
        <w:ind w:left="0" w:firstLine="0"/>
        <w:rPr>
          <w:rFonts w:ascii="Arial Narrow" w:hAnsi="Arial Narrow"/>
          <w:sz w:val="23"/>
          <w:szCs w:val="23"/>
        </w:rPr>
      </w:pPr>
      <w:bookmarkStart w:id="61" w:name="_Toc263682210"/>
      <w:bookmarkStart w:id="62" w:name="_Toc263692505"/>
      <w:r w:rsidRPr="00ED4790">
        <w:rPr>
          <w:rFonts w:ascii="Arial Narrow" w:hAnsi="Arial Narrow"/>
          <w:sz w:val="23"/>
          <w:szCs w:val="23"/>
        </w:rPr>
        <w:lastRenderedPageBreak/>
        <w:t>C</w:t>
      </w:r>
      <w:bookmarkEnd w:id="61"/>
      <w:bookmarkEnd w:id="62"/>
      <w:r w:rsidRPr="00ED4790">
        <w:rPr>
          <w:rFonts w:ascii="Arial Narrow" w:hAnsi="Arial Narrow"/>
          <w:sz w:val="23"/>
          <w:szCs w:val="23"/>
        </w:rPr>
        <w:t>ommunication</w:t>
      </w:r>
      <w:r w:rsidR="008E1120" w:rsidRPr="00ED4790">
        <w:rPr>
          <w:rFonts w:ascii="Arial Narrow" w:hAnsi="Arial Narrow"/>
          <w:sz w:val="23"/>
          <w:szCs w:val="23"/>
        </w:rPr>
        <w:t xml:space="preserve"> </w:t>
      </w:r>
    </w:p>
    <w:p w14:paraId="593C7B20" w14:textId="77777777" w:rsidR="00886330" w:rsidRPr="009B64C9" w:rsidRDefault="00EE2BC5" w:rsidP="0096568C">
      <w:pPr>
        <w:jc w:val="left"/>
        <w:rPr>
          <w:rFonts w:ascii="Arial Narrow" w:hAnsi="Arial Narrow"/>
          <w:sz w:val="23"/>
          <w:szCs w:val="23"/>
        </w:rPr>
      </w:pPr>
      <w:r w:rsidRPr="009B64C9">
        <w:rPr>
          <w:rFonts w:ascii="Arial Narrow" w:hAnsi="Arial Narrow"/>
          <w:sz w:val="23"/>
          <w:szCs w:val="23"/>
        </w:rPr>
        <w:t>All s</w:t>
      </w:r>
      <w:r w:rsidR="005B18C1" w:rsidRPr="009B64C9">
        <w:rPr>
          <w:rFonts w:ascii="Arial Narrow" w:hAnsi="Arial Narrow"/>
          <w:sz w:val="23"/>
          <w:szCs w:val="23"/>
        </w:rPr>
        <w:t>takeholders</w:t>
      </w:r>
      <w:r w:rsidR="00D51681" w:rsidRPr="009B64C9">
        <w:rPr>
          <w:rFonts w:ascii="Arial Narrow" w:hAnsi="Arial Narrow"/>
          <w:sz w:val="23"/>
          <w:szCs w:val="23"/>
        </w:rPr>
        <w:t xml:space="preserve"> </w:t>
      </w:r>
      <w:r w:rsidR="00CB49D7" w:rsidRPr="009B64C9">
        <w:rPr>
          <w:rFonts w:ascii="Arial Narrow" w:hAnsi="Arial Narrow"/>
          <w:sz w:val="23"/>
          <w:szCs w:val="23"/>
        </w:rPr>
        <w:t>need to know what is happening and feel pa</w:t>
      </w:r>
      <w:r w:rsidR="008E1120" w:rsidRPr="009B64C9">
        <w:rPr>
          <w:rFonts w:ascii="Arial Narrow" w:hAnsi="Arial Narrow"/>
          <w:sz w:val="23"/>
          <w:szCs w:val="23"/>
        </w:rPr>
        <w:t>rt of the team effort.</w:t>
      </w:r>
      <w:r w:rsidR="00CB49D7" w:rsidRPr="009B64C9">
        <w:rPr>
          <w:rFonts w:ascii="Arial Narrow" w:hAnsi="Arial Narrow"/>
          <w:sz w:val="23"/>
          <w:szCs w:val="23"/>
        </w:rPr>
        <w:t xml:space="preserve"> Judges need to receive information about the </w:t>
      </w:r>
      <w:r w:rsidRPr="009B64C9">
        <w:rPr>
          <w:rFonts w:ascii="Arial Narrow" w:hAnsi="Arial Narrow"/>
          <w:sz w:val="23"/>
          <w:szCs w:val="23"/>
        </w:rPr>
        <w:t xml:space="preserve">age profiles of </w:t>
      </w:r>
      <w:r w:rsidR="00CB49D7" w:rsidRPr="009B64C9">
        <w:rPr>
          <w:rFonts w:ascii="Arial Narrow" w:hAnsi="Arial Narrow"/>
          <w:sz w:val="23"/>
          <w:szCs w:val="23"/>
        </w:rPr>
        <w:t>cases in th</w:t>
      </w:r>
      <w:r w:rsidR="00B05381" w:rsidRPr="009B64C9">
        <w:rPr>
          <w:rFonts w:ascii="Arial Narrow" w:hAnsi="Arial Narrow"/>
          <w:sz w:val="23"/>
          <w:szCs w:val="23"/>
        </w:rPr>
        <w:t xml:space="preserve">eir dockets </w:t>
      </w:r>
      <w:r w:rsidR="00042EE2" w:rsidRPr="009B64C9">
        <w:rPr>
          <w:rFonts w:ascii="Arial Narrow" w:hAnsi="Arial Narrow"/>
          <w:sz w:val="23"/>
          <w:szCs w:val="23"/>
        </w:rPr>
        <w:t xml:space="preserve">and </w:t>
      </w:r>
      <w:r w:rsidRPr="009B64C9">
        <w:rPr>
          <w:rFonts w:ascii="Arial Narrow" w:hAnsi="Arial Narrow"/>
          <w:sz w:val="23"/>
          <w:szCs w:val="23"/>
        </w:rPr>
        <w:t xml:space="preserve">those that are exceeding time goals.  Likewise all judges should receive information about </w:t>
      </w:r>
      <w:r w:rsidR="00042EE2" w:rsidRPr="009B64C9">
        <w:rPr>
          <w:rFonts w:ascii="Arial Narrow" w:hAnsi="Arial Narrow"/>
          <w:sz w:val="23"/>
          <w:szCs w:val="23"/>
        </w:rPr>
        <w:t>the overall performance of the</w:t>
      </w:r>
      <w:r w:rsidR="00042EE2" w:rsidRPr="009B64C9">
        <w:rPr>
          <w:rFonts w:ascii="Arial Narrow" w:hAnsi="Arial Narrow"/>
        </w:rPr>
        <w:t xml:space="preserve"> </w:t>
      </w:r>
      <w:r w:rsidR="00042EE2" w:rsidRPr="009B64C9">
        <w:rPr>
          <w:rFonts w:ascii="Arial Narrow" w:hAnsi="Arial Narrow"/>
          <w:sz w:val="23"/>
          <w:szCs w:val="23"/>
        </w:rPr>
        <w:t xml:space="preserve">court </w:t>
      </w:r>
      <w:r w:rsidR="00886330" w:rsidRPr="009B64C9">
        <w:rPr>
          <w:rFonts w:ascii="Arial Narrow" w:hAnsi="Arial Narrow"/>
          <w:sz w:val="23"/>
          <w:szCs w:val="23"/>
        </w:rPr>
        <w:t xml:space="preserve">on a regular basis.  With this information judges can </w:t>
      </w:r>
      <w:r w:rsidR="00B05381" w:rsidRPr="009B64C9">
        <w:rPr>
          <w:rFonts w:ascii="Arial Narrow" w:hAnsi="Arial Narrow"/>
          <w:sz w:val="23"/>
          <w:szCs w:val="23"/>
        </w:rPr>
        <w:t>discuss progress</w:t>
      </w:r>
      <w:r w:rsidR="00042EE2" w:rsidRPr="009B64C9">
        <w:rPr>
          <w:rFonts w:ascii="Arial Narrow" w:hAnsi="Arial Narrow"/>
          <w:sz w:val="23"/>
          <w:szCs w:val="23"/>
        </w:rPr>
        <w:t xml:space="preserve"> with each other and with the Chief Justice</w:t>
      </w:r>
      <w:r w:rsidR="00B05381" w:rsidRPr="009B64C9">
        <w:rPr>
          <w:rFonts w:ascii="Arial Narrow" w:hAnsi="Arial Narrow"/>
          <w:sz w:val="23"/>
          <w:szCs w:val="23"/>
        </w:rPr>
        <w:t xml:space="preserve">.  </w:t>
      </w:r>
    </w:p>
    <w:p w14:paraId="004C5751" w14:textId="77777777" w:rsidR="00B05381" w:rsidRPr="009B64C9" w:rsidRDefault="00B05381" w:rsidP="0096568C">
      <w:pPr>
        <w:jc w:val="left"/>
        <w:rPr>
          <w:rFonts w:ascii="Arial Narrow" w:hAnsi="Arial Narrow"/>
          <w:sz w:val="23"/>
          <w:szCs w:val="23"/>
        </w:rPr>
      </w:pPr>
      <w:r w:rsidRPr="009B64C9">
        <w:rPr>
          <w:rFonts w:ascii="Arial Narrow" w:hAnsi="Arial Narrow"/>
          <w:sz w:val="23"/>
          <w:szCs w:val="23"/>
        </w:rPr>
        <w:t>During the Pilot Project</w:t>
      </w:r>
      <w:r w:rsidR="00042EE2" w:rsidRPr="009B64C9">
        <w:rPr>
          <w:rFonts w:ascii="Arial Narrow" w:hAnsi="Arial Narrow"/>
          <w:sz w:val="23"/>
          <w:szCs w:val="23"/>
        </w:rPr>
        <w:t xml:space="preserve"> </w:t>
      </w:r>
      <w:r w:rsidRPr="009B64C9">
        <w:rPr>
          <w:rFonts w:ascii="Arial Narrow" w:hAnsi="Arial Narrow"/>
          <w:sz w:val="23"/>
          <w:szCs w:val="23"/>
        </w:rPr>
        <w:t xml:space="preserve">judges </w:t>
      </w:r>
      <w:r w:rsidR="0001263B" w:rsidRPr="009B64C9">
        <w:rPr>
          <w:rFonts w:ascii="Arial Narrow" w:hAnsi="Arial Narrow"/>
          <w:sz w:val="23"/>
          <w:szCs w:val="23"/>
        </w:rPr>
        <w:t xml:space="preserve">continued to meet </w:t>
      </w:r>
      <w:r w:rsidR="005B18C1" w:rsidRPr="009B64C9">
        <w:rPr>
          <w:rFonts w:ascii="Arial Narrow" w:hAnsi="Arial Narrow"/>
          <w:sz w:val="23"/>
          <w:szCs w:val="23"/>
        </w:rPr>
        <w:t>once per week</w:t>
      </w:r>
      <w:r w:rsidRPr="009B64C9">
        <w:rPr>
          <w:rFonts w:ascii="Arial Narrow" w:hAnsi="Arial Narrow"/>
          <w:sz w:val="23"/>
          <w:szCs w:val="23"/>
        </w:rPr>
        <w:t xml:space="preserve"> over lunch </w:t>
      </w:r>
      <w:r w:rsidR="00886330" w:rsidRPr="009B64C9">
        <w:rPr>
          <w:rFonts w:ascii="Arial Narrow" w:hAnsi="Arial Narrow"/>
          <w:sz w:val="23"/>
          <w:szCs w:val="23"/>
        </w:rPr>
        <w:t xml:space="preserve">at the invitation of the Chief Justice, </w:t>
      </w:r>
      <w:r w:rsidRPr="009B64C9">
        <w:rPr>
          <w:rFonts w:ascii="Arial Narrow" w:hAnsi="Arial Narrow"/>
          <w:sz w:val="23"/>
          <w:szCs w:val="23"/>
        </w:rPr>
        <w:t xml:space="preserve">to discuss the backlog project and other management matters of the court.  Regular staff meetings with court personnel </w:t>
      </w:r>
      <w:r w:rsidR="00912AF4" w:rsidRPr="009B64C9">
        <w:rPr>
          <w:rFonts w:ascii="Arial Narrow" w:hAnsi="Arial Narrow"/>
          <w:sz w:val="23"/>
          <w:szCs w:val="23"/>
        </w:rPr>
        <w:t xml:space="preserve">were held to </w:t>
      </w:r>
      <w:r w:rsidR="008E1120" w:rsidRPr="009B64C9">
        <w:rPr>
          <w:rFonts w:ascii="Arial Narrow" w:hAnsi="Arial Narrow"/>
          <w:sz w:val="23"/>
          <w:szCs w:val="23"/>
        </w:rPr>
        <w:t xml:space="preserve">discuss progress, problems and solutions.  These meetings </w:t>
      </w:r>
      <w:r w:rsidR="00886330" w:rsidRPr="009B64C9">
        <w:rPr>
          <w:rFonts w:ascii="Arial Narrow" w:hAnsi="Arial Narrow"/>
          <w:sz w:val="23"/>
          <w:szCs w:val="23"/>
        </w:rPr>
        <w:t xml:space="preserve">helped motivate and educate personnel </w:t>
      </w:r>
      <w:r w:rsidR="008E1120" w:rsidRPr="009B64C9">
        <w:rPr>
          <w:rFonts w:ascii="Arial Narrow" w:hAnsi="Arial Narrow"/>
          <w:sz w:val="23"/>
          <w:szCs w:val="23"/>
        </w:rPr>
        <w:t xml:space="preserve">to ensure they understood </w:t>
      </w:r>
      <w:r w:rsidR="00886330" w:rsidRPr="009B64C9">
        <w:rPr>
          <w:rFonts w:ascii="Arial Narrow" w:hAnsi="Arial Narrow"/>
          <w:sz w:val="23"/>
          <w:szCs w:val="23"/>
        </w:rPr>
        <w:t xml:space="preserve">new </w:t>
      </w:r>
      <w:r w:rsidR="008E1120" w:rsidRPr="009B64C9">
        <w:rPr>
          <w:rFonts w:ascii="Arial Narrow" w:hAnsi="Arial Narrow"/>
          <w:sz w:val="23"/>
          <w:szCs w:val="23"/>
        </w:rPr>
        <w:t>concepts and</w:t>
      </w:r>
      <w:r w:rsidR="00886330" w:rsidRPr="009B64C9">
        <w:rPr>
          <w:rFonts w:ascii="Arial Narrow" w:hAnsi="Arial Narrow"/>
          <w:sz w:val="23"/>
          <w:szCs w:val="23"/>
        </w:rPr>
        <w:t xml:space="preserve"> </w:t>
      </w:r>
      <w:r w:rsidR="00EE2BC5" w:rsidRPr="009B64C9">
        <w:rPr>
          <w:rFonts w:ascii="Arial Narrow" w:hAnsi="Arial Narrow"/>
          <w:sz w:val="23"/>
          <w:szCs w:val="23"/>
        </w:rPr>
        <w:t xml:space="preserve">permitted problems to be discussed and resolved swiftly. </w:t>
      </w:r>
    </w:p>
    <w:p w14:paraId="0BBE65FE" w14:textId="6F750EC9" w:rsidR="00CB49D7" w:rsidRPr="009B64C9" w:rsidRDefault="00B05381" w:rsidP="0096568C">
      <w:pPr>
        <w:jc w:val="left"/>
        <w:rPr>
          <w:rFonts w:ascii="Arial Narrow" w:hAnsi="Arial Narrow"/>
          <w:sz w:val="23"/>
          <w:szCs w:val="23"/>
        </w:rPr>
      </w:pPr>
      <w:r w:rsidRPr="009B64C9">
        <w:rPr>
          <w:rFonts w:ascii="Arial Narrow" w:hAnsi="Arial Narrow"/>
          <w:sz w:val="23"/>
          <w:szCs w:val="23"/>
        </w:rPr>
        <w:t xml:space="preserve">A structured and regular meeting </w:t>
      </w:r>
      <w:r w:rsidR="004165F6" w:rsidRPr="009B64C9">
        <w:rPr>
          <w:rFonts w:ascii="Arial Narrow" w:hAnsi="Arial Narrow"/>
          <w:sz w:val="23"/>
          <w:szCs w:val="23"/>
        </w:rPr>
        <w:t xml:space="preserve">schedule </w:t>
      </w:r>
      <w:r w:rsidRPr="009B64C9">
        <w:rPr>
          <w:rFonts w:ascii="Arial Narrow" w:hAnsi="Arial Narrow"/>
          <w:sz w:val="23"/>
          <w:szCs w:val="23"/>
        </w:rPr>
        <w:t xml:space="preserve">with </w:t>
      </w:r>
      <w:r w:rsidR="00771711" w:rsidRPr="009B64C9">
        <w:rPr>
          <w:rFonts w:ascii="Arial Narrow" w:hAnsi="Arial Narrow"/>
          <w:sz w:val="23"/>
          <w:szCs w:val="23"/>
        </w:rPr>
        <w:t>lawyers is encouraged to ensure</w:t>
      </w:r>
      <w:r w:rsidR="005B18C1" w:rsidRPr="009B64C9">
        <w:rPr>
          <w:rFonts w:ascii="Arial Narrow" w:hAnsi="Arial Narrow"/>
          <w:sz w:val="23"/>
          <w:szCs w:val="23"/>
        </w:rPr>
        <w:t xml:space="preserve"> the </w:t>
      </w:r>
      <w:r w:rsidRPr="009B64C9">
        <w:rPr>
          <w:rFonts w:ascii="Arial Narrow" w:hAnsi="Arial Narrow"/>
          <w:sz w:val="23"/>
          <w:szCs w:val="23"/>
        </w:rPr>
        <w:t xml:space="preserve">views </w:t>
      </w:r>
      <w:r w:rsidR="005B18C1" w:rsidRPr="009B64C9">
        <w:rPr>
          <w:rFonts w:ascii="Arial Narrow" w:hAnsi="Arial Narrow"/>
          <w:sz w:val="23"/>
          <w:szCs w:val="23"/>
        </w:rPr>
        <w:t xml:space="preserve">of the legal profession </w:t>
      </w:r>
      <w:r w:rsidRPr="009B64C9">
        <w:rPr>
          <w:rFonts w:ascii="Arial Narrow" w:hAnsi="Arial Narrow"/>
          <w:sz w:val="23"/>
          <w:szCs w:val="23"/>
        </w:rPr>
        <w:t>are heard</w:t>
      </w:r>
      <w:r w:rsidR="008E1120" w:rsidRPr="009B64C9">
        <w:rPr>
          <w:rFonts w:ascii="Arial Narrow" w:hAnsi="Arial Narrow"/>
          <w:sz w:val="23"/>
          <w:szCs w:val="23"/>
        </w:rPr>
        <w:t xml:space="preserve">. </w:t>
      </w:r>
      <w:r w:rsidR="00CB49D7" w:rsidRPr="009B64C9">
        <w:rPr>
          <w:rFonts w:ascii="Arial Narrow" w:hAnsi="Arial Narrow"/>
          <w:sz w:val="23"/>
          <w:szCs w:val="23"/>
        </w:rPr>
        <w:t xml:space="preserve">The </w:t>
      </w:r>
      <w:r w:rsidR="00CB49D7" w:rsidRPr="009B64C9">
        <w:rPr>
          <w:rFonts w:ascii="Arial Narrow" w:hAnsi="Arial Narrow"/>
          <w:i/>
          <w:sz w:val="23"/>
          <w:szCs w:val="23"/>
        </w:rPr>
        <w:t xml:space="preserve">PJDP Public Information </w:t>
      </w:r>
      <w:r w:rsidR="0086223A" w:rsidRPr="009B64C9">
        <w:rPr>
          <w:rFonts w:ascii="Arial Narrow" w:hAnsi="Arial Narrow"/>
          <w:i/>
          <w:sz w:val="23"/>
          <w:szCs w:val="23"/>
        </w:rPr>
        <w:t>Toolkit</w:t>
      </w:r>
      <w:r w:rsidR="00CB49D7" w:rsidRPr="009B64C9">
        <w:rPr>
          <w:rFonts w:ascii="Arial Narrow" w:hAnsi="Arial Narrow"/>
          <w:sz w:val="23"/>
          <w:szCs w:val="23"/>
        </w:rPr>
        <w:t xml:space="preserve"> can guide court lead</w:t>
      </w:r>
      <w:r w:rsidR="005B18C1" w:rsidRPr="009B64C9">
        <w:rPr>
          <w:rFonts w:ascii="Arial Narrow" w:hAnsi="Arial Narrow"/>
          <w:sz w:val="23"/>
          <w:szCs w:val="23"/>
        </w:rPr>
        <w:t xml:space="preserve">ers in relation to managing and disseminating court </w:t>
      </w:r>
      <w:r w:rsidR="00CB49D7" w:rsidRPr="009B64C9">
        <w:rPr>
          <w:rFonts w:ascii="Arial Narrow" w:hAnsi="Arial Narrow"/>
          <w:sz w:val="23"/>
          <w:szCs w:val="23"/>
        </w:rPr>
        <w:t xml:space="preserve">information to </w:t>
      </w:r>
      <w:r w:rsidR="005B18C1" w:rsidRPr="009B64C9">
        <w:rPr>
          <w:rFonts w:ascii="Arial Narrow" w:hAnsi="Arial Narrow"/>
          <w:sz w:val="23"/>
          <w:szCs w:val="23"/>
        </w:rPr>
        <w:t xml:space="preserve">the public and legal profession. </w:t>
      </w:r>
    </w:p>
    <w:tbl>
      <w:tblPr>
        <w:tblStyle w:val="TableGrid"/>
        <w:tblW w:w="0" w:type="auto"/>
        <w:tblInd w:w="223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F2DBDB" w:themeColor="accent2" w:themeTint="33" w:fill="F2DBDB" w:themeFill="accent2" w:themeFillTint="33"/>
        <w:tblLook w:val="04A0" w:firstRow="1" w:lastRow="0" w:firstColumn="1" w:lastColumn="0" w:noHBand="0" w:noVBand="1"/>
      </w:tblPr>
      <w:tblGrid>
        <w:gridCol w:w="4677"/>
      </w:tblGrid>
      <w:tr w:rsidR="00D51681" w:rsidRPr="009B64C9" w14:paraId="2910D002" w14:textId="77777777" w:rsidTr="00A12C81">
        <w:tc>
          <w:tcPr>
            <w:tcW w:w="4677" w:type="dxa"/>
            <w:shd w:val="clear" w:color="F2DBDB" w:themeColor="accent2" w:themeTint="33" w:fill="F2DBDB" w:themeFill="accent2" w:themeFillTint="33"/>
          </w:tcPr>
          <w:p w14:paraId="225B7128" w14:textId="77777777" w:rsidR="00D51681" w:rsidRPr="00ED4790" w:rsidRDefault="005B18C1" w:rsidP="0096568C">
            <w:pPr>
              <w:pStyle w:val="Action"/>
            </w:pPr>
            <w:r w:rsidRPr="00ED4790">
              <w:rPr>
                <w:i/>
              </w:rPr>
              <w:t>Action</w:t>
            </w:r>
            <w:r w:rsidR="0070507F" w:rsidRPr="00ED4790">
              <w:t>: Communicate c</w:t>
            </w:r>
            <w:r w:rsidRPr="00ED4790">
              <w:t>onsistently</w:t>
            </w:r>
          </w:p>
        </w:tc>
      </w:tr>
    </w:tbl>
    <w:p w14:paraId="0508A812" w14:textId="77777777" w:rsidR="00D51681" w:rsidRPr="009B64C9" w:rsidRDefault="00D51681" w:rsidP="0096568C">
      <w:pPr>
        <w:rPr>
          <w:rFonts w:ascii="Arial Narrow" w:hAnsi="Arial Narrow"/>
        </w:rPr>
      </w:pPr>
    </w:p>
    <w:p w14:paraId="3824735F" w14:textId="77777777" w:rsidR="00CB49D7" w:rsidRPr="00ED4790" w:rsidRDefault="008E6677" w:rsidP="0096568C">
      <w:pPr>
        <w:pStyle w:val="Phases-Head2"/>
        <w:ind w:left="0" w:firstLine="0"/>
        <w:rPr>
          <w:rFonts w:ascii="Arial Narrow" w:hAnsi="Arial Narrow"/>
          <w:sz w:val="23"/>
          <w:szCs w:val="23"/>
        </w:rPr>
      </w:pPr>
      <w:r w:rsidRPr="00ED4790">
        <w:rPr>
          <w:rFonts w:ascii="Arial Narrow" w:hAnsi="Arial Narrow"/>
          <w:sz w:val="23"/>
          <w:szCs w:val="23"/>
        </w:rPr>
        <w:t>Electronic Case</w:t>
      </w:r>
      <w:r w:rsidR="00CB4F37" w:rsidRPr="00ED4790">
        <w:rPr>
          <w:rFonts w:ascii="Arial Narrow" w:hAnsi="Arial Narrow"/>
          <w:sz w:val="23"/>
          <w:szCs w:val="23"/>
        </w:rPr>
        <w:t>-</w:t>
      </w:r>
      <w:r w:rsidR="00200A45" w:rsidRPr="00ED4790">
        <w:rPr>
          <w:rFonts w:ascii="Arial Narrow" w:hAnsi="Arial Narrow"/>
          <w:sz w:val="23"/>
          <w:szCs w:val="23"/>
        </w:rPr>
        <w:t>flow</w:t>
      </w:r>
      <w:r w:rsidRPr="00ED4790">
        <w:rPr>
          <w:rFonts w:ascii="Arial Narrow" w:hAnsi="Arial Narrow"/>
          <w:sz w:val="23"/>
          <w:szCs w:val="23"/>
        </w:rPr>
        <w:t xml:space="preserve"> Management</w:t>
      </w:r>
    </w:p>
    <w:p w14:paraId="696AE7E0" w14:textId="77777777" w:rsidR="00200A45" w:rsidRPr="009B64C9" w:rsidRDefault="00200A45" w:rsidP="0096568C">
      <w:pPr>
        <w:jc w:val="left"/>
        <w:rPr>
          <w:rFonts w:ascii="Arial Narrow" w:hAnsi="Arial Narrow"/>
          <w:sz w:val="23"/>
          <w:szCs w:val="23"/>
        </w:rPr>
      </w:pPr>
      <w:r w:rsidRPr="009B64C9">
        <w:rPr>
          <w:rFonts w:ascii="Arial Narrow" w:hAnsi="Arial Narrow"/>
          <w:sz w:val="23"/>
          <w:szCs w:val="23"/>
        </w:rPr>
        <w:t>Technology supports case</w:t>
      </w:r>
      <w:r w:rsidR="00CB4F37" w:rsidRPr="009B64C9">
        <w:rPr>
          <w:rFonts w:ascii="Arial Narrow" w:hAnsi="Arial Narrow"/>
          <w:sz w:val="23"/>
          <w:szCs w:val="23"/>
        </w:rPr>
        <w:t>-</w:t>
      </w:r>
      <w:r w:rsidRPr="009B64C9">
        <w:rPr>
          <w:rFonts w:ascii="Arial Narrow" w:hAnsi="Arial Narrow"/>
          <w:sz w:val="23"/>
          <w:szCs w:val="23"/>
        </w:rPr>
        <w:t xml:space="preserve">flow by providing </w:t>
      </w:r>
      <w:r w:rsidR="00FD357C" w:rsidRPr="009B64C9">
        <w:rPr>
          <w:rFonts w:ascii="Arial Narrow" w:hAnsi="Arial Narrow"/>
          <w:sz w:val="23"/>
          <w:szCs w:val="23"/>
        </w:rPr>
        <w:t xml:space="preserve">court </w:t>
      </w:r>
      <w:r w:rsidRPr="009B64C9">
        <w:rPr>
          <w:rFonts w:ascii="Arial Narrow" w:hAnsi="Arial Narrow"/>
          <w:sz w:val="23"/>
          <w:szCs w:val="23"/>
        </w:rPr>
        <w:t>management with information and statistics about performance</w:t>
      </w:r>
      <w:r w:rsidR="00886330" w:rsidRPr="009B64C9">
        <w:rPr>
          <w:rFonts w:ascii="Arial Narrow" w:hAnsi="Arial Narrow"/>
          <w:sz w:val="23"/>
          <w:szCs w:val="23"/>
        </w:rPr>
        <w:t xml:space="preserve">.  This </w:t>
      </w:r>
      <w:r w:rsidR="009D3835" w:rsidRPr="009B64C9">
        <w:rPr>
          <w:rFonts w:ascii="Arial Narrow" w:hAnsi="Arial Narrow"/>
          <w:sz w:val="23"/>
          <w:szCs w:val="23"/>
        </w:rPr>
        <w:t>e</w:t>
      </w:r>
      <w:r w:rsidRPr="009B64C9">
        <w:rPr>
          <w:rFonts w:ascii="Arial Narrow" w:hAnsi="Arial Narrow"/>
          <w:sz w:val="23"/>
          <w:szCs w:val="23"/>
        </w:rPr>
        <w:t>nables the</w:t>
      </w:r>
      <w:r w:rsidR="009D3835" w:rsidRPr="009B64C9">
        <w:rPr>
          <w:rFonts w:ascii="Arial Narrow" w:hAnsi="Arial Narrow"/>
          <w:sz w:val="23"/>
          <w:szCs w:val="23"/>
        </w:rPr>
        <w:t xml:space="preserve"> effective allocation</w:t>
      </w:r>
      <w:r w:rsidRPr="009B64C9">
        <w:rPr>
          <w:rFonts w:ascii="Arial Narrow" w:hAnsi="Arial Narrow"/>
          <w:sz w:val="23"/>
          <w:szCs w:val="23"/>
        </w:rPr>
        <w:t xml:space="preserve"> </w:t>
      </w:r>
      <w:r w:rsidR="00886330" w:rsidRPr="009B64C9">
        <w:rPr>
          <w:rFonts w:ascii="Arial Narrow" w:hAnsi="Arial Narrow"/>
          <w:sz w:val="23"/>
          <w:szCs w:val="23"/>
        </w:rPr>
        <w:t xml:space="preserve">of </w:t>
      </w:r>
      <w:r w:rsidRPr="009B64C9">
        <w:rPr>
          <w:rFonts w:ascii="Arial Narrow" w:hAnsi="Arial Narrow"/>
          <w:sz w:val="23"/>
          <w:szCs w:val="23"/>
        </w:rPr>
        <w:t xml:space="preserve">resources </w:t>
      </w:r>
      <w:r w:rsidR="009D3835" w:rsidRPr="009B64C9">
        <w:rPr>
          <w:rFonts w:ascii="Arial Narrow" w:hAnsi="Arial Narrow"/>
          <w:sz w:val="23"/>
          <w:szCs w:val="23"/>
        </w:rPr>
        <w:t xml:space="preserve">to </w:t>
      </w:r>
      <w:r w:rsidR="00886330" w:rsidRPr="009B64C9">
        <w:rPr>
          <w:rFonts w:ascii="Arial Narrow" w:hAnsi="Arial Narrow"/>
          <w:sz w:val="23"/>
          <w:szCs w:val="23"/>
        </w:rPr>
        <w:t>maximise</w:t>
      </w:r>
      <w:r w:rsidRPr="009B64C9">
        <w:rPr>
          <w:rFonts w:ascii="Arial Narrow" w:hAnsi="Arial Narrow"/>
          <w:sz w:val="23"/>
          <w:szCs w:val="23"/>
        </w:rPr>
        <w:t xml:space="preserve"> the quality of just</w:t>
      </w:r>
      <w:r w:rsidR="009D3835" w:rsidRPr="009B64C9">
        <w:rPr>
          <w:rFonts w:ascii="Arial Narrow" w:hAnsi="Arial Narrow"/>
          <w:sz w:val="23"/>
          <w:szCs w:val="23"/>
        </w:rPr>
        <w:t>ice and court services</w:t>
      </w:r>
      <w:r w:rsidRPr="009B64C9">
        <w:rPr>
          <w:rFonts w:ascii="Arial Narrow" w:hAnsi="Arial Narrow"/>
          <w:sz w:val="23"/>
          <w:szCs w:val="23"/>
        </w:rPr>
        <w:t xml:space="preserve">. </w:t>
      </w:r>
      <w:r w:rsidR="00CB4F37" w:rsidRPr="009B64C9">
        <w:rPr>
          <w:rFonts w:ascii="Arial Narrow" w:hAnsi="Arial Narrow"/>
          <w:sz w:val="23"/>
          <w:szCs w:val="23"/>
        </w:rPr>
        <w:t xml:space="preserve"> In addition, t</w:t>
      </w:r>
      <w:r w:rsidRPr="009B64C9">
        <w:rPr>
          <w:rFonts w:ascii="Arial Narrow" w:hAnsi="Arial Narrow"/>
          <w:sz w:val="23"/>
          <w:szCs w:val="23"/>
        </w:rPr>
        <w:t>echnology supports efficient case processing and administrative accuracy through the provi</w:t>
      </w:r>
      <w:r w:rsidR="00A11948" w:rsidRPr="009B64C9">
        <w:rPr>
          <w:rFonts w:ascii="Arial Narrow" w:hAnsi="Arial Narrow"/>
          <w:sz w:val="23"/>
          <w:szCs w:val="23"/>
        </w:rPr>
        <w:t xml:space="preserve">sion of instant information, </w:t>
      </w:r>
      <w:r w:rsidRPr="009B64C9">
        <w:rPr>
          <w:rFonts w:ascii="Arial Narrow" w:hAnsi="Arial Narrow"/>
          <w:sz w:val="23"/>
          <w:szCs w:val="23"/>
        </w:rPr>
        <w:t>document production</w:t>
      </w:r>
      <w:r w:rsidR="00A11948" w:rsidRPr="009B64C9">
        <w:rPr>
          <w:rFonts w:ascii="Arial Narrow" w:hAnsi="Arial Narrow"/>
          <w:sz w:val="23"/>
          <w:szCs w:val="23"/>
        </w:rPr>
        <w:t xml:space="preserve">, sound recording and the increasing use of on-line functions such as electronic filing and electronic payment of fees. </w:t>
      </w:r>
    </w:p>
    <w:p w14:paraId="454E7529" w14:textId="77777777" w:rsidR="00771711" w:rsidRPr="009B64C9" w:rsidRDefault="00CB4F37" w:rsidP="0096568C">
      <w:pPr>
        <w:jc w:val="left"/>
        <w:rPr>
          <w:rFonts w:ascii="Arial Narrow" w:hAnsi="Arial Narrow"/>
          <w:sz w:val="23"/>
          <w:szCs w:val="23"/>
        </w:rPr>
      </w:pPr>
      <w:r w:rsidRPr="009B64C9">
        <w:rPr>
          <w:rFonts w:ascii="Arial Narrow" w:hAnsi="Arial Narrow"/>
          <w:sz w:val="23"/>
          <w:szCs w:val="23"/>
        </w:rPr>
        <w:t>It is emphasised however, that automated or electronic case management systems are not a necessary prerequisite to backlog reduction.  Backlog reduction can commence a</w:t>
      </w:r>
      <w:r w:rsidR="00886330" w:rsidRPr="009B64C9">
        <w:rPr>
          <w:rFonts w:ascii="Arial Narrow" w:hAnsi="Arial Narrow"/>
          <w:sz w:val="23"/>
          <w:szCs w:val="23"/>
        </w:rPr>
        <w:t>nd be managed successfully with</w:t>
      </w:r>
      <w:r w:rsidRPr="009B64C9">
        <w:rPr>
          <w:rFonts w:ascii="Arial Narrow" w:hAnsi="Arial Narrow"/>
          <w:sz w:val="23"/>
          <w:szCs w:val="23"/>
        </w:rPr>
        <w:t xml:space="preserve">out using technology at all. </w:t>
      </w:r>
      <w:r w:rsidR="009D3835" w:rsidRPr="009B64C9">
        <w:rPr>
          <w:rFonts w:ascii="Arial Narrow" w:hAnsi="Arial Narrow"/>
          <w:sz w:val="23"/>
          <w:szCs w:val="23"/>
        </w:rPr>
        <w:t xml:space="preserve"> In fact, there are advantages to reducing backlogs prior to the introduction of automated systems.  For example, clearing cases that should have been closed already means that the court will not expend its resources on </w:t>
      </w:r>
      <w:r w:rsidR="001A16D1" w:rsidRPr="009B64C9">
        <w:rPr>
          <w:rFonts w:ascii="Arial Narrow" w:hAnsi="Arial Narrow"/>
          <w:sz w:val="23"/>
          <w:szCs w:val="23"/>
        </w:rPr>
        <w:t xml:space="preserve">entering data about </w:t>
      </w:r>
      <w:r w:rsidR="009D3835" w:rsidRPr="009B64C9">
        <w:rPr>
          <w:rFonts w:ascii="Arial Narrow" w:hAnsi="Arial Narrow"/>
          <w:sz w:val="23"/>
          <w:szCs w:val="23"/>
        </w:rPr>
        <w:t>cases that will ultimately be closed</w:t>
      </w:r>
      <w:r w:rsidR="00F826B8" w:rsidRPr="009B64C9">
        <w:rPr>
          <w:rFonts w:ascii="Arial Narrow" w:hAnsi="Arial Narrow"/>
          <w:sz w:val="23"/>
          <w:szCs w:val="23"/>
        </w:rPr>
        <w:t>.</w:t>
      </w:r>
      <w:r w:rsidR="00771711" w:rsidRPr="009B64C9">
        <w:rPr>
          <w:rFonts w:ascii="Arial Narrow" w:hAnsi="Arial Narrow"/>
          <w:sz w:val="23"/>
          <w:szCs w:val="23"/>
        </w:rPr>
        <w:t xml:space="preserve">  </w:t>
      </w:r>
    </w:p>
    <w:p w14:paraId="6DF1783D" w14:textId="4405CA3A" w:rsidR="00F826B8" w:rsidRPr="009B64C9" w:rsidRDefault="009D3835" w:rsidP="0096568C">
      <w:pPr>
        <w:jc w:val="left"/>
        <w:rPr>
          <w:rFonts w:ascii="Arial Narrow" w:hAnsi="Arial Narrow"/>
          <w:sz w:val="23"/>
          <w:szCs w:val="23"/>
        </w:rPr>
      </w:pPr>
      <w:r w:rsidRPr="009B64C9">
        <w:rPr>
          <w:rFonts w:ascii="Arial Narrow" w:hAnsi="Arial Narrow"/>
          <w:sz w:val="23"/>
          <w:szCs w:val="23"/>
        </w:rPr>
        <w:t xml:space="preserve">Where courts do use technology, </w:t>
      </w:r>
      <w:r w:rsidR="00CB4F37" w:rsidRPr="009B64C9">
        <w:rPr>
          <w:rFonts w:ascii="Arial Narrow" w:hAnsi="Arial Narrow"/>
          <w:sz w:val="23"/>
          <w:szCs w:val="23"/>
        </w:rPr>
        <w:t>such as</w:t>
      </w:r>
      <w:r w:rsidR="00FF5FE7" w:rsidRPr="009B64C9">
        <w:rPr>
          <w:rFonts w:ascii="Arial Narrow" w:hAnsi="Arial Narrow"/>
          <w:sz w:val="23"/>
          <w:szCs w:val="23"/>
        </w:rPr>
        <w:t xml:space="preserve"> the PJSI Case Tracker</w:t>
      </w:r>
      <w:r w:rsidR="00ED4790" w:rsidRPr="009B64C9">
        <w:rPr>
          <w:rFonts w:ascii="Arial Narrow" w:hAnsi="Arial Narrow"/>
          <w:sz w:val="23"/>
          <w:szCs w:val="23"/>
        </w:rPr>
        <w:t>, Excel</w:t>
      </w:r>
      <w:r w:rsidR="00CB4F37" w:rsidRPr="009B64C9">
        <w:rPr>
          <w:rFonts w:ascii="Arial Narrow" w:hAnsi="Arial Narrow"/>
          <w:sz w:val="23"/>
          <w:szCs w:val="23"/>
        </w:rPr>
        <w:t xml:space="preserve"> </w:t>
      </w:r>
      <w:r w:rsidRPr="009B64C9">
        <w:rPr>
          <w:rFonts w:ascii="Arial Narrow" w:hAnsi="Arial Narrow"/>
          <w:sz w:val="23"/>
          <w:szCs w:val="23"/>
        </w:rPr>
        <w:t>or</w:t>
      </w:r>
      <w:r w:rsidR="00FF5FE7" w:rsidRPr="009B64C9">
        <w:rPr>
          <w:rFonts w:ascii="Arial Narrow" w:hAnsi="Arial Narrow"/>
          <w:sz w:val="23"/>
          <w:szCs w:val="23"/>
        </w:rPr>
        <w:t xml:space="preserve"> a</w:t>
      </w:r>
      <w:r w:rsidRPr="009B64C9">
        <w:rPr>
          <w:rFonts w:ascii="Arial Narrow" w:hAnsi="Arial Narrow"/>
          <w:sz w:val="23"/>
          <w:szCs w:val="23"/>
        </w:rPr>
        <w:t xml:space="preserve"> more comprehensive </w:t>
      </w:r>
      <w:r w:rsidR="00DE3564" w:rsidRPr="009B64C9">
        <w:rPr>
          <w:rFonts w:ascii="Arial Narrow" w:hAnsi="Arial Narrow"/>
          <w:sz w:val="23"/>
          <w:szCs w:val="23"/>
        </w:rPr>
        <w:t xml:space="preserve">automated </w:t>
      </w:r>
      <w:r w:rsidRPr="009B64C9">
        <w:rPr>
          <w:rFonts w:ascii="Arial Narrow" w:hAnsi="Arial Narrow"/>
          <w:sz w:val="23"/>
          <w:szCs w:val="23"/>
        </w:rPr>
        <w:t>information managem</w:t>
      </w:r>
      <w:r w:rsidR="00886330" w:rsidRPr="009B64C9">
        <w:rPr>
          <w:rFonts w:ascii="Arial Narrow" w:hAnsi="Arial Narrow"/>
          <w:sz w:val="23"/>
          <w:szCs w:val="23"/>
        </w:rPr>
        <w:t xml:space="preserve">ent systems </w:t>
      </w:r>
      <w:r w:rsidRPr="009B64C9">
        <w:rPr>
          <w:rFonts w:ascii="Arial Narrow" w:hAnsi="Arial Narrow"/>
          <w:sz w:val="23"/>
          <w:szCs w:val="23"/>
        </w:rPr>
        <w:t xml:space="preserve">they are encouraged to </w:t>
      </w:r>
      <w:r w:rsidR="00886330" w:rsidRPr="009B64C9">
        <w:rPr>
          <w:rFonts w:ascii="Arial Narrow" w:hAnsi="Arial Narrow"/>
          <w:sz w:val="23"/>
          <w:szCs w:val="23"/>
        </w:rPr>
        <w:t xml:space="preserve">use them to the </w:t>
      </w:r>
      <w:r w:rsidRPr="009B64C9">
        <w:rPr>
          <w:rFonts w:ascii="Arial Narrow" w:hAnsi="Arial Narrow"/>
          <w:sz w:val="23"/>
          <w:szCs w:val="23"/>
        </w:rPr>
        <w:t>fullest.</w:t>
      </w:r>
      <w:r w:rsidR="00DE3564" w:rsidRPr="009B64C9">
        <w:rPr>
          <w:rFonts w:ascii="Arial Narrow" w:hAnsi="Arial Narrow"/>
          <w:sz w:val="23"/>
          <w:szCs w:val="23"/>
        </w:rPr>
        <w:t xml:space="preserve"> </w:t>
      </w:r>
    </w:p>
    <w:p w14:paraId="75DA05BC" w14:textId="46B64501" w:rsidR="003A1DDF" w:rsidRPr="00ED4790" w:rsidRDefault="001A16D1" w:rsidP="0096568C">
      <w:pPr>
        <w:jc w:val="left"/>
        <w:rPr>
          <w:rFonts w:ascii="Arial Narrow" w:hAnsi="Arial Narrow"/>
          <w:sz w:val="23"/>
          <w:szCs w:val="23"/>
        </w:rPr>
      </w:pPr>
      <w:r w:rsidRPr="009B64C9">
        <w:rPr>
          <w:rFonts w:ascii="Arial Narrow" w:hAnsi="Arial Narrow"/>
          <w:sz w:val="23"/>
          <w:szCs w:val="23"/>
        </w:rPr>
        <w:t>It is extremely important</w:t>
      </w:r>
      <w:r w:rsidR="00F826B8" w:rsidRPr="009B64C9">
        <w:rPr>
          <w:rFonts w:ascii="Arial Narrow" w:hAnsi="Arial Narrow"/>
          <w:sz w:val="23"/>
          <w:szCs w:val="23"/>
        </w:rPr>
        <w:t xml:space="preserve"> </w:t>
      </w:r>
      <w:r w:rsidR="00886330" w:rsidRPr="009B64C9">
        <w:rPr>
          <w:rFonts w:ascii="Arial Narrow" w:hAnsi="Arial Narrow"/>
          <w:sz w:val="23"/>
          <w:szCs w:val="23"/>
        </w:rPr>
        <w:t xml:space="preserve">therefore, </w:t>
      </w:r>
      <w:r w:rsidR="00F826B8" w:rsidRPr="009B64C9">
        <w:rPr>
          <w:rFonts w:ascii="Arial Narrow" w:hAnsi="Arial Narrow"/>
          <w:sz w:val="23"/>
          <w:szCs w:val="23"/>
        </w:rPr>
        <w:t xml:space="preserve">that courts place a high priority on ensuring that </w:t>
      </w:r>
      <w:r w:rsidR="00DE3564" w:rsidRPr="009B64C9">
        <w:rPr>
          <w:rFonts w:ascii="Arial Narrow" w:hAnsi="Arial Narrow"/>
          <w:sz w:val="23"/>
          <w:szCs w:val="23"/>
        </w:rPr>
        <w:t xml:space="preserve">data is captured </w:t>
      </w:r>
      <w:r w:rsidR="00F826B8" w:rsidRPr="009B64C9">
        <w:rPr>
          <w:rFonts w:ascii="Arial Narrow" w:hAnsi="Arial Narrow"/>
          <w:sz w:val="23"/>
          <w:szCs w:val="23"/>
        </w:rPr>
        <w:t xml:space="preserve">accurately and </w:t>
      </w:r>
      <w:r w:rsidR="00886330" w:rsidRPr="009B64C9">
        <w:rPr>
          <w:rFonts w:ascii="Arial Narrow" w:hAnsi="Arial Narrow"/>
          <w:sz w:val="23"/>
          <w:szCs w:val="23"/>
        </w:rPr>
        <w:t xml:space="preserve">kept </w:t>
      </w:r>
      <w:r w:rsidR="00F826B8" w:rsidRPr="009B64C9">
        <w:rPr>
          <w:rFonts w:ascii="Arial Narrow" w:hAnsi="Arial Narrow"/>
          <w:sz w:val="23"/>
          <w:szCs w:val="23"/>
        </w:rPr>
        <w:t xml:space="preserve">up to date so </w:t>
      </w:r>
      <w:r w:rsidR="00DE3564" w:rsidRPr="009B64C9">
        <w:rPr>
          <w:rFonts w:ascii="Arial Narrow" w:hAnsi="Arial Narrow"/>
          <w:sz w:val="23"/>
          <w:szCs w:val="23"/>
        </w:rPr>
        <w:t xml:space="preserve">that </w:t>
      </w:r>
      <w:r w:rsidR="00F826B8" w:rsidRPr="009B64C9">
        <w:rPr>
          <w:rFonts w:ascii="Arial Narrow" w:hAnsi="Arial Narrow"/>
          <w:sz w:val="23"/>
          <w:szCs w:val="23"/>
        </w:rPr>
        <w:t xml:space="preserve">the reports produced are </w:t>
      </w:r>
      <w:r w:rsidR="00FF5FE7" w:rsidRPr="009B64C9">
        <w:rPr>
          <w:rFonts w:ascii="Arial Narrow" w:hAnsi="Arial Narrow"/>
          <w:sz w:val="23"/>
          <w:szCs w:val="23"/>
        </w:rPr>
        <w:t xml:space="preserve">accurate and </w:t>
      </w:r>
      <w:r w:rsidR="00F826B8" w:rsidRPr="009B64C9">
        <w:rPr>
          <w:rFonts w:ascii="Arial Narrow" w:hAnsi="Arial Narrow"/>
          <w:sz w:val="23"/>
          <w:szCs w:val="23"/>
        </w:rPr>
        <w:t xml:space="preserve">reliable. </w:t>
      </w:r>
      <w:r w:rsidR="00886330" w:rsidRPr="009B64C9">
        <w:rPr>
          <w:rFonts w:ascii="Arial Narrow" w:hAnsi="Arial Narrow"/>
          <w:sz w:val="23"/>
          <w:szCs w:val="23"/>
        </w:rPr>
        <w:t>This may involve providing additional training and support to court and registry personnel.</w:t>
      </w:r>
      <w:r w:rsidRPr="009B64C9">
        <w:rPr>
          <w:rFonts w:ascii="Arial Narrow" w:hAnsi="Arial Narrow"/>
          <w:noProof/>
          <w:sz w:val="23"/>
          <w:szCs w:val="23"/>
          <w:lang w:val="en-US" w:eastAsia="en-US"/>
        </w:rPr>
        <w:t xml:space="preserve"> </w:t>
      </w:r>
    </w:p>
    <w:tbl>
      <w:tblPr>
        <w:tblStyle w:val="TableGrid"/>
        <w:tblW w:w="0" w:type="auto"/>
        <w:tblInd w:w="223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solid" w:color="F2DBDB" w:themeColor="accent2" w:themeTint="33" w:fill="auto"/>
        <w:tblLook w:val="04A0" w:firstRow="1" w:lastRow="0" w:firstColumn="1" w:lastColumn="0" w:noHBand="0" w:noVBand="1"/>
      </w:tblPr>
      <w:tblGrid>
        <w:gridCol w:w="4677"/>
      </w:tblGrid>
      <w:tr w:rsidR="00B05381" w:rsidRPr="009B64C9" w14:paraId="4C2BC3E3" w14:textId="77777777" w:rsidTr="00A12C81">
        <w:tc>
          <w:tcPr>
            <w:tcW w:w="4677" w:type="dxa"/>
            <w:shd w:val="solid" w:color="F2DBDB" w:themeColor="accent2" w:themeTint="33" w:fill="auto"/>
          </w:tcPr>
          <w:p w14:paraId="481AEE10" w14:textId="77777777" w:rsidR="00B05381" w:rsidRPr="00ED4790" w:rsidRDefault="005B18C1" w:rsidP="0096568C">
            <w:pPr>
              <w:pStyle w:val="Action"/>
            </w:pPr>
            <w:r w:rsidRPr="00ED4790">
              <w:rPr>
                <w:i/>
              </w:rPr>
              <w:t>Action</w:t>
            </w:r>
            <w:r w:rsidRPr="00ED4790">
              <w:t xml:space="preserve">: </w:t>
            </w:r>
            <w:r w:rsidR="006C414C" w:rsidRPr="00ED4790">
              <w:t xml:space="preserve"> Maximise the use of existing technology </w:t>
            </w:r>
          </w:p>
        </w:tc>
      </w:tr>
    </w:tbl>
    <w:p w14:paraId="4606C0C5" w14:textId="77777777" w:rsidR="00B05381" w:rsidRPr="009B64C9" w:rsidRDefault="00B05381" w:rsidP="0096568C">
      <w:pPr>
        <w:rPr>
          <w:rFonts w:ascii="Arial Narrow" w:hAnsi="Arial Narrow"/>
        </w:rPr>
      </w:pPr>
    </w:p>
    <w:p w14:paraId="0C1E0F39" w14:textId="77777777" w:rsidR="00CB49D7" w:rsidRPr="00ED4790" w:rsidRDefault="00CB49D7" w:rsidP="0096568C">
      <w:pPr>
        <w:pStyle w:val="Phases-Head2"/>
        <w:ind w:left="0" w:firstLine="0"/>
        <w:rPr>
          <w:rFonts w:ascii="Arial Narrow" w:hAnsi="Arial Narrow"/>
          <w:sz w:val="23"/>
          <w:szCs w:val="23"/>
        </w:rPr>
      </w:pPr>
      <w:r w:rsidRPr="00ED4790">
        <w:rPr>
          <w:rFonts w:ascii="Arial Narrow" w:hAnsi="Arial Narrow"/>
          <w:sz w:val="23"/>
          <w:szCs w:val="23"/>
        </w:rPr>
        <w:t>Training</w:t>
      </w:r>
    </w:p>
    <w:p w14:paraId="783AC662" w14:textId="77777777" w:rsidR="00353800" w:rsidRPr="009B64C9" w:rsidRDefault="007E5C1D" w:rsidP="0096568C">
      <w:pPr>
        <w:jc w:val="left"/>
        <w:rPr>
          <w:rFonts w:ascii="Arial Narrow" w:hAnsi="Arial Narrow"/>
          <w:sz w:val="23"/>
          <w:szCs w:val="23"/>
        </w:rPr>
      </w:pPr>
      <w:r w:rsidRPr="009B64C9">
        <w:rPr>
          <w:rFonts w:ascii="Arial Narrow" w:hAnsi="Arial Narrow"/>
          <w:sz w:val="23"/>
          <w:szCs w:val="23"/>
        </w:rPr>
        <w:t>Training a</w:t>
      </w:r>
      <w:r w:rsidR="003E10B9" w:rsidRPr="009B64C9">
        <w:rPr>
          <w:rFonts w:ascii="Arial Narrow" w:hAnsi="Arial Narrow"/>
          <w:sz w:val="23"/>
          <w:szCs w:val="23"/>
        </w:rPr>
        <w:t xml:space="preserve">nd education is required to </w:t>
      </w:r>
      <w:r w:rsidR="00353800" w:rsidRPr="009B64C9">
        <w:rPr>
          <w:rFonts w:ascii="Arial Narrow" w:hAnsi="Arial Narrow"/>
          <w:sz w:val="23"/>
          <w:szCs w:val="23"/>
        </w:rPr>
        <w:t xml:space="preserve">ensure everyone understands the requirements for timeliness, processes of delay and backlog reduction and their individual roles in the project.  With knowledge staff will have more confidence and be motivated to </w:t>
      </w:r>
      <w:r w:rsidR="00771711" w:rsidRPr="009B64C9">
        <w:rPr>
          <w:rFonts w:ascii="Arial Narrow" w:hAnsi="Arial Narrow"/>
          <w:sz w:val="23"/>
          <w:szCs w:val="23"/>
        </w:rPr>
        <w:t>commit</w:t>
      </w:r>
      <w:r w:rsidRPr="009B64C9">
        <w:rPr>
          <w:rFonts w:ascii="Arial Narrow" w:hAnsi="Arial Narrow"/>
          <w:sz w:val="23"/>
          <w:szCs w:val="23"/>
        </w:rPr>
        <w:t xml:space="preserve"> </w:t>
      </w:r>
      <w:r w:rsidR="00353800" w:rsidRPr="009B64C9">
        <w:rPr>
          <w:rFonts w:ascii="Arial Narrow" w:hAnsi="Arial Narrow"/>
          <w:sz w:val="23"/>
          <w:szCs w:val="23"/>
        </w:rPr>
        <w:t xml:space="preserve">and support activities. </w:t>
      </w:r>
    </w:p>
    <w:p w14:paraId="01D9A527" w14:textId="081C382F" w:rsidR="00CB49D7" w:rsidRPr="009B64C9" w:rsidRDefault="00353800" w:rsidP="0096568C">
      <w:pPr>
        <w:jc w:val="left"/>
        <w:rPr>
          <w:rFonts w:ascii="Arial Narrow" w:hAnsi="Arial Narrow"/>
          <w:sz w:val="23"/>
          <w:szCs w:val="23"/>
        </w:rPr>
      </w:pPr>
      <w:r w:rsidRPr="009B64C9">
        <w:rPr>
          <w:rFonts w:ascii="Arial Narrow" w:hAnsi="Arial Narrow"/>
          <w:sz w:val="23"/>
          <w:szCs w:val="23"/>
        </w:rPr>
        <w:lastRenderedPageBreak/>
        <w:t xml:space="preserve">Use this </w:t>
      </w:r>
      <w:r w:rsidR="0086223A" w:rsidRPr="009B64C9">
        <w:rPr>
          <w:rFonts w:ascii="Arial Narrow" w:hAnsi="Arial Narrow"/>
          <w:sz w:val="23"/>
          <w:szCs w:val="23"/>
        </w:rPr>
        <w:t>Toolkit</w:t>
      </w:r>
      <w:r w:rsidRPr="009B64C9">
        <w:rPr>
          <w:rFonts w:ascii="Arial Narrow" w:hAnsi="Arial Narrow"/>
          <w:sz w:val="23"/>
          <w:szCs w:val="23"/>
        </w:rPr>
        <w:t xml:space="preserve"> and the </w:t>
      </w:r>
      <w:r w:rsidR="00CB49D7" w:rsidRPr="009B64C9">
        <w:rPr>
          <w:rFonts w:ascii="Arial Narrow" w:hAnsi="Arial Narrow"/>
          <w:sz w:val="23"/>
          <w:szCs w:val="23"/>
        </w:rPr>
        <w:t>Facilitator Package</w:t>
      </w:r>
      <w:r w:rsidR="00886330" w:rsidRPr="009B64C9">
        <w:rPr>
          <w:rFonts w:ascii="Arial Narrow" w:hAnsi="Arial Narrow"/>
          <w:sz w:val="23"/>
          <w:szCs w:val="23"/>
        </w:rPr>
        <w:t xml:space="preserve"> in </w:t>
      </w:r>
      <w:r w:rsidR="007A5E28" w:rsidRPr="009B64C9">
        <w:rPr>
          <w:rFonts w:ascii="Arial Narrow" w:hAnsi="Arial Narrow"/>
          <w:sz w:val="23"/>
          <w:szCs w:val="23"/>
        </w:rPr>
        <w:t>Resource</w:t>
      </w:r>
      <w:r w:rsidR="00FE4AF4" w:rsidRPr="009B64C9">
        <w:rPr>
          <w:rFonts w:ascii="Arial Narrow" w:hAnsi="Arial Narrow"/>
          <w:sz w:val="23"/>
          <w:szCs w:val="23"/>
        </w:rPr>
        <w:t xml:space="preserve"> Five of </w:t>
      </w:r>
      <w:r w:rsidR="00886330" w:rsidRPr="009B64C9">
        <w:rPr>
          <w:rFonts w:ascii="Arial Narrow" w:hAnsi="Arial Narrow"/>
          <w:sz w:val="23"/>
          <w:szCs w:val="23"/>
        </w:rPr>
        <w:t>the Additional Resources for assistance w</w:t>
      </w:r>
      <w:r w:rsidR="00771711" w:rsidRPr="009B64C9">
        <w:rPr>
          <w:rFonts w:ascii="Arial Narrow" w:hAnsi="Arial Narrow"/>
          <w:sz w:val="23"/>
          <w:szCs w:val="23"/>
        </w:rPr>
        <w:t xml:space="preserve">ith </w:t>
      </w:r>
      <w:r w:rsidR="00506AD1" w:rsidRPr="009B64C9">
        <w:rPr>
          <w:rFonts w:ascii="Arial Narrow" w:hAnsi="Arial Narrow"/>
          <w:sz w:val="23"/>
          <w:szCs w:val="23"/>
        </w:rPr>
        <w:t xml:space="preserve">conducting training and workshops about </w:t>
      </w:r>
      <w:r w:rsidR="00771711" w:rsidRPr="009B64C9">
        <w:rPr>
          <w:rFonts w:ascii="Arial Narrow" w:hAnsi="Arial Narrow"/>
          <w:sz w:val="23"/>
          <w:szCs w:val="23"/>
        </w:rPr>
        <w:t>Reducing Backlog and Delay</w:t>
      </w:r>
      <w:r w:rsidR="00886330" w:rsidRPr="009B64C9">
        <w:rPr>
          <w:rFonts w:ascii="Arial Narrow" w:hAnsi="Arial Narrow"/>
          <w:sz w:val="23"/>
          <w:szCs w:val="23"/>
        </w:rPr>
        <w:t xml:space="preserve">. </w:t>
      </w:r>
    </w:p>
    <w:tbl>
      <w:tblPr>
        <w:tblStyle w:val="TableGrid"/>
        <w:tblW w:w="0" w:type="auto"/>
        <w:tblInd w:w="2235" w:type="dxa"/>
        <w:tblBorders>
          <w:insideH w:val="none" w:sz="0" w:space="0" w:color="auto"/>
          <w:insideV w:val="none" w:sz="0" w:space="0" w:color="auto"/>
        </w:tblBorders>
        <w:shd w:val="solid" w:color="F2DBDB" w:themeColor="accent2" w:themeTint="33" w:fill="auto"/>
        <w:tblLook w:val="04A0" w:firstRow="1" w:lastRow="0" w:firstColumn="1" w:lastColumn="0" w:noHBand="0" w:noVBand="1"/>
      </w:tblPr>
      <w:tblGrid>
        <w:gridCol w:w="5420"/>
      </w:tblGrid>
      <w:tr w:rsidR="006D1CFE" w:rsidRPr="009B64C9" w14:paraId="6CDBF2C6" w14:textId="77777777" w:rsidTr="00D27E79">
        <w:trPr>
          <w:trHeight w:val="657"/>
        </w:trPr>
        <w:tc>
          <w:tcPr>
            <w:tcW w:w="5420" w:type="dxa"/>
            <w:tcBorders>
              <w:top w:val="nil"/>
              <w:left w:val="nil"/>
              <w:bottom w:val="nil"/>
              <w:right w:val="nil"/>
            </w:tcBorders>
            <w:shd w:val="clear" w:color="F2DBDB" w:themeColor="accent2" w:themeTint="33" w:fill="F2DBDB" w:themeFill="accent2" w:themeFillTint="33"/>
          </w:tcPr>
          <w:p w14:paraId="15A16CE9" w14:textId="77777777" w:rsidR="006D1CFE" w:rsidRPr="00ED4790" w:rsidRDefault="005B18C1" w:rsidP="0096568C">
            <w:pPr>
              <w:pStyle w:val="Action"/>
            </w:pPr>
            <w:r w:rsidRPr="00ED4790">
              <w:rPr>
                <w:i/>
              </w:rPr>
              <w:t>Action</w:t>
            </w:r>
            <w:r w:rsidRPr="00ED4790">
              <w:t>:</w:t>
            </w:r>
            <w:r w:rsidR="00353800" w:rsidRPr="00ED4790">
              <w:t xml:space="preserve"> Educate and train</w:t>
            </w:r>
            <w:r w:rsidR="00771711" w:rsidRPr="00ED4790">
              <w:t xml:space="preserve"> judges and court personnel</w:t>
            </w:r>
          </w:p>
        </w:tc>
      </w:tr>
    </w:tbl>
    <w:p w14:paraId="4CFD7563" w14:textId="77777777" w:rsidR="006D1CFE" w:rsidRPr="009B64C9" w:rsidRDefault="006D1CFE" w:rsidP="0096568C">
      <w:pPr>
        <w:rPr>
          <w:rFonts w:ascii="Arial Narrow" w:hAnsi="Arial Narrow"/>
        </w:rPr>
      </w:pPr>
    </w:p>
    <w:p w14:paraId="328D40B1" w14:textId="77777777" w:rsidR="00172F80" w:rsidRPr="009B64C9" w:rsidRDefault="00462820" w:rsidP="0096568C">
      <w:pPr>
        <w:rPr>
          <w:rFonts w:ascii="Arial Narrow" w:hAnsi="Arial Narrow"/>
        </w:rPr>
      </w:pPr>
      <w:r w:rsidRPr="009B64C9">
        <w:rPr>
          <w:rFonts w:ascii="Arial Narrow" w:hAnsi="Arial Narrow"/>
          <w:noProof/>
        </w:rPr>
        <mc:AlternateContent>
          <mc:Choice Requires="wps">
            <w:drawing>
              <wp:anchor distT="0" distB="0" distL="114300" distR="114300" simplePos="0" relativeHeight="251688960" behindDoc="0" locked="1" layoutInCell="1" allowOverlap="1" wp14:anchorId="0B6694AE" wp14:editId="79627FD2">
                <wp:simplePos x="0" y="0"/>
                <wp:positionH relativeFrom="column">
                  <wp:posOffset>-96520</wp:posOffset>
                </wp:positionH>
                <wp:positionV relativeFrom="paragraph">
                  <wp:posOffset>-111125</wp:posOffset>
                </wp:positionV>
                <wp:extent cx="577850" cy="961390"/>
                <wp:effectExtent l="11430" t="0" r="17780" b="17780"/>
                <wp:wrapNone/>
                <wp:docPr id="20" name="L-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577850" cy="961390"/>
                        </a:xfrm>
                        <a:prstGeom prst="corner">
                          <a:avLst>
                            <a:gd name="adj1" fmla="val 16120"/>
                            <a:gd name="adj2" fmla="val 16110"/>
                          </a:avLst>
                        </a:prstGeom>
                      </wps:spPr>
                      <wps:style>
                        <a:lnRef idx="2">
                          <a:schemeClr val="accent4">
                            <a:hueOff val="0"/>
                            <a:satOff val="0"/>
                            <a:lumOff val="0"/>
                            <a:alphaOff val="0"/>
                          </a:schemeClr>
                        </a:lnRef>
                        <a:fillRef idx="1">
                          <a:schemeClr val="accent4">
                            <a:hueOff val="0"/>
                            <a:satOff val="0"/>
                            <a:lumOff val="0"/>
                            <a:alphaOff val="0"/>
                          </a:schemeClr>
                        </a:fillRef>
                        <a:effectRef idx="0">
                          <a:schemeClr val="accent4">
                            <a:hueOff val="0"/>
                            <a:satOff val="0"/>
                            <a:lumOff val="0"/>
                            <a:alphaOff val="0"/>
                          </a:schemeClr>
                        </a:effectRef>
                        <a:fontRef idx="minor">
                          <a:schemeClr val="lt1"/>
                        </a:fontRef>
                      </wps:style>
                      <wps:bodyPr/>
                    </wps:wsp>
                  </a:graphicData>
                </a:graphic>
                <wp14:sizeRelH relativeFrom="page">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4032F82" id="L-Shape 20" o:spid="_x0000_s1026" style="position:absolute;margin-left:-7.6pt;margin-top:-8.75pt;width:45.5pt;height:75.7pt;rotation:9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coordsize="577850,961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PcyDwIAAEkFAAAOAAAAZHJzL2Uyb0RvYy54bWzEVEuP0zAQviPxHyzft2nKtrsbNd0DK7hU&#10;ULHwA2adcRPwS7b7+veMnTRsyw0h6MGqZybzPTz28vGoFdujD501NS8nU87QCNt0Zlvzb18/3Nxz&#10;FiKYBpQ1WPMTBv64evtmeXAVzmxrVYOeURMTqoOreRujq4oiiBY1hIl1aCgprdcQaeu3RePhQN21&#10;KmbT6aI4WN84bwWGQNGnPslXub+UKOJnKQNGpmpO3GJefV5f0lqsllBtPbi2EwMN+AMWGjpDoGOr&#10;J4jAdr77rZXuhLfByjgRVhdWyk5g1kBqyumVmucWHGYtZE5wo03h77UVn/Ybz7qm5jOyx4CmM1rf&#10;ZGBGEbLn4EJFVc9u45PA4NZW/AiUKC4yaROGmqP0mnlLZs9vp+mXrSGx7JidP43O4zEyQcH53d39&#10;nAgISj0syncPGbqAKrVKsM6H+BGtZulPzYX1Bn1uC/t1iNn6ZuAPzfeSM6kVneQeFCsXZS+FjudV&#10;zeyqpjxjDh0J/Yw6iO31ZaXxpDCBKvMFJflHGmaZTp5cfK88I+iagxBo4m1OtTukYezjw+QFSPN5&#10;EVI7fR0C5Vq4DBK5EYnYDUQSI9kpNXIq/yungUpihfkujrz6iRgV/GOvRjLZL2viyEt3xvZjdcVN&#10;xTJdBjJa9vXnkegHIc3Ei21OG3++GHRfc/nwtqQH4fU+f/7rBVz9BAAA//8DAFBLAwQUAAYACAAA&#10;ACEAxb63h+AAAAAPAQAADwAAAGRycy9kb3ducmV2LnhtbExPTU+DQBC9m/gfNmPirV3ACoayNEZT&#10;E08G1PsCIxDZWWS3Le2vdzjpZTKT9+Z9ZLvZDOKIk+stKQjXAQik2jY9tQo+3verBxDOa2r0YAkV&#10;nNHBLr++ynTa2BMVeCx9K1iEXKoVdN6PqZSu7tBot7YjEmNfdjLa8zm1spn0icXNIKMgiKXRPbFD&#10;p0d86rD+Lg9GQSxD41+SqnoLi8slKn8+X4vzXqnbm/l5y+NxC8Lj7P8+YOnA+SHnYJU9UOPEoGC1&#10;ud8wlYEoAbEQgpgbVstyl4DMM/m/R/4LAAD//wMAUEsBAi0AFAAGAAgAAAAhALaDOJL+AAAA4QEA&#10;ABMAAAAAAAAAAAAAAAAAAAAAAFtDb250ZW50X1R5cGVzXS54bWxQSwECLQAUAAYACAAAACEAOP0h&#10;/9YAAACUAQAACwAAAAAAAAAAAAAAAAAvAQAAX3JlbHMvLnJlbHNQSwECLQAUAAYACAAAACEABvD3&#10;Mg8CAABJBQAADgAAAAAAAAAAAAAAAAAuAgAAZHJzL2Uyb0RvYy54bWxQSwECLQAUAAYACAAAACEA&#10;xb63h+AAAAAPAQAADwAAAAAAAAAAAAAAAABpBAAAZHJzL2Rvd25yZXYueG1sUEsFBgAAAAAEAAQA&#10;8wAAAHYFAAAAAA==&#10;" path="m,l93092,r,868241l577850,868241r,93149l,961390,,xe" fillcolor="#8064a2 [3207]" strokecolor="#8064a2 [3207]" strokeweight="2pt">
                <v:path arrowok="t" o:connecttype="custom" o:connectlocs="0,0;93092,0;93092,868241;577850,868241;577850,961390;0,961390;0,0" o:connectangles="0,0,0,0,0,0,0"/>
                <w10:anchorlock/>
              </v:shape>
            </w:pict>
          </mc:Fallback>
        </mc:AlternateContent>
      </w:r>
    </w:p>
    <w:p w14:paraId="6FF78517" w14:textId="69EEF5A9" w:rsidR="00172F80" w:rsidRPr="00ED4790" w:rsidRDefault="00BD1FF5" w:rsidP="0096568C">
      <w:pPr>
        <w:pStyle w:val="STEP"/>
        <w:ind w:left="0" w:firstLine="0"/>
      </w:pPr>
      <w:bookmarkStart w:id="63" w:name="_Toc71887569"/>
      <w:r w:rsidRPr="00ED4790">
        <w:t>Create an Inventory</w:t>
      </w:r>
      <w:r w:rsidR="00FF5FE7" w:rsidRPr="00ED4790">
        <w:t xml:space="preserve"> and Conduct an Audit</w:t>
      </w:r>
      <w:bookmarkEnd w:id="63"/>
    </w:p>
    <w:p w14:paraId="05B9A571" w14:textId="77777777" w:rsidR="00CB49D7" w:rsidRPr="00ED4790" w:rsidRDefault="00CB49D7" w:rsidP="0096568C">
      <w:pPr>
        <w:pStyle w:val="Phases-Head2"/>
        <w:ind w:left="0" w:firstLine="0"/>
        <w:rPr>
          <w:rFonts w:ascii="Arial Narrow" w:hAnsi="Arial Narrow"/>
          <w:sz w:val="23"/>
          <w:szCs w:val="23"/>
        </w:rPr>
      </w:pPr>
      <w:r w:rsidRPr="00ED4790">
        <w:rPr>
          <w:rFonts w:ascii="Arial Narrow" w:hAnsi="Arial Narrow"/>
          <w:sz w:val="23"/>
          <w:szCs w:val="23"/>
        </w:rPr>
        <w:t>What is an inventory?</w:t>
      </w:r>
    </w:p>
    <w:p w14:paraId="3E0C8AAF" w14:textId="7918D4DF" w:rsidR="00695E72" w:rsidRPr="009B64C9" w:rsidRDefault="0020659A" w:rsidP="0096568C">
      <w:pPr>
        <w:jc w:val="left"/>
        <w:rPr>
          <w:rFonts w:ascii="Arial Narrow" w:hAnsi="Arial Narrow"/>
          <w:sz w:val="23"/>
          <w:szCs w:val="23"/>
        </w:rPr>
      </w:pPr>
      <w:r w:rsidRPr="009B64C9">
        <w:rPr>
          <w:rFonts w:ascii="Arial Narrow" w:hAnsi="Arial Narrow"/>
          <w:sz w:val="23"/>
          <w:szCs w:val="23"/>
        </w:rPr>
        <w:t xml:space="preserve">An inventory is simply a list of every case that </w:t>
      </w:r>
      <w:r w:rsidR="00DA3DFA" w:rsidRPr="009B64C9">
        <w:rPr>
          <w:rFonts w:ascii="Arial Narrow" w:hAnsi="Arial Narrow"/>
          <w:sz w:val="23"/>
          <w:szCs w:val="23"/>
        </w:rPr>
        <w:t xml:space="preserve">is </w:t>
      </w:r>
      <w:r w:rsidR="00D14286" w:rsidRPr="009B64C9">
        <w:rPr>
          <w:rFonts w:ascii="Arial Narrow" w:hAnsi="Arial Narrow"/>
          <w:sz w:val="23"/>
          <w:szCs w:val="23"/>
        </w:rPr>
        <w:t xml:space="preserve">recorded as open and </w:t>
      </w:r>
      <w:r w:rsidR="00DA3DFA" w:rsidRPr="009B64C9">
        <w:rPr>
          <w:rFonts w:ascii="Arial Narrow" w:hAnsi="Arial Narrow"/>
          <w:sz w:val="23"/>
          <w:szCs w:val="23"/>
        </w:rPr>
        <w:t xml:space="preserve">not yet closed.  </w:t>
      </w:r>
      <w:r w:rsidR="00FE4133" w:rsidRPr="009B64C9">
        <w:rPr>
          <w:rFonts w:ascii="Arial Narrow" w:hAnsi="Arial Narrow"/>
          <w:sz w:val="23"/>
          <w:szCs w:val="23"/>
        </w:rPr>
        <w:t xml:space="preserve">An inventory is carried out to bring order and </w:t>
      </w:r>
      <w:r w:rsidR="004D0182" w:rsidRPr="009B64C9">
        <w:rPr>
          <w:rFonts w:ascii="Arial Narrow" w:hAnsi="Arial Narrow"/>
          <w:sz w:val="23"/>
          <w:szCs w:val="23"/>
        </w:rPr>
        <w:t>insight into the caseload by providing</w:t>
      </w:r>
      <w:r w:rsidR="00FE4133" w:rsidRPr="009B64C9">
        <w:rPr>
          <w:rFonts w:ascii="Arial Narrow" w:hAnsi="Arial Narrow"/>
          <w:sz w:val="23"/>
          <w:szCs w:val="23"/>
        </w:rPr>
        <w:t xml:space="preserve"> a profile</w:t>
      </w:r>
      <w:r w:rsidR="00FD357C" w:rsidRPr="009B64C9">
        <w:rPr>
          <w:rFonts w:ascii="Arial Narrow" w:hAnsi="Arial Narrow"/>
          <w:sz w:val="23"/>
          <w:szCs w:val="23"/>
        </w:rPr>
        <w:t xml:space="preserve"> of</w:t>
      </w:r>
      <w:r w:rsidR="00FE4133" w:rsidRPr="009B64C9">
        <w:rPr>
          <w:rFonts w:ascii="Arial Narrow" w:hAnsi="Arial Narrow"/>
          <w:sz w:val="23"/>
          <w:szCs w:val="23"/>
        </w:rPr>
        <w:t xml:space="preserve"> the case types, age, stat</w:t>
      </w:r>
      <w:r w:rsidR="00506AD1" w:rsidRPr="009B64C9">
        <w:rPr>
          <w:rFonts w:ascii="Arial Narrow" w:hAnsi="Arial Narrow"/>
          <w:sz w:val="23"/>
          <w:szCs w:val="23"/>
        </w:rPr>
        <w:t>us and next actions required amongst other data</w:t>
      </w:r>
      <w:r w:rsidR="00FD357C" w:rsidRPr="009B64C9">
        <w:rPr>
          <w:rFonts w:ascii="Arial Narrow" w:hAnsi="Arial Narrow"/>
          <w:sz w:val="23"/>
          <w:szCs w:val="23"/>
        </w:rPr>
        <w:t>.</w:t>
      </w:r>
      <w:r w:rsidR="00506AD1" w:rsidRPr="009B64C9">
        <w:rPr>
          <w:rFonts w:ascii="Arial Narrow" w:hAnsi="Arial Narrow"/>
          <w:sz w:val="23"/>
          <w:szCs w:val="23"/>
        </w:rPr>
        <w:t xml:space="preserve"> </w:t>
      </w:r>
      <w:r w:rsidR="00DA3DFA" w:rsidRPr="009B64C9">
        <w:rPr>
          <w:rFonts w:ascii="Arial Narrow" w:hAnsi="Arial Narrow"/>
          <w:sz w:val="23"/>
          <w:szCs w:val="23"/>
        </w:rPr>
        <w:t xml:space="preserve"> </w:t>
      </w:r>
      <w:r w:rsidR="00D14286" w:rsidRPr="009B64C9">
        <w:rPr>
          <w:rFonts w:ascii="Arial Narrow" w:hAnsi="Arial Narrow"/>
          <w:sz w:val="23"/>
          <w:szCs w:val="23"/>
        </w:rPr>
        <w:t>Using the same data, t</w:t>
      </w:r>
      <w:r w:rsidR="00DA3DFA" w:rsidRPr="009B64C9">
        <w:rPr>
          <w:rFonts w:ascii="Arial Narrow" w:hAnsi="Arial Narrow"/>
          <w:sz w:val="23"/>
          <w:szCs w:val="23"/>
        </w:rPr>
        <w:t xml:space="preserve">he inventory </w:t>
      </w:r>
      <w:r w:rsidR="00AD399B" w:rsidRPr="009B64C9">
        <w:rPr>
          <w:rFonts w:ascii="Arial Narrow" w:hAnsi="Arial Narrow"/>
          <w:sz w:val="23"/>
          <w:szCs w:val="23"/>
        </w:rPr>
        <w:t xml:space="preserve">can be arranged to show the </w:t>
      </w:r>
      <w:r w:rsidR="00DA3DFA" w:rsidRPr="009B64C9">
        <w:rPr>
          <w:rFonts w:ascii="Arial Narrow" w:hAnsi="Arial Narrow"/>
          <w:sz w:val="23"/>
          <w:szCs w:val="23"/>
        </w:rPr>
        <w:t xml:space="preserve">‘active </w:t>
      </w:r>
      <w:r w:rsidR="00AD399B" w:rsidRPr="009B64C9">
        <w:rPr>
          <w:rFonts w:ascii="Arial Narrow" w:hAnsi="Arial Narrow"/>
          <w:sz w:val="23"/>
          <w:szCs w:val="23"/>
        </w:rPr>
        <w:t xml:space="preserve">list’ </w:t>
      </w:r>
      <w:r w:rsidR="00DA3DFA" w:rsidRPr="009B64C9">
        <w:rPr>
          <w:rFonts w:ascii="Arial Narrow" w:hAnsi="Arial Narrow"/>
          <w:sz w:val="23"/>
          <w:szCs w:val="23"/>
        </w:rPr>
        <w:t xml:space="preserve">the ‘inactive list’ and </w:t>
      </w:r>
      <w:r w:rsidR="00AD399B" w:rsidRPr="009B64C9">
        <w:rPr>
          <w:rFonts w:ascii="Arial Narrow" w:hAnsi="Arial Narrow"/>
          <w:sz w:val="23"/>
          <w:szCs w:val="23"/>
        </w:rPr>
        <w:t xml:space="preserve">those </w:t>
      </w:r>
      <w:r w:rsidR="00DA3DFA" w:rsidRPr="009B64C9">
        <w:rPr>
          <w:rFonts w:ascii="Arial Narrow" w:hAnsi="Arial Narrow"/>
          <w:sz w:val="23"/>
          <w:szCs w:val="23"/>
        </w:rPr>
        <w:t xml:space="preserve">cases </w:t>
      </w:r>
      <w:r w:rsidR="00AD399B" w:rsidRPr="009B64C9">
        <w:rPr>
          <w:rFonts w:ascii="Arial Narrow" w:hAnsi="Arial Narrow"/>
          <w:sz w:val="23"/>
          <w:szCs w:val="23"/>
        </w:rPr>
        <w:t xml:space="preserve">that </w:t>
      </w:r>
      <w:r w:rsidR="00DA3DFA" w:rsidRPr="009B64C9">
        <w:rPr>
          <w:rFonts w:ascii="Arial Narrow" w:hAnsi="Arial Narrow"/>
          <w:sz w:val="23"/>
          <w:szCs w:val="23"/>
        </w:rPr>
        <w:t xml:space="preserve">should be closed. </w:t>
      </w:r>
      <w:r w:rsidR="00AD399B" w:rsidRPr="009B64C9">
        <w:rPr>
          <w:rFonts w:ascii="Arial Narrow" w:hAnsi="Arial Narrow"/>
          <w:sz w:val="23"/>
          <w:szCs w:val="23"/>
        </w:rPr>
        <w:t xml:space="preserve"> (See 3.1 for more explanation about the ‘active list’.)</w:t>
      </w:r>
      <w:r w:rsidR="00FF5FE7" w:rsidRPr="009B64C9">
        <w:rPr>
          <w:rFonts w:ascii="Arial Narrow" w:hAnsi="Arial Narrow"/>
          <w:sz w:val="23"/>
          <w:szCs w:val="23"/>
        </w:rPr>
        <w:t xml:space="preserve"> With these lists, an audit of pending cases can be conducted. </w:t>
      </w:r>
    </w:p>
    <w:p w14:paraId="023142FB" w14:textId="6FFF7453" w:rsidR="00695E72" w:rsidRPr="009B64C9" w:rsidRDefault="00695E72" w:rsidP="0096568C">
      <w:pPr>
        <w:jc w:val="left"/>
        <w:rPr>
          <w:rFonts w:ascii="Arial Narrow" w:hAnsi="Arial Narrow"/>
          <w:sz w:val="23"/>
          <w:szCs w:val="23"/>
        </w:rPr>
      </w:pPr>
      <w:r w:rsidRPr="009B64C9">
        <w:rPr>
          <w:rFonts w:ascii="Arial Narrow" w:hAnsi="Arial Narrow"/>
          <w:sz w:val="23"/>
          <w:szCs w:val="23"/>
        </w:rPr>
        <w:t xml:space="preserve">It may seem a mundane task, however conducting an </w:t>
      </w:r>
      <w:r w:rsidR="00B05381" w:rsidRPr="009B64C9">
        <w:rPr>
          <w:rFonts w:ascii="Arial Narrow" w:hAnsi="Arial Narrow"/>
          <w:sz w:val="23"/>
          <w:szCs w:val="23"/>
        </w:rPr>
        <w:t>inventory</w:t>
      </w:r>
      <w:r w:rsidR="00FE4133" w:rsidRPr="009B64C9">
        <w:rPr>
          <w:rFonts w:ascii="Arial Narrow" w:hAnsi="Arial Narrow"/>
          <w:sz w:val="23"/>
          <w:szCs w:val="23"/>
        </w:rPr>
        <w:t xml:space="preserve"> </w:t>
      </w:r>
      <w:r w:rsidR="00FF5FE7" w:rsidRPr="009B64C9">
        <w:rPr>
          <w:rFonts w:ascii="Arial Narrow" w:hAnsi="Arial Narrow"/>
          <w:sz w:val="23"/>
          <w:szCs w:val="23"/>
        </w:rPr>
        <w:t xml:space="preserve">and audit </w:t>
      </w:r>
      <w:r w:rsidRPr="009B64C9">
        <w:rPr>
          <w:rFonts w:ascii="Arial Narrow" w:hAnsi="Arial Narrow"/>
          <w:sz w:val="23"/>
          <w:szCs w:val="23"/>
        </w:rPr>
        <w:t xml:space="preserve">is fundamental </w:t>
      </w:r>
      <w:r w:rsidR="00771711" w:rsidRPr="009B64C9">
        <w:rPr>
          <w:rFonts w:ascii="Arial Narrow" w:hAnsi="Arial Narrow"/>
          <w:sz w:val="23"/>
          <w:szCs w:val="23"/>
        </w:rPr>
        <w:t xml:space="preserve">to good </w:t>
      </w:r>
      <w:proofErr w:type="spellStart"/>
      <w:r w:rsidR="00A07C3E" w:rsidRPr="009B64C9">
        <w:rPr>
          <w:rFonts w:ascii="Arial Narrow" w:hAnsi="Arial Narrow"/>
          <w:sz w:val="23"/>
          <w:szCs w:val="23"/>
        </w:rPr>
        <w:t>caseflow</w:t>
      </w:r>
      <w:proofErr w:type="spellEnd"/>
      <w:r w:rsidR="00A07C3E" w:rsidRPr="009B64C9">
        <w:rPr>
          <w:rFonts w:ascii="Arial Narrow" w:hAnsi="Arial Narrow"/>
          <w:sz w:val="23"/>
          <w:szCs w:val="23"/>
        </w:rPr>
        <w:t xml:space="preserve"> management </w:t>
      </w:r>
      <w:r w:rsidR="00C25896" w:rsidRPr="009B64C9">
        <w:rPr>
          <w:rFonts w:ascii="Arial Narrow" w:hAnsi="Arial Narrow"/>
          <w:sz w:val="23"/>
          <w:szCs w:val="23"/>
        </w:rPr>
        <w:t>and is essential ‘house-keeping’</w:t>
      </w:r>
      <w:r w:rsidR="00A07C3E" w:rsidRPr="009B64C9">
        <w:rPr>
          <w:rFonts w:ascii="Arial Narrow" w:hAnsi="Arial Narrow"/>
          <w:sz w:val="23"/>
          <w:szCs w:val="23"/>
        </w:rPr>
        <w:t>. E</w:t>
      </w:r>
      <w:r w:rsidR="00DA3DFA" w:rsidRPr="009B64C9">
        <w:rPr>
          <w:rFonts w:ascii="Arial Narrow" w:hAnsi="Arial Narrow"/>
          <w:sz w:val="23"/>
          <w:szCs w:val="23"/>
        </w:rPr>
        <w:t>veryone needs to know which</w:t>
      </w:r>
      <w:r w:rsidRPr="009B64C9">
        <w:rPr>
          <w:rFonts w:ascii="Arial Narrow" w:hAnsi="Arial Narrow"/>
          <w:sz w:val="23"/>
          <w:szCs w:val="23"/>
        </w:rPr>
        <w:t xml:space="preserve"> cases </w:t>
      </w:r>
      <w:r w:rsidR="00AD399B" w:rsidRPr="009B64C9">
        <w:rPr>
          <w:rFonts w:ascii="Arial Narrow" w:hAnsi="Arial Narrow"/>
          <w:sz w:val="23"/>
          <w:szCs w:val="23"/>
        </w:rPr>
        <w:t xml:space="preserve">are open and </w:t>
      </w:r>
      <w:r w:rsidR="00DA3DFA" w:rsidRPr="009B64C9">
        <w:rPr>
          <w:rFonts w:ascii="Arial Narrow" w:hAnsi="Arial Narrow"/>
          <w:sz w:val="23"/>
          <w:szCs w:val="23"/>
        </w:rPr>
        <w:t xml:space="preserve">require attention </w:t>
      </w:r>
      <w:r w:rsidR="00A07C3E" w:rsidRPr="009B64C9">
        <w:rPr>
          <w:rFonts w:ascii="Arial Narrow" w:hAnsi="Arial Narrow"/>
          <w:sz w:val="23"/>
          <w:szCs w:val="23"/>
        </w:rPr>
        <w:t xml:space="preserve">in the court </w:t>
      </w:r>
      <w:r w:rsidRPr="009B64C9">
        <w:rPr>
          <w:rFonts w:ascii="Arial Narrow" w:hAnsi="Arial Narrow"/>
          <w:sz w:val="23"/>
          <w:szCs w:val="23"/>
        </w:rPr>
        <w:t>and</w:t>
      </w:r>
      <w:r w:rsidR="00AD399B" w:rsidRPr="009B64C9">
        <w:rPr>
          <w:rFonts w:ascii="Arial Narrow" w:hAnsi="Arial Narrow"/>
          <w:sz w:val="23"/>
          <w:szCs w:val="23"/>
        </w:rPr>
        <w:t>,</w:t>
      </w:r>
      <w:r w:rsidRPr="009B64C9">
        <w:rPr>
          <w:rFonts w:ascii="Arial Narrow" w:hAnsi="Arial Narrow"/>
          <w:sz w:val="23"/>
          <w:szCs w:val="23"/>
        </w:rPr>
        <w:t xml:space="preserve"> </w:t>
      </w:r>
      <w:r w:rsidR="00A07C3E" w:rsidRPr="009B64C9">
        <w:rPr>
          <w:rFonts w:ascii="Arial Narrow" w:hAnsi="Arial Narrow"/>
          <w:sz w:val="23"/>
          <w:szCs w:val="23"/>
        </w:rPr>
        <w:t xml:space="preserve">be aware of the </w:t>
      </w:r>
      <w:r w:rsidRPr="009B64C9">
        <w:rPr>
          <w:rFonts w:ascii="Arial Narrow" w:hAnsi="Arial Narrow"/>
          <w:sz w:val="23"/>
          <w:szCs w:val="23"/>
        </w:rPr>
        <w:t>system</w:t>
      </w:r>
      <w:r w:rsidR="00A07C3E" w:rsidRPr="009B64C9">
        <w:rPr>
          <w:rFonts w:ascii="Arial Narrow" w:hAnsi="Arial Narrow"/>
          <w:sz w:val="23"/>
          <w:szCs w:val="23"/>
        </w:rPr>
        <w:t>s</w:t>
      </w:r>
      <w:r w:rsidRPr="009B64C9">
        <w:rPr>
          <w:rFonts w:ascii="Arial Narrow" w:hAnsi="Arial Narrow"/>
          <w:sz w:val="23"/>
          <w:szCs w:val="23"/>
        </w:rPr>
        <w:t xml:space="preserve"> for monitoring and managing the</w:t>
      </w:r>
      <w:r w:rsidR="00A07C3E" w:rsidRPr="009B64C9">
        <w:rPr>
          <w:rFonts w:ascii="Arial Narrow" w:hAnsi="Arial Narrow"/>
          <w:sz w:val="23"/>
          <w:szCs w:val="23"/>
        </w:rPr>
        <w:t xml:space="preserve">m. </w:t>
      </w:r>
    </w:p>
    <w:p w14:paraId="36E33DC6" w14:textId="77777777" w:rsidR="00AD399B" w:rsidRPr="009B64C9" w:rsidRDefault="00AD399B" w:rsidP="0096568C">
      <w:pPr>
        <w:rPr>
          <w:rFonts w:ascii="Arial Narrow" w:hAnsi="Arial Narrow"/>
        </w:rPr>
      </w:pPr>
    </w:p>
    <w:p w14:paraId="46C59D50" w14:textId="77777777" w:rsidR="00D14286" w:rsidRPr="009B64C9" w:rsidRDefault="00D14286" w:rsidP="0096568C">
      <w:pPr>
        <w:rPr>
          <w:rFonts w:ascii="Arial Narrow" w:hAnsi="Arial Narrow"/>
        </w:rPr>
      </w:pPr>
    </w:p>
    <w:p w14:paraId="7C545EC1" w14:textId="77777777" w:rsidR="006907B4" w:rsidRPr="009B64C9" w:rsidRDefault="006907B4" w:rsidP="0096568C">
      <w:pPr>
        <w:spacing w:before="0" w:after="0" w:line="240" w:lineRule="auto"/>
        <w:jc w:val="left"/>
        <w:rPr>
          <w:rFonts w:ascii="Arial Narrow" w:hAnsi="Arial Narrow"/>
          <w:b/>
          <w:bCs w:val="0"/>
          <w:color w:val="7F7F7F" w:themeColor="text1" w:themeTint="80"/>
          <w:sz w:val="28"/>
          <w:szCs w:val="28"/>
        </w:rPr>
      </w:pPr>
      <w:r w:rsidRPr="009B64C9">
        <w:rPr>
          <w:rFonts w:ascii="Arial Narrow" w:hAnsi="Arial Narrow"/>
        </w:rPr>
        <w:br w:type="page"/>
      </w:r>
    </w:p>
    <w:p w14:paraId="3C694E53" w14:textId="1E673ECF" w:rsidR="00247450" w:rsidRPr="009B64C9" w:rsidRDefault="004B7107" w:rsidP="0096568C">
      <w:pPr>
        <w:pStyle w:val="Caption"/>
        <w:rPr>
          <w:rFonts w:ascii="Arial Narrow" w:hAnsi="Arial Narrow"/>
          <w:sz w:val="24"/>
          <w:szCs w:val="24"/>
        </w:rPr>
      </w:pPr>
      <w:bookmarkStart w:id="64" w:name="_Toc71687625"/>
      <w:r w:rsidRPr="009B64C9">
        <w:rPr>
          <w:rFonts w:ascii="Arial Narrow" w:hAnsi="Arial Narrow"/>
          <w:sz w:val="24"/>
          <w:szCs w:val="24"/>
        </w:rPr>
        <w:lastRenderedPageBreak/>
        <w:t xml:space="preserve">Tool </w:t>
      </w:r>
      <w:r w:rsidR="00846AE1" w:rsidRPr="009B64C9">
        <w:rPr>
          <w:rFonts w:ascii="Arial Narrow" w:hAnsi="Arial Narrow"/>
          <w:sz w:val="24"/>
          <w:szCs w:val="24"/>
        </w:rPr>
        <w:fldChar w:fldCharType="begin"/>
      </w:r>
      <w:r w:rsidR="00846AE1" w:rsidRPr="009B64C9">
        <w:rPr>
          <w:rFonts w:ascii="Arial Narrow" w:hAnsi="Arial Narrow"/>
          <w:sz w:val="24"/>
          <w:szCs w:val="24"/>
        </w:rPr>
        <w:instrText xml:space="preserve"> SEQ Tool \* ARABIC </w:instrText>
      </w:r>
      <w:r w:rsidR="00846AE1" w:rsidRPr="009B64C9">
        <w:rPr>
          <w:rFonts w:ascii="Arial Narrow" w:hAnsi="Arial Narrow"/>
          <w:sz w:val="24"/>
          <w:szCs w:val="24"/>
        </w:rPr>
        <w:fldChar w:fldCharType="separate"/>
      </w:r>
      <w:r w:rsidR="00530D6A">
        <w:rPr>
          <w:rFonts w:ascii="Arial Narrow" w:hAnsi="Arial Narrow"/>
          <w:noProof/>
          <w:sz w:val="24"/>
          <w:szCs w:val="24"/>
        </w:rPr>
        <w:t>2</w:t>
      </w:r>
      <w:r w:rsidR="00846AE1" w:rsidRPr="009B64C9">
        <w:rPr>
          <w:rFonts w:ascii="Arial Narrow" w:hAnsi="Arial Narrow"/>
          <w:noProof/>
          <w:sz w:val="24"/>
          <w:szCs w:val="24"/>
        </w:rPr>
        <w:fldChar w:fldCharType="end"/>
      </w:r>
      <w:r w:rsidR="00474347">
        <w:rPr>
          <w:rFonts w:ascii="Arial Narrow" w:hAnsi="Arial Narrow"/>
          <w:noProof/>
          <w:sz w:val="24"/>
          <w:szCs w:val="24"/>
        </w:rPr>
        <w:t>:</w:t>
      </w:r>
      <w:r w:rsidRPr="009B64C9">
        <w:rPr>
          <w:rFonts w:ascii="Arial Narrow" w:hAnsi="Arial Narrow"/>
          <w:sz w:val="24"/>
          <w:szCs w:val="24"/>
        </w:rPr>
        <w:t xml:space="preserve"> Steps </w:t>
      </w:r>
      <w:r w:rsidR="00FF5FE7" w:rsidRPr="009B64C9">
        <w:rPr>
          <w:rFonts w:ascii="Arial Narrow" w:hAnsi="Arial Narrow"/>
          <w:sz w:val="24"/>
          <w:szCs w:val="24"/>
        </w:rPr>
        <w:t>for</w:t>
      </w:r>
      <w:r w:rsidRPr="009B64C9">
        <w:rPr>
          <w:rFonts w:ascii="Arial Narrow" w:hAnsi="Arial Narrow"/>
          <w:sz w:val="24"/>
          <w:szCs w:val="24"/>
        </w:rPr>
        <w:t xml:space="preserve"> Conducting </w:t>
      </w:r>
      <w:r w:rsidR="00ED4790" w:rsidRPr="009B64C9">
        <w:rPr>
          <w:rFonts w:ascii="Arial Narrow" w:hAnsi="Arial Narrow"/>
          <w:sz w:val="24"/>
          <w:szCs w:val="24"/>
        </w:rPr>
        <w:t>an</w:t>
      </w:r>
      <w:r w:rsidRPr="009B64C9">
        <w:rPr>
          <w:rFonts w:ascii="Arial Narrow" w:hAnsi="Arial Narrow"/>
          <w:sz w:val="24"/>
          <w:szCs w:val="24"/>
        </w:rPr>
        <w:t xml:space="preserve"> Inventory</w:t>
      </w:r>
      <w:r w:rsidR="00FF5FE7" w:rsidRPr="009B64C9">
        <w:rPr>
          <w:rFonts w:ascii="Arial Narrow" w:hAnsi="Arial Narrow"/>
          <w:sz w:val="24"/>
          <w:szCs w:val="24"/>
        </w:rPr>
        <w:t xml:space="preserve"> and Audit</w:t>
      </w:r>
      <w:bookmarkEnd w:id="64"/>
    </w:p>
    <w:tbl>
      <w:tblPr>
        <w:tblStyle w:val="JSSTable"/>
        <w:tblW w:w="905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020" w:firstRow="1" w:lastRow="0" w:firstColumn="0" w:lastColumn="0" w:noHBand="0" w:noVBand="0"/>
      </w:tblPr>
      <w:tblGrid>
        <w:gridCol w:w="3923"/>
        <w:gridCol w:w="5135"/>
      </w:tblGrid>
      <w:tr w:rsidR="00C42C93" w:rsidRPr="00ED4790" w14:paraId="104969CE" w14:textId="77777777" w:rsidTr="006907B4">
        <w:trPr>
          <w:cnfStyle w:val="100000000000" w:firstRow="1" w:lastRow="0" w:firstColumn="0" w:lastColumn="0" w:oddVBand="0" w:evenVBand="0" w:oddHBand="0" w:evenHBand="0" w:firstRowFirstColumn="0" w:firstRowLastColumn="0" w:lastRowFirstColumn="0" w:lastRowLastColumn="0"/>
          <w:trHeight w:val="485"/>
        </w:trPr>
        <w:tc>
          <w:tcPr>
            <w:tcW w:w="9058" w:type="dxa"/>
            <w:gridSpan w:val="2"/>
            <w:shd w:val="clear" w:color="auto" w:fill="C0C0C0"/>
          </w:tcPr>
          <w:p w14:paraId="2EEE8AA3" w14:textId="77777777" w:rsidR="00C42C93" w:rsidRPr="00ED4790" w:rsidRDefault="00C42C93" w:rsidP="0096568C">
            <w:pPr>
              <w:pStyle w:val="JSS-tabletext"/>
              <w:spacing w:before="120" w:after="20"/>
              <w:jc w:val="center"/>
              <w:rPr>
                <w:rFonts w:cs="Arial"/>
                <w:sz w:val="24"/>
              </w:rPr>
            </w:pPr>
            <w:r w:rsidRPr="00ED4790">
              <w:rPr>
                <w:rFonts w:cs="Arial"/>
                <w:b/>
                <w:sz w:val="24"/>
                <w:lang w:val="en-US"/>
              </w:rPr>
              <w:t>STEPS FOR CONDUCTING AN INVENTORY</w:t>
            </w:r>
          </w:p>
        </w:tc>
      </w:tr>
      <w:tr w:rsidR="006A59E5" w:rsidRPr="00ED4790" w14:paraId="61345AF9" w14:textId="77777777" w:rsidTr="006907B4">
        <w:trPr>
          <w:trHeight w:val="395"/>
        </w:trPr>
        <w:tc>
          <w:tcPr>
            <w:tcW w:w="3923" w:type="dxa"/>
            <w:shd w:val="clear" w:color="auto" w:fill="auto"/>
          </w:tcPr>
          <w:p w14:paraId="6B6CCE76" w14:textId="77777777" w:rsidR="006A59E5" w:rsidRPr="00ED4790" w:rsidRDefault="006A59E5" w:rsidP="00BC4318">
            <w:pPr>
              <w:pStyle w:val="JSS-tabletext"/>
              <w:numPr>
                <w:ilvl w:val="0"/>
                <w:numId w:val="35"/>
              </w:numPr>
              <w:spacing w:after="20"/>
              <w:ind w:left="0" w:firstLine="0"/>
              <w:jc w:val="left"/>
              <w:rPr>
                <w:rFonts w:ascii="Arial Narrow" w:hAnsi="Arial Narrow" w:cs="Helvetica"/>
                <w:b/>
                <w:sz w:val="23"/>
                <w:szCs w:val="23"/>
                <w:lang w:val="en-US"/>
              </w:rPr>
            </w:pPr>
            <w:r w:rsidRPr="00ED4790">
              <w:rPr>
                <w:rFonts w:ascii="Arial Narrow" w:hAnsi="Arial Narrow"/>
                <w:b/>
                <w:sz w:val="23"/>
                <w:szCs w:val="23"/>
                <w:lang w:val="en-US"/>
              </w:rPr>
              <w:t>Select Case Types</w:t>
            </w:r>
          </w:p>
        </w:tc>
        <w:tc>
          <w:tcPr>
            <w:tcW w:w="5135" w:type="dxa"/>
            <w:shd w:val="clear" w:color="auto" w:fill="auto"/>
          </w:tcPr>
          <w:p w14:paraId="483981C6" w14:textId="77777777" w:rsidR="006A59E5" w:rsidRPr="00ED4790" w:rsidRDefault="00C42C93" w:rsidP="0096568C">
            <w:pPr>
              <w:pStyle w:val="JSS-tabletext"/>
              <w:numPr>
                <w:ilvl w:val="0"/>
                <w:numId w:val="9"/>
              </w:numPr>
              <w:spacing w:after="20"/>
              <w:ind w:left="0" w:firstLine="0"/>
              <w:rPr>
                <w:rFonts w:ascii="Arial Narrow" w:hAnsi="Arial Narrow"/>
                <w:sz w:val="23"/>
                <w:szCs w:val="23"/>
              </w:rPr>
            </w:pPr>
            <w:r w:rsidRPr="00ED4790">
              <w:rPr>
                <w:rFonts w:ascii="Arial Narrow" w:hAnsi="Arial Narrow"/>
                <w:sz w:val="23"/>
                <w:szCs w:val="23"/>
              </w:rPr>
              <w:t xml:space="preserve">It is suggested to include </w:t>
            </w:r>
            <w:r w:rsidR="006A59E5" w:rsidRPr="00ED4790">
              <w:rPr>
                <w:rFonts w:ascii="Arial Narrow" w:hAnsi="Arial Narrow"/>
                <w:sz w:val="23"/>
                <w:szCs w:val="23"/>
              </w:rPr>
              <w:t xml:space="preserve">all cases </w:t>
            </w:r>
          </w:p>
        </w:tc>
      </w:tr>
      <w:tr w:rsidR="006A59E5" w:rsidRPr="00ED4790" w14:paraId="612511ED" w14:textId="77777777" w:rsidTr="006907B4">
        <w:trPr>
          <w:trHeight w:val="572"/>
        </w:trPr>
        <w:tc>
          <w:tcPr>
            <w:tcW w:w="3923" w:type="dxa"/>
            <w:shd w:val="clear" w:color="auto" w:fill="auto"/>
          </w:tcPr>
          <w:p w14:paraId="3092FEB0" w14:textId="1A378CF9" w:rsidR="006A59E5" w:rsidRPr="00ED4790" w:rsidRDefault="006A59E5" w:rsidP="00BC4318">
            <w:pPr>
              <w:pStyle w:val="JSS-tabletext"/>
              <w:numPr>
                <w:ilvl w:val="0"/>
                <w:numId w:val="35"/>
              </w:numPr>
              <w:spacing w:after="20"/>
              <w:ind w:left="0" w:firstLine="0"/>
              <w:jc w:val="left"/>
              <w:rPr>
                <w:rFonts w:ascii="Arial Narrow" w:hAnsi="Arial Narrow"/>
                <w:b/>
                <w:sz w:val="23"/>
                <w:szCs w:val="23"/>
                <w:lang w:val="en-US"/>
              </w:rPr>
            </w:pPr>
            <w:r w:rsidRPr="00ED4790">
              <w:rPr>
                <w:rFonts w:ascii="Arial Narrow" w:hAnsi="Arial Narrow"/>
                <w:b/>
                <w:sz w:val="23"/>
                <w:szCs w:val="23"/>
                <w:lang w:val="en-US"/>
              </w:rPr>
              <w:t xml:space="preserve">Make a master inventory </w:t>
            </w:r>
            <w:r w:rsidR="00B51D27">
              <w:rPr>
                <w:rFonts w:ascii="Arial Narrow" w:hAnsi="Arial Narrow"/>
                <w:b/>
                <w:sz w:val="23"/>
                <w:szCs w:val="23"/>
                <w:lang w:val="en-US"/>
              </w:rPr>
              <w:tab/>
            </w:r>
            <w:r w:rsidRPr="00ED4790">
              <w:rPr>
                <w:rFonts w:ascii="Arial Narrow" w:hAnsi="Arial Narrow"/>
                <w:b/>
                <w:sz w:val="23"/>
                <w:szCs w:val="23"/>
                <w:lang w:val="en-US"/>
              </w:rPr>
              <w:t xml:space="preserve">according to case type and age </w:t>
            </w:r>
            <w:r w:rsidR="00B51D27">
              <w:rPr>
                <w:rFonts w:ascii="Arial Narrow" w:hAnsi="Arial Narrow"/>
                <w:b/>
                <w:sz w:val="23"/>
                <w:szCs w:val="23"/>
                <w:lang w:val="en-US"/>
              </w:rPr>
              <w:tab/>
            </w:r>
            <w:r w:rsidRPr="00ED4790">
              <w:rPr>
                <w:rFonts w:ascii="Arial Narrow" w:hAnsi="Arial Narrow"/>
                <w:b/>
                <w:sz w:val="23"/>
                <w:szCs w:val="23"/>
                <w:lang w:val="en-US"/>
              </w:rPr>
              <w:t>and record:</w:t>
            </w:r>
          </w:p>
          <w:p w14:paraId="124185EC" w14:textId="77777777" w:rsidR="006A59E5" w:rsidRPr="00ED4790" w:rsidRDefault="006A59E5" w:rsidP="0096568C">
            <w:pPr>
              <w:pStyle w:val="JSS-tabletext"/>
              <w:spacing w:after="20"/>
              <w:jc w:val="left"/>
              <w:rPr>
                <w:rFonts w:ascii="Arial Narrow" w:hAnsi="Arial Narrow"/>
                <w:sz w:val="23"/>
                <w:szCs w:val="23"/>
                <w:lang w:val="en-US"/>
              </w:rPr>
            </w:pPr>
          </w:p>
        </w:tc>
        <w:tc>
          <w:tcPr>
            <w:tcW w:w="5135" w:type="dxa"/>
            <w:shd w:val="clear" w:color="auto" w:fill="auto"/>
          </w:tcPr>
          <w:p w14:paraId="76BB7C5B" w14:textId="77777777" w:rsidR="006A59E5" w:rsidRPr="00ED4790" w:rsidRDefault="006A59E5" w:rsidP="00BC4318">
            <w:pPr>
              <w:pStyle w:val="JSS-tabletext"/>
              <w:numPr>
                <w:ilvl w:val="0"/>
                <w:numId w:val="36"/>
              </w:numPr>
              <w:spacing w:after="20"/>
              <w:ind w:left="0" w:firstLine="0"/>
              <w:rPr>
                <w:rFonts w:ascii="Arial Narrow" w:hAnsi="Arial Narrow"/>
                <w:sz w:val="23"/>
                <w:szCs w:val="23"/>
                <w:lang w:val="en-US"/>
              </w:rPr>
            </w:pPr>
            <w:r w:rsidRPr="00ED4790">
              <w:rPr>
                <w:rFonts w:ascii="Arial Narrow" w:hAnsi="Arial Narrow"/>
                <w:sz w:val="23"/>
                <w:szCs w:val="23"/>
                <w:lang w:val="en-US"/>
              </w:rPr>
              <w:t>docket judge</w:t>
            </w:r>
          </w:p>
          <w:p w14:paraId="119EB628" w14:textId="77777777" w:rsidR="006A59E5" w:rsidRPr="00ED4790" w:rsidRDefault="006A59E5" w:rsidP="00BC4318">
            <w:pPr>
              <w:pStyle w:val="JSS-tabletext"/>
              <w:numPr>
                <w:ilvl w:val="0"/>
                <w:numId w:val="36"/>
              </w:numPr>
              <w:spacing w:after="20"/>
              <w:ind w:left="0" w:firstLine="0"/>
              <w:rPr>
                <w:rFonts w:ascii="Arial Narrow" w:hAnsi="Arial Narrow"/>
                <w:sz w:val="23"/>
                <w:szCs w:val="23"/>
                <w:lang w:val="en-US"/>
              </w:rPr>
            </w:pPr>
            <w:r w:rsidRPr="00ED4790">
              <w:rPr>
                <w:rFonts w:ascii="Arial Narrow" w:hAnsi="Arial Narrow"/>
                <w:sz w:val="23"/>
                <w:szCs w:val="23"/>
                <w:lang w:val="en-US"/>
              </w:rPr>
              <w:t>case number</w:t>
            </w:r>
          </w:p>
          <w:p w14:paraId="10BEE331" w14:textId="77777777" w:rsidR="006A59E5" w:rsidRPr="00ED4790" w:rsidRDefault="006A59E5" w:rsidP="00BC4318">
            <w:pPr>
              <w:pStyle w:val="JSS-tabletext"/>
              <w:numPr>
                <w:ilvl w:val="0"/>
                <w:numId w:val="36"/>
              </w:numPr>
              <w:spacing w:after="20"/>
              <w:ind w:left="0" w:firstLine="0"/>
              <w:rPr>
                <w:rFonts w:ascii="Arial Narrow" w:hAnsi="Arial Narrow"/>
                <w:sz w:val="23"/>
                <w:szCs w:val="23"/>
                <w:lang w:val="en-US"/>
              </w:rPr>
            </w:pPr>
            <w:r w:rsidRPr="00ED4790">
              <w:rPr>
                <w:rFonts w:ascii="Arial Narrow" w:hAnsi="Arial Narrow"/>
                <w:sz w:val="23"/>
                <w:szCs w:val="23"/>
                <w:lang w:val="en-US"/>
              </w:rPr>
              <w:t>parties (note gender where possible)</w:t>
            </w:r>
          </w:p>
          <w:p w14:paraId="061E8D4B" w14:textId="77777777" w:rsidR="006A59E5" w:rsidRPr="00ED4790" w:rsidRDefault="006A59E5" w:rsidP="00BC4318">
            <w:pPr>
              <w:pStyle w:val="JSS-tabletext"/>
              <w:numPr>
                <w:ilvl w:val="0"/>
                <w:numId w:val="36"/>
              </w:numPr>
              <w:spacing w:after="20"/>
              <w:ind w:left="0" w:firstLine="0"/>
              <w:rPr>
                <w:rFonts w:ascii="Arial Narrow" w:hAnsi="Arial Narrow"/>
                <w:sz w:val="23"/>
                <w:szCs w:val="23"/>
                <w:lang w:val="en-US"/>
              </w:rPr>
            </w:pPr>
            <w:r w:rsidRPr="00ED4790">
              <w:rPr>
                <w:rFonts w:ascii="Arial Narrow" w:hAnsi="Arial Narrow"/>
                <w:sz w:val="23"/>
                <w:szCs w:val="23"/>
                <w:lang w:val="en-US"/>
              </w:rPr>
              <w:t>case title</w:t>
            </w:r>
          </w:p>
          <w:p w14:paraId="5D1F3C74" w14:textId="77777777" w:rsidR="006A59E5" w:rsidRPr="00ED4790" w:rsidRDefault="006A59E5" w:rsidP="00BC4318">
            <w:pPr>
              <w:pStyle w:val="JSS-tabletext"/>
              <w:numPr>
                <w:ilvl w:val="0"/>
                <w:numId w:val="36"/>
              </w:numPr>
              <w:spacing w:after="20"/>
              <w:ind w:left="0" w:firstLine="0"/>
              <w:rPr>
                <w:rFonts w:ascii="Arial Narrow" w:hAnsi="Arial Narrow"/>
                <w:sz w:val="23"/>
                <w:szCs w:val="23"/>
                <w:lang w:val="en-US"/>
              </w:rPr>
            </w:pPr>
            <w:r w:rsidRPr="00ED4790">
              <w:rPr>
                <w:rFonts w:ascii="Arial Narrow" w:hAnsi="Arial Narrow"/>
                <w:sz w:val="23"/>
                <w:szCs w:val="23"/>
                <w:lang w:val="en-US"/>
              </w:rPr>
              <w:t>date filed</w:t>
            </w:r>
          </w:p>
          <w:p w14:paraId="125F0F8D" w14:textId="77777777" w:rsidR="006A59E5" w:rsidRPr="00ED4790" w:rsidRDefault="006A59E5" w:rsidP="00BC4318">
            <w:pPr>
              <w:pStyle w:val="JSS-tabletext"/>
              <w:numPr>
                <w:ilvl w:val="0"/>
                <w:numId w:val="36"/>
              </w:numPr>
              <w:spacing w:after="20"/>
              <w:ind w:left="0" w:firstLine="0"/>
              <w:rPr>
                <w:rFonts w:ascii="Arial Narrow" w:hAnsi="Arial Narrow"/>
                <w:sz w:val="23"/>
                <w:szCs w:val="23"/>
                <w:lang w:val="en-US"/>
              </w:rPr>
            </w:pPr>
            <w:r w:rsidRPr="00ED4790">
              <w:rPr>
                <w:rFonts w:ascii="Arial Narrow" w:hAnsi="Arial Narrow"/>
                <w:sz w:val="23"/>
                <w:szCs w:val="23"/>
                <w:lang w:val="en-US"/>
              </w:rPr>
              <w:t>stage of case</w:t>
            </w:r>
          </w:p>
          <w:p w14:paraId="63E44CCB" w14:textId="77777777" w:rsidR="006A59E5" w:rsidRPr="00ED4790" w:rsidRDefault="006A59E5" w:rsidP="00BC4318">
            <w:pPr>
              <w:pStyle w:val="JSS-tabletext"/>
              <w:numPr>
                <w:ilvl w:val="0"/>
                <w:numId w:val="36"/>
              </w:numPr>
              <w:spacing w:after="20"/>
              <w:ind w:left="0" w:firstLine="0"/>
              <w:rPr>
                <w:rFonts w:ascii="Arial Narrow" w:hAnsi="Arial Narrow"/>
                <w:sz w:val="23"/>
                <w:szCs w:val="23"/>
                <w:lang w:val="en-US"/>
              </w:rPr>
            </w:pPr>
            <w:r w:rsidRPr="00ED4790">
              <w:rPr>
                <w:rFonts w:ascii="Arial Narrow" w:hAnsi="Arial Narrow"/>
                <w:sz w:val="23"/>
                <w:szCs w:val="23"/>
                <w:lang w:val="en-US"/>
              </w:rPr>
              <w:t>last event</w:t>
            </w:r>
          </w:p>
          <w:p w14:paraId="4862E6E8" w14:textId="77777777" w:rsidR="006A59E5" w:rsidRPr="00ED4790" w:rsidRDefault="006A59E5" w:rsidP="00BC4318">
            <w:pPr>
              <w:pStyle w:val="JSS-tabletext"/>
              <w:numPr>
                <w:ilvl w:val="0"/>
                <w:numId w:val="36"/>
              </w:numPr>
              <w:spacing w:after="20"/>
              <w:ind w:left="0" w:firstLine="0"/>
              <w:rPr>
                <w:rFonts w:ascii="Arial Narrow" w:hAnsi="Arial Narrow"/>
                <w:sz w:val="23"/>
                <w:szCs w:val="23"/>
                <w:lang w:val="en-US"/>
              </w:rPr>
            </w:pPr>
            <w:r w:rsidRPr="00ED4790">
              <w:rPr>
                <w:rFonts w:ascii="Arial Narrow" w:hAnsi="Arial Narrow"/>
                <w:sz w:val="23"/>
                <w:szCs w:val="23"/>
                <w:lang w:val="en-US"/>
              </w:rPr>
              <w:t>next scheduled event and date</w:t>
            </w:r>
          </w:p>
          <w:p w14:paraId="15411FFC" w14:textId="77777777" w:rsidR="006A59E5" w:rsidRPr="00ED4790" w:rsidRDefault="006A59E5" w:rsidP="00BC4318">
            <w:pPr>
              <w:pStyle w:val="JSS-tabletext"/>
              <w:numPr>
                <w:ilvl w:val="0"/>
                <w:numId w:val="36"/>
              </w:numPr>
              <w:spacing w:after="20"/>
              <w:ind w:left="0" w:firstLine="0"/>
              <w:rPr>
                <w:rFonts w:ascii="Arial Narrow" w:hAnsi="Arial Narrow"/>
                <w:sz w:val="23"/>
                <w:szCs w:val="23"/>
                <w:lang w:val="en-US"/>
              </w:rPr>
            </w:pPr>
            <w:r w:rsidRPr="00ED4790">
              <w:rPr>
                <w:rFonts w:ascii="Arial Narrow" w:hAnsi="Arial Narrow"/>
                <w:sz w:val="23"/>
                <w:szCs w:val="23"/>
                <w:lang w:val="en-US"/>
              </w:rPr>
              <w:t>reason for delay (if easily ascertainable)</w:t>
            </w:r>
          </w:p>
          <w:p w14:paraId="7E74C7E2" w14:textId="77777777" w:rsidR="006A59E5" w:rsidRPr="00ED4790" w:rsidRDefault="006A59E5" w:rsidP="00BC4318">
            <w:pPr>
              <w:pStyle w:val="JSS-tabletext"/>
              <w:numPr>
                <w:ilvl w:val="0"/>
                <w:numId w:val="36"/>
              </w:numPr>
              <w:spacing w:after="20"/>
              <w:ind w:left="0" w:firstLine="0"/>
              <w:rPr>
                <w:rFonts w:ascii="Arial Narrow" w:hAnsi="Arial Narrow"/>
                <w:sz w:val="23"/>
                <w:szCs w:val="23"/>
                <w:lang w:val="en-US"/>
              </w:rPr>
            </w:pPr>
            <w:r w:rsidRPr="00ED4790">
              <w:rPr>
                <w:rFonts w:ascii="Arial Narrow" w:hAnsi="Arial Narrow"/>
                <w:sz w:val="23"/>
                <w:szCs w:val="23"/>
              </w:rPr>
              <w:t>contact information for the parties</w:t>
            </w:r>
          </w:p>
        </w:tc>
      </w:tr>
      <w:tr w:rsidR="006A59E5" w:rsidRPr="00ED4790" w14:paraId="60BAA4C0" w14:textId="77777777" w:rsidTr="006907B4">
        <w:trPr>
          <w:trHeight w:val="686"/>
        </w:trPr>
        <w:tc>
          <w:tcPr>
            <w:tcW w:w="9058" w:type="dxa"/>
            <w:gridSpan w:val="2"/>
            <w:shd w:val="clear" w:color="auto" w:fill="auto"/>
          </w:tcPr>
          <w:p w14:paraId="662D8F6E" w14:textId="77777777" w:rsidR="006A59E5" w:rsidRPr="00ED4790" w:rsidRDefault="006A59E5" w:rsidP="00BC4318">
            <w:pPr>
              <w:pStyle w:val="JSS-tabletext"/>
              <w:numPr>
                <w:ilvl w:val="0"/>
                <w:numId w:val="35"/>
              </w:numPr>
              <w:spacing w:after="20"/>
              <w:ind w:left="0" w:firstLine="0"/>
              <w:jc w:val="left"/>
              <w:rPr>
                <w:rFonts w:ascii="Arial Narrow" w:hAnsi="Arial Narrow"/>
                <w:b/>
                <w:sz w:val="23"/>
                <w:szCs w:val="23"/>
                <w:lang w:val="en-US"/>
              </w:rPr>
            </w:pPr>
            <w:r w:rsidRPr="00ED4790">
              <w:rPr>
                <w:rFonts w:ascii="Arial Narrow" w:hAnsi="Arial Narrow"/>
                <w:b/>
                <w:sz w:val="23"/>
                <w:szCs w:val="23"/>
                <w:lang w:val="en-US"/>
              </w:rPr>
              <w:t>Estimate and record the complexity of the case ~ simple, standard, complex</w:t>
            </w:r>
          </w:p>
          <w:p w14:paraId="7CE46319" w14:textId="77777777" w:rsidR="006A59E5" w:rsidRPr="00ED4790" w:rsidRDefault="006A59E5" w:rsidP="0096568C">
            <w:pPr>
              <w:pStyle w:val="JSS-tabletext"/>
              <w:spacing w:after="20"/>
              <w:jc w:val="left"/>
              <w:rPr>
                <w:rFonts w:ascii="Arial Narrow" w:hAnsi="Arial Narrow"/>
                <w:sz w:val="23"/>
                <w:szCs w:val="23"/>
                <w:lang w:val="en-US"/>
              </w:rPr>
            </w:pPr>
          </w:p>
        </w:tc>
      </w:tr>
      <w:tr w:rsidR="006A59E5" w:rsidRPr="00ED4790" w14:paraId="2CEBED79" w14:textId="77777777" w:rsidTr="006907B4">
        <w:trPr>
          <w:trHeight w:val="686"/>
        </w:trPr>
        <w:tc>
          <w:tcPr>
            <w:tcW w:w="9058" w:type="dxa"/>
            <w:gridSpan w:val="2"/>
            <w:shd w:val="clear" w:color="auto" w:fill="auto"/>
          </w:tcPr>
          <w:p w14:paraId="734F3E87" w14:textId="77777777" w:rsidR="006A59E5" w:rsidRPr="00ED4790" w:rsidRDefault="006A59E5" w:rsidP="00BC4318">
            <w:pPr>
              <w:pStyle w:val="JSS-tabletext"/>
              <w:numPr>
                <w:ilvl w:val="0"/>
                <w:numId w:val="35"/>
              </w:numPr>
              <w:spacing w:after="20"/>
              <w:ind w:left="0" w:firstLine="0"/>
              <w:jc w:val="left"/>
              <w:rPr>
                <w:rFonts w:ascii="Arial Narrow" w:hAnsi="Arial Narrow"/>
                <w:b/>
                <w:sz w:val="23"/>
                <w:szCs w:val="23"/>
                <w:lang w:val="en-US"/>
              </w:rPr>
            </w:pPr>
            <w:r w:rsidRPr="00ED4790">
              <w:rPr>
                <w:rFonts w:ascii="Arial Narrow" w:hAnsi="Arial Narrow"/>
                <w:b/>
                <w:sz w:val="23"/>
                <w:szCs w:val="23"/>
                <w:lang w:val="en-US"/>
              </w:rPr>
              <w:t>Classify if active or inactive ~ if inactive why?</w:t>
            </w:r>
          </w:p>
          <w:p w14:paraId="421EA6A5" w14:textId="77777777" w:rsidR="006A59E5" w:rsidRPr="00ED4790" w:rsidRDefault="006A59E5" w:rsidP="0096568C">
            <w:pPr>
              <w:pStyle w:val="JSS-tabletext"/>
              <w:spacing w:after="20"/>
              <w:jc w:val="left"/>
              <w:rPr>
                <w:rFonts w:ascii="Arial Narrow" w:hAnsi="Arial Narrow"/>
                <w:sz w:val="23"/>
                <w:szCs w:val="23"/>
                <w:lang w:val="en-US"/>
              </w:rPr>
            </w:pPr>
          </w:p>
        </w:tc>
      </w:tr>
      <w:tr w:rsidR="006A59E5" w:rsidRPr="00ED4790" w14:paraId="7985C436" w14:textId="77777777" w:rsidTr="006907B4">
        <w:trPr>
          <w:trHeight w:val="686"/>
        </w:trPr>
        <w:tc>
          <w:tcPr>
            <w:tcW w:w="9058" w:type="dxa"/>
            <w:gridSpan w:val="2"/>
            <w:shd w:val="clear" w:color="auto" w:fill="auto"/>
          </w:tcPr>
          <w:p w14:paraId="7201F327" w14:textId="77777777" w:rsidR="006A59E5" w:rsidRPr="00ED4790" w:rsidRDefault="006A59E5" w:rsidP="00BC4318">
            <w:pPr>
              <w:pStyle w:val="JSS-tabletext"/>
              <w:numPr>
                <w:ilvl w:val="0"/>
                <w:numId w:val="35"/>
              </w:numPr>
              <w:spacing w:after="20"/>
              <w:ind w:left="0" w:firstLine="0"/>
              <w:jc w:val="left"/>
              <w:rPr>
                <w:rFonts w:ascii="Arial Narrow" w:hAnsi="Arial Narrow"/>
                <w:b/>
                <w:sz w:val="23"/>
                <w:szCs w:val="23"/>
                <w:lang w:val="en-US"/>
              </w:rPr>
            </w:pPr>
            <w:r w:rsidRPr="00ED4790">
              <w:rPr>
                <w:rFonts w:ascii="Arial Narrow" w:hAnsi="Arial Narrow"/>
                <w:b/>
                <w:sz w:val="23"/>
                <w:szCs w:val="23"/>
                <w:lang w:val="en-US"/>
              </w:rPr>
              <w:t>Determine action needed to resolve the case if ascertainable</w:t>
            </w:r>
          </w:p>
          <w:p w14:paraId="4FDA01D9" w14:textId="77777777" w:rsidR="006A59E5" w:rsidRPr="00ED4790" w:rsidRDefault="006A59E5" w:rsidP="0096568C">
            <w:pPr>
              <w:pStyle w:val="JSS-tabletext"/>
              <w:spacing w:after="20"/>
              <w:jc w:val="left"/>
              <w:rPr>
                <w:rFonts w:ascii="Arial Narrow" w:hAnsi="Arial Narrow"/>
                <w:sz w:val="23"/>
                <w:szCs w:val="23"/>
                <w:lang w:val="en-US"/>
              </w:rPr>
            </w:pPr>
          </w:p>
        </w:tc>
      </w:tr>
      <w:tr w:rsidR="006A59E5" w:rsidRPr="00ED4790" w14:paraId="6727FD13" w14:textId="77777777" w:rsidTr="006907B4">
        <w:trPr>
          <w:trHeight w:val="686"/>
        </w:trPr>
        <w:tc>
          <w:tcPr>
            <w:tcW w:w="9058" w:type="dxa"/>
            <w:gridSpan w:val="2"/>
            <w:shd w:val="clear" w:color="auto" w:fill="auto"/>
          </w:tcPr>
          <w:p w14:paraId="1BC5386A" w14:textId="4306C612" w:rsidR="006A59E5" w:rsidRPr="00ED4790" w:rsidRDefault="006A59E5" w:rsidP="00BC4318">
            <w:pPr>
              <w:pStyle w:val="JSS-tabletext"/>
              <w:numPr>
                <w:ilvl w:val="0"/>
                <w:numId w:val="35"/>
              </w:numPr>
              <w:spacing w:after="20"/>
              <w:ind w:left="0" w:firstLine="0"/>
              <w:jc w:val="left"/>
              <w:rPr>
                <w:rFonts w:ascii="Arial Narrow" w:hAnsi="Arial Narrow"/>
                <w:b/>
                <w:sz w:val="23"/>
                <w:szCs w:val="23"/>
                <w:lang w:val="en-US"/>
              </w:rPr>
            </w:pPr>
            <w:r w:rsidRPr="00ED4790">
              <w:rPr>
                <w:rFonts w:ascii="Arial Narrow" w:hAnsi="Arial Narrow"/>
                <w:b/>
                <w:sz w:val="23"/>
                <w:szCs w:val="23"/>
                <w:lang w:val="en-US"/>
              </w:rPr>
              <w:t xml:space="preserve">Identify the personnel to conduct the inventory analysis.  For most PIC’s it is </w:t>
            </w:r>
            <w:r w:rsidR="00B51D27">
              <w:rPr>
                <w:rFonts w:ascii="Arial Narrow" w:hAnsi="Arial Narrow"/>
                <w:b/>
                <w:sz w:val="23"/>
                <w:szCs w:val="23"/>
                <w:lang w:val="en-US"/>
              </w:rPr>
              <w:tab/>
            </w:r>
            <w:r w:rsidRPr="00ED4790">
              <w:rPr>
                <w:rFonts w:ascii="Arial Narrow" w:hAnsi="Arial Narrow"/>
                <w:b/>
                <w:sz w:val="23"/>
                <w:szCs w:val="23"/>
                <w:lang w:val="en-US"/>
              </w:rPr>
              <w:t>recommended that each judge and secretary conduct the inventory.</w:t>
            </w:r>
          </w:p>
          <w:p w14:paraId="78120A74" w14:textId="77777777" w:rsidR="006A59E5" w:rsidRPr="00ED4790" w:rsidRDefault="006A59E5" w:rsidP="0096568C">
            <w:pPr>
              <w:pStyle w:val="JSS-tabletext"/>
              <w:spacing w:after="20"/>
              <w:jc w:val="left"/>
              <w:rPr>
                <w:rFonts w:ascii="Arial Narrow" w:hAnsi="Arial Narrow"/>
                <w:sz w:val="23"/>
                <w:szCs w:val="23"/>
                <w:lang w:val="en-US"/>
              </w:rPr>
            </w:pPr>
          </w:p>
        </w:tc>
      </w:tr>
      <w:tr w:rsidR="006A59E5" w:rsidRPr="00ED4790" w14:paraId="6E84816E" w14:textId="77777777" w:rsidTr="006907B4">
        <w:trPr>
          <w:trHeight w:val="686"/>
        </w:trPr>
        <w:tc>
          <w:tcPr>
            <w:tcW w:w="9058" w:type="dxa"/>
            <w:gridSpan w:val="2"/>
            <w:shd w:val="clear" w:color="auto" w:fill="auto"/>
          </w:tcPr>
          <w:p w14:paraId="0424A257" w14:textId="122B13E4" w:rsidR="006A59E5" w:rsidRPr="00ED4790" w:rsidRDefault="006A59E5" w:rsidP="00BC4318">
            <w:pPr>
              <w:pStyle w:val="JSS-tabletext"/>
              <w:numPr>
                <w:ilvl w:val="0"/>
                <w:numId w:val="35"/>
              </w:numPr>
              <w:spacing w:after="20"/>
              <w:ind w:left="0" w:firstLine="0"/>
              <w:jc w:val="left"/>
              <w:rPr>
                <w:rFonts w:ascii="Arial Narrow" w:hAnsi="Arial Narrow"/>
                <w:b/>
                <w:sz w:val="23"/>
                <w:szCs w:val="23"/>
                <w:lang w:val="en-US"/>
              </w:rPr>
            </w:pPr>
            <w:r w:rsidRPr="00ED4790">
              <w:rPr>
                <w:rFonts w:ascii="Arial Narrow" w:hAnsi="Arial Narrow"/>
                <w:b/>
                <w:sz w:val="23"/>
                <w:szCs w:val="23"/>
                <w:lang w:val="en-US"/>
              </w:rPr>
              <w:t xml:space="preserve">Where docket judges are not involved, personnel will need to be trained and supervised </w:t>
            </w:r>
            <w:r w:rsidR="00B51D27">
              <w:rPr>
                <w:rFonts w:ascii="Arial Narrow" w:hAnsi="Arial Narrow"/>
                <w:b/>
                <w:sz w:val="23"/>
                <w:szCs w:val="23"/>
                <w:lang w:val="en-US"/>
              </w:rPr>
              <w:tab/>
            </w:r>
            <w:r w:rsidRPr="00ED4790">
              <w:rPr>
                <w:rFonts w:ascii="Arial Narrow" w:hAnsi="Arial Narrow"/>
                <w:b/>
                <w:sz w:val="23"/>
                <w:szCs w:val="23"/>
                <w:lang w:val="en-US"/>
              </w:rPr>
              <w:t>and seek agreement of the docket judge before examining files</w:t>
            </w:r>
          </w:p>
          <w:p w14:paraId="0C748E51" w14:textId="77777777" w:rsidR="006A59E5" w:rsidRPr="00ED4790" w:rsidRDefault="006A59E5" w:rsidP="0096568C">
            <w:pPr>
              <w:pStyle w:val="JSS-tabletext"/>
              <w:spacing w:after="20"/>
              <w:jc w:val="left"/>
              <w:rPr>
                <w:rFonts w:ascii="Arial Narrow" w:hAnsi="Arial Narrow"/>
                <w:b/>
                <w:sz w:val="23"/>
                <w:szCs w:val="23"/>
                <w:lang w:val="en-US"/>
              </w:rPr>
            </w:pPr>
          </w:p>
        </w:tc>
      </w:tr>
      <w:tr w:rsidR="006A59E5" w:rsidRPr="00ED4790" w14:paraId="11EAABBF" w14:textId="77777777" w:rsidTr="006907B4">
        <w:trPr>
          <w:trHeight w:val="686"/>
        </w:trPr>
        <w:tc>
          <w:tcPr>
            <w:tcW w:w="9058" w:type="dxa"/>
            <w:gridSpan w:val="2"/>
            <w:shd w:val="clear" w:color="auto" w:fill="auto"/>
          </w:tcPr>
          <w:p w14:paraId="6C664827" w14:textId="4F8C3C86" w:rsidR="006A59E5" w:rsidRPr="00ED4790" w:rsidRDefault="006A59E5" w:rsidP="00BC4318">
            <w:pPr>
              <w:pStyle w:val="JSS-tabletext"/>
              <w:numPr>
                <w:ilvl w:val="0"/>
                <w:numId w:val="35"/>
              </w:numPr>
              <w:spacing w:after="20"/>
              <w:ind w:left="0" w:firstLine="0"/>
              <w:jc w:val="left"/>
              <w:rPr>
                <w:rFonts w:ascii="Arial Narrow" w:hAnsi="Arial Narrow"/>
                <w:b/>
                <w:sz w:val="23"/>
                <w:szCs w:val="23"/>
                <w:lang w:val="en-US"/>
              </w:rPr>
            </w:pPr>
            <w:r w:rsidRPr="00ED4790">
              <w:rPr>
                <w:rFonts w:ascii="Arial Narrow" w:hAnsi="Arial Narrow"/>
                <w:b/>
                <w:sz w:val="23"/>
                <w:szCs w:val="23"/>
                <w:lang w:val="en-US"/>
              </w:rPr>
              <w:t xml:space="preserve">Review indexes/registers starting with the oldest open case and identify all undisposed </w:t>
            </w:r>
            <w:r w:rsidR="00B51D27">
              <w:rPr>
                <w:rFonts w:ascii="Arial Narrow" w:hAnsi="Arial Narrow"/>
                <w:b/>
                <w:sz w:val="23"/>
                <w:szCs w:val="23"/>
                <w:lang w:val="en-US"/>
              </w:rPr>
              <w:tab/>
            </w:r>
            <w:r w:rsidRPr="00ED4790">
              <w:rPr>
                <w:rFonts w:ascii="Arial Narrow" w:hAnsi="Arial Narrow"/>
                <w:b/>
                <w:sz w:val="23"/>
                <w:szCs w:val="23"/>
                <w:lang w:val="en-US"/>
              </w:rPr>
              <w:t>cases for entry on the master inventory list</w:t>
            </w:r>
          </w:p>
          <w:p w14:paraId="2AEAEF4A" w14:textId="77777777" w:rsidR="006A59E5" w:rsidRPr="00ED4790" w:rsidRDefault="006A59E5" w:rsidP="0096568C">
            <w:pPr>
              <w:pStyle w:val="JSS-tabletext"/>
              <w:spacing w:after="20"/>
              <w:jc w:val="left"/>
              <w:rPr>
                <w:rFonts w:ascii="Arial Narrow" w:hAnsi="Arial Narrow"/>
                <w:b/>
                <w:sz w:val="23"/>
                <w:szCs w:val="23"/>
                <w:lang w:val="en-US"/>
              </w:rPr>
            </w:pPr>
          </w:p>
        </w:tc>
      </w:tr>
      <w:tr w:rsidR="006A59E5" w:rsidRPr="00ED4790" w14:paraId="05AA711F" w14:textId="77777777" w:rsidTr="006907B4">
        <w:trPr>
          <w:trHeight w:val="686"/>
        </w:trPr>
        <w:tc>
          <w:tcPr>
            <w:tcW w:w="9058" w:type="dxa"/>
            <w:gridSpan w:val="2"/>
            <w:shd w:val="clear" w:color="auto" w:fill="auto"/>
          </w:tcPr>
          <w:p w14:paraId="72CB8B43" w14:textId="5CA1B30C" w:rsidR="006A59E5" w:rsidRPr="00ED4790" w:rsidRDefault="006A59E5" w:rsidP="00BC4318">
            <w:pPr>
              <w:pStyle w:val="JSS-tabletext"/>
              <w:numPr>
                <w:ilvl w:val="0"/>
                <w:numId w:val="35"/>
              </w:numPr>
              <w:spacing w:after="20"/>
              <w:ind w:left="0" w:firstLine="0"/>
              <w:jc w:val="left"/>
              <w:rPr>
                <w:rFonts w:ascii="Arial Narrow" w:hAnsi="Arial Narrow"/>
                <w:b/>
                <w:sz w:val="23"/>
                <w:szCs w:val="23"/>
                <w:lang w:val="en-US"/>
              </w:rPr>
            </w:pPr>
            <w:r w:rsidRPr="00ED4790">
              <w:rPr>
                <w:rFonts w:ascii="Arial Narrow" w:hAnsi="Arial Narrow"/>
                <w:b/>
                <w:sz w:val="23"/>
                <w:szCs w:val="23"/>
                <w:lang w:val="en-US"/>
              </w:rPr>
              <w:t xml:space="preserve">Systematically find each </w:t>
            </w:r>
            <w:r w:rsidR="00FF5FE7" w:rsidRPr="00ED4790">
              <w:rPr>
                <w:rFonts w:ascii="Arial Narrow" w:hAnsi="Arial Narrow"/>
                <w:b/>
                <w:sz w:val="23"/>
                <w:szCs w:val="23"/>
                <w:lang w:val="en-US"/>
              </w:rPr>
              <w:t xml:space="preserve">pending case </w:t>
            </w:r>
            <w:r w:rsidRPr="00ED4790">
              <w:rPr>
                <w:rFonts w:ascii="Arial Narrow" w:hAnsi="Arial Narrow"/>
                <w:b/>
                <w:sz w:val="23"/>
                <w:szCs w:val="23"/>
                <w:lang w:val="en-US"/>
              </w:rPr>
              <w:t>file and cross-reference it to the list</w:t>
            </w:r>
            <w:r w:rsidR="00FF5FE7" w:rsidRPr="00ED4790">
              <w:rPr>
                <w:rFonts w:ascii="Arial Narrow" w:hAnsi="Arial Narrow"/>
                <w:b/>
                <w:sz w:val="23"/>
                <w:szCs w:val="23"/>
                <w:lang w:val="en-US"/>
              </w:rPr>
              <w:t xml:space="preserve"> and update </w:t>
            </w:r>
            <w:r w:rsidR="00B51D27">
              <w:rPr>
                <w:rFonts w:ascii="Arial Narrow" w:hAnsi="Arial Narrow"/>
                <w:b/>
                <w:sz w:val="23"/>
                <w:szCs w:val="23"/>
                <w:lang w:val="en-US"/>
              </w:rPr>
              <w:tab/>
            </w:r>
            <w:r w:rsidR="00FF5FE7" w:rsidRPr="00ED4790">
              <w:rPr>
                <w:rFonts w:ascii="Arial Narrow" w:hAnsi="Arial Narrow"/>
                <w:b/>
                <w:sz w:val="23"/>
                <w:szCs w:val="23"/>
                <w:lang w:val="en-US"/>
              </w:rPr>
              <w:t>records where necessary</w:t>
            </w:r>
            <w:r w:rsidRPr="00ED4790">
              <w:rPr>
                <w:rFonts w:ascii="Arial Narrow" w:hAnsi="Arial Narrow"/>
                <w:b/>
                <w:sz w:val="23"/>
                <w:szCs w:val="23"/>
                <w:lang w:val="en-US"/>
              </w:rPr>
              <w:t>.</w:t>
            </w:r>
          </w:p>
        </w:tc>
      </w:tr>
      <w:tr w:rsidR="006A59E5" w:rsidRPr="00ED4790" w14:paraId="18533187" w14:textId="77777777" w:rsidTr="006907B4">
        <w:trPr>
          <w:trHeight w:val="501"/>
        </w:trPr>
        <w:tc>
          <w:tcPr>
            <w:tcW w:w="9058" w:type="dxa"/>
            <w:gridSpan w:val="2"/>
            <w:shd w:val="clear" w:color="auto" w:fill="auto"/>
          </w:tcPr>
          <w:p w14:paraId="76C25566" w14:textId="77777777" w:rsidR="006A59E5" w:rsidRPr="00ED4790" w:rsidRDefault="006A59E5" w:rsidP="00BC4318">
            <w:pPr>
              <w:pStyle w:val="JSS-tabletext"/>
              <w:numPr>
                <w:ilvl w:val="0"/>
                <w:numId w:val="35"/>
              </w:numPr>
              <w:spacing w:after="20"/>
              <w:ind w:left="0" w:firstLine="0"/>
              <w:jc w:val="left"/>
              <w:rPr>
                <w:rFonts w:ascii="Arial Narrow" w:hAnsi="Arial Narrow"/>
                <w:b/>
                <w:sz w:val="23"/>
                <w:szCs w:val="23"/>
                <w:lang w:val="en-US"/>
              </w:rPr>
            </w:pPr>
            <w:proofErr w:type="spellStart"/>
            <w:r w:rsidRPr="00ED4790">
              <w:rPr>
                <w:rFonts w:ascii="Arial Narrow" w:hAnsi="Arial Narrow"/>
                <w:b/>
                <w:sz w:val="23"/>
                <w:szCs w:val="23"/>
                <w:lang w:val="en-US"/>
              </w:rPr>
              <w:t>Analyse</w:t>
            </w:r>
            <w:proofErr w:type="spellEnd"/>
            <w:r w:rsidRPr="00ED4790">
              <w:rPr>
                <w:rFonts w:ascii="Arial Narrow" w:hAnsi="Arial Narrow"/>
                <w:b/>
                <w:sz w:val="23"/>
                <w:szCs w:val="23"/>
                <w:lang w:val="en-US"/>
              </w:rPr>
              <w:t xml:space="preserve"> the results </w:t>
            </w:r>
          </w:p>
        </w:tc>
      </w:tr>
    </w:tbl>
    <w:p w14:paraId="6F3F9416" w14:textId="397C6252" w:rsidR="00CB49D7" w:rsidRPr="009B64C9" w:rsidRDefault="006907B4" w:rsidP="004E4AFB">
      <w:pPr>
        <w:spacing w:before="240"/>
        <w:jc w:val="left"/>
        <w:rPr>
          <w:rFonts w:ascii="Arial Narrow" w:hAnsi="Arial Narrow"/>
          <w:sz w:val="23"/>
          <w:szCs w:val="23"/>
        </w:rPr>
      </w:pPr>
      <w:r w:rsidRPr="009B64C9">
        <w:rPr>
          <w:rFonts w:ascii="Arial Narrow" w:hAnsi="Arial Narrow"/>
          <w:noProof/>
          <w:sz w:val="23"/>
          <w:szCs w:val="23"/>
        </w:rPr>
        <mc:AlternateContent>
          <mc:Choice Requires="wps">
            <w:drawing>
              <wp:anchor distT="0" distB="0" distL="114300" distR="114300" simplePos="0" relativeHeight="251707392" behindDoc="0" locked="0" layoutInCell="1" allowOverlap="1" wp14:anchorId="52CE865C" wp14:editId="739187FA">
                <wp:simplePos x="0" y="0"/>
                <wp:positionH relativeFrom="margin">
                  <wp:posOffset>4018280</wp:posOffset>
                </wp:positionH>
                <wp:positionV relativeFrom="paragraph">
                  <wp:posOffset>782955</wp:posOffset>
                </wp:positionV>
                <wp:extent cx="1714500" cy="1028700"/>
                <wp:effectExtent l="0" t="0" r="19050" b="19050"/>
                <wp:wrapThrough wrapText="bothSides">
                  <wp:wrapPolygon edited="0">
                    <wp:start x="0" y="0"/>
                    <wp:lineTo x="0" y="21600"/>
                    <wp:lineTo x="21600" y="21600"/>
                    <wp:lineTo x="21600" y="0"/>
                    <wp:lineTo x="0" y="0"/>
                  </wp:wrapPolygon>
                </wp:wrapThrough>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1028700"/>
                        </a:xfrm>
                        <a:prstGeom prst="rect">
                          <a:avLst/>
                        </a:prstGeom>
                        <a:solidFill>
                          <a:srgbClr val="6F8F8F"/>
                        </a:solidFill>
                        <a:ln>
                          <a:solidFill>
                            <a:srgbClr val="77933C"/>
                          </a:solidFill>
                        </a:ln>
                        <a:effectLst/>
                      </wps:spPr>
                      <wps:style>
                        <a:lnRef idx="1">
                          <a:schemeClr val="accent1"/>
                        </a:lnRef>
                        <a:fillRef idx="3">
                          <a:schemeClr val="accent1"/>
                        </a:fillRef>
                        <a:effectRef idx="2">
                          <a:schemeClr val="accent1"/>
                        </a:effectRef>
                        <a:fontRef idx="minor">
                          <a:schemeClr val="lt1"/>
                        </a:fontRef>
                      </wps:style>
                      <wps:txbx>
                        <w:txbxContent>
                          <w:p w14:paraId="08FC30C0" w14:textId="77777777" w:rsidR="009C53AA" w:rsidRPr="00EA1FE1" w:rsidRDefault="009C53AA" w:rsidP="00437177">
                            <w:pPr>
                              <w:rPr>
                                <w:rFonts w:ascii="Arial Narrow" w:hAnsi="Arial Narrow"/>
                                <w:i/>
                                <w:color w:val="FFFFFF" w:themeColor="background1"/>
                                <w:sz w:val="23"/>
                                <w:szCs w:val="23"/>
                              </w:rPr>
                            </w:pPr>
                            <w:r w:rsidRPr="00B51D27">
                              <w:rPr>
                                <w:rFonts w:ascii="Arial Narrow" w:hAnsi="Arial Narrow"/>
                                <w:b/>
                                <w:i/>
                                <w:color w:val="FFFFFF" w:themeColor="background1"/>
                                <w:sz w:val="23"/>
                                <w:szCs w:val="23"/>
                              </w:rPr>
                              <w:t>Tip:</w:t>
                            </w:r>
                            <w:r w:rsidRPr="00EA1FE1">
                              <w:rPr>
                                <w:rFonts w:ascii="Arial Narrow" w:hAnsi="Arial Narrow"/>
                                <w:i/>
                                <w:color w:val="FFFFFF" w:themeColor="background1"/>
                                <w:sz w:val="23"/>
                                <w:szCs w:val="23"/>
                              </w:rPr>
                              <w:t xml:space="preserve"> Review the inventory against each case file each year as a quality and delay check. </w:t>
                            </w:r>
                          </w:p>
                          <w:p w14:paraId="4DE6F284" w14:textId="77777777" w:rsidR="009C53AA" w:rsidRPr="00EF630D" w:rsidRDefault="009C53AA" w:rsidP="00437177">
                            <w:pPr>
                              <w:rPr>
                                <w:i/>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CE865C" id="Rectangle 28" o:spid="_x0000_s1031" style="position:absolute;margin-left:316.4pt;margin-top:61.65pt;width:135pt;height:81pt;z-index:251707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S+dmQIAAMcFAAAOAAAAZHJzL2Uyb0RvYy54bWysVG1r2zAQ/j7YfxD6vjpO0qY1cUpIyRiE&#10;trQd/azIUmIm6zRJiZ39+p1kx83assIYBqPTPc/p3qfXTaXIXlhXgs5pejagRGgORak3Of3+tPxy&#10;SYnzTBdMgRY5PQhHr2efP01rk4khbEEVwhI0ol1Wm5xuvTdZkji+FRVzZ2CERqUEWzGPot0khWU1&#10;Wq9UMhwMLpIabGEscOEc3t60SjqL9qUU3N9J6YQnKqfom49/G//r8E9mU5ZtLDPbkndusH/womKl&#10;xkd7UzfMM7Kz5RtTVcktOJD+jEOVgJQlFzEGjCYdvIrmccuMiLFgcpzp0+T+n1l+u7+3pCxyOsRK&#10;aVZhjR4wa0xvlCB4hwmqjcsQ92jubQjRmRXwHw4VyR+aILgO00hbBSwGSJqY7UOfbdF4wvEynaTj&#10;8wEWhaMuHQwvJygEqyw70o11/quAioRDTi06FrPM9ivnW+gREj0DVRbLUqko2M16oSzZMyz9xfIS&#10;v866O4Up/XfmZHI1Gi3eMtHLlipil3X+vOQgnvxBiWBe6QchMcsh6hhA7G/Ru8c4F9qn3SsRHWgS&#10;Q+mJo4+JHT5QW6968vBjcs+IL4P2PbkqNdj3DKjeZdniu5ZwbdwhBb5ZN7G9xiG4cLOG4oAtZ6Gd&#10;RWf4ssTqrpjz98zi8GFH4ELxd/iTCuqcQneiZAv213v3AY8zgVpKahzmnLqfO2YFJeqbxmm5Ssfj&#10;MP1RGJ9PhijYU836VKN31QKwaVJcXYbHY8B7dTxKC9Uz7p15eBVVTHN8O6fc26Ow8O2Swc3FxXwe&#10;YTjxhvmVfjT82Aehe5+aZ2ZN1+Iep+MWjoPPsled3mJDhTTMdx5kGcfgJa9dBXBbxEHqNltYR6dy&#10;RL3s39lvAAAA//8DAFBLAwQUAAYACAAAACEAyQzvgeEAAAALAQAADwAAAGRycy9kb3ducmV2Lnht&#10;bEyPwU7DMBBE70j8g7VIXBC1sUWVpnEqhMQBCaHScuHmxts4IrYj200CX497osfZGc28rTaz7cmI&#10;IXbeSXhYMCDoGq8710r43L/cF0BiUk6r3juU8IMRNvX1VaVK7Sf3geMutSSXuFgqCSaloaQ0Ngat&#10;igs/oMve0QerUpahpTqoKZfbnnLGltSqzuUFowZ8Nth8705Wwrt502K/2o7F9gtfmb2z02/gUt7e&#10;zE9rIAnn9B+GM35GhzozHfzJ6Uh6CUvBM3rKBhcCSE6s2PlykMCLRwG0rujlD/UfAAAA//8DAFBL&#10;AQItABQABgAIAAAAIQC2gziS/gAAAOEBAAATAAAAAAAAAAAAAAAAAAAAAABbQ29udGVudF9UeXBl&#10;c10ueG1sUEsBAi0AFAAGAAgAAAAhADj9If/WAAAAlAEAAAsAAAAAAAAAAAAAAAAALwEAAF9yZWxz&#10;Ly5yZWxzUEsBAi0AFAAGAAgAAAAhAKyVL52ZAgAAxwUAAA4AAAAAAAAAAAAAAAAALgIAAGRycy9l&#10;Mm9Eb2MueG1sUEsBAi0AFAAGAAgAAAAhAMkM74HhAAAACwEAAA8AAAAAAAAAAAAAAAAA8wQAAGRy&#10;cy9kb3ducmV2LnhtbFBLBQYAAAAABAAEAPMAAAABBgAAAAA=&#10;" fillcolor="#6f8f8f" strokecolor="#77933c">
                <v:path arrowok="t"/>
                <v:textbox>
                  <w:txbxContent>
                    <w:p w14:paraId="08FC30C0" w14:textId="77777777" w:rsidR="009C53AA" w:rsidRPr="00EA1FE1" w:rsidRDefault="009C53AA" w:rsidP="00437177">
                      <w:pPr>
                        <w:rPr>
                          <w:rFonts w:ascii="Arial Narrow" w:hAnsi="Arial Narrow"/>
                          <w:i/>
                          <w:color w:val="FFFFFF" w:themeColor="background1"/>
                          <w:sz w:val="23"/>
                          <w:szCs w:val="23"/>
                        </w:rPr>
                      </w:pPr>
                      <w:r w:rsidRPr="00B51D27">
                        <w:rPr>
                          <w:rFonts w:ascii="Arial Narrow" w:hAnsi="Arial Narrow"/>
                          <w:b/>
                          <w:i/>
                          <w:color w:val="FFFFFF" w:themeColor="background1"/>
                          <w:sz w:val="23"/>
                          <w:szCs w:val="23"/>
                        </w:rPr>
                        <w:t>Tip:</w:t>
                      </w:r>
                      <w:r w:rsidRPr="00EA1FE1">
                        <w:rPr>
                          <w:rFonts w:ascii="Arial Narrow" w:hAnsi="Arial Narrow"/>
                          <w:i/>
                          <w:color w:val="FFFFFF" w:themeColor="background1"/>
                          <w:sz w:val="23"/>
                          <w:szCs w:val="23"/>
                        </w:rPr>
                        <w:t xml:space="preserve"> Review the inventory against each case file each year as a quality and delay check. </w:t>
                      </w:r>
                    </w:p>
                    <w:p w14:paraId="4DE6F284" w14:textId="77777777" w:rsidR="009C53AA" w:rsidRPr="00EF630D" w:rsidRDefault="009C53AA" w:rsidP="00437177">
                      <w:pPr>
                        <w:rPr>
                          <w:i/>
                          <w:color w:val="FFFFFF" w:themeColor="background1"/>
                        </w:rPr>
                      </w:pPr>
                    </w:p>
                  </w:txbxContent>
                </v:textbox>
                <w10:wrap type="through" anchorx="margin"/>
              </v:rect>
            </w:pict>
          </mc:Fallback>
        </mc:AlternateContent>
      </w:r>
      <w:r w:rsidR="00CB49D7" w:rsidRPr="009B64C9">
        <w:rPr>
          <w:rFonts w:ascii="Arial Narrow" w:hAnsi="Arial Narrow"/>
          <w:sz w:val="23"/>
          <w:szCs w:val="23"/>
        </w:rPr>
        <w:t xml:space="preserve">Completing an inventory </w:t>
      </w:r>
      <w:r w:rsidR="00FF5FE7" w:rsidRPr="009B64C9">
        <w:rPr>
          <w:rFonts w:ascii="Arial Narrow" w:hAnsi="Arial Narrow"/>
          <w:sz w:val="23"/>
          <w:szCs w:val="23"/>
        </w:rPr>
        <w:t xml:space="preserve">and audit </w:t>
      </w:r>
      <w:r w:rsidR="00CB49D7" w:rsidRPr="009B64C9">
        <w:rPr>
          <w:rFonts w:ascii="Arial Narrow" w:hAnsi="Arial Narrow"/>
          <w:sz w:val="23"/>
          <w:szCs w:val="23"/>
        </w:rPr>
        <w:t xml:space="preserve">can be time consuming and disruptive </w:t>
      </w:r>
      <w:r w:rsidR="00A07C3E" w:rsidRPr="009B64C9">
        <w:rPr>
          <w:rFonts w:ascii="Arial Narrow" w:hAnsi="Arial Narrow"/>
          <w:sz w:val="23"/>
          <w:szCs w:val="23"/>
        </w:rPr>
        <w:t>to normal operations and s</w:t>
      </w:r>
      <w:r w:rsidR="00CB49D7" w:rsidRPr="009B64C9">
        <w:rPr>
          <w:rFonts w:ascii="Arial Narrow" w:hAnsi="Arial Narrow"/>
          <w:sz w:val="23"/>
          <w:szCs w:val="23"/>
        </w:rPr>
        <w:t xml:space="preserve">ome judges may be uncomfortable with court personnel inspecting their files.  It is important therefore, to inform all judges and court personnel of the reason for the inventory, what information is being captured and what will be done with the results of the inventory. </w:t>
      </w:r>
      <w:r w:rsidR="006D1CFE" w:rsidRPr="009B64C9">
        <w:rPr>
          <w:rFonts w:ascii="Arial Narrow" w:hAnsi="Arial Narrow"/>
          <w:sz w:val="23"/>
          <w:szCs w:val="23"/>
        </w:rPr>
        <w:t xml:space="preserve"> C</w:t>
      </w:r>
      <w:r w:rsidR="00CB49D7" w:rsidRPr="009B64C9">
        <w:rPr>
          <w:rFonts w:ascii="Arial Narrow" w:hAnsi="Arial Narrow"/>
          <w:sz w:val="23"/>
          <w:szCs w:val="23"/>
        </w:rPr>
        <w:t xml:space="preserve">are is required to ensure files remain intact and properly returned to their original place. </w:t>
      </w:r>
    </w:p>
    <w:p w14:paraId="7521028E" w14:textId="2A08F5E1" w:rsidR="00CB49D7" w:rsidRPr="009B64C9" w:rsidRDefault="00CE46ED" w:rsidP="0096568C">
      <w:pPr>
        <w:jc w:val="left"/>
        <w:rPr>
          <w:rFonts w:ascii="Arial Narrow" w:hAnsi="Arial Narrow"/>
          <w:sz w:val="23"/>
          <w:szCs w:val="23"/>
        </w:rPr>
      </w:pPr>
      <w:r w:rsidRPr="009B64C9">
        <w:rPr>
          <w:rFonts w:ascii="Arial Narrow" w:hAnsi="Arial Narrow"/>
          <w:sz w:val="23"/>
          <w:szCs w:val="23"/>
        </w:rPr>
        <w:t>An e</w:t>
      </w:r>
      <w:r w:rsidR="00B51D27">
        <w:rPr>
          <w:rFonts w:ascii="Arial Narrow" w:hAnsi="Arial Narrow"/>
          <w:sz w:val="23"/>
          <w:szCs w:val="23"/>
        </w:rPr>
        <w:t>xample</w:t>
      </w:r>
      <w:r w:rsidR="00CB49D7" w:rsidRPr="009B64C9">
        <w:rPr>
          <w:rFonts w:ascii="Arial Narrow" w:hAnsi="Arial Narrow"/>
          <w:sz w:val="23"/>
          <w:szCs w:val="23"/>
        </w:rPr>
        <w:t xml:space="preserve"> of </w:t>
      </w:r>
      <w:r w:rsidRPr="009B64C9">
        <w:rPr>
          <w:rFonts w:ascii="Arial Narrow" w:hAnsi="Arial Narrow"/>
          <w:sz w:val="23"/>
          <w:szCs w:val="23"/>
        </w:rPr>
        <w:t xml:space="preserve">a </w:t>
      </w:r>
      <w:r w:rsidR="00CB49D7" w:rsidRPr="009B64C9">
        <w:rPr>
          <w:rFonts w:ascii="Arial Narrow" w:hAnsi="Arial Narrow"/>
          <w:sz w:val="23"/>
          <w:szCs w:val="23"/>
        </w:rPr>
        <w:t xml:space="preserve">Backlog Reduction Case </w:t>
      </w:r>
      <w:r w:rsidRPr="009B64C9">
        <w:rPr>
          <w:rFonts w:ascii="Arial Narrow" w:hAnsi="Arial Narrow"/>
          <w:sz w:val="23"/>
          <w:szCs w:val="23"/>
        </w:rPr>
        <w:t>Inventory list</w:t>
      </w:r>
      <w:r w:rsidR="00CB49D7" w:rsidRPr="009B64C9">
        <w:rPr>
          <w:rFonts w:ascii="Arial Narrow" w:hAnsi="Arial Narrow"/>
          <w:sz w:val="23"/>
          <w:szCs w:val="23"/>
        </w:rPr>
        <w:t xml:space="preserve"> in the Additional Resource Materials to this </w:t>
      </w:r>
      <w:r w:rsidR="0086223A" w:rsidRPr="009B64C9">
        <w:rPr>
          <w:rFonts w:ascii="Arial Narrow" w:hAnsi="Arial Narrow"/>
          <w:sz w:val="23"/>
          <w:szCs w:val="23"/>
        </w:rPr>
        <w:t>Toolkit</w:t>
      </w:r>
      <w:r w:rsidR="00FE4AF4" w:rsidRPr="009B64C9">
        <w:rPr>
          <w:rFonts w:ascii="Arial Narrow" w:hAnsi="Arial Narrow"/>
          <w:sz w:val="23"/>
          <w:szCs w:val="23"/>
        </w:rPr>
        <w:t xml:space="preserve"> at </w:t>
      </w:r>
      <w:r w:rsidR="007A5E28" w:rsidRPr="009B64C9">
        <w:rPr>
          <w:rFonts w:ascii="Arial Narrow" w:hAnsi="Arial Narrow"/>
          <w:sz w:val="23"/>
          <w:szCs w:val="23"/>
        </w:rPr>
        <w:t>Resource</w:t>
      </w:r>
      <w:r w:rsidR="00FE4AF4" w:rsidRPr="009B64C9">
        <w:rPr>
          <w:rFonts w:ascii="Arial Narrow" w:hAnsi="Arial Narrow"/>
          <w:sz w:val="23"/>
          <w:szCs w:val="23"/>
        </w:rPr>
        <w:t xml:space="preserve"> Six</w:t>
      </w:r>
      <w:r w:rsidR="00CB49D7" w:rsidRPr="009B64C9">
        <w:rPr>
          <w:rFonts w:ascii="Arial Narrow" w:hAnsi="Arial Narrow"/>
          <w:sz w:val="23"/>
          <w:szCs w:val="23"/>
        </w:rPr>
        <w:t>.  There</w:t>
      </w:r>
      <w:r w:rsidR="006D1CFE" w:rsidRPr="009B64C9">
        <w:rPr>
          <w:rFonts w:ascii="Arial Narrow" w:hAnsi="Arial Narrow"/>
          <w:sz w:val="23"/>
          <w:szCs w:val="23"/>
        </w:rPr>
        <w:t xml:space="preserve"> is a simple inventory template</w:t>
      </w:r>
      <w:r w:rsidR="00CB49D7" w:rsidRPr="009B64C9">
        <w:rPr>
          <w:rFonts w:ascii="Arial Narrow" w:hAnsi="Arial Narrow"/>
          <w:sz w:val="23"/>
          <w:szCs w:val="23"/>
        </w:rPr>
        <w:t xml:space="preserve"> for smaller courts and a more elaborate template </w:t>
      </w:r>
      <w:r w:rsidR="003A1DDF" w:rsidRPr="009B64C9">
        <w:rPr>
          <w:rFonts w:ascii="Arial Narrow" w:hAnsi="Arial Narrow"/>
          <w:sz w:val="23"/>
          <w:szCs w:val="23"/>
        </w:rPr>
        <w:t>for courts</w:t>
      </w:r>
      <w:r w:rsidR="00CB49D7" w:rsidRPr="009B64C9">
        <w:rPr>
          <w:rFonts w:ascii="Arial Narrow" w:hAnsi="Arial Narrow"/>
          <w:sz w:val="23"/>
          <w:szCs w:val="23"/>
        </w:rPr>
        <w:t xml:space="preserve"> with a larger and more complex caseload. </w:t>
      </w:r>
    </w:p>
    <w:p w14:paraId="0E6BF774" w14:textId="3B49D4C8" w:rsidR="00A90DA5" w:rsidRPr="009B64C9" w:rsidRDefault="00CB49D7" w:rsidP="0096568C">
      <w:pPr>
        <w:jc w:val="left"/>
        <w:rPr>
          <w:rFonts w:ascii="Arial Narrow" w:hAnsi="Arial Narrow"/>
          <w:sz w:val="23"/>
          <w:szCs w:val="23"/>
        </w:rPr>
      </w:pPr>
      <w:r w:rsidRPr="009B64C9">
        <w:rPr>
          <w:rFonts w:ascii="Arial Narrow" w:hAnsi="Arial Narrow"/>
          <w:sz w:val="23"/>
          <w:szCs w:val="23"/>
        </w:rPr>
        <w:lastRenderedPageBreak/>
        <w:t>Completing</w:t>
      </w:r>
      <w:r w:rsidR="00EC4101" w:rsidRPr="009B64C9">
        <w:rPr>
          <w:rFonts w:ascii="Arial Narrow" w:hAnsi="Arial Narrow"/>
          <w:sz w:val="23"/>
          <w:szCs w:val="23"/>
        </w:rPr>
        <w:t xml:space="preserve"> an inventory </w:t>
      </w:r>
      <w:r w:rsidRPr="009B64C9">
        <w:rPr>
          <w:rFonts w:ascii="Arial Narrow" w:hAnsi="Arial Narrow"/>
          <w:sz w:val="23"/>
          <w:szCs w:val="23"/>
        </w:rPr>
        <w:t>provides an opportunity for the court to carry out a quality check of it</w:t>
      </w:r>
      <w:r w:rsidR="00695E72" w:rsidRPr="009B64C9">
        <w:rPr>
          <w:rFonts w:ascii="Arial Narrow" w:hAnsi="Arial Narrow"/>
          <w:sz w:val="23"/>
          <w:szCs w:val="23"/>
        </w:rPr>
        <w:t>s files, processes and records because each file must be accounted for.</w:t>
      </w:r>
      <w:r w:rsidRPr="009B64C9">
        <w:rPr>
          <w:rFonts w:ascii="Arial Narrow" w:hAnsi="Arial Narrow"/>
          <w:sz w:val="23"/>
          <w:szCs w:val="23"/>
        </w:rPr>
        <w:t xml:space="preserve"> By </w:t>
      </w:r>
      <w:r w:rsidR="00100115" w:rsidRPr="009B64C9">
        <w:rPr>
          <w:rFonts w:ascii="Arial Narrow" w:hAnsi="Arial Narrow"/>
          <w:sz w:val="23"/>
          <w:szCs w:val="23"/>
        </w:rPr>
        <w:t xml:space="preserve">auditing </w:t>
      </w:r>
      <w:proofErr w:type="gramStart"/>
      <w:r w:rsidR="00100115" w:rsidRPr="009B64C9">
        <w:rPr>
          <w:rFonts w:ascii="Arial Narrow" w:hAnsi="Arial Narrow"/>
          <w:sz w:val="23"/>
          <w:szCs w:val="23"/>
        </w:rPr>
        <w:t xml:space="preserve">each </w:t>
      </w:r>
      <w:r w:rsidRPr="009B64C9">
        <w:rPr>
          <w:rFonts w:ascii="Arial Narrow" w:hAnsi="Arial Narrow"/>
          <w:sz w:val="23"/>
          <w:szCs w:val="23"/>
        </w:rPr>
        <w:t xml:space="preserve"> pending</w:t>
      </w:r>
      <w:proofErr w:type="gramEnd"/>
      <w:r w:rsidRPr="009B64C9">
        <w:rPr>
          <w:rFonts w:ascii="Arial Narrow" w:hAnsi="Arial Narrow"/>
          <w:sz w:val="23"/>
          <w:szCs w:val="23"/>
        </w:rPr>
        <w:t xml:space="preserve"> file against the court indexes</w:t>
      </w:r>
      <w:r w:rsidR="00A07C3E" w:rsidRPr="009B64C9">
        <w:rPr>
          <w:rFonts w:ascii="Arial Narrow" w:hAnsi="Arial Narrow"/>
          <w:sz w:val="23"/>
          <w:szCs w:val="23"/>
        </w:rPr>
        <w:t>,</w:t>
      </w:r>
      <w:r w:rsidR="001F3981" w:rsidRPr="009B64C9">
        <w:rPr>
          <w:rFonts w:ascii="Arial Narrow" w:hAnsi="Arial Narrow"/>
          <w:sz w:val="23"/>
          <w:szCs w:val="23"/>
        </w:rPr>
        <w:t xml:space="preserve"> the court can be confident</w:t>
      </w:r>
      <w:r w:rsidRPr="009B64C9">
        <w:rPr>
          <w:rFonts w:ascii="Arial Narrow" w:hAnsi="Arial Narrow"/>
          <w:sz w:val="23"/>
          <w:szCs w:val="23"/>
        </w:rPr>
        <w:t xml:space="preserve"> that its reco</w:t>
      </w:r>
      <w:r w:rsidR="001F3981" w:rsidRPr="009B64C9">
        <w:rPr>
          <w:rFonts w:ascii="Arial Narrow" w:hAnsi="Arial Narrow"/>
          <w:sz w:val="23"/>
          <w:szCs w:val="23"/>
        </w:rPr>
        <w:t xml:space="preserve">rds are accurate and reliable. It also helps to keep the files in an orderly fashion, reducing the time spent on locating ‘lost’ files.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EAF1DD" w:themeColor="accent3" w:themeTint="33" w:fill="E5DFEC" w:themeFill="accent4" w:themeFillTint="33"/>
        <w:tblLook w:val="04A0" w:firstRow="1" w:lastRow="0" w:firstColumn="1" w:lastColumn="0" w:noHBand="0" w:noVBand="1"/>
      </w:tblPr>
      <w:tblGrid>
        <w:gridCol w:w="4677"/>
      </w:tblGrid>
      <w:tr w:rsidR="006D1CFE" w:rsidRPr="009B64C9" w14:paraId="3BB7E16F" w14:textId="77777777" w:rsidTr="00ED4790">
        <w:trPr>
          <w:jc w:val="center"/>
        </w:trPr>
        <w:tc>
          <w:tcPr>
            <w:tcW w:w="4677" w:type="dxa"/>
            <w:shd w:val="clear" w:color="EAF1DD" w:themeColor="accent3" w:themeTint="33" w:fill="E5DFEC" w:themeFill="accent4" w:themeFillTint="33"/>
          </w:tcPr>
          <w:p w14:paraId="5F00C5FA" w14:textId="77777777" w:rsidR="006D1CFE" w:rsidRPr="00ED4790" w:rsidRDefault="005B18C1" w:rsidP="0096568C">
            <w:pPr>
              <w:pStyle w:val="Action"/>
            </w:pPr>
            <w:r w:rsidRPr="00ED4790">
              <w:rPr>
                <w:i/>
              </w:rPr>
              <w:t>Action</w:t>
            </w:r>
            <w:r w:rsidRPr="00ED4790">
              <w:t>:</w:t>
            </w:r>
            <w:r w:rsidR="004D0182" w:rsidRPr="00ED4790">
              <w:t xml:space="preserve"> Conduct an inventory</w:t>
            </w:r>
          </w:p>
        </w:tc>
      </w:tr>
    </w:tbl>
    <w:p w14:paraId="60944D71" w14:textId="77777777" w:rsidR="003B79A4" w:rsidRPr="009B64C9" w:rsidRDefault="003B79A4" w:rsidP="0096568C">
      <w:pPr>
        <w:pStyle w:val="Phases-Head2"/>
        <w:numPr>
          <w:ilvl w:val="0"/>
          <w:numId w:val="0"/>
        </w:numPr>
        <w:rPr>
          <w:rFonts w:ascii="Arial Narrow" w:hAnsi="Arial Narrow"/>
        </w:rPr>
      </w:pPr>
    </w:p>
    <w:p w14:paraId="18504275" w14:textId="5B41F575" w:rsidR="0009183A" w:rsidRPr="00ED4790" w:rsidRDefault="00CB49D7" w:rsidP="0096568C">
      <w:pPr>
        <w:pStyle w:val="Phases-Head2"/>
        <w:ind w:left="0" w:firstLine="0"/>
        <w:rPr>
          <w:rFonts w:ascii="Arial Narrow" w:hAnsi="Arial Narrow"/>
          <w:sz w:val="23"/>
          <w:szCs w:val="23"/>
        </w:rPr>
      </w:pPr>
      <w:r w:rsidRPr="00ED4790">
        <w:rPr>
          <w:rFonts w:ascii="Arial Narrow" w:hAnsi="Arial Narrow"/>
          <w:sz w:val="23"/>
          <w:szCs w:val="23"/>
        </w:rPr>
        <w:t>Analyse the Results</w:t>
      </w:r>
    </w:p>
    <w:p w14:paraId="5A1241E4" w14:textId="1A74C5DD" w:rsidR="001F3981" w:rsidRPr="009B64C9" w:rsidRDefault="006907B4" w:rsidP="0096568C">
      <w:pPr>
        <w:keepNext/>
        <w:jc w:val="left"/>
        <w:rPr>
          <w:rFonts w:ascii="Arial Narrow" w:hAnsi="Arial Narrow"/>
          <w:sz w:val="23"/>
          <w:szCs w:val="23"/>
        </w:rPr>
      </w:pPr>
      <w:r w:rsidRPr="009B64C9">
        <w:rPr>
          <w:rFonts w:ascii="Arial Narrow" w:hAnsi="Arial Narrow"/>
          <w:noProof/>
          <w:sz w:val="23"/>
          <w:szCs w:val="23"/>
        </w:rPr>
        <mc:AlternateContent>
          <mc:Choice Requires="wps">
            <w:drawing>
              <wp:anchor distT="0" distB="0" distL="114300" distR="114300" simplePos="0" relativeHeight="251705344" behindDoc="0" locked="0" layoutInCell="1" allowOverlap="1" wp14:anchorId="624CE381" wp14:editId="2752DE79">
                <wp:simplePos x="0" y="0"/>
                <wp:positionH relativeFrom="margin">
                  <wp:posOffset>4001770</wp:posOffset>
                </wp:positionH>
                <wp:positionV relativeFrom="paragraph">
                  <wp:posOffset>9525</wp:posOffset>
                </wp:positionV>
                <wp:extent cx="1714500" cy="1009015"/>
                <wp:effectExtent l="0" t="0" r="19050" b="19685"/>
                <wp:wrapThrough wrapText="bothSides">
                  <wp:wrapPolygon edited="0">
                    <wp:start x="0" y="0"/>
                    <wp:lineTo x="0" y="21614"/>
                    <wp:lineTo x="21600" y="21614"/>
                    <wp:lineTo x="21600" y="0"/>
                    <wp:lineTo x="0" y="0"/>
                  </wp:wrapPolygon>
                </wp:wrapThrough>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1009015"/>
                        </a:xfrm>
                        <a:prstGeom prst="rect">
                          <a:avLst/>
                        </a:prstGeom>
                        <a:solidFill>
                          <a:srgbClr val="6F8F8F"/>
                        </a:solidFill>
                        <a:ln>
                          <a:solidFill>
                            <a:srgbClr val="77933C"/>
                          </a:solidFill>
                        </a:ln>
                        <a:effectLst/>
                      </wps:spPr>
                      <wps:style>
                        <a:lnRef idx="1">
                          <a:schemeClr val="accent1"/>
                        </a:lnRef>
                        <a:fillRef idx="3">
                          <a:schemeClr val="accent1"/>
                        </a:fillRef>
                        <a:effectRef idx="2">
                          <a:schemeClr val="accent1"/>
                        </a:effectRef>
                        <a:fontRef idx="minor">
                          <a:schemeClr val="lt1"/>
                        </a:fontRef>
                      </wps:style>
                      <wps:txbx>
                        <w:txbxContent>
                          <w:p w14:paraId="08B2C7DC" w14:textId="77777777" w:rsidR="009C53AA" w:rsidRPr="006907B4" w:rsidRDefault="009C53AA" w:rsidP="00B93F43">
                            <w:pPr>
                              <w:pStyle w:val="Quote"/>
                              <w:ind w:left="0" w:right="-12"/>
                              <w:rPr>
                                <w:rFonts w:ascii="Arial Narrow" w:hAnsi="Arial Narrow"/>
                                <w:color w:val="FFFFFF" w:themeColor="background1"/>
                                <w:sz w:val="23"/>
                                <w:szCs w:val="23"/>
                              </w:rPr>
                            </w:pPr>
                            <w:r w:rsidRPr="00B51D27">
                              <w:rPr>
                                <w:rFonts w:ascii="Arial Narrow" w:hAnsi="Arial Narrow"/>
                                <w:b/>
                                <w:color w:val="FFFFFF" w:themeColor="background1"/>
                                <w:sz w:val="23"/>
                                <w:szCs w:val="23"/>
                              </w:rPr>
                              <w:t>Tip:</w:t>
                            </w:r>
                            <w:r w:rsidRPr="006907B4">
                              <w:rPr>
                                <w:rFonts w:ascii="Arial Narrow" w:hAnsi="Arial Narrow"/>
                                <w:color w:val="FFFFFF" w:themeColor="background1"/>
                                <w:sz w:val="23"/>
                                <w:szCs w:val="23"/>
                              </w:rPr>
                              <w:t xml:space="preserve">  Ensure all cases have a date for a court event.  This will keep all cases moving towards disposition.</w:t>
                            </w:r>
                          </w:p>
                          <w:p w14:paraId="4DA9F2E0" w14:textId="77777777" w:rsidR="009C53AA" w:rsidRPr="00EF630D" w:rsidRDefault="009C53AA" w:rsidP="00B93F43">
                            <w:pPr>
                              <w:ind w:right="-12"/>
                              <w:rPr>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4CE381" id="Rectangle 27" o:spid="_x0000_s1032" style="position:absolute;margin-left:315.1pt;margin-top:.75pt;width:135pt;height:79.45pt;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h2wmQIAAMcFAAAOAAAAZHJzL2Uyb0RvYy54bWysVG1r2zAQ/j7YfxD6vtpO06Y1dUpIyRiE&#10;trQd/azIUmIm6zRJiZ39+p1kx83assIYBqPTPc/p3q+u21qRnbCuAl3Q7CSlRGgOZaXXBf3+tPhy&#10;QYnzTJdMgRYF3QtHr6efP101Jhcj2IAqhSVoRLu8MQXdeG/yJHF8I2rmTsAIjUoJtmYeRbtOSssa&#10;tF6rZJSm50kDtjQWuHAOb286JZ1G+1IK7u+kdMITVVD0zce/jf9V+CfTK5avLTObivdusH/womaV&#10;xkcHUzfMM7K11RtTdcUtOJD+hEOdgJQVFzEGjCZLX0XzuGFGxFgwOc4MaXL/zyy/3d1bUpUFHU0o&#10;0azGGj1g1pheK0HwDhPUGJcj7tHc2xCiM0vgPxwqkj80QXA9ppW2DlgMkLQx2/sh26L1hONlNsnG&#10;ZykWhaMuS9PLNDsLzyUsP9CNdf6rgJqEQ0EtOhazzHZL5zvoARI9A1WVi0qpKNj1aq4s2TEs/fni&#10;Ar/eujuGKf135mRyeXo6f8tELzuqiF3W+/OSg3jyeyWCeaUfhMQsh6hjALG/xeAe41xon/WvRHSg&#10;SQxlIJ5+TOzxgdp5NZBHH5MHRnwZtB/IdaXBvmdADS7LDt+3hOviDinw7aqN7RVLG25WUO6x5Sx0&#10;s+gMX1RY3SVz/p5ZHD7sCFwo/g5/UkFTUOhPlGzA/nrvPuBxJlBLSYPDXFD3c8usoER90zgtl9l4&#10;HKY/CuOzyQgFe6xZHWv0tp4DNk2Gq8vweAx4rw5HaaF+xr0zC6+iimmObxeUe3sQ5r5bMri5uJjN&#10;Igwn3jC/1I+GH/ogdO9T+8ys6Vvc43TcwmHwWf6q0ztsqJCG2daDrOIYvOS1rwBuizhI/WYL6+hY&#10;jqiX/Tv9DQAA//8DAFBLAwQUAAYACAAAACEACeX04t0AAAAJAQAADwAAAGRycy9kb3ducmV2Lnht&#10;bEyPQUvEMBCF74L/IYzgRdzErpbd2nQRwYMgsu568ZZtxqbYTEqTbau/3tmTHj/e48035Wb2nRhx&#10;iG0gDTcLBQKpDralRsP7/ul6BSImQ9Z0gVDDN0bYVOdnpSlsmOgNx11qBI9QLIwGl1JfSBlrh97E&#10;ReiROPsMgzeJcWikHczE476TmVK59KYlvuBMj48O66/d0Wt4dS92uV9vx9X2A5+Vv/LTz5BpfXkx&#10;P9yDSDinvzKc9FkdKnY6hCPZKDoN+VJlXOXgDgTna3XiA3OubkFWpfz/QfULAAD//wMAUEsBAi0A&#10;FAAGAAgAAAAhALaDOJL+AAAA4QEAABMAAAAAAAAAAAAAAAAAAAAAAFtDb250ZW50X1R5cGVzXS54&#10;bWxQSwECLQAUAAYACAAAACEAOP0h/9YAAACUAQAACwAAAAAAAAAAAAAAAAAvAQAAX3JlbHMvLnJl&#10;bHNQSwECLQAUAAYACAAAACEAlKodsJkCAADHBQAADgAAAAAAAAAAAAAAAAAuAgAAZHJzL2Uyb0Rv&#10;Yy54bWxQSwECLQAUAAYACAAAACEACeX04t0AAAAJAQAADwAAAAAAAAAAAAAAAADzBAAAZHJzL2Rv&#10;d25yZXYueG1sUEsFBgAAAAAEAAQA8wAAAP0FAAAAAA==&#10;" fillcolor="#6f8f8f" strokecolor="#77933c">
                <v:path arrowok="t"/>
                <v:textbox>
                  <w:txbxContent>
                    <w:p w14:paraId="08B2C7DC" w14:textId="77777777" w:rsidR="009C53AA" w:rsidRPr="006907B4" w:rsidRDefault="009C53AA" w:rsidP="00B93F43">
                      <w:pPr>
                        <w:pStyle w:val="Quote"/>
                        <w:ind w:left="0" w:right="-12"/>
                        <w:rPr>
                          <w:rFonts w:ascii="Arial Narrow" w:hAnsi="Arial Narrow"/>
                          <w:color w:val="FFFFFF" w:themeColor="background1"/>
                          <w:sz w:val="23"/>
                          <w:szCs w:val="23"/>
                        </w:rPr>
                      </w:pPr>
                      <w:r w:rsidRPr="00B51D27">
                        <w:rPr>
                          <w:rFonts w:ascii="Arial Narrow" w:hAnsi="Arial Narrow"/>
                          <w:b/>
                          <w:color w:val="FFFFFF" w:themeColor="background1"/>
                          <w:sz w:val="23"/>
                          <w:szCs w:val="23"/>
                        </w:rPr>
                        <w:t>Tip:</w:t>
                      </w:r>
                      <w:r w:rsidRPr="006907B4">
                        <w:rPr>
                          <w:rFonts w:ascii="Arial Narrow" w:hAnsi="Arial Narrow"/>
                          <w:color w:val="FFFFFF" w:themeColor="background1"/>
                          <w:sz w:val="23"/>
                          <w:szCs w:val="23"/>
                        </w:rPr>
                        <w:t xml:space="preserve">  Ensure all cases have a date for a court event.  This will keep all cases moving towards disposition.</w:t>
                      </w:r>
                    </w:p>
                    <w:p w14:paraId="4DA9F2E0" w14:textId="77777777" w:rsidR="009C53AA" w:rsidRPr="00EF630D" w:rsidRDefault="009C53AA" w:rsidP="00B93F43">
                      <w:pPr>
                        <w:ind w:right="-12"/>
                        <w:rPr>
                          <w:color w:val="FFFFFF" w:themeColor="background1"/>
                        </w:rPr>
                      </w:pPr>
                    </w:p>
                  </w:txbxContent>
                </v:textbox>
                <w10:wrap type="through" anchorx="margin"/>
              </v:rect>
            </w:pict>
          </mc:Fallback>
        </mc:AlternateContent>
      </w:r>
      <w:r w:rsidR="00CB49D7" w:rsidRPr="009B64C9">
        <w:rPr>
          <w:rFonts w:ascii="Arial Narrow" w:hAnsi="Arial Narrow"/>
          <w:sz w:val="23"/>
          <w:szCs w:val="23"/>
        </w:rPr>
        <w:t xml:space="preserve">The results of the </w:t>
      </w:r>
      <w:r w:rsidR="00100115" w:rsidRPr="009B64C9">
        <w:rPr>
          <w:rFonts w:ascii="Arial Narrow" w:hAnsi="Arial Narrow"/>
          <w:sz w:val="23"/>
          <w:szCs w:val="23"/>
        </w:rPr>
        <w:t xml:space="preserve">inventory and audit </w:t>
      </w:r>
      <w:r w:rsidR="00CB49D7" w:rsidRPr="009B64C9">
        <w:rPr>
          <w:rFonts w:ascii="Arial Narrow" w:hAnsi="Arial Narrow"/>
          <w:sz w:val="23"/>
          <w:szCs w:val="23"/>
        </w:rPr>
        <w:t xml:space="preserve">will show you clearly the age </w:t>
      </w:r>
      <w:r w:rsidR="004D0182" w:rsidRPr="009B64C9">
        <w:rPr>
          <w:rFonts w:ascii="Arial Narrow" w:hAnsi="Arial Narrow"/>
          <w:sz w:val="23"/>
          <w:szCs w:val="23"/>
        </w:rPr>
        <w:t xml:space="preserve">structure of the caseload </w:t>
      </w:r>
      <w:r w:rsidR="00CB49D7" w:rsidRPr="009B64C9">
        <w:rPr>
          <w:rFonts w:ascii="Arial Narrow" w:hAnsi="Arial Narrow"/>
          <w:sz w:val="23"/>
          <w:szCs w:val="23"/>
        </w:rPr>
        <w:t>according to case types</w:t>
      </w:r>
      <w:r w:rsidR="006D1CFE" w:rsidRPr="009B64C9">
        <w:rPr>
          <w:rFonts w:ascii="Arial Narrow" w:hAnsi="Arial Narrow"/>
          <w:sz w:val="23"/>
          <w:szCs w:val="23"/>
        </w:rPr>
        <w:t xml:space="preserve">. </w:t>
      </w:r>
      <w:r w:rsidR="001F3981" w:rsidRPr="009B64C9">
        <w:rPr>
          <w:rFonts w:ascii="Arial Narrow" w:hAnsi="Arial Narrow"/>
          <w:sz w:val="23"/>
          <w:szCs w:val="23"/>
        </w:rPr>
        <w:t>Using this information you will clearly see which cases are backlog cases</w:t>
      </w:r>
      <w:r w:rsidR="00661B5D" w:rsidRPr="009B64C9">
        <w:rPr>
          <w:rFonts w:ascii="Arial Narrow" w:hAnsi="Arial Narrow"/>
          <w:sz w:val="23"/>
          <w:szCs w:val="23"/>
        </w:rPr>
        <w:t xml:space="preserve"> and their stage of completion and those </w:t>
      </w:r>
      <w:r w:rsidR="0097616B" w:rsidRPr="009B64C9">
        <w:rPr>
          <w:rFonts w:ascii="Arial Narrow" w:hAnsi="Arial Narrow"/>
          <w:sz w:val="23"/>
          <w:szCs w:val="23"/>
        </w:rPr>
        <w:t>cases, which</w:t>
      </w:r>
      <w:r w:rsidR="00661B5D" w:rsidRPr="009B64C9">
        <w:rPr>
          <w:rFonts w:ascii="Arial Narrow" w:hAnsi="Arial Narrow"/>
          <w:sz w:val="23"/>
          <w:szCs w:val="23"/>
        </w:rPr>
        <w:t xml:space="preserve"> should be prioritised. </w:t>
      </w:r>
    </w:p>
    <w:p w14:paraId="0976BB4C" w14:textId="77777777" w:rsidR="0009183A" w:rsidRPr="009B64C9" w:rsidRDefault="001F3981" w:rsidP="0096568C">
      <w:pPr>
        <w:jc w:val="left"/>
        <w:rPr>
          <w:rFonts w:ascii="Arial Narrow" w:hAnsi="Arial Narrow"/>
          <w:sz w:val="23"/>
          <w:szCs w:val="23"/>
        </w:rPr>
      </w:pPr>
      <w:r w:rsidRPr="009B64C9">
        <w:rPr>
          <w:rFonts w:ascii="Arial Narrow" w:hAnsi="Arial Narrow"/>
          <w:sz w:val="23"/>
          <w:szCs w:val="23"/>
        </w:rPr>
        <w:t>The</w:t>
      </w:r>
      <w:r w:rsidR="00661B5D" w:rsidRPr="009B64C9">
        <w:rPr>
          <w:rFonts w:ascii="Arial Narrow" w:hAnsi="Arial Narrow"/>
          <w:sz w:val="23"/>
          <w:szCs w:val="23"/>
        </w:rPr>
        <w:t>se</w:t>
      </w:r>
      <w:r w:rsidRPr="009B64C9">
        <w:rPr>
          <w:rFonts w:ascii="Arial Narrow" w:hAnsi="Arial Narrow"/>
          <w:sz w:val="23"/>
          <w:szCs w:val="23"/>
        </w:rPr>
        <w:t xml:space="preserve"> physical case files should be mark</w:t>
      </w:r>
      <w:r w:rsidR="00661B5D" w:rsidRPr="009B64C9">
        <w:rPr>
          <w:rFonts w:ascii="Arial Narrow" w:hAnsi="Arial Narrow"/>
          <w:sz w:val="23"/>
          <w:szCs w:val="23"/>
        </w:rPr>
        <w:t xml:space="preserve">ed with a sticker or marking to permit the immediate identification of them as backlog cases. </w:t>
      </w:r>
    </w:p>
    <w:p w14:paraId="2AFC0291" w14:textId="0CD77486" w:rsidR="004D0182" w:rsidRPr="009B64C9" w:rsidRDefault="00CB49D7" w:rsidP="0096568C">
      <w:pPr>
        <w:jc w:val="left"/>
        <w:rPr>
          <w:rFonts w:ascii="Arial Narrow" w:hAnsi="Arial Narrow"/>
          <w:sz w:val="23"/>
          <w:szCs w:val="23"/>
        </w:rPr>
      </w:pPr>
      <w:r w:rsidRPr="009B64C9">
        <w:rPr>
          <w:rFonts w:ascii="Arial Narrow" w:hAnsi="Arial Narrow"/>
          <w:sz w:val="23"/>
          <w:szCs w:val="23"/>
        </w:rPr>
        <w:t xml:space="preserve">A paramount principle of </w:t>
      </w:r>
      <w:proofErr w:type="spellStart"/>
      <w:r w:rsidRPr="009B64C9">
        <w:rPr>
          <w:rFonts w:ascii="Arial Narrow" w:hAnsi="Arial Narrow"/>
          <w:sz w:val="23"/>
          <w:szCs w:val="23"/>
        </w:rPr>
        <w:t>case</w:t>
      </w:r>
      <w:proofErr w:type="spellEnd"/>
      <w:r w:rsidR="004D0182" w:rsidRPr="009B64C9">
        <w:rPr>
          <w:rFonts w:ascii="Arial Narrow" w:hAnsi="Arial Narrow"/>
          <w:sz w:val="23"/>
          <w:szCs w:val="23"/>
        </w:rPr>
        <w:t xml:space="preserve">-flow </w:t>
      </w:r>
      <w:r w:rsidRPr="009B64C9">
        <w:rPr>
          <w:rFonts w:ascii="Arial Narrow" w:hAnsi="Arial Narrow"/>
          <w:sz w:val="23"/>
          <w:szCs w:val="23"/>
        </w:rPr>
        <w:t>management is that every case must have a date for a future activity or procedural event.</w:t>
      </w:r>
      <w:r w:rsidR="00EF1899" w:rsidRPr="009B64C9">
        <w:rPr>
          <w:rFonts w:ascii="Arial Narrow" w:hAnsi="Arial Narrow"/>
          <w:sz w:val="23"/>
          <w:szCs w:val="23"/>
        </w:rPr>
        <w:t xml:space="preserve">  </w:t>
      </w:r>
      <w:r w:rsidR="004D0182" w:rsidRPr="009B64C9">
        <w:rPr>
          <w:rFonts w:ascii="Arial Narrow" w:hAnsi="Arial Narrow"/>
          <w:sz w:val="23"/>
          <w:szCs w:val="23"/>
        </w:rPr>
        <w:t xml:space="preserve">Importantly, the </w:t>
      </w:r>
      <w:r w:rsidR="00100115" w:rsidRPr="009B64C9">
        <w:rPr>
          <w:rFonts w:ascii="Arial Narrow" w:hAnsi="Arial Narrow"/>
          <w:sz w:val="23"/>
          <w:szCs w:val="23"/>
        </w:rPr>
        <w:t xml:space="preserve">audit </w:t>
      </w:r>
      <w:r w:rsidR="004D0182" w:rsidRPr="009B64C9">
        <w:rPr>
          <w:rFonts w:ascii="Arial Narrow" w:hAnsi="Arial Narrow"/>
          <w:sz w:val="23"/>
          <w:szCs w:val="23"/>
        </w:rPr>
        <w:t>will quickly show those</w:t>
      </w:r>
      <w:r w:rsidR="000C2810" w:rsidRPr="009B64C9">
        <w:rPr>
          <w:rFonts w:ascii="Arial Narrow" w:hAnsi="Arial Narrow"/>
          <w:sz w:val="23"/>
          <w:szCs w:val="23"/>
        </w:rPr>
        <w:t xml:space="preserve"> cases that have no date fo</w:t>
      </w:r>
      <w:r w:rsidR="004D0182" w:rsidRPr="009B64C9">
        <w:rPr>
          <w:rFonts w:ascii="Arial Narrow" w:hAnsi="Arial Narrow"/>
          <w:sz w:val="23"/>
          <w:szCs w:val="23"/>
        </w:rPr>
        <w:t>r a future procedural event</w:t>
      </w:r>
      <w:r w:rsidR="000C2810" w:rsidRPr="009B64C9">
        <w:rPr>
          <w:rFonts w:ascii="Arial Narrow" w:hAnsi="Arial Narrow"/>
          <w:sz w:val="23"/>
          <w:szCs w:val="23"/>
        </w:rPr>
        <w:t>.</w:t>
      </w:r>
      <w:r w:rsidR="004D0182" w:rsidRPr="009B64C9">
        <w:rPr>
          <w:rFonts w:ascii="Arial Narrow" w:hAnsi="Arial Narrow"/>
          <w:sz w:val="23"/>
          <w:szCs w:val="23"/>
        </w:rPr>
        <w:t xml:space="preserve"> </w:t>
      </w:r>
      <w:r w:rsidR="00661B5D" w:rsidRPr="009B64C9">
        <w:rPr>
          <w:rFonts w:ascii="Arial Narrow" w:hAnsi="Arial Narrow"/>
          <w:sz w:val="23"/>
          <w:szCs w:val="23"/>
        </w:rPr>
        <w:t xml:space="preserve"> These cases should be examined closely and a future event decided and set. </w:t>
      </w:r>
    </w:p>
    <w:tbl>
      <w:tblPr>
        <w:tblStyle w:val="TableGrid"/>
        <w:tblW w:w="0" w:type="auto"/>
        <w:jc w:val="center"/>
        <w:tblBorders>
          <w:insideH w:val="none" w:sz="0" w:space="0" w:color="auto"/>
          <w:insideV w:val="none" w:sz="0" w:space="0" w:color="auto"/>
        </w:tblBorders>
        <w:shd w:val="solid" w:color="EAF1DD" w:themeColor="accent3" w:themeTint="33" w:fill="auto"/>
        <w:tblLook w:val="04A0" w:firstRow="1" w:lastRow="0" w:firstColumn="1" w:lastColumn="0" w:noHBand="0" w:noVBand="1"/>
      </w:tblPr>
      <w:tblGrid>
        <w:gridCol w:w="4622"/>
      </w:tblGrid>
      <w:tr w:rsidR="006D1CFE" w:rsidRPr="009B64C9" w14:paraId="5FB02149" w14:textId="77777777" w:rsidTr="00BC3D23">
        <w:trPr>
          <w:trHeight w:val="870"/>
          <w:jc w:val="center"/>
        </w:trPr>
        <w:tc>
          <w:tcPr>
            <w:tcW w:w="4622" w:type="dxa"/>
            <w:tcBorders>
              <w:top w:val="nil"/>
              <w:left w:val="nil"/>
              <w:bottom w:val="nil"/>
              <w:right w:val="nil"/>
            </w:tcBorders>
            <w:shd w:val="clear" w:color="EAF1DD" w:themeColor="accent3" w:themeTint="33" w:fill="E5DFEC" w:themeFill="accent4" w:themeFillTint="33"/>
          </w:tcPr>
          <w:p w14:paraId="20FB31BF" w14:textId="77777777" w:rsidR="006D1CFE" w:rsidRPr="00ED4790" w:rsidRDefault="005B18C1" w:rsidP="0096568C">
            <w:pPr>
              <w:pStyle w:val="Action"/>
            </w:pPr>
            <w:r w:rsidRPr="00ED4790">
              <w:rPr>
                <w:i/>
              </w:rPr>
              <w:t>Action</w:t>
            </w:r>
            <w:r w:rsidRPr="00ED4790">
              <w:t>:</w:t>
            </w:r>
            <w:r w:rsidR="004D0182" w:rsidRPr="00ED4790">
              <w:t xml:space="preserve"> </w:t>
            </w:r>
            <w:r w:rsidR="00C3271F" w:rsidRPr="00ED4790">
              <w:t xml:space="preserve">Analyse </w:t>
            </w:r>
            <w:r w:rsidR="000C2810" w:rsidRPr="00ED4790">
              <w:t>inventory res</w:t>
            </w:r>
            <w:r w:rsidR="00256AED" w:rsidRPr="00ED4790">
              <w:t xml:space="preserve">ults, determine priorities and </w:t>
            </w:r>
            <w:r w:rsidR="00661B5D" w:rsidRPr="00ED4790">
              <w:t>ensure each case has a date for a future event</w:t>
            </w:r>
          </w:p>
        </w:tc>
      </w:tr>
    </w:tbl>
    <w:p w14:paraId="02F9D081" w14:textId="77777777" w:rsidR="00FB1414" w:rsidRPr="009B64C9" w:rsidRDefault="00462820" w:rsidP="0096568C">
      <w:pPr>
        <w:rPr>
          <w:rFonts w:ascii="Arial Narrow" w:hAnsi="Arial Narrow"/>
        </w:rPr>
      </w:pPr>
      <w:r w:rsidRPr="009B64C9">
        <w:rPr>
          <w:rFonts w:ascii="Arial Narrow" w:hAnsi="Arial Narrow"/>
          <w:noProof/>
        </w:rPr>
        <mc:AlternateContent>
          <mc:Choice Requires="wps">
            <w:drawing>
              <wp:anchor distT="0" distB="0" distL="114300" distR="114300" simplePos="0" relativeHeight="251691008" behindDoc="0" locked="1" layoutInCell="1" allowOverlap="1" wp14:anchorId="107004B7" wp14:editId="34719468">
                <wp:simplePos x="0" y="0"/>
                <wp:positionH relativeFrom="margin">
                  <wp:posOffset>-12065</wp:posOffset>
                </wp:positionH>
                <wp:positionV relativeFrom="paragraph">
                  <wp:posOffset>-56515</wp:posOffset>
                </wp:positionV>
                <wp:extent cx="577850" cy="961390"/>
                <wp:effectExtent l="11430" t="0" r="0" b="0"/>
                <wp:wrapNone/>
                <wp:docPr id="13" name="L-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577850" cy="961390"/>
                        </a:xfrm>
                        <a:prstGeom prst="corner">
                          <a:avLst>
                            <a:gd name="adj1" fmla="val 16120"/>
                            <a:gd name="adj2" fmla="val 16110"/>
                          </a:avLst>
                        </a:prstGeom>
                        <a:ln>
                          <a:noFill/>
                        </a:ln>
                      </wps:spPr>
                      <wps:style>
                        <a:lnRef idx="2">
                          <a:schemeClr val="accent6">
                            <a:shade val="50000"/>
                          </a:schemeClr>
                        </a:lnRef>
                        <a:fillRef idx="1">
                          <a:schemeClr val="accent6"/>
                        </a:fillRef>
                        <a:effectRef idx="0">
                          <a:schemeClr val="accent6"/>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319C86D" id="L-Shape 13" o:spid="_x0000_s1026" style="position:absolute;margin-left:-.95pt;margin-top:-4.45pt;width:45.5pt;height:75.7pt;rotation:90;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coordsize="577850,961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fRDAIAAHMEAAAOAAAAZHJzL2Uyb0RvYy54bWysVMtu2zAQvBfoPxC8x3qkdhLBcg4N0ovR&#10;Gk37AQy1tNTyBZK17L/vkpSVxAV6KOoDYXJnZ3ZnSa3vj0qSAzg/GN3SalFSApqbbtD7ln7/9nh1&#10;S4kPTHdMGg0tPYGn95v379ajbaA2vZEdOIIk2jejbWkfgm2KwvMeFPMLY0FjUBinWMCt2xedYyOy&#10;K1nUZbkqRuM66wwH7/H0IQfpJvELATx8EcJDILKlWFtIq0vrc1yLzZo1e8dsP/CpDPYPVSg2aBSd&#10;qR5YYOSXG/6gUgN3xhsRFtyowggxcEg9YDdVedHNU88spF7QHG9nm/z/o+WfDztHhg5nd02JZgpn&#10;tL1KwgRP0J7R+gZRT3bnYoPebg3/6TFQvInEjZ8wR+EUcQbNXn4o4y9Zg82SY3L+NDsPx0A4Hi5v&#10;bm6XOB+OobtVdX2XJlOwJlJFWet8+ARGkfinpdw4DS7RssPWh2R9N9XPuh8VJUJJnOSBSVKtqvo8&#10;6VeY+gJTnTUnRlQ/q0Z6qeOqzeMgZew+nyQTct/JgXCSkNFfQaCv2Fudykw3Gj5KR7CkljLOQYdV&#10;DvWsg3y8TG5l+jljEkPCyCxQf+au/sadaSZ8TIX0IObkPJZZ5m1hOXnOSMpGhzlZDdrkAVwQyFDF&#10;a4P+iIyfborP1kSXnk132rkIiju82Qk+vcL4dF7vE+rlW7H5DQAA//8DAFBLAwQUAAYACAAAACEA&#10;WAP6XuAAAAAPAQAADwAAAGRycy9kb3ducmV2LnhtbExPyU7DMBC9I/EP1iBxax0nEksap0JUPXCC&#10;BCSubjzEAS8hdtvw90xOcBm90bx5S7WdnWUnnOIQvASxzoCh74IefC/h7XW/ugMWk/Ja2eBRwg9G&#10;2NaXF5UqdTj7Bk9t6hmJ+FgqCSalseQ8dgadiuswoqfbR5icSrROPdeTOpO4szzPshvu1ODJwagR&#10;Hw12X+3RSeiyz1vz1HzP/MW+22fTitjs9lJeX827DY2HDbCEc/r7gKUD5Yeagh3C0evIrIRVkQui&#10;SshFAWwhiHsChwXkBfC64v971L8AAAD//wMAUEsBAi0AFAAGAAgAAAAhALaDOJL+AAAA4QEAABMA&#10;AAAAAAAAAAAAAAAAAAAAAFtDb250ZW50X1R5cGVzXS54bWxQSwECLQAUAAYACAAAACEAOP0h/9YA&#10;AACUAQAACwAAAAAAAAAAAAAAAAAvAQAAX3JlbHMvLnJlbHNQSwECLQAUAAYACAAAACEAfixn0QwC&#10;AABzBAAADgAAAAAAAAAAAAAAAAAuAgAAZHJzL2Uyb0RvYy54bWxQSwECLQAUAAYACAAAACEAWAP6&#10;XuAAAAAPAQAADwAAAAAAAAAAAAAAAABmBAAAZHJzL2Rvd25yZXYueG1sUEsFBgAAAAAEAAQA8wAA&#10;AHMFAAAAAA==&#10;" path="m,l93092,r,868241l577850,868241r,93149l,961390,,xe" fillcolor="#f79646 [3209]" stroked="f" strokeweight="2pt">
                <v:path arrowok="t" o:connecttype="custom" o:connectlocs="0,0;93092,0;93092,868241;577850,868241;577850,961390;0,961390;0,0" o:connectangles="0,0,0,0,0,0,0"/>
                <w10:wrap anchorx="margin"/>
                <w10:anchorlock/>
              </v:shape>
            </w:pict>
          </mc:Fallback>
        </mc:AlternateContent>
      </w:r>
    </w:p>
    <w:p w14:paraId="44C09651" w14:textId="77777777" w:rsidR="00EF1899" w:rsidRPr="00ED4790" w:rsidRDefault="007919EF" w:rsidP="0096568C">
      <w:pPr>
        <w:pStyle w:val="STEP"/>
        <w:ind w:left="0" w:firstLine="0"/>
      </w:pPr>
      <w:bookmarkStart w:id="65" w:name="_Toc71887570"/>
      <w:r w:rsidRPr="00ED4790">
        <w:t>C</w:t>
      </w:r>
      <w:r w:rsidR="00BD1FF5" w:rsidRPr="00ED4790">
        <w:t xml:space="preserve">lear </w:t>
      </w:r>
      <w:r w:rsidR="00CB5560" w:rsidRPr="00ED4790">
        <w:t>&amp; Create an Active Case List</w:t>
      </w:r>
      <w:bookmarkEnd w:id="65"/>
    </w:p>
    <w:p w14:paraId="2B5376C6" w14:textId="77777777" w:rsidR="00EF1899" w:rsidRPr="009B64C9" w:rsidRDefault="00BB3F53" w:rsidP="00BC3D23">
      <w:pPr>
        <w:pStyle w:val="Quote"/>
        <w:ind w:left="1440"/>
        <w:rPr>
          <w:rFonts w:ascii="Arial Narrow" w:hAnsi="Arial Narrow"/>
          <w:sz w:val="23"/>
          <w:szCs w:val="23"/>
        </w:rPr>
      </w:pPr>
      <w:r w:rsidRPr="009B64C9">
        <w:rPr>
          <w:rFonts w:ascii="Arial Narrow" w:hAnsi="Arial Narrow"/>
          <w:sz w:val="23"/>
          <w:szCs w:val="23"/>
        </w:rPr>
        <w:t>Clearing the caseload refers</w:t>
      </w:r>
      <w:r w:rsidR="00FD357C" w:rsidRPr="009B64C9">
        <w:rPr>
          <w:rFonts w:ascii="Arial Narrow" w:hAnsi="Arial Narrow"/>
          <w:sz w:val="23"/>
          <w:szCs w:val="23"/>
        </w:rPr>
        <w:t xml:space="preserve"> to</w:t>
      </w:r>
      <w:r w:rsidRPr="009B64C9">
        <w:rPr>
          <w:rFonts w:ascii="Arial Narrow" w:hAnsi="Arial Narrow"/>
          <w:sz w:val="23"/>
          <w:szCs w:val="23"/>
        </w:rPr>
        <w:t xml:space="preserve"> a p</w:t>
      </w:r>
      <w:r w:rsidR="009D47A0" w:rsidRPr="009B64C9">
        <w:rPr>
          <w:rFonts w:ascii="Arial Narrow" w:hAnsi="Arial Narrow"/>
          <w:sz w:val="23"/>
          <w:szCs w:val="23"/>
        </w:rPr>
        <w:t>rocess of removing</w:t>
      </w:r>
      <w:r w:rsidR="00452150" w:rsidRPr="009B64C9">
        <w:rPr>
          <w:rFonts w:ascii="Arial Narrow" w:hAnsi="Arial Narrow"/>
          <w:sz w:val="23"/>
          <w:szCs w:val="23"/>
        </w:rPr>
        <w:t xml:space="preserve"> </w:t>
      </w:r>
      <w:r w:rsidRPr="009B64C9">
        <w:rPr>
          <w:rFonts w:ascii="Arial Narrow" w:hAnsi="Arial Narrow"/>
          <w:sz w:val="23"/>
          <w:szCs w:val="23"/>
        </w:rPr>
        <w:t xml:space="preserve">those cases </w:t>
      </w:r>
      <w:r w:rsidR="00452150" w:rsidRPr="009B64C9">
        <w:rPr>
          <w:rFonts w:ascii="Arial Narrow" w:hAnsi="Arial Narrow"/>
          <w:sz w:val="23"/>
          <w:szCs w:val="23"/>
        </w:rPr>
        <w:t>which have procedu</w:t>
      </w:r>
      <w:r w:rsidR="00EF1899" w:rsidRPr="009B64C9">
        <w:rPr>
          <w:rFonts w:ascii="Arial Narrow" w:hAnsi="Arial Narrow"/>
          <w:sz w:val="23"/>
          <w:szCs w:val="23"/>
        </w:rPr>
        <w:t>ral events warranting dismissal or otherwise warranting removal fr</w:t>
      </w:r>
      <w:r w:rsidR="000C2810" w:rsidRPr="009B64C9">
        <w:rPr>
          <w:rFonts w:ascii="Arial Narrow" w:hAnsi="Arial Narrow"/>
          <w:sz w:val="23"/>
          <w:szCs w:val="23"/>
        </w:rPr>
        <w:t>om the ‘active pending’ caseload</w:t>
      </w:r>
      <w:r w:rsidR="00EF1899" w:rsidRPr="009B64C9">
        <w:rPr>
          <w:rFonts w:ascii="Arial Narrow" w:hAnsi="Arial Narrow"/>
          <w:sz w:val="23"/>
          <w:szCs w:val="23"/>
        </w:rPr>
        <w:t>.</w:t>
      </w:r>
      <w:r w:rsidRPr="009B64C9">
        <w:rPr>
          <w:rFonts w:ascii="Arial Narrow" w:hAnsi="Arial Narrow"/>
          <w:noProof/>
          <w:sz w:val="23"/>
          <w:szCs w:val="23"/>
          <w:lang w:val="en-US" w:eastAsia="en-US"/>
        </w:rPr>
        <w:t xml:space="preserve"> </w:t>
      </w:r>
    </w:p>
    <w:p w14:paraId="3C005023" w14:textId="77777777" w:rsidR="00EF1899" w:rsidRPr="009B64C9" w:rsidRDefault="00BB3F53" w:rsidP="0096568C">
      <w:pPr>
        <w:jc w:val="left"/>
        <w:rPr>
          <w:rFonts w:ascii="Arial Narrow" w:hAnsi="Arial Narrow"/>
          <w:sz w:val="23"/>
          <w:szCs w:val="23"/>
        </w:rPr>
      </w:pPr>
      <w:r w:rsidRPr="009B64C9">
        <w:rPr>
          <w:rFonts w:ascii="Arial Narrow" w:hAnsi="Arial Narrow"/>
          <w:sz w:val="23"/>
          <w:szCs w:val="23"/>
        </w:rPr>
        <w:t>Clearing the caseload</w:t>
      </w:r>
      <w:r w:rsidR="00452150" w:rsidRPr="009B64C9">
        <w:rPr>
          <w:rFonts w:ascii="Arial Narrow" w:hAnsi="Arial Narrow"/>
          <w:sz w:val="23"/>
          <w:szCs w:val="23"/>
        </w:rPr>
        <w:t xml:space="preserve"> is sometime</w:t>
      </w:r>
      <w:r w:rsidR="00163DC7" w:rsidRPr="009B64C9">
        <w:rPr>
          <w:rFonts w:ascii="Arial Narrow" w:hAnsi="Arial Narrow"/>
          <w:sz w:val="23"/>
          <w:szCs w:val="23"/>
        </w:rPr>
        <w:t>s</w:t>
      </w:r>
      <w:r w:rsidR="00452150" w:rsidRPr="009B64C9">
        <w:rPr>
          <w:rFonts w:ascii="Arial Narrow" w:hAnsi="Arial Narrow"/>
          <w:sz w:val="23"/>
          <w:szCs w:val="23"/>
        </w:rPr>
        <w:t xml:space="preserve"> referred to as</w:t>
      </w:r>
      <w:r w:rsidRPr="009B64C9">
        <w:rPr>
          <w:rFonts w:ascii="Arial Narrow" w:hAnsi="Arial Narrow"/>
          <w:sz w:val="23"/>
          <w:szCs w:val="23"/>
        </w:rPr>
        <w:t xml:space="preserve"> ’decongestion’</w:t>
      </w:r>
      <w:r w:rsidR="00FD357C" w:rsidRPr="009B64C9">
        <w:rPr>
          <w:rFonts w:ascii="Arial Narrow" w:hAnsi="Arial Narrow"/>
          <w:sz w:val="23"/>
          <w:szCs w:val="23"/>
        </w:rPr>
        <w:t>,</w:t>
      </w:r>
      <w:r w:rsidRPr="009B64C9">
        <w:rPr>
          <w:rFonts w:ascii="Arial Narrow" w:hAnsi="Arial Narrow"/>
          <w:sz w:val="23"/>
          <w:szCs w:val="23"/>
        </w:rPr>
        <w:t xml:space="preserve"> ‘purging’</w:t>
      </w:r>
      <w:r w:rsidR="0020659A" w:rsidRPr="009B64C9">
        <w:rPr>
          <w:rFonts w:ascii="Arial Narrow" w:hAnsi="Arial Narrow"/>
          <w:sz w:val="23"/>
          <w:szCs w:val="23"/>
        </w:rPr>
        <w:t>,</w:t>
      </w:r>
      <w:r w:rsidR="009D47A0" w:rsidRPr="009B64C9">
        <w:rPr>
          <w:rFonts w:ascii="Arial Narrow" w:hAnsi="Arial Narrow"/>
          <w:sz w:val="23"/>
          <w:szCs w:val="23"/>
        </w:rPr>
        <w:t xml:space="preserve"> </w:t>
      </w:r>
      <w:r w:rsidRPr="009B64C9">
        <w:rPr>
          <w:rFonts w:ascii="Arial Narrow" w:hAnsi="Arial Narrow"/>
          <w:sz w:val="23"/>
          <w:szCs w:val="23"/>
        </w:rPr>
        <w:t>achieving ‘quick wins’</w:t>
      </w:r>
      <w:r w:rsidR="00452150" w:rsidRPr="009B64C9">
        <w:rPr>
          <w:rFonts w:ascii="Arial Narrow" w:hAnsi="Arial Narrow"/>
          <w:sz w:val="23"/>
          <w:szCs w:val="23"/>
        </w:rPr>
        <w:t xml:space="preserve"> or described as “picking low hanging fruit”. </w:t>
      </w:r>
    </w:p>
    <w:p w14:paraId="730F301E" w14:textId="77777777" w:rsidR="000C2810" w:rsidRPr="009B64C9" w:rsidRDefault="000C2810" w:rsidP="0096568C">
      <w:pPr>
        <w:jc w:val="left"/>
        <w:rPr>
          <w:rFonts w:ascii="Arial Narrow" w:hAnsi="Arial Narrow"/>
          <w:sz w:val="23"/>
          <w:szCs w:val="23"/>
        </w:rPr>
      </w:pPr>
      <w:r w:rsidRPr="009B64C9">
        <w:rPr>
          <w:rFonts w:ascii="Arial Narrow" w:hAnsi="Arial Narrow"/>
          <w:sz w:val="23"/>
          <w:szCs w:val="23"/>
        </w:rPr>
        <w:t>The objective is to identify those cases that may be:</w:t>
      </w:r>
    </w:p>
    <w:p w14:paraId="28B5F433" w14:textId="77777777" w:rsidR="000C2810" w:rsidRPr="00ED4790" w:rsidRDefault="00DD332A" w:rsidP="004E4AFB">
      <w:pPr>
        <w:pStyle w:val="ListParagraph"/>
        <w:numPr>
          <w:ilvl w:val="0"/>
          <w:numId w:val="11"/>
        </w:numPr>
        <w:spacing w:line="276" w:lineRule="auto"/>
        <w:ind w:left="0" w:firstLine="0"/>
        <w:rPr>
          <w:sz w:val="23"/>
        </w:rPr>
      </w:pPr>
      <w:r w:rsidRPr="00ED4790">
        <w:rPr>
          <w:sz w:val="23"/>
        </w:rPr>
        <w:t>Dismissed</w:t>
      </w:r>
      <w:r w:rsidR="000C2810" w:rsidRPr="00ED4790">
        <w:rPr>
          <w:sz w:val="23"/>
        </w:rPr>
        <w:t xml:space="preserve"> with or without prejudice</w:t>
      </w:r>
    </w:p>
    <w:p w14:paraId="67660165" w14:textId="77777777" w:rsidR="000C2810" w:rsidRPr="00ED4790" w:rsidRDefault="00DD332A" w:rsidP="004E4AFB">
      <w:pPr>
        <w:pStyle w:val="ListParagraph"/>
        <w:numPr>
          <w:ilvl w:val="0"/>
          <w:numId w:val="11"/>
        </w:numPr>
        <w:spacing w:line="276" w:lineRule="auto"/>
        <w:ind w:left="0" w:firstLine="0"/>
        <w:rPr>
          <w:sz w:val="23"/>
        </w:rPr>
      </w:pPr>
      <w:r w:rsidRPr="00ED4790">
        <w:rPr>
          <w:sz w:val="23"/>
        </w:rPr>
        <w:t>Dealt</w:t>
      </w:r>
      <w:r w:rsidR="000C2810" w:rsidRPr="00ED4790">
        <w:rPr>
          <w:sz w:val="23"/>
        </w:rPr>
        <w:t xml:space="preserve"> with by affidavit evidence</w:t>
      </w:r>
    </w:p>
    <w:p w14:paraId="4F507AB9" w14:textId="77777777" w:rsidR="000C2810" w:rsidRPr="00ED4790" w:rsidRDefault="00DD332A" w:rsidP="004E4AFB">
      <w:pPr>
        <w:pStyle w:val="ListParagraph"/>
        <w:numPr>
          <w:ilvl w:val="0"/>
          <w:numId w:val="11"/>
        </w:numPr>
        <w:spacing w:line="276" w:lineRule="auto"/>
        <w:ind w:left="0" w:firstLine="0"/>
        <w:rPr>
          <w:sz w:val="23"/>
        </w:rPr>
      </w:pPr>
      <w:r w:rsidRPr="00ED4790">
        <w:rPr>
          <w:sz w:val="23"/>
        </w:rPr>
        <w:t>Closed</w:t>
      </w:r>
      <w:r w:rsidR="00BB3F53" w:rsidRPr="00ED4790">
        <w:rPr>
          <w:sz w:val="23"/>
        </w:rPr>
        <w:t xml:space="preserve"> and </w:t>
      </w:r>
      <w:r w:rsidR="000C2810" w:rsidRPr="00ED4790">
        <w:rPr>
          <w:sz w:val="23"/>
        </w:rPr>
        <w:t>archived</w:t>
      </w:r>
    </w:p>
    <w:p w14:paraId="5D80EEC9" w14:textId="77777777" w:rsidR="00AC460F" w:rsidRPr="00ED4790" w:rsidRDefault="00DD332A" w:rsidP="004E4AFB">
      <w:pPr>
        <w:pStyle w:val="ListParagraph"/>
        <w:numPr>
          <w:ilvl w:val="0"/>
          <w:numId w:val="11"/>
        </w:numPr>
        <w:spacing w:line="276" w:lineRule="auto"/>
        <w:ind w:left="0" w:firstLine="0"/>
        <w:rPr>
          <w:sz w:val="23"/>
        </w:rPr>
      </w:pPr>
      <w:r w:rsidRPr="00ED4790">
        <w:rPr>
          <w:sz w:val="23"/>
        </w:rPr>
        <w:t>Suitable</w:t>
      </w:r>
      <w:r w:rsidR="000C2810" w:rsidRPr="00ED4790">
        <w:rPr>
          <w:sz w:val="23"/>
        </w:rPr>
        <w:t xml:space="preserve"> for referral to mediation</w:t>
      </w:r>
    </w:p>
    <w:p w14:paraId="36557E38" w14:textId="77777777" w:rsidR="000C2810" w:rsidRPr="00ED4790" w:rsidRDefault="00DD332A" w:rsidP="004E4AFB">
      <w:pPr>
        <w:pStyle w:val="ListParagraph"/>
        <w:numPr>
          <w:ilvl w:val="0"/>
          <w:numId w:val="11"/>
        </w:numPr>
        <w:spacing w:line="276" w:lineRule="auto"/>
        <w:ind w:left="0" w:firstLine="0"/>
        <w:rPr>
          <w:sz w:val="23"/>
        </w:rPr>
      </w:pPr>
      <w:r w:rsidRPr="00ED4790">
        <w:rPr>
          <w:sz w:val="23"/>
        </w:rPr>
        <w:t>Suitable</w:t>
      </w:r>
      <w:r w:rsidR="00AC460F" w:rsidRPr="00ED4790">
        <w:rPr>
          <w:sz w:val="23"/>
        </w:rPr>
        <w:t xml:space="preserve"> for </w:t>
      </w:r>
      <w:r w:rsidR="000C2810" w:rsidRPr="00ED4790">
        <w:rPr>
          <w:sz w:val="23"/>
        </w:rPr>
        <w:t xml:space="preserve">plea </w:t>
      </w:r>
    </w:p>
    <w:p w14:paraId="08D80516" w14:textId="1542128D" w:rsidR="00BB3F53" w:rsidRPr="00ED4790" w:rsidRDefault="00DD332A" w:rsidP="004E4AFB">
      <w:pPr>
        <w:pStyle w:val="ListParagraph"/>
        <w:numPr>
          <w:ilvl w:val="0"/>
          <w:numId w:val="11"/>
        </w:numPr>
        <w:spacing w:line="276" w:lineRule="auto"/>
        <w:ind w:left="0" w:firstLine="0"/>
        <w:rPr>
          <w:sz w:val="23"/>
        </w:rPr>
      </w:pPr>
      <w:r w:rsidRPr="00ED4790">
        <w:rPr>
          <w:sz w:val="23"/>
        </w:rPr>
        <w:t>That</w:t>
      </w:r>
      <w:r w:rsidR="00BB3F53" w:rsidRPr="00ED4790">
        <w:rPr>
          <w:sz w:val="23"/>
        </w:rPr>
        <w:t xml:space="preserve"> should be moved out of the ‘active’ list</w:t>
      </w:r>
      <w:r w:rsidR="00D00BA5">
        <w:rPr>
          <w:sz w:val="23"/>
        </w:rPr>
        <w:t xml:space="preserve"> </w:t>
      </w:r>
    </w:p>
    <w:p w14:paraId="6247CF31" w14:textId="77777777" w:rsidR="000E45EF" w:rsidRPr="009B64C9" w:rsidRDefault="000E45EF" w:rsidP="004E4AFB">
      <w:pPr>
        <w:spacing w:before="240"/>
        <w:jc w:val="left"/>
        <w:rPr>
          <w:rFonts w:ascii="Arial Narrow" w:hAnsi="Arial Narrow"/>
          <w:sz w:val="23"/>
          <w:szCs w:val="23"/>
        </w:rPr>
      </w:pPr>
      <w:r w:rsidRPr="009B64C9">
        <w:rPr>
          <w:rFonts w:ascii="Arial Narrow" w:hAnsi="Arial Narrow"/>
          <w:sz w:val="23"/>
          <w:szCs w:val="23"/>
        </w:rPr>
        <w:t>These cases can present as ‘in abeyance’, ‘stale’, ‘dead’, ‘in suspension’, ‘hibernating, or ‘inactive’ cases and be: adjourned sine die, warrants of arrest, no defence filed and have no future date for listing.</w:t>
      </w:r>
    </w:p>
    <w:p w14:paraId="77E47F76" w14:textId="77777777" w:rsidR="000E45EF" w:rsidRPr="009B64C9" w:rsidRDefault="00AC460F" w:rsidP="0096568C">
      <w:pPr>
        <w:jc w:val="left"/>
        <w:rPr>
          <w:rFonts w:ascii="Arial Narrow" w:hAnsi="Arial Narrow"/>
          <w:sz w:val="23"/>
          <w:szCs w:val="23"/>
        </w:rPr>
      </w:pPr>
      <w:r w:rsidRPr="009B64C9">
        <w:rPr>
          <w:rFonts w:ascii="Arial Narrow" w:hAnsi="Arial Narrow"/>
          <w:sz w:val="23"/>
          <w:szCs w:val="23"/>
        </w:rPr>
        <w:t>Clearing cases</w:t>
      </w:r>
      <w:r w:rsidR="00452150" w:rsidRPr="009B64C9">
        <w:rPr>
          <w:rFonts w:ascii="Arial Narrow" w:hAnsi="Arial Narrow"/>
          <w:sz w:val="23"/>
          <w:szCs w:val="23"/>
        </w:rPr>
        <w:t xml:space="preserve"> results in the court achieving </w:t>
      </w:r>
      <w:r w:rsidR="00E90353" w:rsidRPr="009B64C9">
        <w:rPr>
          <w:rFonts w:ascii="Arial Narrow" w:hAnsi="Arial Narrow"/>
          <w:sz w:val="23"/>
          <w:szCs w:val="23"/>
        </w:rPr>
        <w:t>a swift reduction i</w:t>
      </w:r>
      <w:r w:rsidR="00B96CAF" w:rsidRPr="009B64C9">
        <w:rPr>
          <w:rFonts w:ascii="Arial Narrow" w:hAnsi="Arial Narrow"/>
          <w:sz w:val="23"/>
          <w:szCs w:val="23"/>
        </w:rPr>
        <w:t>n the number of pending cases</w:t>
      </w:r>
      <w:r w:rsidR="000C2810" w:rsidRPr="009B64C9">
        <w:rPr>
          <w:rFonts w:ascii="Arial Narrow" w:hAnsi="Arial Narrow"/>
          <w:sz w:val="23"/>
          <w:szCs w:val="23"/>
        </w:rPr>
        <w:t xml:space="preserve"> </w:t>
      </w:r>
      <w:r w:rsidRPr="009B64C9">
        <w:rPr>
          <w:rFonts w:ascii="Arial Narrow" w:hAnsi="Arial Narrow"/>
          <w:sz w:val="23"/>
          <w:szCs w:val="23"/>
        </w:rPr>
        <w:t xml:space="preserve">for those that </w:t>
      </w:r>
      <w:r w:rsidR="002126E6" w:rsidRPr="009B64C9">
        <w:rPr>
          <w:rFonts w:ascii="Arial Narrow" w:hAnsi="Arial Narrow"/>
          <w:sz w:val="23"/>
          <w:szCs w:val="23"/>
        </w:rPr>
        <w:t>require</w:t>
      </w:r>
      <w:r w:rsidR="00163DC7" w:rsidRPr="009B64C9">
        <w:rPr>
          <w:rFonts w:ascii="Arial Narrow" w:hAnsi="Arial Narrow"/>
          <w:sz w:val="23"/>
          <w:szCs w:val="23"/>
        </w:rPr>
        <w:t xml:space="preserve"> little effort to c</w:t>
      </w:r>
      <w:r w:rsidR="000C2810" w:rsidRPr="009B64C9">
        <w:rPr>
          <w:rFonts w:ascii="Arial Narrow" w:hAnsi="Arial Narrow"/>
          <w:sz w:val="23"/>
          <w:szCs w:val="23"/>
        </w:rPr>
        <w:t xml:space="preserve">omplete or </w:t>
      </w:r>
      <w:r w:rsidR="000E45EF" w:rsidRPr="009B64C9">
        <w:rPr>
          <w:rFonts w:ascii="Arial Narrow" w:hAnsi="Arial Narrow"/>
          <w:sz w:val="23"/>
          <w:szCs w:val="23"/>
        </w:rPr>
        <w:t xml:space="preserve">that </w:t>
      </w:r>
      <w:r w:rsidR="000C2810" w:rsidRPr="009B64C9">
        <w:rPr>
          <w:rFonts w:ascii="Arial Narrow" w:hAnsi="Arial Narrow"/>
          <w:sz w:val="23"/>
          <w:szCs w:val="23"/>
        </w:rPr>
        <w:t xml:space="preserve">require movement out of the ‘active pending’ caseload (see later for </w:t>
      </w:r>
      <w:r w:rsidR="000C2810" w:rsidRPr="009B64C9">
        <w:rPr>
          <w:rFonts w:ascii="Arial Narrow" w:hAnsi="Arial Narrow"/>
          <w:sz w:val="23"/>
          <w:szCs w:val="23"/>
        </w:rPr>
        <w:lastRenderedPageBreak/>
        <w:t xml:space="preserve">more discussion about the ‘active pending’ caseload). </w:t>
      </w:r>
      <w:r w:rsidR="00163DC7" w:rsidRPr="009B64C9">
        <w:rPr>
          <w:rFonts w:ascii="Arial Narrow" w:hAnsi="Arial Narrow"/>
          <w:sz w:val="23"/>
          <w:szCs w:val="23"/>
        </w:rPr>
        <w:t xml:space="preserve"> </w:t>
      </w:r>
      <w:r w:rsidR="000E45EF" w:rsidRPr="009B64C9">
        <w:rPr>
          <w:rFonts w:ascii="Arial Narrow" w:hAnsi="Arial Narrow"/>
          <w:sz w:val="23"/>
          <w:szCs w:val="23"/>
        </w:rPr>
        <w:t>By “cleaning” these case from the caseload the court is able to concentrate more on those cases that do require adjudication.</w:t>
      </w:r>
    </w:p>
    <w:p w14:paraId="13FACAF4" w14:textId="77777777" w:rsidR="00163DC7" w:rsidRPr="009B64C9" w:rsidRDefault="00163DC7" w:rsidP="0096568C">
      <w:pPr>
        <w:jc w:val="left"/>
        <w:rPr>
          <w:rFonts w:ascii="Arial Narrow" w:hAnsi="Arial Narrow"/>
          <w:sz w:val="23"/>
          <w:szCs w:val="23"/>
          <w:lang w:val="en-US" w:eastAsia="ja-JP"/>
        </w:rPr>
      </w:pPr>
      <w:r w:rsidRPr="009B64C9">
        <w:rPr>
          <w:rFonts w:ascii="Arial Narrow" w:hAnsi="Arial Narrow"/>
          <w:sz w:val="23"/>
          <w:szCs w:val="23"/>
          <w:lang w:val="en-US" w:eastAsia="ja-JP"/>
        </w:rPr>
        <w:t>There are common questions</w:t>
      </w:r>
      <w:r w:rsidR="00CB49D7" w:rsidRPr="009B64C9">
        <w:rPr>
          <w:rFonts w:ascii="Arial Narrow" w:hAnsi="Arial Narrow"/>
          <w:sz w:val="23"/>
          <w:szCs w:val="23"/>
          <w:lang w:val="en-US" w:eastAsia="ja-JP"/>
        </w:rPr>
        <w:t xml:space="preserve"> that can be reviewed </w:t>
      </w:r>
      <w:r w:rsidR="00F13498" w:rsidRPr="009B64C9">
        <w:rPr>
          <w:rFonts w:ascii="Arial Narrow" w:hAnsi="Arial Narrow"/>
          <w:sz w:val="23"/>
          <w:szCs w:val="23"/>
          <w:lang w:val="en-US" w:eastAsia="ja-JP"/>
        </w:rPr>
        <w:t xml:space="preserve">to determine if the case can be </w:t>
      </w:r>
      <w:r w:rsidRPr="009B64C9">
        <w:rPr>
          <w:rFonts w:ascii="Arial Narrow" w:hAnsi="Arial Narrow"/>
          <w:sz w:val="23"/>
          <w:szCs w:val="23"/>
          <w:lang w:val="en-US" w:eastAsia="ja-JP"/>
        </w:rPr>
        <w:t>cleared such as:</w:t>
      </w:r>
    </w:p>
    <w:p w14:paraId="1748BA80" w14:textId="77777777" w:rsidR="00CB49D7" w:rsidRPr="00BC3D23" w:rsidRDefault="00CB49D7" w:rsidP="004E4AFB">
      <w:pPr>
        <w:pStyle w:val="List-numbered"/>
        <w:numPr>
          <w:ilvl w:val="0"/>
          <w:numId w:val="29"/>
        </w:numPr>
        <w:spacing w:line="276" w:lineRule="auto"/>
        <w:ind w:left="0" w:firstLine="0"/>
        <w:rPr>
          <w:sz w:val="23"/>
        </w:rPr>
      </w:pPr>
      <w:r w:rsidRPr="00BC3D23">
        <w:rPr>
          <w:sz w:val="23"/>
        </w:rPr>
        <w:t>Does the court have jurisdiction?</w:t>
      </w:r>
    </w:p>
    <w:p w14:paraId="5C277B64" w14:textId="77777777" w:rsidR="00CB49D7" w:rsidRPr="00BC3D23" w:rsidRDefault="00CB49D7" w:rsidP="004E4AFB">
      <w:pPr>
        <w:pStyle w:val="List-numbered"/>
        <w:numPr>
          <w:ilvl w:val="0"/>
          <w:numId w:val="29"/>
        </w:numPr>
        <w:spacing w:line="276" w:lineRule="auto"/>
        <w:ind w:left="0" w:firstLine="0"/>
        <w:rPr>
          <w:sz w:val="23"/>
        </w:rPr>
      </w:pPr>
      <w:r w:rsidRPr="00BC3D23">
        <w:rPr>
          <w:sz w:val="23"/>
        </w:rPr>
        <w:t>Are the summonses served in compliance with procedure?</w:t>
      </w:r>
    </w:p>
    <w:p w14:paraId="71B5A2B0" w14:textId="77777777" w:rsidR="00CB49D7" w:rsidRPr="00BC3D23" w:rsidRDefault="00CB49D7" w:rsidP="004E4AFB">
      <w:pPr>
        <w:pStyle w:val="List-numbered"/>
        <w:numPr>
          <w:ilvl w:val="0"/>
          <w:numId w:val="29"/>
        </w:numPr>
        <w:spacing w:line="276" w:lineRule="auto"/>
        <w:ind w:left="0" w:firstLine="0"/>
        <w:rPr>
          <w:sz w:val="23"/>
        </w:rPr>
      </w:pPr>
      <w:r w:rsidRPr="00BC3D23">
        <w:rPr>
          <w:sz w:val="23"/>
        </w:rPr>
        <w:t>Do pleading</w:t>
      </w:r>
      <w:r w:rsidR="0020659A" w:rsidRPr="00BC3D23">
        <w:rPr>
          <w:sz w:val="23"/>
        </w:rPr>
        <w:t>s</w:t>
      </w:r>
      <w:r w:rsidRPr="00BC3D23">
        <w:rPr>
          <w:sz w:val="23"/>
        </w:rPr>
        <w:t xml:space="preserve"> comply with the technical rules on the form and substance of initial pleadings?</w:t>
      </w:r>
    </w:p>
    <w:p w14:paraId="602F2156" w14:textId="77777777" w:rsidR="00CB49D7" w:rsidRPr="00BC3D23" w:rsidRDefault="00CB49D7" w:rsidP="004E4AFB">
      <w:pPr>
        <w:pStyle w:val="List-numbered"/>
        <w:numPr>
          <w:ilvl w:val="0"/>
          <w:numId w:val="29"/>
        </w:numPr>
        <w:spacing w:line="276" w:lineRule="auto"/>
        <w:ind w:left="0" w:firstLine="0"/>
        <w:rPr>
          <w:sz w:val="23"/>
        </w:rPr>
      </w:pPr>
      <w:r w:rsidRPr="00BC3D23">
        <w:rPr>
          <w:sz w:val="23"/>
        </w:rPr>
        <w:t>Do filings comply with the prescriptive period for filing a case?</w:t>
      </w:r>
    </w:p>
    <w:p w14:paraId="0B1ED38F" w14:textId="77777777" w:rsidR="00CB49D7" w:rsidRPr="00BC3D23" w:rsidRDefault="00CB49D7" w:rsidP="004E4AFB">
      <w:pPr>
        <w:pStyle w:val="List-numbered"/>
        <w:numPr>
          <w:ilvl w:val="0"/>
          <w:numId w:val="29"/>
        </w:numPr>
        <w:spacing w:line="276" w:lineRule="auto"/>
        <w:ind w:left="0" w:firstLine="0"/>
        <w:rPr>
          <w:sz w:val="23"/>
        </w:rPr>
      </w:pPr>
      <w:r w:rsidRPr="00BC3D23">
        <w:rPr>
          <w:sz w:val="23"/>
        </w:rPr>
        <w:t xml:space="preserve">Is there compliance with speedy trial </w:t>
      </w:r>
      <w:r w:rsidR="00B96CAF" w:rsidRPr="00BC3D23">
        <w:rPr>
          <w:sz w:val="23"/>
        </w:rPr>
        <w:t xml:space="preserve">or other time related </w:t>
      </w:r>
      <w:r w:rsidRPr="00BC3D23">
        <w:rPr>
          <w:sz w:val="23"/>
        </w:rPr>
        <w:t>rules?</w:t>
      </w:r>
    </w:p>
    <w:p w14:paraId="38A6DD55" w14:textId="77777777" w:rsidR="00B96CAF" w:rsidRPr="00BC3D23" w:rsidRDefault="00B96CAF" w:rsidP="004E4AFB">
      <w:pPr>
        <w:pStyle w:val="List-numbered"/>
        <w:numPr>
          <w:ilvl w:val="0"/>
          <w:numId w:val="29"/>
        </w:numPr>
        <w:spacing w:line="276" w:lineRule="auto"/>
        <w:ind w:left="0" w:firstLine="0"/>
        <w:rPr>
          <w:sz w:val="23"/>
        </w:rPr>
      </w:pPr>
      <w:r w:rsidRPr="00BC3D23">
        <w:rPr>
          <w:sz w:val="23"/>
        </w:rPr>
        <w:t>Can the case be resolved on the basis of affidavits?</w:t>
      </w:r>
    </w:p>
    <w:p w14:paraId="7485CB2F" w14:textId="77777777" w:rsidR="00CB49D7" w:rsidRPr="00BC3D23" w:rsidRDefault="00CB49D7" w:rsidP="004E4AFB">
      <w:pPr>
        <w:pStyle w:val="List-numbered"/>
        <w:numPr>
          <w:ilvl w:val="0"/>
          <w:numId w:val="29"/>
        </w:numPr>
        <w:spacing w:line="276" w:lineRule="auto"/>
        <w:ind w:left="0" w:firstLine="0"/>
        <w:rPr>
          <w:sz w:val="23"/>
        </w:rPr>
      </w:pPr>
      <w:r w:rsidRPr="00BC3D23">
        <w:rPr>
          <w:sz w:val="23"/>
        </w:rPr>
        <w:t>Is the case suitable for referral to mediation?</w:t>
      </w:r>
    </w:p>
    <w:p w14:paraId="4BD0CAF3" w14:textId="77777777" w:rsidR="00CB49D7" w:rsidRPr="00BC3D23" w:rsidRDefault="00CB49D7" w:rsidP="004E4AFB">
      <w:pPr>
        <w:pStyle w:val="List-numbered"/>
        <w:numPr>
          <w:ilvl w:val="0"/>
          <w:numId w:val="29"/>
        </w:numPr>
        <w:spacing w:line="276" w:lineRule="auto"/>
        <w:ind w:left="0" w:firstLine="0"/>
        <w:rPr>
          <w:sz w:val="23"/>
        </w:rPr>
      </w:pPr>
      <w:r w:rsidRPr="00BC3D23">
        <w:rPr>
          <w:sz w:val="23"/>
        </w:rPr>
        <w:t>Is the matter suitable for plea bargain?</w:t>
      </w:r>
    </w:p>
    <w:p w14:paraId="2406B64E" w14:textId="77777777" w:rsidR="00CB49D7" w:rsidRPr="00BC3D23" w:rsidRDefault="00CB49D7" w:rsidP="004E4AFB">
      <w:pPr>
        <w:pStyle w:val="List-numbered"/>
        <w:numPr>
          <w:ilvl w:val="0"/>
          <w:numId w:val="29"/>
        </w:numPr>
        <w:spacing w:line="276" w:lineRule="auto"/>
        <w:ind w:left="0" w:firstLine="0"/>
        <w:rPr>
          <w:sz w:val="23"/>
        </w:rPr>
      </w:pPr>
      <w:r w:rsidRPr="00BC3D23">
        <w:rPr>
          <w:sz w:val="23"/>
        </w:rPr>
        <w:t>Have pre-trial procedures been complied with e.g.: filing of pre-trial briefs?</w:t>
      </w:r>
    </w:p>
    <w:p w14:paraId="308C82A3" w14:textId="77777777" w:rsidR="00CB49D7" w:rsidRPr="00BC3D23" w:rsidRDefault="00CB49D7" w:rsidP="004E4AFB">
      <w:pPr>
        <w:pStyle w:val="List-numbered"/>
        <w:numPr>
          <w:ilvl w:val="0"/>
          <w:numId w:val="29"/>
        </w:numPr>
        <w:spacing w:line="276" w:lineRule="auto"/>
        <w:ind w:left="0" w:firstLine="0"/>
        <w:rPr>
          <w:sz w:val="23"/>
        </w:rPr>
      </w:pPr>
      <w:r w:rsidRPr="00BC3D23">
        <w:rPr>
          <w:sz w:val="23"/>
        </w:rPr>
        <w:t>Is there a failure to prosecute by the plaintiff?</w:t>
      </w:r>
    </w:p>
    <w:p w14:paraId="197C78D0" w14:textId="77777777" w:rsidR="003B1BEC" w:rsidRPr="009B64C9" w:rsidRDefault="00251A7F" w:rsidP="004E4AFB">
      <w:pPr>
        <w:spacing w:before="240"/>
        <w:jc w:val="left"/>
        <w:rPr>
          <w:rFonts w:ascii="Arial Narrow" w:hAnsi="Arial Narrow"/>
          <w:sz w:val="23"/>
          <w:szCs w:val="23"/>
        </w:rPr>
      </w:pPr>
      <w:r w:rsidRPr="009B64C9">
        <w:rPr>
          <w:rFonts w:ascii="Arial Narrow" w:hAnsi="Arial Narrow"/>
          <w:sz w:val="23"/>
          <w:szCs w:val="23"/>
        </w:rPr>
        <w:t>By examining the answers to these types of questions, the c</w:t>
      </w:r>
      <w:r w:rsidR="00CB49D7" w:rsidRPr="009B64C9">
        <w:rPr>
          <w:rFonts w:ascii="Arial Narrow" w:hAnsi="Arial Narrow"/>
          <w:sz w:val="23"/>
          <w:szCs w:val="23"/>
        </w:rPr>
        <w:t xml:space="preserve">ourt </w:t>
      </w:r>
      <w:r w:rsidRPr="009B64C9">
        <w:rPr>
          <w:rFonts w:ascii="Arial Narrow" w:hAnsi="Arial Narrow"/>
          <w:sz w:val="23"/>
          <w:szCs w:val="23"/>
        </w:rPr>
        <w:t xml:space="preserve">can decide </w:t>
      </w:r>
      <w:r w:rsidR="000E45EF" w:rsidRPr="009B64C9">
        <w:rPr>
          <w:rFonts w:ascii="Arial Narrow" w:hAnsi="Arial Narrow"/>
          <w:sz w:val="23"/>
          <w:szCs w:val="23"/>
        </w:rPr>
        <w:t xml:space="preserve">an appropriate course for each individual case. </w:t>
      </w:r>
    </w:p>
    <w:p w14:paraId="573395FC" w14:textId="409DE5DD" w:rsidR="00CB49D7" w:rsidRPr="009B64C9" w:rsidRDefault="00CB49D7" w:rsidP="0096568C">
      <w:pPr>
        <w:jc w:val="left"/>
        <w:rPr>
          <w:rFonts w:ascii="Arial Narrow" w:hAnsi="Arial Narrow"/>
          <w:sz w:val="23"/>
          <w:szCs w:val="23"/>
        </w:rPr>
      </w:pPr>
      <w:r w:rsidRPr="009B64C9">
        <w:rPr>
          <w:rFonts w:ascii="Arial Narrow" w:hAnsi="Arial Narrow"/>
          <w:sz w:val="23"/>
          <w:szCs w:val="23"/>
        </w:rPr>
        <w:t xml:space="preserve">Non-compliance with procedural requirements may justify the court to issue an order for dismissal of its own volition.  In others cases there may still be a need to file a motion to dismiss. </w:t>
      </w:r>
      <w:r w:rsidR="000E45EF" w:rsidRPr="009B64C9">
        <w:rPr>
          <w:rFonts w:ascii="Arial Narrow" w:hAnsi="Arial Narrow"/>
          <w:sz w:val="23"/>
          <w:szCs w:val="23"/>
        </w:rPr>
        <w:t xml:space="preserve"> </w:t>
      </w:r>
      <w:r w:rsidRPr="009B64C9">
        <w:rPr>
          <w:rFonts w:ascii="Arial Narrow" w:hAnsi="Arial Narrow"/>
          <w:sz w:val="23"/>
          <w:szCs w:val="23"/>
        </w:rPr>
        <w:t>Where a judge is contemplating the dismissal of a case, in most circumstances a letter to the parties informing them of the court</w:t>
      </w:r>
      <w:r w:rsidR="0020659A" w:rsidRPr="009B64C9">
        <w:rPr>
          <w:rFonts w:ascii="Arial Narrow" w:hAnsi="Arial Narrow"/>
          <w:sz w:val="23"/>
          <w:szCs w:val="23"/>
        </w:rPr>
        <w:t>’</w:t>
      </w:r>
      <w:r w:rsidRPr="009B64C9">
        <w:rPr>
          <w:rFonts w:ascii="Arial Narrow" w:hAnsi="Arial Narrow"/>
          <w:sz w:val="23"/>
          <w:szCs w:val="23"/>
        </w:rPr>
        <w:t>s intention to dismiss</w:t>
      </w:r>
      <w:r w:rsidR="00D06B8C" w:rsidRPr="009B64C9">
        <w:rPr>
          <w:rFonts w:ascii="Arial Narrow" w:hAnsi="Arial Narrow"/>
          <w:sz w:val="23"/>
          <w:szCs w:val="23"/>
        </w:rPr>
        <w:t xml:space="preserve"> should be sent.  Draft letters are</w:t>
      </w:r>
      <w:r w:rsidRPr="009B64C9">
        <w:rPr>
          <w:rFonts w:ascii="Arial Narrow" w:hAnsi="Arial Narrow"/>
          <w:sz w:val="23"/>
          <w:szCs w:val="23"/>
        </w:rPr>
        <w:t xml:space="preserve"> attached in the Additional Resources to this </w:t>
      </w:r>
      <w:r w:rsidR="0086223A" w:rsidRPr="009B64C9">
        <w:rPr>
          <w:rFonts w:ascii="Arial Narrow" w:hAnsi="Arial Narrow"/>
          <w:sz w:val="23"/>
          <w:szCs w:val="23"/>
        </w:rPr>
        <w:t>Toolkit</w:t>
      </w:r>
      <w:r w:rsidR="00FE4AF4" w:rsidRPr="009B64C9">
        <w:rPr>
          <w:rFonts w:ascii="Arial Narrow" w:hAnsi="Arial Narrow"/>
          <w:sz w:val="23"/>
          <w:szCs w:val="23"/>
        </w:rPr>
        <w:t xml:space="preserve"> at </w:t>
      </w:r>
      <w:r w:rsidR="007A5E28" w:rsidRPr="009B64C9">
        <w:rPr>
          <w:rFonts w:ascii="Arial Narrow" w:hAnsi="Arial Narrow"/>
          <w:sz w:val="23"/>
          <w:szCs w:val="23"/>
        </w:rPr>
        <w:t>Resource</w:t>
      </w:r>
      <w:r w:rsidR="00FE4AF4" w:rsidRPr="009B64C9">
        <w:rPr>
          <w:rFonts w:ascii="Arial Narrow" w:hAnsi="Arial Narrow"/>
          <w:sz w:val="23"/>
          <w:szCs w:val="23"/>
        </w:rPr>
        <w:t xml:space="preserve"> Seven</w:t>
      </w:r>
      <w:r w:rsidRPr="009B64C9">
        <w:rPr>
          <w:rFonts w:ascii="Arial Narrow" w:hAnsi="Arial Narrow"/>
          <w:sz w:val="23"/>
          <w:szCs w:val="23"/>
        </w:rPr>
        <w:t xml:space="preserve">. </w:t>
      </w:r>
    </w:p>
    <w:p w14:paraId="710DB6E4" w14:textId="77777777" w:rsidR="003B1BEC" w:rsidRPr="009B64C9" w:rsidRDefault="00CB49D7" w:rsidP="0096568C">
      <w:pPr>
        <w:jc w:val="left"/>
        <w:rPr>
          <w:rFonts w:ascii="Arial Narrow" w:hAnsi="Arial Narrow"/>
          <w:sz w:val="23"/>
          <w:szCs w:val="23"/>
        </w:rPr>
      </w:pPr>
      <w:r w:rsidRPr="009B64C9">
        <w:rPr>
          <w:rFonts w:ascii="Arial Narrow" w:hAnsi="Arial Narrow"/>
          <w:sz w:val="23"/>
          <w:szCs w:val="23"/>
        </w:rPr>
        <w:t>Through the process of decongestion the court can expect to clear a significant number of cases from its caseload.</w:t>
      </w:r>
      <w:r w:rsidR="00163DC7" w:rsidRPr="009B64C9">
        <w:rPr>
          <w:rFonts w:ascii="Arial Narrow" w:hAnsi="Arial Narrow"/>
          <w:sz w:val="23"/>
          <w:szCs w:val="23"/>
        </w:rPr>
        <w:t xml:space="preserve">  In the Vanuatu Pilot Project over 20% of pending cases were cleared. </w:t>
      </w:r>
      <w:r w:rsidRPr="009B64C9">
        <w:rPr>
          <w:rFonts w:ascii="Arial Narrow" w:hAnsi="Arial Narrow"/>
          <w:sz w:val="23"/>
          <w:szCs w:val="23"/>
        </w:rPr>
        <w:t xml:space="preserve"> </w:t>
      </w:r>
    </w:p>
    <w:tbl>
      <w:tblPr>
        <w:tblStyle w:val="TableGrid"/>
        <w:tblW w:w="0" w:type="auto"/>
        <w:tblInd w:w="1809" w:type="dxa"/>
        <w:tblBorders>
          <w:insideH w:val="none" w:sz="0" w:space="0" w:color="auto"/>
          <w:insideV w:val="none" w:sz="0" w:space="0" w:color="auto"/>
        </w:tblBorders>
        <w:shd w:val="solid" w:color="E5DFEC" w:themeColor="accent4" w:themeTint="33" w:fill="auto"/>
        <w:tblLook w:val="04A0" w:firstRow="1" w:lastRow="0" w:firstColumn="1" w:lastColumn="0" w:noHBand="0" w:noVBand="1"/>
      </w:tblPr>
      <w:tblGrid>
        <w:gridCol w:w="5953"/>
      </w:tblGrid>
      <w:tr w:rsidR="009A31F3" w:rsidRPr="009B64C9" w14:paraId="2689C2B1" w14:textId="77777777" w:rsidTr="003B79A4">
        <w:trPr>
          <w:trHeight w:val="631"/>
        </w:trPr>
        <w:tc>
          <w:tcPr>
            <w:tcW w:w="5953" w:type="dxa"/>
            <w:tcBorders>
              <w:top w:val="nil"/>
              <w:left w:val="nil"/>
              <w:bottom w:val="nil"/>
              <w:right w:val="nil"/>
            </w:tcBorders>
            <w:shd w:val="clear" w:color="E5DFEC" w:themeColor="accent4" w:themeTint="33" w:fill="FDE9D9" w:themeFill="accent6" w:themeFillTint="33"/>
            <w:vAlign w:val="center"/>
          </w:tcPr>
          <w:p w14:paraId="362E3A92" w14:textId="77777777" w:rsidR="009A31F3" w:rsidRPr="00BC3D23" w:rsidRDefault="009A31F3" w:rsidP="0096568C">
            <w:pPr>
              <w:pStyle w:val="Action"/>
            </w:pPr>
            <w:r w:rsidRPr="00BC3D23">
              <w:rPr>
                <w:i/>
              </w:rPr>
              <w:t>Action</w:t>
            </w:r>
            <w:r w:rsidRPr="00BC3D23">
              <w:t xml:space="preserve">:  </w:t>
            </w:r>
            <w:r w:rsidR="003B1BEC" w:rsidRPr="00BC3D23">
              <w:t>Clean up and clear the ‘active pending’ caseload</w:t>
            </w:r>
          </w:p>
        </w:tc>
      </w:tr>
    </w:tbl>
    <w:p w14:paraId="7FBF4566" w14:textId="24A4DFB7" w:rsidR="00CB49D7" w:rsidRPr="00BC3D23" w:rsidRDefault="006D329F" w:rsidP="00DB40CB">
      <w:pPr>
        <w:pStyle w:val="Phases-Head2"/>
        <w:spacing w:before="240"/>
        <w:ind w:left="0" w:firstLine="0"/>
        <w:rPr>
          <w:rFonts w:ascii="Arial Narrow" w:hAnsi="Arial Narrow"/>
          <w:sz w:val="23"/>
          <w:szCs w:val="23"/>
        </w:rPr>
      </w:pPr>
      <w:r w:rsidRPr="00BC3D23">
        <w:rPr>
          <w:rFonts w:ascii="Arial Narrow" w:hAnsi="Arial Narrow"/>
          <w:sz w:val="23"/>
          <w:szCs w:val="23"/>
        </w:rPr>
        <w:t xml:space="preserve"> </w:t>
      </w:r>
      <w:r w:rsidR="000B3F9B" w:rsidRPr="00BC3D23">
        <w:rPr>
          <w:rFonts w:ascii="Arial Narrow" w:hAnsi="Arial Narrow"/>
          <w:sz w:val="23"/>
          <w:szCs w:val="23"/>
        </w:rPr>
        <w:t>“</w:t>
      </w:r>
      <w:r w:rsidR="009074E6" w:rsidRPr="00BC3D23">
        <w:rPr>
          <w:rFonts w:ascii="Arial Narrow" w:hAnsi="Arial Narrow"/>
          <w:sz w:val="23"/>
          <w:szCs w:val="23"/>
        </w:rPr>
        <w:t>Active</w:t>
      </w:r>
      <w:r w:rsidR="000B3F9B" w:rsidRPr="00BC3D23">
        <w:rPr>
          <w:rFonts w:ascii="Arial Narrow" w:hAnsi="Arial Narrow"/>
          <w:sz w:val="23"/>
          <w:szCs w:val="23"/>
        </w:rPr>
        <w:t xml:space="preserve">” </w:t>
      </w:r>
      <w:r w:rsidR="00CB49D7" w:rsidRPr="00BC3D23">
        <w:rPr>
          <w:rFonts w:ascii="Arial Narrow" w:hAnsi="Arial Narrow"/>
          <w:sz w:val="23"/>
          <w:szCs w:val="23"/>
        </w:rPr>
        <w:t xml:space="preserve">Pending Caseload </w:t>
      </w:r>
    </w:p>
    <w:p w14:paraId="67D6686B" w14:textId="64272940" w:rsidR="00CB49D7" w:rsidRPr="009B64C9" w:rsidRDefault="006907B4" w:rsidP="0096568C">
      <w:pPr>
        <w:jc w:val="left"/>
        <w:rPr>
          <w:rFonts w:ascii="Arial Narrow" w:hAnsi="Arial Narrow"/>
          <w:b/>
          <w:sz w:val="23"/>
          <w:szCs w:val="23"/>
        </w:rPr>
      </w:pPr>
      <w:r w:rsidRPr="009B64C9">
        <w:rPr>
          <w:rFonts w:ascii="Arial Narrow" w:hAnsi="Arial Narrow"/>
          <w:noProof/>
          <w:sz w:val="23"/>
          <w:szCs w:val="23"/>
        </w:rPr>
        <mc:AlternateContent>
          <mc:Choice Requires="wps">
            <w:drawing>
              <wp:anchor distT="0" distB="0" distL="114300" distR="114300" simplePos="0" relativeHeight="251715584" behindDoc="0" locked="0" layoutInCell="1" allowOverlap="1" wp14:anchorId="04572EE7" wp14:editId="0BDF01D7">
                <wp:simplePos x="0" y="0"/>
                <wp:positionH relativeFrom="margin">
                  <wp:posOffset>3704590</wp:posOffset>
                </wp:positionH>
                <wp:positionV relativeFrom="paragraph">
                  <wp:posOffset>68580</wp:posOffset>
                </wp:positionV>
                <wp:extent cx="1943100" cy="985520"/>
                <wp:effectExtent l="0" t="0" r="19050" b="24130"/>
                <wp:wrapThrough wrapText="bothSides">
                  <wp:wrapPolygon edited="0">
                    <wp:start x="0" y="0"/>
                    <wp:lineTo x="0" y="21711"/>
                    <wp:lineTo x="21600" y="21711"/>
                    <wp:lineTo x="21600" y="0"/>
                    <wp:lineTo x="0" y="0"/>
                  </wp:wrapPolygon>
                </wp:wrapThrough>
                <wp:docPr id="3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3100" cy="985520"/>
                        </a:xfrm>
                        <a:prstGeom prst="rect">
                          <a:avLst/>
                        </a:prstGeom>
                        <a:solidFill>
                          <a:srgbClr val="6F8F8F"/>
                        </a:solidFill>
                        <a:ln>
                          <a:solidFill>
                            <a:srgbClr val="77933C"/>
                          </a:solidFill>
                        </a:ln>
                        <a:effectLst/>
                      </wps:spPr>
                      <wps:style>
                        <a:lnRef idx="1">
                          <a:schemeClr val="accent1"/>
                        </a:lnRef>
                        <a:fillRef idx="3">
                          <a:schemeClr val="accent1"/>
                        </a:fillRef>
                        <a:effectRef idx="2">
                          <a:schemeClr val="accent1"/>
                        </a:effectRef>
                        <a:fontRef idx="minor">
                          <a:schemeClr val="lt1"/>
                        </a:fontRef>
                      </wps:style>
                      <wps:txbx>
                        <w:txbxContent>
                          <w:p w14:paraId="605CE019" w14:textId="77777777" w:rsidR="009C53AA" w:rsidRPr="006907B4" w:rsidRDefault="009C53AA" w:rsidP="00437177">
                            <w:pPr>
                              <w:rPr>
                                <w:rFonts w:ascii="Arial Narrow" w:hAnsi="Arial Narrow"/>
                                <w:i/>
                                <w:color w:val="FFFFFF" w:themeColor="background1"/>
                                <w:sz w:val="23"/>
                                <w:szCs w:val="23"/>
                              </w:rPr>
                            </w:pPr>
                            <w:r w:rsidRPr="00B51D27">
                              <w:rPr>
                                <w:rFonts w:ascii="Arial Narrow" w:hAnsi="Arial Narrow"/>
                                <w:b/>
                                <w:i/>
                                <w:color w:val="FFFFFF" w:themeColor="background1"/>
                                <w:sz w:val="23"/>
                                <w:szCs w:val="23"/>
                              </w:rPr>
                              <w:t>Tip:</w:t>
                            </w:r>
                            <w:r w:rsidRPr="006907B4">
                              <w:rPr>
                                <w:rFonts w:ascii="Arial Narrow" w:hAnsi="Arial Narrow"/>
                                <w:i/>
                                <w:color w:val="FFFFFF" w:themeColor="background1"/>
                                <w:sz w:val="23"/>
                                <w:szCs w:val="23"/>
                              </w:rPr>
                              <w:t xml:space="preserve"> The ‘active’ caseload should consist only of those cases that are being prosecuted and capable of progressing. </w:t>
                            </w:r>
                          </w:p>
                          <w:p w14:paraId="660E020F" w14:textId="77777777" w:rsidR="009C53AA" w:rsidRPr="00EF630D" w:rsidRDefault="009C53AA" w:rsidP="00437177">
                            <w:pPr>
                              <w:rPr>
                                <w:i/>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572EE7" id="Rectangle 35" o:spid="_x0000_s1033" style="position:absolute;margin-left:291.7pt;margin-top:5.4pt;width:153pt;height:77.6pt;z-index:251715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2GIngIAAMYFAAAOAAAAZHJzL2Uyb0RvYy54bWysVG1r2zAQ/j7YfxD6vjrOS9uYOiWkZAxC&#10;W9qOflZkKTGTdZqkxMl+/U7yS7O2rDCGweh095zu5bm7uj5UiuyFdSXonKZnA0qE5lCUepPT70/L&#10;L5eUOM90wRRokdOjcPR69vnTVW0yMYQtqEJYgk60y2qT0633JksSx7eiYu4MjNColGAr5lG0m6Sw&#10;rEbvlUqGg8F5UoMtjAUunMPbm0ZJZ9G/lIL7Oymd8ETlFGPz8W/jfx3+yeyKZRvLzLbkbRjsH6Ko&#10;WKnx0d7VDfOM7Gz5xlVVcgsOpD/jUCUgZclFzAGzSQevsnncMiNiLlgcZ/oyuf/nlt/u7y0pi5yO&#10;JpRoVmGPHrBqTG+UIHiHBaqNy9Du0dzbkKIzK+A/HCqSPzRBcK3NQdoq2GKC5BCrfeyrLQ6ecLxM&#10;p+NROsCmcNRNLyeTYWxHwrIObazzXwVUJBxyajGuWGS2Xzkf3mdZZxIDA1UWy1KpKNjNeqEs2TPs&#10;/PnyEr+QC0LcqZnSf0deXExHo8VbJPppoCKSrI3npQTx5I9KBPdKPwiJRQ5JxwQivUUfHuNcaJ+2&#10;r0TrAJOYSg8cfQxs7QO0iaoHDz8G94j4Mmjfg6tSg33PgepDlo19ywjX5B1K4A/rQ2TXeUekNRRH&#10;ZJyFZhSd4csSu7tizt8zi7OHhMB94u/wJxXUOYX2RMkW7K/37oM9jgRqKalxlnPqfu6YFZSobxqH&#10;ZZqOx2H4ozCeXCDRiD3VrE81elctAEmT4uYyPB6DvVfdUVqonnHtzMOrqGKa49s55d52wsI3OwYX&#10;FxfzeTTDgTfMr/Sj4R0PAnufDs/MmpbiHofjFrq5Z9krpje2oUMa5jsPsoxjECrd1LXtAC6LSPV2&#10;sYVtdCpHq5f1O/sNAAD//wMAUEsDBBQABgAIAAAAIQDrhpND3wAAAAoBAAAPAAAAZHJzL2Rvd25y&#10;ZXYueG1sTI/BTsMwEETvSPyDtUhcELVpIXJDnAohcUBCqLRcuLnxEkfEdmS7SeDrWU7luDNPszPV&#10;ZnY9GzGmLngFNwsBDH0TTOdbBe/7p2sJLGXtje6DRwXfmGBTn59VujRh8m847nLLKMSnUiuwOQ8l&#10;56mx6HRahAE9eZ8hOp3pjC03UU8U7nq+FKLgTneePlg94KPF5mt3dApe7YtZ7dfbUW4/8Fm4Kzf9&#10;xKVSlxfzwz2wjHM+wfBXn6pDTZ0O4ehNYr2CO7m6JZQMQRMIkHJNwoGEohDA64r/n1D/AgAA//8D&#10;AFBLAQItABQABgAIAAAAIQC2gziS/gAAAOEBAAATAAAAAAAAAAAAAAAAAAAAAABbQ29udGVudF9U&#10;eXBlc10ueG1sUEsBAi0AFAAGAAgAAAAhADj9If/WAAAAlAEAAAsAAAAAAAAAAAAAAAAALwEAAF9y&#10;ZWxzLy5yZWxzUEsBAi0AFAAGAAgAAAAhAGPXYYieAgAAxgUAAA4AAAAAAAAAAAAAAAAALgIAAGRy&#10;cy9lMm9Eb2MueG1sUEsBAi0AFAAGAAgAAAAhAOuGk0PfAAAACgEAAA8AAAAAAAAAAAAAAAAA+AQA&#10;AGRycy9kb3ducmV2LnhtbFBLBQYAAAAABAAEAPMAAAAEBgAAAAA=&#10;" fillcolor="#6f8f8f" strokecolor="#77933c">
                <v:path arrowok="t"/>
                <v:textbox>
                  <w:txbxContent>
                    <w:p w14:paraId="605CE019" w14:textId="77777777" w:rsidR="009C53AA" w:rsidRPr="006907B4" w:rsidRDefault="009C53AA" w:rsidP="00437177">
                      <w:pPr>
                        <w:rPr>
                          <w:rFonts w:ascii="Arial Narrow" w:hAnsi="Arial Narrow"/>
                          <w:i/>
                          <w:color w:val="FFFFFF" w:themeColor="background1"/>
                          <w:sz w:val="23"/>
                          <w:szCs w:val="23"/>
                        </w:rPr>
                      </w:pPr>
                      <w:r w:rsidRPr="00B51D27">
                        <w:rPr>
                          <w:rFonts w:ascii="Arial Narrow" w:hAnsi="Arial Narrow"/>
                          <w:b/>
                          <w:i/>
                          <w:color w:val="FFFFFF" w:themeColor="background1"/>
                          <w:sz w:val="23"/>
                          <w:szCs w:val="23"/>
                        </w:rPr>
                        <w:t>Tip:</w:t>
                      </w:r>
                      <w:r w:rsidRPr="006907B4">
                        <w:rPr>
                          <w:rFonts w:ascii="Arial Narrow" w:hAnsi="Arial Narrow"/>
                          <w:i/>
                          <w:color w:val="FFFFFF" w:themeColor="background1"/>
                          <w:sz w:val="23"/>
                          <w:szCs w:val="23"/>
                        </w:rPr>
                        <w:t xml:space="preserve"> The ‘active’ caseload should consist only of those cases that are being prosecuted and capable of progressing. </w:t>
                      </w:r>
                    </w:p>
                    <w:p w14:paraId="660E020F" w14:textId="77777777" w:rsidR="009C53AA" w:rsidRPr="00EF630D" w:rsidRDefault="009C53AA" w:rsidP="00437177">
                      <w:pPr>
                        <w:rPr>
                          <w:i/>
                          <w:color w:val="FFFFFF" w:themeColor="background1"/>
                        </w:rPr>
                      </w:pPr>
                    </w:p>
                  </w:txbxContent>
                </v:textbox>
                <w10:wrap type="through" anchorx="margin"/>
              </v:rect>
            </w:pict>
          </mc:Fallback>
        </mc:AlternateContent>
      </w:r>
      <w:r w:rsidR="00CB49D7" w:rsidRPr="009B64C9">
        <w:rPr>
          <w:rFonts w:ascii="Arial Narrow" w:hAnsi="Arial Narrow"/>
          <w:sz w:val="23"/>
          <w:szCs w:val="23"/>
        </w:rPr>
        <w:t xml:space="preserve">At the end of the decongestion process the current pending caseload should consist of </w:t>
      </w:r>
      <w:r w:rsidR="00CB49D7" w:rsidRPr="009B64C9">
        <w:rPr>
          <w:rFonts w:ascii="Arial Narrow" w:hAnsi="Arial Narrow"/>
          <w:i/>
          <w:sz w:val="23"/>
          <w:szCs w:val="23"/>
        </w:rPr>
        <w:t xml:space="preserve">active </w:t>
      </w:r>
      <w:r w:rsidR="00CB49D7" w:rsidRPr="009B64C9">
        <w:rPr>
          <w:rFonts w:ascii="Arial Narrow" w:hAnsi="Arial Narrow"/>
          <w:sz w:val="23"/>
          <w:szCs w:val="23"/>
        </w:rPr>
        <w:t>cases</w:t>
      </w:r>
      <w:r w:rsidR="009A31F3" w:rsidRPr="009B64C9">
        <w:rPr>
          <w:rFonts w:ascii="Arial Narrow" w:hAnsi="Arial Narrow"/>
          <w:sz w:val="23"/>
          <w:szCs w:val="23"/>
        </w:rPr>
        <w:t xml:space="preserve"> only</w:t>
      </w:r>
      <w:r w:rsidR="00CB49D7" w:rsidRPr="009B64C9">
        <w:rPr>
          <w:rFonts w:ascii="Arial Narrow" w:hAnsi="Arial Narrow"/>
          <w:sz w:val="23"/>
          <w:szCs w:val="23"/>
        </w:rPr>
        <w:t xml:space="preserve">.  </w:t>
      </w:r>
      <w:r w:rsidR="009A31F3" w:rsidRPr="009B64C9">
        <w:rPr>
          <w:rFonts w:ascii="Arial Narrow" w:hAnsi="Arial Narrow"/>
          <w:sz w:val="23"/>
          <w:szCs w:val="23"/>
        </w:rPr>
        <w:t xml:space="preserve">These will be current cases and those that comprise the backlog. </w:t>
      </w:r>
      <w:r w:rsidR="00CB49D7" w:rsidRPr="009B64C9">
        <w:rPr>
          <w:rFonts w:ascii="Arial Narrow" w:hAnsi="Arial Narrow"/>
          <w:sz w:val="23"/>
          <w:szCs w:val="23"/>
        </w:rPr>
        <w:t xml:space="preserve">Sine Die adjournment, adjourned generally, warrant and enforcement matters should not </w:t>
      </w:r>
      <w:r w:rsidR="0020659A" w:rsidRPr="009B64C9">
        <w:rPr>
          <w:rFonts w:ascii="Arial Narrow" w:hAnsi="Arial Narrow"/>
          <w:sz w:val="23"/>
          <w:szCs w:val="23"/>
        </w:rPr>
        <w:t>usually</w:t>
      </w:r>
      <w:r w:rsidR="00AD399B" w:rsidRPr="009B64C9">
        <w:rPr>
          <w:rFonts w:ascii="Arial Narrow" w:hAnsi="Arial Narrow"/>
          <w:sz w:val="23"/>
          <w:szCs w:val="23"/>
        </w:rPr>
        <w:t xml:space="preserve"> </w:t>
      </w:r>
      <w:r w:rsidR="00CB49D7" w:rsidRPr="009B64C9">
        <w:rPr>
          <w:rFonts w:ascii="Arial Narrow" w:hAnsi="Arial Narrow"/>
          <w:sz w:val="23"/>
          <w:szCs w:val="23"/>
        </w:rPr>
        <w:t>form part of</w:t>
      </w:r>
      <w:r w:rsidR="00CB49D7" w:rsidRPr="009B64C9">
        <w:rPr>
          <w:rFonts w:ascii="Arial Narrow" w:hAnsi="Arial Narrow"/>
          <w:b/>
          <w:sz w:val="23"/>
          <w:szCs w:val="23"/>
        </w:rPr>
        <w:t xml:space="preserve"> </w:t>
      </w:r>
      <w:r w:rsidR="00CB49D7" w:rsidRPr="009B64C9">
        <w:rPr>
          <w:rFonts w:ascii="Arial Narrow" w:hAnsi="Arial Narrow"/>
          <w:sz w:val="23"/>
          <w:szCs w:val="23"/>
        </w:rPr>
        <w:t xml:space="preserve">the current caseload of cases awaiting adjudication. </w:t>
      </w:r>
      <w:r w:rsidR="00423494" w:rsidRPr="009B64C9">
        <w:rPr>
          <w:rFonts w:ascii="Arial Narrow" w:hAnsi="Arial Narrow"/>
          <w:sz w:val="23"/>
          <w:szCs w:val="23"/>
        </w:rPr>
        <w:t xml:space="preserve">For cases that are unable to progress yet not appropriate to close and archive, you can create an “inactive list”. </w:t>
      </w:r>
      <w:r w:rsidR="00CB49D7" w:rsidRPr="009B64C9">
        <w:rPr>
          <w:rFonts w:ascii="Arial Narrow" w:hAnsi="Arial Narrow"/>
          <w:b/>
          <w:sz w:val="23"/>
          <w:szCs w:val="23"/>
        </w:rPr>
        <w:t xml:space="preserve"> </w:t>
      </w:r>
    </w:p>
    <w:p w14:paraId="2770AF35" w14:textId="69AFC759" w:rsidR="00042EE2" w:rsidRPr="009B64C9" w:rsidRDefault="00CB49D7" w:rsidP="0096568C">
      <w:pPr>
        <w:jc w:val="left"/>
        <w:rPr>
          <w:rFonts w:ascii="Arial Narrow" w:hAnsi="Arial Narrow"/>
          <w:sz w:val="23"/>
          <w:szCs w:val="23"/>
        </w:rPr>
      </w:pPr>
      <w:r w:rsidRPr="009B64C9">
        <w:rPr>
          <w:rFonts w:ascii="Arial Narrow" w:hAnsi="Arial Narrow"/>
          <w:sz w:val="23"/>
          <w:szCs w:val="23"/>
        </w:rPr>
        <w:t xml:space="preserve">Enforcement matters in the current pending caseload can distort statistics if the case is identified </w:t>
      </w:r>
      <w:proofErr w:type="gramStart"/>
      <w:r w:rsidRPr="009B64C9">
        <w:rPr>
          <w:rFonts w:ascii="Arial Narrow" w:hAnsi="Arial Narrow"/>
          <w:sz w:val="23"/>
          <w:szCs w:val="23"/>
        </w:rPr>
        <w:t>as ‘re</w:t>
      </w:r>
      <w:proofErr w:type="gramEnd"/>
      <w:r w:rsidRPr="009B64C9">
        <w:rPr>
          <w:rFonts w:ascii="Arial Narrow" w:hAnsi="Arial Narrow"/>
          <w:sz w:val="23"/>
          <w:szCs w:val="23"/>
        </w:rPr>
        <w:t>-opened’ upon receipt of an application for enforcement.</w:t>
      </w:r>
      <w:r w:rsidR="000F4768" w:rsidRPr="009B64C9">
        <w:rPr>
          <w:rFonts w:ascii="Arial Narrow" w:hAnsi="Arial Narrow"/>
          <w:sz w:val="23"/>
          <w:szCs w:val="23"/>
        </w:rPr>
        <w:t xml:space="preserve"> </w:t>
      </w:r>
      <w:r w:rsidR="009A31F3" w:rsidRPr="009B64C9">
        <w:rPr>
          <w:rFonts w:ascii="Arial Narrow" w:hAnsi="Arial Narrow"/>
          <w:sz w:val="23"/>
          <w:szCs w:val="23"/>
        </w:rPr>
        <w:t xml:space="preserve">To avoid this, </w:t>
      </w:r>
      <w:r w:rsidRPr="009B64C9">
        <w:rPr>
          <w:rFonts w:ascii="Arial Narrow" w:hAnsi="Arial Narrow"/>
          <w:sz w:val="23"/>
          <w:szCs w:val="23"/>
        </w:rPr>
        <w:t xml:space="preserve">civil and criminal enforcement applications can be recorded and managed as ‘new’ proceedings under a special case category of enforcements.  For more on how to record enforcement proceedings, please see the </w:t>
      </w:r>
      <w:r w:rsidR="006C0607" w:rsidRPr="009B64C9">
        <w:rPr>
          <w:rFonts w:ascii="Arial Narrow" w:hAnsi="Arial Narrow"/>
          <w:sz w:val="23"/>
          <w:szCs w:val="23"/>
        </w:rPr>
        <w:t xml:space="preserve">Resources </w:t>
      </w:r>
      <w:r w:rsidR="00FE4AF4" w:rsidRPr="009B64C9">
        <w:rPr>
          <w:rFonts w:ascii="Arial Narrow" w:hAnsi="Arial Narrow"/>
          <w:sz w:val="23"/>
          <w:szCs w:val="23"/>
        </w:rPr>
        <w:t xml:space="preserve">at </w:t>
      </w:r>
      <w:r w:rsidR="007A5E28" w:rsidRPr="009B64C9">
        <w:rPr>
          <w:rFonts w:ascii="Arial Narrow" w:hAnsi="Arial Narrow"/>
          <w:sz w:val="23"/>
          <w:szCs w:val="23"/>
        </w:rPr>
        <w:t>Resource</w:t>
      </w:r>
      <w:r w:rsidR="00FE4AF4" w:rsidRPr="009B64C9">
        <w:rPr>
          <w:rFonts w:ascii="Arial Narrow" w:hAnsi="Arial Narrow"/>
          <w:sz w:val="23"/>
          <w:szCs w:val="23"/>
        </w:rPr>
        <w:t xml:space="preserve"> Eight </w:t>
      </w:r>
      <w:r w:rsidR="006C0607" w:rsidRPr="009B64C9">
        <w:rPr>
          <w:rFonts w:ascii="Arial Narrow" w:hAnsi="Arial Narrow"/>
          <w:sz w:val="23"/>
          <w:szCs w:val="23"/>
        </w:rPr>
        <w:t xml:space="preserve">to this </w:t>
      </w:r>
      <w:r w:rsidR="0086223A" w:rsidRPr="009B64C9">
        <w:rPr>
          <w:rFonts w:ascii="Arial Narrow" w:hAnsi="Arial Narrow"/>
          <w:sz w:val="23"/>
          <w:szCs w:val="23"/>
        </w:rPr>
        <w:t>Toolkit</w:t>
      </w:r>
      <w:r w:rsidR="006C0607" w:rsidRPr="009B64C9">
        <w:rPr>
          <w:rFonts w:ascii="Arial Narrow" w:hAnsi="Arial Narrow"/>
          <w:sz w:val="23"/>
          <w:szCs w:val="23"/>
        </w:rPr>
        <w:t>.</w:t>
      </w:r>
    </w:p>
    <w:tbl>
      <w:tblPr>
        <w:tblStyle w:val="TableGrid"/>
        <w:tblW w:w="0" w:type="auto"/>
        <w:tblInd w:w="1809" w:type="dxa"/>
        <w:tblBorders>
          <w:insideH w:val="none" w:sz="0" w:space="0" w:color="auto"/>
          <w:insideV w:val="none" w:sz="0" w:space="0" w:color="auto"/>
        </w:tblBorders>
        <w:shd w:val="solid" w:color="E5DFEC" w:themeColor="accent4" w:themeTint="33" w:fill="auto"/>
        <w:tblLook w:val="04A0" w:firstRow="1" w:lastRow="0" w:firstColumn="1" w:lastColumn="0" w:noHBand="0" w:noVBand="1"/>
      </w:tblPr>
      <w:tblGrid>
        <w:gridCol w:w="5997"/>
      </w:tblGrid>
      <w:tr w:rsidR="00942524" w:rsidRPr="009B64C9" w14:paraId="3F9DC536" w14:textId="77777777" w:rsidTr="003B79A4">
        <w:trPr>
          <w:trHeight w:val="680"/>
        </w:trPr>
        <w:tc>
          <w:tcPr>
            <w:tcW w:w="5997" w:type="dxa"/>
            <w:tcBorders>
              <w:top w:val="nil"/>
              <w:left w:val="nil"/>
              <w:bottom w:val="nil"/>
              <w:right w:val="nil"/>
            </w:tcBorders>
            <w:shd w:val="clear" w:color="E5DFEC" w:themeColor="accent4" w:themeTint="33" w:fill="FDE9D9" w:themeFill="accent6" w:themeFillTint="33"/>
            <w:vAlign w:val="center"/>
          </w:tcPr>
          <w:p w14:paraId="28FE5208" w14:textId="77777777" w:rsidR="00942524" w:rsidRPr="00BC3D23" w:rsidRDefault="009A31F3" w:rsidP="0096568C">
            <w:pPr>
              <w:pStyle w:val="Action"/>
            </w:pPr>
            <w:r w:rsidRPr="00BC3D23">
              <w:rPr>
                <w:i/>
              </w:rPr>
              <w:t>Action</w:t>
            </w:r>
            <w:r w:rsidRPr="00BC3D23">
              <w:t xml:space="preserve">: Create an active </w:t>
            </w:r>
            <w:r w:rsidR="00423494" w:rsidRPr="00BC3D23">
              <w:t xml:space="preserve">and inactive </w:t>
            </w:r>
            <w:r w:rsidRPr="00BC3D23">
              <w:t>pending caseload</w:t>
            </w:r>
            <w:r w:rsidR="00423494" w:rsidRPr="00BC3D23">
              <w:t xml:space="preserve"> list</w:t>
            </w:r>
          </w:p>
        </w:tc>
      </w:tr>
    </w:tbl>
    <w:p w14:paraId="7771616C" w14:textId="170B2115" w:rsidR="00D06B8C" w:rsidRPr="00BC3D23" w:rsidRDefault="00D06B8C" w:rsidP="0096568C">
      <w:pPr>
        <w:pStyle w:val="Phases-Head2"/>
        <w:ind w:left="0" w:firstLine="0"/>
        <w:rPr>
          <w:rFonts w:ascii="Arial Narrow" w:hAnsi="Arial Narrow"/>
          <w:sz w:val="23"/>
          <w:szCs w:val="23"/>
        </w:rPr>
      </w:pPr>
      <w:r w:rsidRPr="00BC3D23">
        <w:rPr>
          <w:rFonts w:ascii="Arial Narrow" w:hAnsi="Arial Narrow"/>
          <w:sz w:val="23"/>
          <w:szCs w:val="23"/>
        </w:rPr>
        <w:lastRenderedPageBreak/>
        <w:t>Reserve</w:t>
      </w:r>
      <w:r w:rsidR="0020659A" w:rsidRPr="00BC3D23">
        <w:rPr>
          <w:rFonts w:ascii="Arial Narrow" w:hAnsi="Arial Narrow"/>
          <w:sz w:val="23"/>
          <w:szCs w:val="23"/>
        </w:rPr>
        <w:t>d</w:t>
      </w:r>
      <w:r w:rsidRPr="00BC3D23">
        <w:rPr>
          <w:rFonts w:ascii="Arial Narrow" w:hAnsi="Arial Narrow"/>
          <w:sz w:val="23"/>
          <w:szCs w:val="23"/>
        </w:rPr>
        <w:t xml:space="preserve"> Judgments</w:t>
      </w:r>
    </w:p>
    <w:p w14:paraId="53B355E2" w14:textId="77777777" w:rsidR="00D06B8C" w:rsidRPr="009B64C9" w:rsidRDefault="00D06B8C" w:rsidP="0096568C">
      <w:pPr>
        <w:keepNext/>
        <w:jc w:val="left"/>
        <w:rPr>
          <w:rFonts w:ascii="Arial Narrow" w:hAnsi="Arial Narrow"/>
          <w:sz w:val="23"/>
          <w:szCs w:val="23"/>
          <w:lang w:val="en-GB"/>
        </w:rPr>
      </w:pPr>
      <w:r w:rsidRPr="009B64C9">
        <w:rPr>
          <w:rFonts w:ascii="Arial Narrow" w:hAnsi="Arial Narrow"/>
          <w:sz w:val="23"/>
          <w:szCs w:val="23"/>
          <w:lang w:val="en-GB"/>
        </w:rPr>
        <w:t>It is not uncommon for courts to experience delays in the writing of reserve</w:t>
      </w:r>
      <w:r w:rsidR="0020659A" w:rsidRPr="009B64C9">
        <w:rPr>
          <w:rFonts w:ascii="Arial Narrow" w:hAnsi="Arial Narrow"/>
          <w:sz w:val="23"/>
          <w:szCs w:val="23"/>
          <w:lang w:val="en-GB"/>
        </w:rPr>
        <w:t>d</w:t>
      </w:r>
      <w:r w:rsidRPr="009B64C9">
        <w:rPr>
          <w:rFonts w:ascii="Arial Narrow" w:hAnsi="Arial Narrow"/>
          <w:sz w:val="23"/>
          <w:szCs w:val="23"/>
          <w:lang w:val="en-GB"/>
        </w:rPr>
        <w:t xml:space="preserve"> judgments. It is important that the completion of reserve</w:t>
      </w:r>
      <w:r w:rsidR="0020659A" w:rsidRPr="009B64C9">
        <w:rPr>
          <w:rFonts w:ascii="Arial Narrow" w:hAnsi="Arial Narrow"/>
          <w:sz w:val="23"/>
          <w:szCs w:val="23"/>
          <w:lang w:val="en-GB"/>
        </w:rPr>
        <w:t>d</w:t>
      </w:r>
      <w:r w:rsidRPr="009B64C9">
        <w:rPr>
          <w:rFonts w:ascii="Arial Narrow" w:hAnsi="Arial Narrow"/>
          <w:sz w:val="23"/>
          <w:szCs w:val="23"/>
          <w:lang w:val="en-GB"/>
        </w:rPr>
        <w:t xml:space="preserve"> judgments be given a high priority in backlog </w:t>
      </w:r>
      <w:r w:rsidR="006C0607" w:rsidRPr="009B64C9">
        <w:rPr>
          <w:rFonts w:ascii="Arial Narrow" w:hAnsi="Arial Narrow"/>
          <w:sz w:val="23"/>
          <w:szCs w:val="23"/>
          <w:lang w:val="en-GB"/>
        </w:rPr>
        <w:t>reduction,</w:t>
      </w:r>
      <w:r w:rsidRPr="009B64C9">
        <w:rPr>
          <w:rFonts w:ascii="Arial Narrow" w:hAnsi="Arial Narrow"/>
          <w:sz w:val="23"/>
          <w:szCs w:val="23"/>
          <w:lang w:val="en-GB"/>
        </w:rPr>
        <w:t xml:space="preserve"> as they are commonly the cases that are sensitive, complex and difficult.  Delay in judgment writing therefore, tends to exacerbate tensions and can demoralise not only the trial judge, </w:t>
      </w:r>
      <w:r w:rsidR="0097616B" w:rsidRPr="009B64C9">
        <w:rPr>
          <w:rFonts w:ascii="Arial Narrow" w:hAnsi="Arial Narrow"/>
          <w:sz w:val="23"/>
          <w:szCs w:val="23"/>
          <w:lang w:val="en-GB"/>
        </w:rPr>
        <w:t>but also</w:t>
      </w:r>
      <w:r w:rsidRPr="009B64C9">
        <w:rPr>
          <w:rFonts w:ascii="Arial Narrow" w:hAnsi="Arial Narrow"/>
          <w:sz w:val="23"/>
          <w:szCs w:val="23"/>
          <w:lang w:val="en-GB"/>
        </w:rPr>
        <w:t xml:space="preserve"> all judges and personnel as they feel unable to assist. </w:t>
      </w:r>
    </w:p>
    <w:p w14:paraId="21F29D70" w14:textId="5B61F650" w:rsidR="001B7AF5" w:rsidRPr="009B64C9" w:rsidRDefault="00D06B8C" w:rsidP="0096568C">
      <w:pPr>
        <w:jc w:val="left"/>
        <w:rPr>
          <w:rFonts w:ascii="Arial Narrow" w:hAnsi="Arial Narrow"/>
          <w:sz w:val="23"/>
          <w:szCs w:val="23"/>
          <w:lang w:val="en-GB"/>
        </w:rPr>
      </w:pPr>
      <w:r w:rsidRPr="009B64C9">
        <w:rPr>
          <w:rFonts w:ascii="Arial Narrow" w:hAnsi="Arial Narrow"/>
          <w:sz w:val="23"/>
          <w:szCs w:val="23"/>
          <w:lang w:val="en-GB"/>
        </w:rPr>
        <w:t>Once delayed judgments are identified in the inventory, the Chief Justice should discuss with the individual judge involved the reasons for the delay and together, prepare a plan to ensure that the reserve</w:t>
      </w:r>
      <w:r w:rsidR="0020659A" w:rsidRPr="009B64C9">
        <w:rPr>
          <w:rFonts w:ascii="Arial Narrow" w:hAnsi="Arial Narrow"/>
          <w:sz w:val="23"/>
          <w:szCs w:val="23"/>
          <w:lang w:val="en-GB"/>
        </w:rPr>
        <w:t>d</w:t>
      </w:r>
      <w:r w:rsidRPr="009B64C9">
        <w:rPr>
          <w:rFonts w:ascii="Arial Narrow" w:hAnsi="Arial Narrow"/>
          <w:sz w:val="23"/>
          <w:szCs w:val="23"/>
          <w:lang w:val="en-GB"/>
        </w:rPr>
        <w:t xml:space="preserve"> judgment is completed as soon as possible. Solutions may be to schedule out of court time, to reduce case allocations</w:t>
      </w:r>
      <w:r w:rsidR="006C0607" w:rsidRPr="009B64C9">
        <w:rPr>
          <w:rFonts w:ascii="Arial Narrow" w:hAnsi="Arial Narrow"/>
          <w:sz w:val="23"/>
          <w:szCs w:val="23"/>
          <w:lang w:val="en-GB"/>
        </w:rPr>
        <w:t xml:space="preserve">, allocate a law clerk to assist.  </w:t>
      </w:r>
    </w:p>
    <w:p w14:paraId="738E9F76" w14:textId="583344B6" w:rsidR="001B7AF5" w:rsidRPr="009B64C9" w:rsidRDefault="006907B4" w:rsidP="0096568C">
      <w:pPr>
        <w:jc w:val="left"/>
        <w:rPr>
          <w:rFonts w:ascii="Arial Narrow" w:hAnsi="Arial Narrow"/>
          <w:sz w:val="23"/>
          <w:szCs w:val="23"/>
          <w:lang w:val="en-US" w:eastAsia="ja-JP"/>
        </w:rPr>
      </w:pPr>
      <w:r w:rsidRPr="009B64C9">
        <w:rPr>
          <w:rFonts w:ascii="Arial Narrow" w:hAnsi="Arial Narrow"/>
          <w:noProof/>
          <w:sz w:val="23"/>
          <w:szCs w:val="23"/>
        </w:rPr>
        <mc:AlternateContent>
          <mc:Choice Requires="wps">
            <w:drawing>
              <wp:anchor distT="0" distB="0" distL="114300" distR="114300" simplePos="0" relativeHeight="251701248" behindDoc="0" locked="0" layoutInCell="1" allowOverlap="1" wp14:anchorId="1AB5689B" wp14:editId="36CCD6E5">
                <wp:simplePos x="0" y="0"/>
                <wp:positionH relativeFrom="margin">
                  <wp:posOffset>3939540</wp:posOffset>
                </wp:positionH>
                <wp:positionV relativeFrom="paragraph">
                  <wp:posOffset>436245</wp:posOffset>
                </wp:positionV>
                <wp:extent cx="1845310" cy="1786890"/>
                <wp:effectExtent l="0" t="0" r="21590" b="22860"/>
                <wp:wrapThrough wrapText="bothSides">
                  <wp:wrapPolygon edited="0">
                    <wp:start x="0" y="0"/>
                    <wp:lineTo x="0" y="21646"/>
                    <wp:lineTo x="21630" y="21646"/>
                    <wp:lineTo x="21630" y="0"/>
                    <wp:lineTo x="0" y="0"/>
                  </wp:wrapPolygon>
                </wp:wrapThrough>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45310" cy="1786890"/>
                        </a:xfrm>
                        <a:prstGeom prst="rect">
                          <a:avLst/>
                        </a:prstGeom>
                        <a:solidFill>
                          <a:srgbClr val="6F8F8F"/>
                        </a:solidFill>
                        <a:ln>
                          <a:solidFill>
                            <a:srgbClr val="77933C"/>
                          </a:solidFill>
                        </a:ln>
                        <a:effectLst/>
                      </wps:spPr>
                      <wps:style>
                        <a:lnRef idx="1">
                          <a:schemeClr val="accent1"/>
                        </a:lnRef>
                        <a:fillRef idx="3">
                          <a:schemeClr val="accent1"/>
                        </a:fillRef>
                        <a:effectRef idx="2">
                          <a:schemeClr val="accent1"/>
                        </a:effectRef>
                        <a:fontRef idx="minor">
                          <a:schemeClr val="lt1"/>
                        </a:fontRef>
                      </wps:style>
                      <wps:txbx>
                        <w:txbxContent>
                          <w:p w14:paraId="2935B0D5" w14:textId="77777777" w:rsidR="009C53AA" w:rsidRPr="006907B4" w:rsidRDefault="009C53AA" w:rsidP="009E7661">
                            <w:pPr>
                              <w:pStyle w:val="Quote"/>
                              <w:spacing w:after="0"/>
                              <w:ind w:left="0" w:right="-12"/>
                              <w:rPr>
                                <w:rFonts w:ascii="Arial Narrow" w:hAnsi="Arial Narrow"/>
                                <w:color w:val="FFFFFF" w:themeColor="background1"/>
                                <w:sz w:val="23"/>
                                <w:szCs w:val="23"/>
                              </w:rPr>
                            </w:pPr>
                            <w:r w:rsidRPr="00B51D27">
                              <w:rPr>
                                <w:rFonts w:ascii="Arial Narrow" w:hAnsi="Arial Narrow"/>
                                <w:b/>
                                <w:color w:val="FFFFFF" w:themeColor="background1"/>
                                <w:sz w:val="23"/>
                                <w:szCs w:val="23"/>
                              </w:rPr>
                              <w:t>Tip:</w:t>
                            </w:r>
                            <w:r w:rsidRPr="006907B4">
                              <w:rPr>
                                <w:rFonts w:ascii="Arial Narrow" w:hAnsi="Arial Narrow"/>
                                <w:color w:val="FFFFFF" w:themeColor="background1"/>
                                <w:sz w:val="23"/>
                                <w:szCs w:val="23"/>
                              </w:rPr>
                              <w:t xml:space="preserve">  Early writing is essential. Set aside days at the end of the trial for judgment writing and remember that the appeal mechanism is there to assure quality.</w:t>
                            </w:r>
                          </w:p>
                          <w:p w14:paraId="6A439F0D" w14:textId="77777777" w:rsidR="009C53AA" w:rsidRDefault="009C53AA" w:rsidP="006A59E5">
                            <w:pPr>
                              <w:pStyle w:val="BodyText2"/>
                              <w:spacing w:before="0" w:after="0"/>
                              <w:jc w:val="right"/>
                              <w:rPr>
                                <w:rFonts w:ascii="Arial Narrow" w:hAnsi="Arial Narrow"/>
                                <w:i w:val="0"/>
                                <w:color w:val="FFFFFF" w:themeColor="background1"/>
                                <w:sz w:val="23"/>
                                <w:szCs w:val="23"/>
                              </w:rPr>
                            </w:pPr>
                            <w:r w:rsidRPr="006907B4">
                              <w:rPr>
                                <w:rFonts w:ascii="Arial Narrow" w:hAnsi="Arial Narrow"/>
                                <w:i w:val="0"/>
                                <w:color w:val="FFFFFF" w:themeColor="background1"/>
                                <w:sz w:val="23"/>
                                <w:szCs w:val="23"/>
                              </w:rPr>
                              <w:t xml:space="preserve">Judge of the Vanuatu </w:t>
                            </w:r>
                          </w:p>
                          <w:p w14:paraId="0BCDB0F3" w14:textId="3F39A36B" w:rsidR="009C53AA" w:rsidRPr="006907B4" w:rsidRDefault="009C53AA" w:rsidP="006A59E5">
                            <w:pPr>
                              <w:pStyle w:val="BodyText2"/>
                              <w:spacing w:before="0" w:after="0"/>
                              <w:jc w:val="right"/>
                              <w:rPr>
                                <w:rFonts w:ascii="Arial Narrow" w:hAnsi="Arial Narrow"/>
                                <w:i w:val="0"/>
                                <w:color w:val="FFFFFF" w:themeColor="background1"/>
                                <w:sz w:val="23"/>
                                <w:szCs w:val="23"/>
                              </w:rPr>
                            </w:pPr>
                            <w:r w:rsidRPr="006907B4">
                              <w:rPr>
                                <w:rFonts w:ascii="Arial Narrow" w:hAnsi="Arial Narrow"/>
                                <w:i w:val="0"/>
                                <w:color w:val="FFFFFF" w:themeColor="background1"/>
                                <w:sz w:val="23"/>
                                <w:szCs w:val="23"/>
                              </w:rPr>
                              <w:t>Supreme Court</w:t>
                            </w:r>
                          </w:p>
                          <w:p w14:paraId="6D0A1E62" w14:textId="77777777" w:rsidR="009C53AA" w:rsidRPr="006907B4" w:rsidRDefault="009C53AA" w:rsidP="00B93F43">
                            <w:pPr>
                              <w:ind w:right="-12"/>
                              <w:rPr>
                                <w:rFonts w:ascii="Arial Narrow" w:hAnsi="Arial Narrow"/>
                                <w:color w:val="FFFFFF" w:themeColor="background1"/>
                                <w:sz w:val="23"/>
                                <w:szCs w:val="23"/>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B5689B" id="Rectangle 22" o:spid="_x0000_s1034" style="position:absolute;margin-left:310.2pt;margin-top:34.35pt;width:145.3pt;height:140.7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5BnwIAAMcFAAAOAAAAZHJzL2Uyb0RvYy54bWysVG1r2zAQ/j7YfxD6vjpO0iY1dUpIyRiE&#10;trQd/azIUmIm6zRJiZP9+p3kl2ZtWWEMg9Hpnjvdy3N3dX2oFNkL60rQOU3PBpQIzaEo9San35+W&#10;X6aUOM90wRRokdOjcPR69vnTVW0yMYQtqEJYgk60y2qT0633JksSx7eiYu4MjNColGAr5lG0m6Sw&#10;rEbvlUqGg8FFUoMtjAUunMPbm0ZJZ9G/lIL7Oymd8ETlFGPz8W/jfx3+yeyKZRvLzLbkbRjsH6Ko&#10;WKnx0d7VDfOM7Gz5xlVVcgsOpD/jUCUgZclFzAGzSQevsnncMiNiLlgcZ/oyuf/nlt/u7y0pi5wO&#10;h5RoVmGPHrBqTG+UIHiHBaqNyxD3aO5tSNGZFfAfDhXJH5oguBZzkLYKWEyQHGK1j321xcETjpfp&#10;dHw+SrEpHHXpZHoxvYz9SFjWmRvr/FcBFQmHnFoMLFaZ7VfOhwBY1kFiZKDKYlkqFQW7WS+UJXuG&#10;rb9YTvELyaCJO4Up/XfLyeRyNFq8tUQ/jamILGvjealBPPmjEsG90g9CYpVD1jGByG/Rh8c4F9qn&#10;7SsRHcwkptIbjj42bPHBtImqNx5+bNxbxJdB+964KjXY9xyoPmTZ4FtKuCbvUAJ/WB8ivSYdk9ZQ&#10;HJFyFppZdIYvS+zuijl/zywOHzICF4q/w59UUOcU2hMlW7C/3rsPeJwJ1FJS4zDn1P3cMSsoUd80&#10;TstlOh6H6Y/C+HwyRMGeatanGr2rFoCkSXF1GR6PAe9Vd5QWqmfcO/PwKqqY5vh2Trm3nbDwzZLB&#10;zcXFfB5hOPGG+ZV+NLzjQWDv0+GZWdNS3ON03EI3+Cx7xfQGGzqkYb7zIMs4BqHSTV3bDuC2iFRv&#10;N1tYR6dyRL3s39lvAAAA//8DAFBLAwQUAAYACAAAACEAkyaNY+EAAAAKAQAADwAAAGRycy9kb3du&#10;cmV2LnhtbEyPwU7DMAyG70i8Q2QkLogl7WB0pemEkDggoWlsXLhljWkqmqRKsrbw9JgT3Gz50+/v&#10;rzaz7dmIIXbeScgWAhi6xuvOtRLeDk/XBbCYlNOq9w4lfGGETX1+VqlS+8m94rhPLaMQF0slwaQ0&#10;lJzHxqBVceEHdHT78MGqRGtouQ5qonDb81yIFbeqc/TBqAEfDTaf+5OVsDUvenlY78Zi947Pwl7Z&#10;6TvkUl5ezA/3wBLO6Q+GX31Sh5qcjv7kdGS9hFUubgilobgDRsA6y6jcUcLyVmTA64r/r1D/AAAA&#10;//8DAFBLAQItABQABgAIAAAAIQC2gziS/gAAAOEBAAATAAAAAAAAAAAAAAAAAAAAAABbQ29udGVu&#10;dF9UeXBlc10ueG1sUEsBAi0AFAAGAAgAAAAhADj9If/WAAAAlAEAAAsAAAAAAAAAAAAAAAAALwEA&#10;AF9yZWxzLy5yZWxzUEsBAi0AFAAGAAgAAAAhAELb/kGfAgAAxwUAAA4AAAAAAAAAAAAAAAAALgIA&#10;AGRycy9lMm9Eb2MueG1sUEsBAi0AFAAGAAgAAAAhAJMmjWPhAAAACgEAAA8AAAAAAAAAAAAAAAAA&#10;+QQAAGRycy9kb3ducmV2LnhtbFBLBQYAAAAABAAEAPMAAAAHBgAAAAA=&#10;" fillcolor="#6f8f8f" strokecolor="#77933c">
                <v:path arrowok="t"/>
                <v:textbox>
                  <w:txbxContent>
                    <w:p w14:paraId="2935B0D5" w14:textId="77777777" w:rsidR="009C53AA" w:rsidRPr="006907B4" w:rsidRDefault="009C53AA" w:rsidP="009E7661">
                      <w:pPr>
                        <w:pStyle w:val="Quote"/>
                        <w:spacing w:after="0"/>
                        <w:ind w:left="0" w:right="-12"/>
                        <w:rPr>
                          <w:rFonts w:ascii="Arial Narrow" w:hAnsi="Arial Narrow"/>
                          <w:color w:val="FFFFFF" w:themeColor="background1"/>
                          <w:sz w:val="23"/>
                          <w:szCs w:val="23"/>
                        </w:rPr>
                      </w:pPr>
                      <w:r w:rsidRPr="00B51D27">
                        <w:rPr>
                          <w:rFonts w:ascii="Arial Narrow" w:hAnsi="Arial Narrow"/>
                          <w:b/>
                          <w:color w:val="FFFFFF" w:themeColor="background1"/>
                          <w:sz w:val="23"/>
                          <w:szCs w:val="23"/>
                        </w:rPr>
                        <w:t>Tip:</w:t>
                      </w:r>
                      <w:r w:rsidRPr="006907B4">
                        <w:rPr>
                          <w:rFonts w:ascii="Arial Narrow" w:hAnsi="Arial Narrow"/>
                          <w:color w:val="FFFFFF" w:themeColor="background1"/>
                          <w:sz w:val="23"/>
                          <w:szCs w:val="23"/>
                        </w:rPr>
                        <w:t xml:space="preserve">  Early writing is essential. Set aside days at the end of the trial for judgment writing and remember that the appeal mechanism is there to assure quality.</w:t>
                      </w:r>
                    </w:p>
                    <w:p w14:paraId="6A439F0D" w14:textId="77777777" w:rsidR="009C53AA" w:rsidRDefault="009C53AA" w:rsidP="006A59E5">
                      <w:pPr>
                        <w:pStyle w:val="BodyText2"/>
                        <w:spacing w:before="0" w:after="0"/>
                        <w:jc w:val="right"/>
                        <w:rPr>
                          <w:rFonts w:ascii="Arial Narrow" w:hAnsi="Arial Narrow"/>
                          <w:i w:val="0"/>
                          <w:color w:val="FFFFFF" w:themeColor="background1"/>
                          <w:sz w:val="23"/>
                          <w:szCs w:val="23"/>
                        </w:rPr>
                      </w:pPr>
                      <w:r w:rsidRPr="006907B4">
                        <w:rPr>
                          <w:rFonts w:ascii="Arial Narrow" w:hAnsi="Arial Narrow"/>
                          <w:i w:val="0"/>
                          <w:color w:val="FFFFFF" w:themeColor="background1"/>
                          <w:sz w:val="23"/>
                          <w:szCs w:val="23"/>
                        </w:rPr>
                        <w:t xml:space="preserve">Judge of the Vanuatu </w:t>
                      </w:r>
                    </w:p>
                    <w:p w14:paraId="0BCDB0F3" w14:textId="3F39A36B" w:rsidR="009C53AA" w:rsidRPr="006907B4" w:rsidRDefault="009C53AA" w:rsidP="006A59E5">
                      <w:pPr>
                        <w:pStyle w:val="BodyText2"/>
                        <w:spacing w:before="0" w:after="0"/>
                        <w:jc w:val="right"/>
                        <w:rPr>
                          <w:rFonts w:ascii="Arial Narrow" w:hAnsi="Arial Narrow"/>
                          <w:i w:val="0"/>
                          <w:color w:val="FFFFFF" w:themeColor="background1"/>
                          <w:sz w:val="23"/>
                          <w:szCs w:val="23"/>
                        </w:rPr>
                      </w:pPr>
                      <w:r w:rsidRPr="006907B4">
                        <w:rPr>
                          <w:rFonts w:ascii="Arial Narrow" w:hAnsi="Arial Narrow"/>
                          <w:i w:val="0"/>
                          <w:color w:val="FFFFFF" w:themeColor="background1"/>
                          <w:sz w:val="23"/>
                          <w:szCs w:val="23"/>
                        </w:rPr>
                        <w:t>Supreme Court</w:t>
                      </w:r>
                    </w:p>
                    <w:p w14:paraId="6D0A1E62" w14:textId="77777777" w:rsidR="009C53AA" w:rsidRPr="006907B4" w:rsidRDefault="009C53AA" w:rsidP="00B93F43">
                      <w:pPr>
                        <w:ind w:right="-12"/>
                        <w:rPr>
                          <w:rFonts w:ascii="Arial Narrow" w:hAnsi="Arial Narrow"/>
                          <w:color w:val="FFFFFF" w:themeColor="background1"/>
                          <w:sz w:val="23"/>
                          <w:szCs w:val="23"/>
                        </w:rPr>
                      </w:pPr>
                    </w:p>
                  </w:txbxContent>
                </v:textbox>
                <w10:wrap type="through" anchorx="margin"/>
              </v:rect>
            </w:pict>
          </mc:Fallback>
        </mc:AlternateContent>
      </w:r>
      <w:r w:rsidR="001B7AF5" w:rsidRPr="009B64C9">
        <w:rPr>
          <w:rFonts w:ascii="Arial Narrow" w:hAnsi="Arial Narrow"/>
          <w:sz w:val="23"/>
          <w:szCs w:val="23"/>
          <w:lang w:val="en-US" w:eastAsia="ja-JP"/>
        </w:rPr>
        <w:t xml:space="preserve">Judges may also call status </w:t>
      </w:r>
      <w:r w:rsidR="0097616B" w:rsidRPr="009B64C9">
        <w:rPr>
          <w:rFonts w:ascii="Arial Narrow" w:hAnsi="Arial Narrow"/>
          <w:sz w:val="23"/>
          <w:szCs w:val="23"/>
          <w:lang w:val="en-US" w:eastAsia="ja-JP"/>
        </w:rPr>
        <w:t>conferences,</w:t>
      </w:r>
      <w:r w:rsidR="001B7AF5" w:rsidRPr="009B64C9">
        <w:rPr>
          <w:rFonts w:ascii="Arial Narrow" w:hAnsi="Arial Narrow"/>
          <w:sz w:val="23"/>
          <w:szCs w:val="23"/>
          <w:lang w:val="en-US" w:eastAsia="ja-JP"/>
        </w:rPr>
        <w:t xml:space="preserve"> </w:t>
      </w:r>
      <w:r w:rsidR="00DC25D4" w:rsidRPr="009B64C9">
        <w:rPr>
          <w:rFonts w:ascii="Arial Narrow" w:hAnsi="Arial Narrow"/>
          <w:sz w:val="23"/>
          <w:szCs w:val="23"/>
          <w:lang w:val="en-US" w:eastAsia="ja-JP"/>
        </w:rPr>
        <w:t xml:space="preserve">as it </w:t>
      </w:r>
      <w:r w:rsidR="001B7AF5" w:rsidRPr="009B64C9">
        <w:rPr>
          <w:rFonts w:ascii="Arial Narrow" w:hAnsi="Arial Narrow"/>
          <w:sz w:val="23"/>
          <w:szCs w:val="23"/>
          <w:lang w:val="en-US" w:eastAsia="ja-JP"/>
        </w:rPr>
        <w:t>may be that the parties no longer require the judgment or only require part of the judgment or an abridged judgment.  Through a status conference the judge is able to better allocate their efforts and priorities for the clearing of reserve</w:t>
      </w:r>
      <w:r w:rsidR="0020659A" w:rsidRPr="009B64C9">
        <w:rPr>
          <w:rFonts w:ascii="Arial Narrow" w:hAnsi="Arial Narrow"/>
          <w:sz w:val="23"/>
          <w:szCs w:val="23"/>
          <w:lang w:val="en-US" w:eastAsia="ja-JP"/>
        </w:rPr>
        <w:t>d</w:t>
      </w:r>
      <w:r w:rsidR="001B7AF5" w:rsidRPr="009B64C9">
        <w:rPr>
          <w:rFonts w:ascii="Arial Narrow" w:hAnsi="Arial Narrow"/>
          <w:sz w:val="23"/>
          <w:szCs w:val="23"/>
          <w:lang w:val="en-US" w:eastAsia="ja-JP"/>
        </w:rPr>
        <w:t xml:space="preserve"> judgments. </w:t>
      </w:r>
    </w:p>
    <w:p w14:paraId="41886089" w14:textId="77777777" w:rsidR="00D06B8C" w:rsidRPr="009B64C9" w:rsidRDefault="00D06B8C" w:rsidP="0096568C">
      <w:pPr>
        <w:jc w:val="left"/>
        <w:rPr>
          <w:rFonts w:ascii="Arial Narrow" w:hAnsi="Arial Narrow"/>
          <w:sz w:val="23"/>
          <w:szCs w:val="23"/>
          <w:lang w:val="en-GB"/>
        </w:rPr>
      </w:pPr>
      <w:r w:rsidRPr="009B64C9">
        <w:rPr>
          <w:rFonts w:ascii="Arial Narrow" w:hAnsi="Arial Narrow"/>
          <w:sz w:val="23"/>
          <w:szCs w:val="23"/>
          <w:lang w:val="en-GB"/>
        </w:rPr>
        <w:t xml:space="preserve">To ensure the principles of impartiality and judicial independence are upheld, the merits of the case and aspects related to the decision must not be discussed. </w:t>
      </w:r>
    </w:p>
    <w:p w14:paraId="27EC4C8D" w14:textId="71E78E1A" w:rsidR="00D06B8C" w:rsidRPr="009B64C9" w:rsidRDefault="00D06B8C" w:rsidP="0096568C">
      <w:pPr>
        <w:jc w:val="left"/>
        <w:rPr>
          <w:rFonts w:ascii="Arial Narrow" w:hAnsi="Arial Narrow"/>
          <w:sz w:val="23"/>
          <w:szCs w:val="23"/>
          <w:lang w:val="en-GB"/>
        </w:rPr>
      </w:pPr>
      <w:r w:rsidRPr="009B64C9">
        <w:rPr>
          <w:rFonts w:ascii="Arial Narrow" w:hAnsi="Arial Narrow"/>
          <w:sz w:val="23"/>
          <w:szCs w:val="23"/>
          <w:lang w:val="en-GB"/>
        </w:rPr>
        <w:t>To prevent an accumulation of reserve</w:t>
      </w:r>
      <w:r w:rsidR="0020659A" w:rsidRPr="009B64C9">
        <w:rPr>
          <w:rFonts w:ascii="Arial Narrow" w:hAnsi="Arial Narrow"/>
          <w:sz w:val="23"/>
          <w:szCs w:val="23"/>
          <w:lang w:val="en-GB"/>
        </w:rPr>
        <w:t>d</w:t>
      </w:r>
      <w:r w:rsidRPr="009B64C9">
        <w:rPr>
          <w:rFonts w:ascii="Arial Narrow" w:hAnsi="Arial Narrow"/>
          <w:sz w:val="23"/>
          <w:szCs w:val="23"/>
          <w:lang w:val="en-GB"/>
        </w:rPr>
        <w:t xml:space="preserve"> judgments recurring, time tolerances and time goals should be agreed for the production of reserve</w:t>
      </w:r>
      <w:r w:rsidR="0020659A" w:rsidRPr="009B64C9">
        <w:rPr>
          <w:rFonts w:ascii="Arial Narrow" w:hAnsi="Arial Narrow"/>
          <w:sz w:val="23"/>
          <w:szCs w:val="23"/>
          <w:lang w:val="en-GB"/>
        </w:rPr>
        <w:t>d</w:t>
      </w:r>
      <w:r w:rsidRPr="009B64C9">
        <w:rPr>
          <w:rFonts w:ascii="Arial Narrow" w:hAnsi="Arial Narrow"/>
          <w:sz w:val="23"/>
          <w:szCs w:val="23"/>
          <w:lang w:val="en-GB"/>
        </w:rPr>
        <w:t xml:space="preserve"> judgments and in addition, include an agreement on the consequences of not producing judgments on time. </w:t>
      </w:r>
    </w:p>
    <w:p w14:paraId="6608099F" w14:textId="0F811983" w:rsidR="003B79A4" w:rsidRPr="009B64C9" w:rsidRDefault="00100115" w:rsidP="00005F17">
      <w:pPr>
        <w:jc w:val="left"/>
        <w:rPr>
          <w:rFonts w:ascii="Arial Narrow" w:hAnsi="Arial Narrow"/>
          <w:sz w:val="23"/>
          <w:szCs w:val="23"/>
          <w:lang w:val="en-GB"/>
        </w:rPr>
      </w:pPr>
      <w:r w:rsidRPr="009B64C9">
        <w:rPr>
          <w:rFonts w:ascii="Arial Narrow" w:hAnsi="Arial Narrow"/>
          <w:sz w:val="23"/>
          <w:szCs w:val="23"/>
          <w:lang w:val="en-GB"/>
        </w:rPr>
        <w:t>Using the Indicators and Quarterly Reporting system mentioned in Section 3 above, court leaders can monitor overdue reserve judgments systematically and regularly.</w:t>
      </w:r>
    </w:p>
    <w:tbl>
      <w:tblPr>
        <w:tblStyle w:val="TableGrid"/>
        <w:tblW w:w="0" w:type="auto"/>
        <w:tblInd w:w="1668" w:type="dxa"/>
        <w:tblBorders>
          <w:insideH w:val="none" w:sz="0" w:space="0" w:color="auto"/>
          <w:insideV w:val="none" w:sz="0" w:space="0" w:color="auto"/>
        </w:tblBorders>
        <w:shd w:val="solid" w:color="FDE9D9" w:themeColor="accent6" w:themeTint="33" w:fill="auto"/>
        <w:tblLook w:val="04A0" w:firstRow="1" w:lastRow="0" w:firstColumn="1" w:lastColumn="0" w:noHBand="0" w:noVBand="1"/>
      </w:tblPr>
      <w:tblGrid>
        <w:gridCol w:w="5953"/>
      </w:tblGrid>
      <w:tr w:rsidR="00D06B8C" w:rsidRPr="009B64C9" w14:paraId="7E50A064" w14:textId="77777777" w:rsidTr="003B79A4">
        <w:trPr>
          <w:trHeight w:val="553"/>
        </w:trPr>
        <w:tc>
          <w:tcPr>
            <w:tcW w:w="5953" w:type="dxa"/>
            <w:tcBorders>
              <w:top w:val="nil"/>
              <w:left w:val="nil"/>
              <w:bottom w:val="nil"/>
              <w:right w:val="nil"/>
            </w:tcBorders>
            <w:shd w:val="solid" w:color="FDE9D9" w:themeColor="accent6" w:themeTint="33" w:fill="auto"/>
            <w:vAlign w:val="center"/>
          </w:tcPr>
          <w:p w14:paraId="2F417C77" w14:textId="77777777" w:rsidR="00D06B8C" w:rsidRPr="00005F17" w:rsidRDefault="00D06B8C" w:rsidP="0096568C">
            <w:pPr>
              <w:pStyle w:val="Action"/>
            </w:pPr>
            <w:r w:rsidRPr="00005F17">
              <w:rPr>
                <w:i/>
              </w:rPr>
              <w:t>Action</w:t>
            </w:r>
            <w:r w:rsidRPr="00005F17">
              <w:t>: Give priority to the completion of reserve</w:t>
            </w:r>
            <w:r w:rsidR="0020659A" w:rsidRPr="00005F17">
              <w:t>d</w:t>
            </w:r>
            <w:r w:rsidRPr="00005F17">
              <w:t xml:space="preserve"> judgments</w:t>
            </w:r>
          </w:p>
        </w:tc>
      </w:tr>
    </w:tbl>
    <w:p w14:paraId="7626213F" w14:textId="77777777" w:rsidR="00BD1FF5" w:rsidRPr="009B64C9" w:rsidRDefault="00BD1FF5" w:rsidP="0096568C">
      <w:pPr>
        <w:rPr>
          <w:rFonts w:ascii="Arial Narrow" w:hAnsi="Arial Narrow"/>
        </w:rPr>
      </w:pPr>
    </w:p>
    <w:bookmarkStart w:id="66" w:name="_Toc71887571"/>
    <w:p w14:paraId="2FD67715" w14:textId="77777777" w:rsidR="00AC460F" w:rsidRPr="00005F17" w:rsidRDefault="00462820" w:rsidP="0096568C">
      <w:pPr>
        <w:pStyle w:val="STEP"/>
        <w:ind w:left="0" w:firstLine="0"/>
        <w:rPr>
          <w:lang w:val="en-GB"/>
        </w:rPr>
      </w:pPr>
      <w:r w:rsidRPr="00005F17">
        <w:rPr>
          <w:noProof/>
        </w:rPr>
        <mc:AlternateContent>
          <mc:Choice Requires="wps">
            <w:drawing>
              <wp:anchor distT="0" distB="0" distL="114300" distR="114300" simplePos="0" relativeHeight="251699200" behindDoc="0" locked="1" layoutInCell="1" allowOverlap="1" wp14:anchorId="4B156C42" wp14:editId="0FE70C1A">
                <wp:simplePos x="0" y="0"/>
                <wp:positionH relativeFrom="margin">
                  <wp:posOffset>-50165</wp:posOffset>
                </wp:positionH>
                <wp:positionV relativeFrom="paragraph">
                  <wp:posOffset>-393700</wp:posOffset>
                </wp:positionV>
                <wp:extent cx="577850" cy="961390"/>
                <wp:effectExtent l="11430" t="0" r="17780" b="17780"/>
                <wp:wrapNone/>
                <wp:docPr id="19" name="L-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577850" cy="961390"/>
                        </a:xfrm>
                        <a:prstGeom prst="corner">
                          <a:avLst>
                            <a:gd name="adj1" fmla="val 16120"/>
                            <a:gd name="adj2" fmla="val 16110"/>
                          </a:avLst>
                        </a:prstGeom>
                        <a:solidFill>
                          <a:schemeClr val="accent3">
                            <a:lumMod val="75000"/>
                          </a:schemeClr>
                        </a:solidFill>
                        <a:ln>
                          <a:solidFill>
                            <a:schemeClr val="accent3">
                              <a:lumMod val="75000"/>
                            </a:schemeClr>
                          </a:solidFill>
                        </a:ln>
                      </wps:spPr>
                      <wps:style>
                        <a:lnRef idx="2">
                          <a:schemeClr val="accent4">
                            <a:hueOff val="0"/>
                            <a:satOff val="0"/>
                            <a:lumOff val="0"/>
                            <a:alphaOff val="0"/>
                          </a:schemeClr>
                        </a:lnRef>
                        <a:fillRef idx="1">
                          <a:schemeClr val="accent4">
                            <a:hueOff val="0"/>
                            <a:satOff val="0"/>
                            <a:lumOff val="0"/>
                            <a:alphaOff val="0"/>
                          </a:schemeClr>
                        </a:fillRef>
                        <a:effectRef idx="0">
                          <a:schemeClr val="accent4">
                            <a:hueOff val="0"/>
                            <a:satOff val="0"/>
                            <a:lumOff val="0"/>
                            <a:alphaOff val="0"/>
                          </a:schemeClr>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F41AFC7" id="L-Shape 19" o:spid="_x0000_s1026" style="position:absolute;margin-left:-3.95pt;margin-top:-31pt;width:45.5pt;height:75.7pt;rotation:90;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coordsize="577850,961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Xg3NQIAAAwGAAAOAAAAZHJzL2Uyb0RvYy54bWzEVMlu2zAQvRfoPxC8x7Kc2I4Fyzk0SC9u&#10;ayTtBzAUaanlBpLe/r7D0VLbuRUt4gPhWTTvzZshlw9Hrche+NBYU9J8NKZEGG6rxmxL+uP70809&#10;JSEyUzFljSjpSQT6sPr4YXlwhZjY2qpKeAJFTCgOrqR1jK7IssBroVkYWScMBKX1mkUw/TarPDtA&#10;da2yyXg8yw7WV85bLkIA72MbpCusL6Xg8ZuUQUSiSgrcIp4ez9d0ZqslK7aeubrhHQ32Fyw0awyA&#10;DqUeWWRk55s3pXTDvQ1WxhG3OrNSNlxgD9BNPr7q5qVmTmAvIE5wg0zh35XlX/cbT5oKZregxDAN&#10;M1rfIDABD8hzcKGArBe38anB4NaW/woQyC4iyQhdzlF6TbwFsad34/RDaaBZckTlT4Py4hgJB+d0&#10;Pr+fwnw4hBaz/HaBk8lYkUolWOdD/CysJulPSbn1Rngsy/brEFH6quPPqp85JVIrmOSeKZLP8kk/&#10;6bOcyVVO3mN2FQG9R8XGrWqqp0YpNNJ+ik/KEwAoKeNcmHiLfNROf7FV659PU/NJKxCu/6S1zqsp&#10;818BADwh4LzaEeGw4kmJhKvMs5CwAjCGCXYwMD1v7g5D9U7AfWr9naSBpSt24QIJrl1MuZpdOt9o&#10;gkQSIwkqD5zyd+XUUUmsBD4nA692qd9Lq4EM6mVNHHjpxtj2ZlxxUzHvVlG2+f1KtIuQduLVVqeN&#10;7+82PDm4q93zmN60cxs///OIr34DAAD//wMAUEsDBBQABgAIAAAAIQCE5Pf24wAAAA8BAAAPAAAA&#10;ZHJzL2Rvd25yZXYueG1sTI9PT8MwDMXvSHyHyEjctrQroK1rOiHQxIETG0I7Zo3XPzROabK1fHvc&#10;07hYtvz8/H7ZZrStuGDva0cK4nkEAqlwpqZSwed+O1uC8EGT0a0jVPCLHjb57U2mU+MG+sDLLpSC&#10;TcinWkEVQpdK6YsKrfZz1yHx7uR6qwOPfSlNrwc2t61cRNGTtLom/lDpDl8qLL53Z6tg6KLDg8Fm&#10;/9YMzfarGOX74UcqdX83vq65PK9BBBzD9QImBs4POQc7ujMZL1oFs2QZs3RqYgaZFHGSgDgqeFwt&#10;QOaZ/M+R/wEAAP//AwBQSwECLQAUAAYACAAAACEAtoM4kv4AAADhAQAAEwAAAAAAAAAAAAAAAAAA&#10;AAAAW0NvbnRlbnRfVHlwZXNdLnhtbFBLAQItABQABgAIAAAAIQA4/SH/1gAAAJQBAAALAAAAAAAA&#10;AAAAAAAAAC8BAABfcmVscy8ucmVsc1BLAQItABQABgAIAAAAIQA8uXg3NQIAAAwGAAAOAAAAAAAA&#10;AAAAAAAAAC4CAABkcnMvZTJvRG9jLnhtbFBLAQItABQABgAIAAAAIQCE5Pf24wAAAA8BAAAPAAAA&#10;AAAAAAAAAAAAAI8EAABkcnMvZG93bnJldi54bWxQSwUGAAAAAAQABADzAAAAnwUAAAAA&#10;" path="m,l93092,r,868241l577850,868241r,93149l,961390,,xe" fillcolor="#76923c [2406]" strokecolor="#76923c [2406]" strokeweight="2pt">
                <v:path arrowok="t" o:connecttype="custom" o:connectlocs="0,0;93092,0;93092,868241;577850,868241;577850,961390;0,961390;0,0" o:connectangles="0,0,0,0,0,0,0"/>
                <w10:wrap anchorx="margin"/>
                <w10:anchorlock/>
              </v:shape>
            </w:pict>
          </mc:Fallback>
        </mc:AlternateContent>
      </w:r>
      <w:r w:rsidR="001A76B7" w:rsidRPr="00005F17">
        <w:rPr>
          <w:lang w:val="en-GB"/>
        </w:rPr>
        <w:t>Intense</w:t>
      </w:r>
      <w:r w:rsidR="00BD1FF5" w:rsidRPr="00005F17">
        <w:rPr>
          <w:lang w:val="en-GB"/>
        </w:rPr>
        <w:t xml:space="preserve"> Pre-trial Management</w:t>
      </w:r>
      <w:bookmarkEnd w:id="66"/>
      <w:r w:rsidR="00BD1FF5" w:rsidRPr="00005F17">
        <w:rPr>
          <w:lang w:val="en-GB"/>
        </w:rPr>
        <w:t xml:space="preserve"> </w:t>
      </w:r>
    </w:p>
    <w:p w14:paraId="51A32A95" w14:textId="77777777" w:rsidR="00871F29" w:rsidRPr="009B64C9" w:rsidRDefault="00871F29" w:rsidP="0096568C">
      <w:pPr>
        <w:jc w:val="left"/>
        <w:rPr>
          <w:rFonts w:ascii="Arial Narrow" w:hAnsi="Arial Narrow"/>
          <w:sz w:val="23"/>
          <w:szCs w:val="23"/>
          <w:lang w:val="en-US" w:eastAsia="ja-JP"/>
        </w:rPr>
      </w:pPr>
      <w:r w:rsidRPr="009B64C9">
        <w:rPr>
          <w:rFonts w:ascii="Arial Narrow" w:hAnsi="Arial Narrow"/>
          <w:sz w:val="23"/>
          <w:szCs w:val="23"/>
          <w:lang w:val="en-US" w:eastAsia="ja-JP"/>
        </w:rPr>
        <w:t>Ensuring timeliness and prev</w:t>
      </w:r>
      <w:r w:rsidR="00586E40" w:rsidRPr="009B64C9">
        <w:rPr>
          <w:rFonts w:ascii="Arial Narrow" w:hAnsi="Arial Narrow"/>
          <w:sz w:val="23"/>
          <w:szCs w:val="23"/>
          <w:lang w:val="en-US" w:eastAsia="ja-JP"/>
        </w:rPr>
        <w:t xml:space="preserve">enting delay requires consequent </w:t>
      </w:r>
      <w:r w:rsidRPr="009B64C9">
        <w:rPr>
          <w:rFonts w:ascii="Arial Narrow" w:hAnsi="Arial Narrow"/>
          <w:sz w:val="23"/>
          <w:szCs w:val="23"/>
          <w:lang w:val="en-US" w:eastAsia="ja-JP"/>
        </w:rPr>
        <w:t xml:space="preserve">case management and </w:t>
      </w:r>
      <w:proofErr w:type="spellStart"/>
      <w:r w:rsidRPr="009B64C9">
        <w:rPr>
          <w:rFonts w:ascii="Arial Narrow" w:hAnsi="Arial Narrow"/>
          <w:sz w:val="23"/>
          <w:szCs w:val="23"/>
          <w:lang w:val="en-US" w:eastAsia="ja-JP"/>
        </w:rPr>
        <w:t>case</w:t>
      </w:r>
      <w:proofErr w:type="spellEnd"/>
      <w:r w:rsidRPr="009B64C9">
        <w:rPr>
          <w:rFonts w:ascii="Arial Narrow" w:hAnsi="Arial Narrow"/>
          <w:sz w:val="23"/>
          <w:szCs w:val="23"/>
          <w:lang w:val="en-US" w:eastAsia="ja-JP"/>
        </w:rPr>
        <w:t xml:space="preserve"> flow management practices</w:t>
      </w:r>
      <w:r w:rsidR="00586E40" w:rsidRPr="009B64C9">
        <w:rPr>
          <w:rFonts w:ascii="Arial Narrow" w:hAnsi="Arial Narrow"/>
          <w:sz w:val="23"/>
          <w:szCs w:val="23"/>
          <w:lang w:val="en-US" w:eastAsia="ja-JP"/>
        </w:rPr>
        <w:t>, especially in pre-trial phases</w:t>
      </w:r>
      <w:r w:rsidRPr="009B64C9">
        <w:rPr>
          <w:rFonts w:ascii="Arial Narrow" w:hAnsi="Arial Narrow"/>
          <w:sz w:val="23"/>
          <w:szCs w:val="23"/>
          <w:lang w:val="en-US" w:eastAsia="ja-JP"/>
        </w:rPr>
        <w:t xml:space="preserve">.  Experience in the pilot project and other PIC’s suggests that courts could generally increase timeliness and efficiency by: </w:t>
      </w:r>
    </w:p>
    <w:p w14:paraId="7BA57AAE" w14:textId="2D68E13B" w:rsidR="00871F29" w:rsidRPr="00005F17" w:rsidRDefault="00DD332A" w:rsidP="00DB40CB">
      <w:pPr>
        <w:pStyle w:val="List-numbered"/>
        <w:numPr>
          <w:ilvl w:val="0"/>
          <w:numId w:val="28"/>
        </w:numPr>
        <w:spacing w:line="276" w:lineRule="auto"/>
        <w:ind w:left="0" w:firstLine="0"/>
        <w:rPr>
          <w:sz w:val="23"/>
        </w:rPr>
      </w:pPr>
      <w:r w:rsidRPr="00005F17">
        <w:rPr>
          <w:sz w:val="23"/>
        </w:rPr>
        <w:t>Placing</w:t>
      </w:r>
      <w:r w:rsidR="00871F29" w:rsidRPr="00005F17">
        <w:rPr>
          <w:sz w:val="23"/>
        </w:rPr>
        <w:t xml:space="preserve"> a greater focus on pre-trial procedures to identify and narrow issues in dispute as early</w:t>
      </w:r>
      <w:r w:rsidR="00005F17">
        <w:rPr>
          <w:sz w:val="23"/>
        </w:rPr>
        <w:tab/>
      </w:r>
      <w:r w:rsidR="00005F17">
        <w:rPr>
          <w:sz w:val="23"/>
        </w:rPr>
        <w:tab/>
      </w:r>
      <w:r w:rsidR="00871F29" w:rsidRPr="00005F17">
        <w:rPr>
          <w:sz w:val="23"/>
        </w:rPr>
        <w:t>as possible</w:t>
      </w:r>
      <w:r w:rsidR="001B7AF5" w:rsidRPr="00005F17">
        <w:rPr>
          <w:sz w:val="23"/>
        </w:rPr>
        <w:t xml:space="preserve"> through status conferences (see below)</w:t>
      </w:r>
    </w:p>
    <w:p w14:paraId="16605C46" w14:textId="77777777" w:rsidR="00871F29" w:rsidRPr="00005F17" w:rsidRDefault="00DD332A" w:rsidP="00DB40CB">
      <w:pPr>
        <w:pStyle w:val="List-numbered"/>
        <w:numPr>
          <w:ilvl w:val="0"/>
          <w:numId w:val="28"/>
        </w:numPr>
        <w:spacing w:line="276" w:lineRule="auto"/>
        <w:ind w:left="0" w:firstLine="0"/>
        <w:rPr>
          <w:sz w:val="23"/>
        </w:rPr>
      </w:pPr>
      <w:r w:rsidRPr="00005F17">
        <w:rPr>
          <w:sz w:val="23"/>
        </w:rPr>
        <w:t>Ascertaining</w:t>
      </w:r>
      <w:r w:rsidR="00871F29" w:rsidRPr="00005F17">
        <w:rPr>
          <w:sz w:val="23"/>
        </w:rPr>
        <w:t xml:space="preserve"> as early as possible the degree of difficult or complexity of the issues in dispute</w:t>
      </w:r>
    </w:p>
    <w:p w14:paraId="09C0B509" w14:textId="30934FF0" w:rsidR="00871F29" w:rsidRPr="00005F17" w:rsidRDefault="00DD332A" w:rsidP="00DB40CB">
      <w:pPr>
        <w:pStyle w:val="List-numbered"/>
        <w:numPr>
          <w:ilvl w:val="0"/>
          <w:numId w:val="28"/>
        </w:numPr>
        <w:spacing w:line="276" w:lineRule="auto"/>
        <w:ind w:left="0" w:firstLine="0"/>
        <w:rPr>
          <w:sz w:val="23"/>
        </w:rPr>
      </w:pPr>
      <w:r w:rsidRPr="00005F17">
        <w:rPr>
          <w:sz w:val="23"/>
        </w:rPr>
        <w:t>Transparently</w:t>
      </w:r>
      <w:r w:rsidR="00871F29" w:rsidRPr="00005F17">
        <w:rPr>
          <w:sz w:val="23"/>
        </w:rPr>
        <w:t xml:space="preserve"> and consistently differentiating cases based upon their urgency, complexity, </w:t>
      </w:r>
      <w:r w:rsidR="00005F17">
        <w:rPr>
          <w:sz w:val="23"/>
        </w:rPr>
        <w:tab/>
      </w:r>
      <w:r w:rsidR="00871F29" w:rsidRPr="00005F17">
        <w:rPr>
          <w:sz w:val="23"/>
        </w:rPr>
        <w:t>simplicity and other factors. Differentiation permits cases to be tracked or streamed through</w:t>
      </w:r>
      <w:r w:rsidR="00005F17">
        <w:rPr>
          <w:sz w:val="23"/>
        </w:rPr>
        <w:tab/>
      </w:r>
      <w:r w:rsidR="00005F17">
        <w:rPr>
          <w:sz w:val="23"/>
        </w:rPr>
        <w:tab/>
      </w:r>
      <w:r w:rsidR="00871F29" w:rsidRPr="00005F17">
        <w:rPr>
          <w:sz w:val="23"/>
        </w:rPr>
        <w:t>different processes.  For example, simple cases for resolution on the basis of affidavits might be</w:t>
      </w:r>
      <w:r w:rsidR="00005F17">
        <w:rPr>
          <w:sz w:val="23"/>
        </w:rPr>
        <w:tab/>
      </w:r>
      <w:r w:rsidR="00871F29" w:rsidRPr="00005F17">
        <w:rPr>
          <w:sz w:val="23"/>
        </w:rPr>
        <w:t xml:space="preserve">channeled separately to those that are matters for full trial. </w:t>
      </w:r>
    </w:p>
    <w:p w14:paraId="40EDD84F" w14:textId="77777777" w:rsidR="00871F29" w:rsidRPr="00005F17" w:rsidRDefault="00DD332A" w:rsidP="00DB40CB">
      <w:pPr>
        <w:pStyle w:val="List-numbered"/>
        <w:numPr>
          <w:ilvl w:val="0"/>
          <w:numId w:val="28"/>
        </w:numPr>
        <w:spacing w:line="276" w:lineRule="auto"/>
        <w:ind w:left="0" w:firstLine="0"/>
        <w:rPr>
          <w:sz w:val="23"/>
        </w:rPr>
      </w:pPr>
      <w:r w:rsidRPr="00005F17">
        <w:rPr>
          <w:sz w:val="23"/>
        </w:rPr>
        <w:t>Setting</w:t>
      </w:r>
      <w:r w:rsidR="00871F29" w:rsidRPr="00005F17">
        <w:rPr>
          <w:sz w:val="23"/>
        </w:rPr>
        <w:t xml:space="preserve"> time tables that ensure cases are brought to trial as swiftly as possible</w:t>
      </w:r>
    </w:p>
    <w:p w14:paraId="7F9037D2" w14:textId="77777777" w:rsidR="00871F29" w:rsidRPr="00005F17" w:rsidRDefault="00DD332A" w:rsidP="00DB40CB">
      <w:pPr>
        <w:pStyle w:val="List-numbered"/>
        <w:numPr>
          <w:ilvl w:val="0"/>
          <w:numId w:val="28"/>
        </w:numPr>
        <w:spacing w:line="276" w:lineRule="auto"/>
        <w:ind w:left="0" w:firstLine="0"/>
        <w:rPr>
          <w:sz w:val="23"/>
        </w:rPr>
      </w:pPr>
      <w:r w:rsidRPr="00005F17">
        <w:rPr>
          <w:sz w:val="23"/>
        </w:rPr>
        <w:t>Ensuring</w:t>
      </w:r>
      <w:r w:rsidR="00871F29" w:rsidRPr="00005F17">
        <w:rPr>
          <w:sz w:val="23"/>
        </w:rPr>
        <w:t xml:space="preserve"> each case in the active pending caseload has a date for a future event or procedure</w:t>
      </w:r>
    </w:p>
    <w:p w14:paraId="5ABA6D6C" w14:textId="1285B3D8" w:rsidR="00871F29" w:rsidRPr="00005F17" w:rsidRDefault="00DD332A" w:rsidP="00DB40CB">
      <w:pPr>
        <w:pStyle w:val="List-numbered"/>
        <w:numPr>
          <w:ilvl w:val="0"/>
          <w:numId w:val="28"/>
        </w:numPr>
        <w:spacing w:line="276" w:lineRule="auto"/>
        <w:ind w:left="0" w:firstLine="0"/>
        <w:rPr>
          <w:sz w:val="23"/>
        </w:rPr>
      </w:pPr>
      <w:r w:rsidRPr="00005F17">
        <w:rPr>
          <w:sz w:val="23"/>
        </w:rPr>
        <w:lastRenderedPageBreak/>
        <w:t>Assigning</w:t>
      </w:r>
      <w:r w:rsidR="00871F29" w:rsidRPr="00005F17">
        <w:rPr>
          <w:sz w:val="23"/>
        </w:rPr>
        <w:t xml:space="preserve"> a managing judge to manage and co-ordinate the caseload.  For example, this may be</w:t>
      </w:r>
      <w:r w:rsidR="00005F17">
        <w:rPr>
          <w:sz w:val="23"/>
        </w:rPr>
        <w:tab/>
      </w:r>
      <w:r w:rsidR="00871F29" w:rsidRPr="00005F17">
        <w:rPr>
          <w:sz w:val="23"/>
        </w:rPr>
        <w:t>a role for a Deputy Chief Justice in larger courts</w:t>
      </w:r>
    </w:p>
    <w:p w14:paraId="3D04A512" w14:textId="405196F6" w:rsidR="00871F29" w:rsidRPr="00005F17" w:rsidRDefault="00DD332A" w:rsidP="00DB40CB">
      <w:pPr>
        <w:pStyle w:val="List-numbered"/>
        <w:numPr>
          <w:ilvl w:val="0"/>
          <w:numId w:val="28"/>
        </w:numPr>
        <w:spacing w:line="276" w:lineRule="auto"/>
        <w:ind w:left="0" w:firstLine="0"/>
        <w:rPr>
          <w:sz w:val="23"/>
        </w:rPr>
      </w:pPr>
      <w:r w:rsidRPr="00005F17">
        <w:rPr>
          <w:sz w:val="23"/>
        </w:rPr>
        <w:t>Expanding</w:t>
      </w:r>
      <w:r w:rsidR="00871F29" w:rsidRPr="00005F17">
        <w:rPr>
          <w:sz w:val="23"/>
        </w:rPr>
        <w:t xml:space="preserve"> the use of registrars and masters to ‘triage’ or ‘screen’ cases to determine their priority</w:t>
      </w:r>
      <w:r w:rsidR="00005F17">
        <w:rPr>
          <w:sz w:val="23"/>
        </w:rPr>
        <w:tab/>
      </w:r>
      <w:r w:rsidR="00871F29" w:rsidRPr="00005F17">
        <w:rPr>
          <w:sz w:val="23"/>
        </w:rPr>
        <w:t>and level of compliance. Their role could also be to monitor timeliness, hear Taxation of Costs</w:t>
      </w:r>
      <w:r w:rsidR="00005F17">
        <w:rPr>
          <w:sz w:val="23"/>
        </w:rPr>
        <w:tab/>
      </w:r>
      <w:r w:rsidR="00005F17">
        <w:rPr>
          <w:sz w:val="23"/>
        </w:rPr>
        <w:tab/>
      </w:r>
      <w:r w:rsidR="00871F29" w:rsidRPr="00005F17">
        <w:rPr>
          <w:sz w:val="23"/>
        </w:rPr>
        <w:t>and to close cases that the parties are no longer interested in pursuing</w:t>
      </w:r>
    </w:p>
    <w:p w14:paraId="763D7F66" w14:textId="77777777" w:rsidR="00871F29" w:rsidRPr="00005F17" w:rsidRDefault="00DD332A" w:rsidP="00DB40CB">
      <w:pPr>
        <w:pStyle w:val="List-numbered"/>
        <w:numPr>
          <w:ilvl w:val="0"/>
          <w:numId w:val="28"/>
        </w:numPr>
        <w:spacing w:line="276" w:lineRule="auto"/>
        <w:ind w:left="0" w:firstLine="0"/>
        <w:rPr>
          <w:sz w:val="23"/>
        </w:rPr>
      </w:pPr>
      <w:r w:rsidRPr="00005F17">
        <w:rPr>
          <w:sz w:val="23"/>
        </w:rPr>
        <w:t>Shifting</w:t>
      </w:r>
      <w:r w:rsidR="00871F29" w:rsidRPr="00005F17">
        <w:rPr>
          <w:sz w:val="23"/>
        </w:rPr>
        <w:t xml:space="preserve"> burden to the parties</w:t>
      </w:r>
      <w:r w:rsidR="0020659A" w:rsidRPr="00005F17">
        <w:rPr>
          <w:sz w:val="23"/>
        </w:rPr>
        <w:t xml:space="preserve"> to</w:t>
      </w:r>
      <w:r w:rsidR="00871F29" w:rsidRPr="00005F17">
        <w:rPr>
          <w:sz w:val="23"/>
        </w:rPr>
        <w:t xml:space="preserve"> determine areas in dispute in the taxation of costs.</w:t>
      </w:r>
    </w:p>
    <w:p w14:paraId="304D606B" w14:textId="77777777" w:rsidR="00871F29" w:rsidRPr="009B64C9" w:rsidRDefault="00871F29" w:rsidP="00DB40CB">
      <w:pPr>
        <w:spacing w:before="240"/>
        <w:jc w:val="left"/>
        <w:rPr>
          <w:rFonts w:ascii="Arial Narrow" w:hAnsi="Arial Narrow"/>
          <w:sz w:val="23"/>
          <w:szCs w:val="23"/>
          <w:lang w:val="en-US" w:eastAsia="ja-JP"/>
        </w:rPr>
      </w:pPr>
      <w:r w:rsidRPr="009B64C9">
        <w:rPr>
          <w:rFonts w:ascii="Arial Narrow" w:hAnsi="Arial Narrow"/>
          <w:sz w:val="23"/>
          <w:szCs w:val="23"/>
          <w:lang w:val="en-US" w:eastAsia="ja-JP"/>
        </w:rPr>
        <w:t xml:space="preserve">These suggestions should be considered alongside for example, the comprehensive case management guidelines in the </w:t>
      </w:r>
      <w:hyperlink r:id="rId69" w:history="1">
        <w:r w:rsidRPr="009B64C9">
          <w:rPr>
            <w:rStyle w:val="Hyperlink"/>
            <w:rFonts w:ascii="Arial Narrow" w:hAnsi="Arial Narrow"/>
            <w:sz w:val="23"/>
            <w:szCs w:val="23"/>
            <w:lang w:val="en-US" w:eastAsia="ja-JP"/>
          </w:rPr>
          <w:t>Case Management Handbook</w:t>
        </w:r>
      </w:hyperlink>
      <w:r w:rsidRPr="009B64C9">
        <w:rPr>
          <w:rFonts w:ascii="Arial Narrow" w:hAnsi="Arial Narrow"/>
          <w:sz w:val="23"/>
          <w:szCs w:val="23"/>
          <w:lang w:val="en-US" w:eastAsia="ja-JP"/>
        </w:rPr>
        <w:t xml:space="preserve"> of the Federal Court of Australia and the following. </w:t>
      </w:r>
    </w:p>
    <w:p w14:paraId="2378C629" w14:textId="74047485" w:rsidR="00CB49D7" w:rsidRPr="00005F17" w:rsidRDefault="0045723D" w:rsidP="00DB40CB">
      <w:pPr>
        <w:pStyle w:val="Phases-Head2"/>
        <w:spacing w:before="240"/>
        <w:ind w:left="0" w:firstLine="0"/>
        <w:rPr>
          <w:rFonts w:ascii="Arial Narrow" w:hAnsi="Arial Narrow"/>
          <w:sz w:val="23"/>
          <w:szCs w:val="23"/>
        </w:rPr>
      </w:pPr>
      <w:r>
        <w:rPr>
          <w:noProof/>
          <w:lang w:eastAsia="en-AU"/>
        </w:rPr>
        <w:drawing>
          <wp:anchor distT="0" distB="0" distL="114300" distR="114300" simplePos="0" relativeHeight="251735040" behindDoc="0" locked="0" layoutInCell="1" allowOverlap="1" wp14:anchorId="380A875A" wp14:editId="1458A402">
            <wp:simplePos x="0" y="0"/>
            <wp:positionH relativeFrom="column">
              <wp:posOffset>-21812</wp:posOffset>
            </wp:positionH>
            <wp:positionV relativeFrom="paragraph">
              <wp:posOffset>213360</wp:posOffset>
            </wp:positionV>
            <wp:extent cx="1055370" cy="1057910"/>
            <wp:effectExtent l="0" t="0" r="0" b="8890"/>
            <wp:wrapSquare wrapText="bothSides"/>
            <wp:docPr id="233" name="Picture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02"/>
                    <pic:cNvPicPr>
                      <a:picLocks noChangeAspect="1" noChangeArrowheads="1"/>
                    </pic:cNvPicPr>
                  </pic:nvPicPr>
                  <pic:blipFill>
                    <a:blip r:embed="rId70">
                      <a:duotone>
                        <a:schemeClr val="accent5">
                          <a:shade val="45000"/>
                          <a:satMod val="135000"/>
                        </a:schemeClr>
                        <a:prstClr val="white"/>
                      </a:duotone>
                      <a:extLst>
                        <a:ext uri="{BEBA8EAE-BF5A-486C-A8C5-ECC9F3942E4B}">
                          <a14:imgProps xmlns:a14="http://schemas.microsoft.com/office/drawing/2010/main">
                            <a14:imgLayer r:embed="rId71">
                              <a14:imgEffect>
                                <a14:colorTemperature colorTemp="1500"/>
                              </a14:imgEffect>
                              <a14:imgEffect>
                                <a14:saturation sat="33000"/>
                              </a14:imgEffect>
                            </a14:imgLayer>
                          </a14:imgProps>
                        </a:ext>
                        <a:ext uri="{28A0092B-C50C-407E-A947-70E740481C1C}">
                          <a14:useLocalDpi xmlns:a14="http://schemas.microsoft.com/office/drawing/2010/main" val="0"/>
                        </a:ext>
                      </a:extLst>
                    </a:blip>
                    <a:srcRect/>
                    <a:stretch>
                      <a:fillRect/>
                    </a:stretch>
                  </pic:blipFill>
                  <pic:spPr bwMode="auto">
                    <a:xfrm>
                      <a:off x="0" y="0"/>
                      <a:ext cx="1055370" cy="1057910"/>
                    </a:xfrm>
                    <a:prstGeom prst="rect">
                      <a:avLst/>
                    </a:prstGeom>
                    <a:noFill/>
                    <a:ln>
                      <a:noFill/>
                    </a:ln>
                  </pic:spPr>
                </pic:pic>
              </a:graphicData>
            </a:graphic>
            <wp14:sizeRelH relativeFrom="page">
              <wp14:pctWidth>0</wp14:pctWidth>
            </wp14:sizeRelH>
            <wp14:sizeRelV relativeFrom="page">
              <wp14:pctHeight>0</wp14:pctHeight>
            </wp14:sizeRelV>
          </wp:anchor>
        </w:drawing>
      </w:r>
      <w:r w:rsidR="00CB49D7" w:rsidRPr="00005F17">
        <w:rPr>
          <w:rFonts w:ascii="Arial Narrow" w:hAnsi="Arial Narrow"/>
          <w:sz w:val="23"/>
          <w:szCs w:val="23"/>
        </w:rPr>
        <w:t>Status Conferences</w:t>
      </w:r>
    </w:p>
    <w:p w14:paraId="6B56CBD6" w14:textId="057EFEDF" w:rsidR="00B42306" w:rsidRPr="009B64C9" w:rsidRDefault="001A5C05" w:rsidP="0096568C">
      <w:pPr>
        <w:jc w:val="left"/>
        <w:rPr>
          <w:rFonts w:ascii="Arial Narrow" w:hAnsi="Arial Narrow"/>
          <w:sz w:val="23"/>
          <w:szCs w:val="23"/>
          <w:lang w:val="en-US" w:eastAsia="ja-JP"/>
        </w:rPr>
      </w:pPr>
      <w:r w:rsidRPr="009B64C9">
        <w:rPr>
          <w:rFonts w:ascii="Arial Narrow" w:hAnsi="Arial Narrow"/>
          <w:sz w:val="23"/>
          <w:szCs w:val="23"/>
          <w:lang w:val="en-US" w:eastAsia="ja-JP"/>
        </w:rPr>
        <w:t xml:space="preserve">Where the current status of a </w:t>
      </w:r>
      <w:r w:rsidR="00CB49D7" w:rsidRPr="009B64C9">
        <w:rPr>
          <w:rFonts w:ascii="Arial Narrow" w:hAnsi="Arial Narrow"/>
          <w:sz w:val="23"/>
          <w:szCs w:val="23"/>
          <w:lang w:val="en-US" w:eastAsia="ja-JP"/>
        </w:rPr>
        <w:t>case is uncertain</w:t>
      </w:r>
      <w:r w:rsidR="0018036F" w:rsidRPr="009B64C9">
        <w:rPr>
          <w:rFonts w:ascii="Arial Narrow" w:hAnsi="Arial Narrow"/>
          <w:sz w:val="23"/>
          <w:szCs w:val="23"/>
          <w:lang w:val="en-US" w:eastAsia="ja-JP"/>
        </w:rPr>
        <w:t xml:space="preserve"> the case can be listed for a status conference</w:t>
      </w:r>
      <w:r w:rsidR="00517367" w:rsidRPr="009B64C9">
        <w:rPr>
          <w:rFonts w:ascii="Arial Narrow" w:hAnsi="Arial Narrow"/>
          <w:sz w:val="23"/>
          <w:szCs w:val="23"/>
          <w:lang w:val="en-US" w:eastAsia="ja-JP"/>
        </w:rPr>
        <w:t xml:space="preserve"> (sometimes called a case evaluation conference)</w:t>
      </w:r>
      <w:r w:rsidR="0018036F" w:rsidRPr="009B64C9">
        <w:rPr>
          <w:rFonts w:ascii="Arial Narrow" w:hAnsi="Arial Narrow"/>
          <w:sz w:val="23"/>
          <w:szCs w:val="23"/>
          <w:lang w:val="en-US" w:eastAsia="ja-JP"/>
        </w:rPr>
        <w:t xml:space="preserve"> before a jud</w:t>
      </w:r>
      <w:r w:rsidR="00AF0835" w:rsidRPr="009B64C9">
        <w:rPr>
          <w:rFonts w:ascii="Arial Narrow" w:hAnsi="Arial Narrow"/>
          <w:sz w:val="23"/>
          <w:szCs w:val="23"/>
          <w:lang w:val="en-US" w:eastAsia="ja-JP"/>
        </w:rPr>
        <w:t xml:space="preserve">ge </w:t>
      </w:r>
      <w:r w:rsidR="001B7AF5" w:rsidRPr="009B64C9">
        <w:rPr>
          <w:rFonts w:ascii="Arial Narrow" w:hAnsi="Arial Narrow"/>
          <w:sz w:val="23"/>
          <w:szCs w:val="23"/>
          <w:lang w:val="en-US" w:eastAsia="ja-JP"/>
        </w:rPr>
        <w:t>(</w:t>
      </w:r>
      <w:r w:rsidR="00AF0835" w:rsidRPr="009B64C9">
        <w:rPr>
          <w:rFonts w:ascii="Arial Narrow" w:hAnsi="Arial Narrow"/>
          <w:sz w:val="23"/>
          <w:szCs w:val="23"/>
          <w:lang w:val="en-US" w:eastAsia="ja-JP"/>
        </w:rPr>
        <w:t>or r</w:t>
      </w:r>
      <w:r w:rsidR="00B42306" w:rsidRPr="009B64C9">
        <w:rPr>
          <w:rFonts w:ascii="Arial Narrow" w:hAnsi="Arial Narrow"/>
          <w:sz w:val="23"/>
          <w:szCs w:val="23"/>
          <w:lang w:val="en-US" w:eastAsia="ja-JP"/>
        </w:rPr>
        <w:t>egistrar</w:t>
      </w:r>
      <w:r w:rsidR="001B7AF5" w:rsidRPr="009B64C9">
        <w:rPr>
          <w:rFonts w:ascii="Arial Narrow" w:hAnsi="Arial Narrow"/>
          <w:sz w:val="23"/>
          <w:szCs w:val="23"/>
          <w:lang w:val="en-US" w:eastAsia="ja-JP"/>
        </w:rPr>
        <w:t>)</w:t>
      </w:r>
      <w:r w:rsidR="00B42306" w:rsidRPr="009B64C9">
        <w:rPr>
          <w:rFonts w:ascii="Arial Narrow" w:hAnsi="Arial Narrow"/>
          <w:sz w:val="23"/>
          <w:szCs w:val="23"/>
          <w:lang w:val="en-US" w:eastAsia="ja-JP"/>
        </w:rPr>
        <w:t xml:space="preserve"> to determine whether the case is proceeding and what is required for t</w:t>
      </w:r>
      <w:r w:rsidR="00AF0835" w:rsidRPr="009B64C9">
        <w:rPr>
          <w:rFonts w:ascii="Arial Narrow" w:hAnsi="Arial Narrow"/>
          <w:sz w:val="23"/>
          <w:szCs w:val="23"/>
          <w:lang w:val="en-US" w:eastAsia="ja-JP"/>
        </w:rPr>
        <w:t>he case to be ready for trial</w:t>
      </w:r>
      <w:r w:rsidR="001B7AF5" w:rsidRPr="009B64C9">
        <w:rPr>
          <w:rFonts w:ascii="Arial Narrow" w:hAnsi="Arial Narrow"/>
          <w:sz w:val="23"/>
          <w:szCs w:val="23"/>
          <w:lang w:val="en-US" w:eastAsia="ja-JP"/>
        </w:rPr>
        <w:t>,</w:t>
      </w:r>
      <w:r w:rsidR="00AF0835" w:rsidRPr="009B64C9">
        <w:rPr>
          <w:rFonts w:ascii="Arial Narrow" w:hAnsi="Arial Narrow"/>
          <w:sz w:val="23"/>
          <w:szCs w:val="23"/>
          <w:lang w:val="en-US" w:eastAsia="ja-JP"/>
        </w:rPr>
        <w:t xml:space="preserve"> or if the case is suitable for referral to Alternative Dispute Resolution. </w:t>
      </w:r>
    </w:p>
    <w:p w14:paraId="7BD6D2BD" w14:textId="77777777" w:rsidR="00CB49D7" w:rsidRPr="009B64C9" w:rsidRDefault="00CB49D7" w:rsidP="00DB40CB">
      <w:pPr>
        <w:jc w:val="left"/>
        <w:rPr>
          <w:rFonts w:ascii="Arial Narrow" w:hAnsi="Arial Narrow"/>
          <w:sz w:val="23"/>
          <w:szCs w:val="23"/>
          <w:lang w:val="en-US" w:eastAsia="ja-JP"/>
        </w:rPr>
      </w:pPr>
      <w:r w:rsidRPr="009B64C9">
        <w:rPr>
          <w:rFonts w:ascii="Arial Narrow" w:hAnsi="Arial Narrow"/>
          <w:sz w:val="23"/>
          <w:szCs w:val="23"/>
          <w:lang w:val="en-US" w:eastAsia="ja-JP"/>
        </w:rPr>
        <w:t>At the</w:t>
      </w:r>
      <w:r w:rsidR="00401DD6" w:rsidRPr="009B64C9">
        <w:rPr>
          <w:rFonts w:ascii="Arial Narrow" w:hAnsi="Arial Narrow"/>
          <w:sz w:val="23"/>
          <w:szCs w:val="23"/>
          <w:lang w:val="en-US" w:eastAsia="ja-JP"/>
        </w:rPr>
        <w:t xml:space="preserve"> status conference the judge should require the parties to provide information in relation to the following</w:t>
      </w:r>
      <w:r w:rsidRPr="009B64C9">
        <w:rPr>
          <w:rFonts w:ascii="Arial Narrow" w:hAnsi="Arial Narrow"/>
          <w:sz w:val="23"/>
          <w:szCs w:val="23"/>
          <w:lang w:val="en-US" w:eastAsia="ja-JP"/>
        </w:rPr>
        <w:t>:</w:t>
      </w:r>
    </w:p>
    <w:p w14:paraId="7B5FA28E" w14:textId="77777777" w:rsidR="00CB49D7" w:rsidRPr="00005F17" w:rsidRDefault="00CB49D7" w:rsidP="00BC4318">
      <w:pPr>
        <w:pStyle w:val="List-numbered"/>
        <w:numPr>
          <w:ilvl w:val="0"/>
          <w:numId w:val="27"/>
        </w:numPr>
        <w:spacing w:line="276" w:lineRule="auto"/>
        <w:ind w:left="0" w:firstLine="0"/>
        <w:rPr>
          <w:sz w:val="23"/>
        </w:rPr>
      </w:pPr>
      <w:r w:rsidRPr="00005F17">
        <w:rPr>
          <w:sz w:val="23"/>
        </w:rPr>
        <w:t>Has the legal representative been in</w:t>
      </w:r>
      <w:r w:rsidR="001B7AF5" w:rsidRPr="00005F17">
        <w:rPr>
          <w:sz w:val="23"/>
        </w:rPr>
        <w:t xml:space="preserve"> direct</w:t>
      </w:r>
      <w:r w:rsidRPr="00005F17">
        <w:rPr>
          <w:sz w:val="23"/>
        </w:rPr>
        <w:t xml:space="preserve"> contact with their client</w:t>
      </w:r>
      <w:r w:rsidR="001B7AF5" w:rsidRPr="00005F17">
        <w:rPr>
          <w:sz w:val="23"/>
        </w:rPr>
        <w:t xml:space="preserve"> recently</w:t>
      </w:r>
      <w:r w:rsidRPr="00005F17">
        <w:rPr>
          <w:sz w:val="23"/>
        </w:rPr>
        <w:t>?</w:t>
      </w:r>
    </w:p>
    <w:p w14:paraId="1EEC1235" w14:textId="77777777" w:rsidR="00CB49D7" w:rsidRPr="00005F17" w:rsidRDefault="00CB49D7" w:rsidP="00BC4318">
      <w:pPr>
        <w:pStyle w:val="List-numbered"/>
        <w:numPr>
          <w:ilvl w:val="0"/>
          <w:numId w:val="27"/>
        </w:numPr>
        <w:spacing w:line="276" w:lineRule="auto"/>
        <w:ind w:left="0" w:firstLine="0"/>
        <w:rPr>
          <w:sz w:val="23"/>
        </w:rPr>
      </w:pPr>
      <w:r w:rsidRPr="00005F17">
        <w:rPr>
          <w:sz w:val="23"/>
        </w:rPr>
        <w:t>Does the prosecuting party wish to proceed?</w:t>
      </w:r>
    </w:p>
    <w:p w14:paraId="61832F07" w14:textId="77777777" w:rsidR="00CB49D7" w:rsidRPr="00005F17" w:rsidRDefault="00CB49D7" w:rsidP="00BC4318">
      <w:pPr>
        <w:pStyle w:val="List-numbered"/>
        <w:numPr>
          <w:ilvl w:val="0"/>
          <w:numId w:val="27"/>
        </w:numPr>
        <w:spacing w:line="276" w:lineRule="auto"/>
        <w:ind w:left="0" w:firstLine="0"/>
        <w:rPr>
          <w:sz w:val="23"/>
        </w:rPr>
      </w:pPr>
      <w:r w:rsidRPr="00005F17">
        <w:rPr>
          <w:sz w:val="23"/>
        </w:rPr>
        <w:t>Does the opposing party wish to defend the action?</w:t>
      </w:r>
    </w:p>
    <w:p w14:paraId="00B00D18" w14:textId="77777777" w:rsidR="00CB49D7" w:rsidRPr="00005F17" w:rsidRDefault="001B7AF5" w:rsidP="00BC4318">
      <w:pPr>
        <w:pStyle w:val="List-numbered"/>
        <w:numPr>
          <w:ilvl w:val="0"/>
          <w:numId w:val="27"/>
        </w:numPr>
        <w:spacing w:line="276" w:lineRule="auto"/>
        <w:ind w:left="0" w:firstLine="0"/>
        <w:rPr>
          <w:sz w:val="23"/>
        </w:rPr>
      </w:pPr>
      <w:r w:rsidRPr="00005F17">
        <w:rPr>
          <w:sz w:val="23"/>
        </w:rPr>
        <w:t>Has a</w:t>
      </w:r>
      <w:r w:rsidR="00CB49D7" w:rsidRPr="00005F17">
        <w:rPr>
          <w:sz w:val="23"/>
        </w:rPr>
        <w:t xml:space="preserve"> party breaching procedure shown good cause why the matter should not be dismissed?</w:t>
      </w:r>
    </w:p>
    <w:p w14:paraId="7CF2F442" w14:textId="77777777" w:rsidR="00CB49D7" w:rsidRPr="00005F17" w:rsidRDefault="00CB49D7" w:rsidP="00BC4318">
      <w:pPr>
        <w:pStyle w:val="List-numbered"/>
        <w:numPr>
          <w:ilvl w:val="0"/>
          <w:numId w:val="27"/>
        </w:numPr>
        <w:spacing w:line="276" w:lineRule="auto"/>
        <w:ind w:left="0" w:firstLine="0"/>
        <w:rPr>
          <w:sz w:val="23"/>
        </w:rPr>
      </w:pPr>
      <w:r w:rsidRPr="00005F17">
        <w:rPr>
          <w:sz w:val="23"/>
        </w:rPr>
        <w:t>What issues remain in dispute?</w:t>
      </w:r>
    </w:p>
    <w:p w14:paraId="0F917E11" w14:textId="77777777" w:rsidR="00401DD6" w:rsidRPr="00005F17" w:rsidRDefault="00401DD6" w:rsidP="00BC4318">
      <w:pPr>
        <w:pStyle w:val="List-numbered"/>
        <w:numPr>
          <w:ilvl w:val="0"/>
          <w:numId w:val="27"/>
        </w:numPr>
        <w:spacing w:line="276" w:lineRule="auto"/>
        <w:ind w:left="0" w:firstLine="0"/>
        <w:rPr>
          <w:sz w:val="23"/>
        </w:rPr>
      </w:pPr>
      <w:r w:rsidRPr="00005F17">
        <w:rPr>
          <w:sz w:val="23"/>
        </w:rPr>
        <w:t>Are the pleadings and particulars complete?</w:t>
      </w:r>
    </w:p>
    <w:p w14:paraId="5B9E1B61" w14:textId="77777777" w:rsidR="00401DD6" w:rsidRPr="00005F17" w:rsidRDefault="00401DD6" w:rsidP="00BC4318">
      <w:pPr>
        <w:pStyle w:val="List-numbered"/>
        <w:numPr>
          <w:ilvl w:val="0"/>
          <w:numId w:val="27"/>
        </w:numPr>
        <w:spacing w:line="276" w:lineRule="auto"/>
        <w:ind w:left="0" w:firstLine="0"/>
        <w:rPr>
          <w:sz w:val="23"/>
        </w:rPr>
      </w:pPr>
      <w:r w:rsidRPr="00005F17">
        <w:rPr>
          <w:sz w:val="23"/>
        </w:rPr>
        <w:t>Are all the parties joined?</w:t>
      </w:r>
    </w:p>
    <w:p w14:paraId="5B8D43D5" w14:textId="77777777" w:rsidR="00401DD6" w:rsidRPr="00005F17" w:rsidRDefault="00401DD6" w:rsidP="00BC4318">
      <w:pPr>
        <w:pStyle w:val="List-numbered"/>
        <w:numPr>
          <w:ilvl w:val="0"/>
          <w:numId w:val="27"/>
        </w:numPr>
        <w:spacing w:line="276" w:lineRule="auto"/>
        <w:ind w:left="0" w:firstLine="0"/>
        <w:rPr>
          <w:sz w:val="23"/>
        </w:rPr>
      </w:pPr>
      <w:r w:rsidRPr="00005F17">
        <w:rPr>
          <w:sz w:val="23"/>
        </w:rPr>
        <w:t>Is discovery and inspection complete?</w:t>
      </w:r>
    </w:p>
    <w:p w14:paraId="55703C49" w14:textId="77777777" w:rsidR="00CB49D7" w:rsidRPr="00005F17" w:rsidRDefault="00401DD6" w:rsidP="00BC4318">
      <w:pPr>
        <w:pStyle w:val="List-numbered"/>
        <w:numPr>
          <w:ilvl w:val="0"/>
          <w:numId w:val="27"/>
        </w:numPr>
        <w:spacing w:line="276" w:lineRule="auto"/>
        <w:ind w:left="0" w:firstLine="0"/>
        <w:rPr>
          <w:sz w:val="23"/>
        </w:rPr>
      </w:pPr>
      <w:r w:rsidRPr="00005F17">
        <w:rPr>
          <w:sz w:val="23"/>
        </w:rPr>
        <w:t>Are all outstanding applications complete and is</w:t>
      </w:r>
      <w:r w:rsidR="00CB49D7" w:rsidRPr="00005F17">
        <w:rPr>
          <w:sz w:val="23"/>
        </w:rPr>
        <w:t xml:space="preserve"> the matter ready for trial?</w:t>
      </w:r>
    </w:p>
    <w:p w14:paraId="4DC5AAAA" w14:textId="77777777" w:rsidR="00CB49D7" w:rsidRPr="00005F17" w:rsidRDefault="00CB49D7" w:rsidP="00BC4318">
      <w:pPr>
        <w:pStyle w:val="List-numbered"/>
        <w:numPr>
          <w:ilvl w:val="0"/>
          <w:numId w:val="27"/>
        </w:numPr>
        <w:spacing w:line="276" w:lineRule="auto"/>
        <w:ind w:left="0" w:firstLine="0"/>
        <w:rPr>
          <w:sz w:val="23"/>
        </w:rPr>
      </w:pPr>
      <w:r w:rsidRPr="00005F17">
        <w:rPr>
          <w:sz w:val="23"/>
        </w:rPr>
        <w:t>Is mediation needed?</w:t>
      </w:r>
    </w:p>
    <w:p w14:paraId="3331160C" w14:textId="77777777" w:rsidR="00401DD6" w:rsidRPr="00005F17" w:rsidRDefault="00256AED" w:rsidP="00BC4318">
      <w:pPr>
        <w:pStyle w:val="List-numbered"/>
        <w:numPr>
          <w:ilvl w:val="0"/>
          <w:numId w:val="27"/>
        </w:numPr>
        <w:spacing w:line="276" w:lineRule="auto"/>
        <w:ind w:left="0" w:firstLine="0"/>
        <w:rPr>
          <w:sz w:val="23"/>
        </w:rPr>
      </w:pPr>
      <w:r w:rsidRPr="00005F17">
        <w:rPr>
          <w:sz w:val="23"/>
        </w:rPr>
        <w:t>A plan</w:t>
      </w:r>
      <w:r w:rsidR="00DC25D4" w:rsidRPr="00005F17">
        <w:rPr>
          <w:sz w:val="23"/>
        </w:rPr>
        <w:t xml:space="preserve"> or schedule</w:t>
      </w:r>
      <w:r w:rsidRPr="00005F17">
        <w:rPr>
          <w:sz w:val="23"/>
        </w:rPr>
        <w:t xml:space="preserve"> to bring the matter to an expeditious resolution</w:t>
      </w:r>
    </w:p>
    <w:p w14:paraId="7D279F79" w14:textId="77777777" w:rsidR="00B42306" w:rsidRPr="009B64C9" w:rsidRDefault="00B42306" w:rsidP="00DB40CB">
      <w:pPr>
        <w:spacing w:before="120"/>
        <w:jc w:val="left"/>
        <w:rPr>
          <w:rFonts w:ascii="Arial Narrow" w:hAnsi="Arial Narrow"/>
          <w:sz w:val="23"/>
          <w:szCs w:val="23"/>
          <w:lang w:val="en-US" w:eastAsia="ja-JP"/>
        </w:rPr>
      </w:pPr>
      <w:r w:rsidRPr="009B64C9">
        <w:rPr>
          <w:rFonts w:ascii="Arial Narrow" w:hAnsi="Arial Narrow"/>
          <w:sz w:val="23"/>
          <w:szCs w:val="23"/>
          <w:lang w:val="en-US" w:eastAsia="ja-JP"/>
        </w:rPr>
        <w:t>The calendaring of status conference</w:t>
      </w:r>
      <w:r w:rsidR="0020659A" w:rsidRPr="009B64C9">
        <w:rPr>
          <w:rFonts w:ascii="Arial Narrow" w:hAnsi="Arial Narrow"/>
          <w:sz w:val="23"/>
          <w:szCs w:val="23"/>
          <w:lang w:val="en-US" w:eastAsia="ja-JP"/>
        </w:rPr>
        <w:t>s</w:t>
      </w:r>
      <w:r w:rsidRPr="009B64C9">
        <w:rPr>
          <w:rFonts w:ascii="Arial Narrow" w:hAnsi="Arial Narrow"/>
          <w:sz w:val="23"/>
          <w:szCs w:val="23"/>
          <w:lang w:val="en-US" w:eastAsia="ja-JP"/>
        </w:rPr>
        <w:t xml:space="preserve"> can be done in bulk on one or more days dedicated to calling over backlog cases.  It is effective to list all cases bel</w:t>
      </w:r>
      <w:r w:rsidR="001B7AF5" w:rsidRPr="009B64C9">
        <w:rPr>
          <w:rFonts w:ascii="Arial Narrow" w:hAnsi="Arial Narrow"/>
          <w:sz w:val="23"/>
          <w:szCs w:val="23"/>
          <w:lang w:val="en-US" w:eastAsia="ja-JP"/>
        </w:rPr>
        <w:t xml:space="preserve">onging to each lawyer together </w:t>
      </w:r>
      <w:r w:rsidR="0020659A" w:rsidRPr="009B64C9">
        <w:rPr>
          <w:rFonts w:ascii="Arial Narrow" w:hAnsi="Arial Narrow"/>
          <w:sz w:val="23"/>
          <w:szCs w:val="23"/>
          <w:lang w:val="en-US" w:eastAsia="ja-JP"/>
        </w:rPr>
        <w:t>so</w:t>
      </w:r>
      <w:r w:rsidR="009D47A0" w:rsidRPr="009B64C9">
        <w:rPr>
          <w:rFonts w:ascii="Arial Narrow" w:hAnsi="Arial Narrow"/>
          <w:sz w:val="23"/>
          <w:szCs w:val="23"/>
          <w:lang w:val="en-US" w:eastAsia="ja-JP"/>
        </w:rPr>
        <w:t xml:space="preserve"> </w:t>
      </w:r>
      <w:r w:rsidR="001B7AF5" w:rsidRPr="009B64C9">
        <w:rPr>
          <w:rFonts w:ascii="Arial Narrow" w:hAnsi="Arial Narrow"/>
          <w:sz w:val="23"/>
          <w:szCs w:val="23"/>
          <w:lang w:val="en-US" w:eastAsia="ja-JP"/>
        </w:rPr>
        <w:t>the lawyer does not have to return multiple time</w:t>
      </w:r>
      <w:r w:rsidR="009D47A0" w:rsidRPr="009B64C9">
        <w:rPr>
          <w:rFonts w:ascii="Arial Narrow" w:hAnsi="Arial Narrow"/>
          <w:sz w:val="23"/>
          <w:szCs w:val="23"/>
          <w:lang w:val="en-US" w:eastAsia="ja-JP"/>
        </w:rPr>
        <w:t>s</w:t>
      </w:r>
      <w:r w:rsidR="001B7AF5" w:rsidRPr="009B64C9">
        <w:rPr>
          <w:rFonts w:ascii="Arial Narrow" w:hAnsi="Arial Narrow"/>
          <w:sz w:val="23"/>
          <w:szCs w:val="23"/>
          <w:lang w:val="en-US" w:eastAsia="ja-JP"/>
        </w:rPr>
        <w:t xml:space="preserve"> to court or wait around too long. </w:t>
      </w:r>
    </w:p>
    <w:p w14:paraId="741DF258" w14:textId="77777777" w:rsidR="00AF0835" w:rsidRPr="009B64C9" w:rsidRDefault="00AF0835" w:rsidP="0096568C">
      <w:pPr>
        <w:jc w:val="left"/>
        <w:rPr>
          <w:rFonts w:ascii="Arial Narrow" w:hAnsi="Arial Narrow"/>
          <w:sz w:val="23"/>
          <w:szCs w:val="23"/>
          <w:lang w:val="en-US" w:eastAsia="ja-JP"/>
        </w:rPr>
      </w:pPr>
      <w:r w:rsidRPr="009B64C9">
        <w:rPr>
          <w:rFonts w:ascii="Arial Narrow" w:hAnsi="Arial Narrow"/>
          <w:sz w:val="23"/>
          <w:szCs w:val="23"/>
          <w:lang w:val="en-US" w:eastAsia="ja-JP"/>
        </w:rPr>
        <w:t>During status conferences, judges and Registrars should require parties to confer</w:t>
      </w:r>
      <w:r w:rsidR="00401DD6" w:rsidRPr="009B64C9">
        <w:rPr>
          <w:rFonts w:ascii="Arial Narrow" w:hAnsi="Arial Narrow"/>
          <w:sz w:val="23"/>
          <w:szCs w:val="23"/>
          <w:lang w:val="en-US" w:eastAsia="ja-JP"/>
        </w:rPr>
        <w:t xml:space="preserve"> in relation</w:t>
      </w:r>
      <w:r w:rsidR="0020659A" w:rsidRPr="009B64C9">
        <w:rPr>
          <w:rFonts w:ascii="Arial Narrow" w:hAnsi="Arial Narrow"/>
          <w:sz w:val="23"/>
          <w:szCs w:val="23"/>
          <w:lang w:val="en-US" w:eastAsia="ja-JP"/>
        </w:rPr>
        <w:t xml:space="preserve"> to</w:t>
      </w:r>
      <w:r w:rsidR="00401DD6" w:rsidRPr="009B64C9">
        <w:rPr>
          <w:rFonts w:ascii="Arial Narrow" w:hAnsi="Arial Narrow"/>
          <w:sz w:val="23"/>
          <w:szCs w:val="23"/>
          <w:lang w:val="en-US" w:eastAsia="ja-JP"/>
        </w:rPr>
        <w:t xml:space="preserve"> the above matters and to explore settlement.</w:t>
      </w:r>
    </w:p>
    <w:p w14:paraId="3BE710E1" w14:textId="77777777" w:rsidR="00DC25D4" w:rsidRPr="009B64C9" w:rsidRDefault="00DC25D4" w:rsidP="0096568C">
      <w:pPr>
        <w:jc w:val="left"/>
        <w:rPr>
          <w:rFonts w:ascii="Arial Narrow" w:hAnsi="Arial Narrow"/>
          <w:sz w:val="23"/>
          <w:szCs w:val="23"/>
          <w:lang w:val="en-US" w:eastAsia="ja-JP"/>
        </w:rPr>
      </w:pPr>
      <w:r w:rsidRPr="009B64C9">
        <w:rPr>
          <w:rFonts w:ascii="Arial Narrow" w:hAnsi="Arial Narrow"/>
          <w:sz w:val="23"/>
          <w:szCs w:val="23"/>
        </w:rPr>
        <w:t xml:space="preserve">For those cases that will be proceeding to pre-trial and trial phases, the judge can make an individual case schedule for completion.  This schedule will aid the judge, parties and court in efforts to bring the case to closure and is particularly effective for large and complex cases. </w:t>
      </w:r>
    </w:p>
    <w:p w14:paraId="7AFA4F92" w14:textId="2658D3F4" w:rsidR="00005F17" w:rsidRPr="009B64C9" w:rsidRDefault="00256AED" w:rsidP="0096568C">
      <w:pPr>
        <w:jc w:val="left"/>
        <w:rPr>
          <w:rFonts w:ascii="Arial Narrow" w:hAnsi="Arial Narrow"/>
          <w:sz w:val="23"/>
          <w:szCs w:val="23"/>
          <w:lang w:val="en-US" w:eastAsia="ja-JP"/>
        </w:rPr>
      </w:pPr>
      <w:r w:rsidRPr="009B64C9">
        <w:rPr>
          <w:rFonts w:ascii="Arial Narrow" w:hAnsi="Arial Narrow"/>
          <w:sz w:val="23"/>
          <w:szCs w:val="23"/>
          <w:lang w:val="en-US" w:eastAsia="ja-JP"/>
        </w:rPr>
        <w:t xml:space="preserve">The case should only be listed for trial if the interlocutory steps have been completed and the judge or registrar considers that the matter is ready for trial. </w:t>
      </w:r>
    </w:p>
    <w:tbl>
      <w:tblPr>
        <w:tblStyle w:val="TableGrid"/>
        <w:tblW w:w="0" w:type="auto"/>
        <w:tblInd w:w="223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DAEEF3" w:themeColor="accent5" w:themeTint="33" w:fill="FDE9D9" w:themeFill="accent6" w:themeFillTint="33"/>
        <w:tblLook w:val="04A0" w:firstRow="1" w:lastRow="0" w:firstColumn="1" w:lastColumn="0" w:noHBand="0" w:noVBand="1"/>
      </w:tblPr>
      <w:tblGrid>
        <w:gridCol w:w="4961"/>
      </w:tblGrid>
      <w:tr w:rsidR="0089283D" w:rsidRPr="009B64C9" w14:paraId="05B6AF36" w14:textId="77777777" w:rsidTr="00EF630D">
        <w:tc>
          <w:tcPr>
            <w:tcW w:w="4961" w:type="dxa"/>
            <w:shd w:val="clear" w:color="DAEEF3" w:themeColor="accent5" w:themeTint="33" w:fill="D6E3BC" w:themeFill="accent3" w:themeFillTint="66"/>
            <w:vAlign w:val="center"/>
          </w:tcPr>
          <w:p w14:paraId="75562AD9" w14:textId="77777777" w:rsidR="0089283D" w:rsidRPr="00005F17" w:rsidRDefault="0089283D" w:rsidP="0096568C">
            <w:pPr>
              <w:pStyle w:val="Action"/>
            </w:pPr>
            <w:r w:rsidRPr="00005F17">
              <w:rPr>
                <w:i/>
              </w:rPr>
              <w:t>Action</w:t>
            </w:r>
            <w:r w:rsidRPr="00005F17">
              <w:t>: Hold status conferences</w:t>
            </w:r>
            <w:r w:rsidR="00256AED" w:rsidRPr="00005F17">
              <w:t xml:space="preserve"> and create </w:t>
            </w:r>
            <w:r w:rsidR="00E35A2A" w:rsidRPr="00005F17">
              <w:t>individual case resolution schedules</w:t>
            </w:r>
            <w:r w:rsidR="00DC25D4" w:rsidRPr="00005F17">
              <w:t xml:space="preserve"> </w:t>
            </w:r>
          </w:p>
        </w:tc>
      </w:tr>
    </w:tbl>
    <w:p w14:paraId="4C6C5F24" w14:textId="77777777" w:rsidR="00A61F16" w:rsidRPr="00005F17" w:rsidRDefault="00A61F16" w:rsidP="0096568C">
      <w:pPr>
        <w:pStyle w:val="Phases-Head2"/>
        <w:ind w:left="0" w:firstLine="0"/>
        <w:rPr>
          <w:rFonts w:ascii="Arial Narrow" w:hAnsi="Arial Narrow"/>
          <w:sz w:val="23"/>
          <w:szCs w:val="23"/>
        </w:rPr>
      </w:pPr>
      <w:r w:rsidRPr="00005F17">
        <w:rPr>
          <w:rFonts w:ascii="Arial Narrow" w:hAnsi="Arial Narrow"/>
          <w:sz w:val="23"/>
          <w:szCs w:val="23"/>
        </w:rPr>
        <w:lastRenderedPageBreak/>
        <w:t>Alternative Dispute Resolution</w:t>
      </w:r>
    </w:p>
    <w:p w14:paraId="748ACE94" w14:textId="77777777" w:rsidR="002236F5" w:rsidRPr="009B64C9" w:rsidRDefault="00590E5B" w:rsidP="0096568C">
      <w:pPr>
        <w:jc w:val="left"/>
        <w:rPr>
          <w:rFonts w:ascii="Arial Narrow" w:hAnsi="Arial Narrow"/>
          <w:sz w:val="23"/>
          <w:szCs w:val="23"/>
          <w:lang w:val="en-GB"/>
        </w:rPr>
      </w:pPr>
      <w:r w:rsidRPr="009B64C9">
        <w:rPr>
          <w:rFonts w:ascii="Arial Narrow" w:hAnsi="Arial Narrow"/>
          <w:sz w:val="23"/>
          <w:szCs w:val="23"/>
          <w:lang w:val="en-GB"/>
        </w:rPr>
        <w:t>Some courts in the Pacific have systems in place</w:t>
      </w:r>
      <w:r w:rsidR="000D03CB" w:rsidRPr="009B64C9">
        <w:rPr>
          <w:rFonts w:ascii="Arial Narrow" w:hAnsi="Arial Narrow"/>
          <w:sz w:val="23"/>
          <w:szCs w:val="23"/>
          <w:lang w:val="en-GB"/>
        </w:rPr>
        <w:t xml:space="preserve"> providing</w:t>
      </w:r>
      <w:r w:rsidRPr="009B64C9">
        <w:rPr>
          <w:rFonts w:ascii="Arial Narrow" w:hAnsi="Arial Narrow"/>
          <w:sz w:val="23"/>
          <w:szCs w:val="23"/>
          <w:lang w:val="en-GB"/>
        </w:rPr>
        <w:t xml:space="preserve"> opportunities for </w:t>
      </w:r>
      <w:r w:rsidR="005C6D52" w:rsidRPr="009B64C9">
        <w:rPr>
          <w:rFonts w:ascii="Arial Narrow" w:hAnsi="Arial Narrow"/>
          <w:sz w:val="23"/>
          <w:szCs w:val="23"/>
          <w:lang w:val="en-GB"/>
        </w:rPr>
        <w:t xml:space="preserve">court supported </w:t>
      </w:r>
      <w:r w:rsidRPr="009B64C9">
        <w:rPr>
          <w:rFonts w:ascii="Arial Narrow" w:hAnsi="Arial Narrow"/>
          <w:sz w:val="23"/>
          <w:szCs w:val="23"/>
          <w:lang w:val="en-GB"/>
        </w:rPr>
        <w:t>mediation, judicial conferencing</w:t>
      </w:r>
      <w:r w:rsidR="00C545D5" w:rsidRPr="009B64C9">
        <w:rPr>
          <w:rStyle w:val="EndnoteReference"/>
          <w:rFonts w:ascii="Arial Narrow" w:hAnsi="Arial Narrow"/>
          <w:sz w:val="23"/>
          <w:szCs w:val="23"/>
          <w:lang w:val="en-GB"/>
        </w:rPr>
        <w:endnoteReference w:id="14"/>
      </w:r>
      <w:r w:rsidR="0097616B" w:rsidRPr="009B64C9">
        <w:rPr>
          <w:rFonts w:ascii="Arial Narrow" w:hAnsi="Arial Narrow"/>
          <w:sz w:val="23"/>
          <w:szCs w:val="23"/>
          <w:lang w:val="en-GB"/>
        </w:rPr>
        <w:t>,</w:t>
      </w:r>
      <w:r w:rsidR="00DC25D4" w:rsidRPr="009B64C9">
        <w:rPr>
          <w:rFonts w:ascii="Arial Narrow" w:hAnsi="Arial Narrow"/>
          <w:sz w:val="23"/>
          <w:szCs w:val="23"/>
          <w:lang w:val="en-GB"/>
        </w:rPr>
        <w:t xml:space="preserve"> </w:t>
      </w:r>
      <w:r w:rsidR="0089283D" w:rsidRPr="009B64C9">
        <w:rPr>
          <w:rFonts w:ascii="Arial Narrow" w:hAnsi="Arial Narrow"/>
          <w:sz w:val="23"/>
          <w:szCs w:val="23"/>
          <w:lang w:val="en-GB"/>
        </w:rPr>
        <w:t>diversion</w:t>
      </w:r>
      <w:r w:rsidR="00DC25D4" w:rsidRPr="009B64C9">
        <w:rPr>
          <w:rFonts w:ascii="Arial Narrow" w:hAnsi="Arial Narrow"/>
          <w:sz w:val="23"/>
          <w:szCs w:val="23"/>
          <w:lang w:val="en-GB"/>
        </w:rPr>
        <w:t xml:space="preserve"> to rehabilitative services and </w:t>
      </w:r>
      <w:r w:rsidRPr="009B64C9">
        <w:rPr>
          <w:rFonts w:ascii="Arial Narrow" w:hAnsi="Arial Narrow"/>
          <w:sz w:val="23"/>
          <w:szCs w:val="23"/>
          <w:lang w:val="en-GB"/>
        </w:rPr>
        <w:t xml:space="preserve">referral to customary dispute resolution structures. </w:t>
      </w:r>
      <w:r w:rsidR="00C545D5" w:rsidRPr="009B64C9">
        <w:rPr>
          <w:rFonts w:ascii="Arial Narrow" w:hAnsi="Arial Narrow"/>
          <w:sz w:val="23"/>
          <w:szCs w:val="23"/>
          <w:lang w:val="en-GB"/>
        </w:rPr>
        <w:t xml:space="preserve">Where these </w:t>
      </w:r>
      <w:r w:rsidR="005C6D52" w:rsidRPr="009B64C9">
        <w:rPr>
          <w:rFonts w:ascii="Arial Narrow" w:hAnsi="Arial Narrow"/>
          <w:sz w:val="23"/>
          <w:szCs w:val="23"/>
          <w:lang w:val="en-GB"/>
        </w:rPr>
        <w:t xml:space="preserve">options </w:t>
      </w:r>
      <w:r w:rsidR="00C545D5" w:rsidRPr="009B64C9">
        <w:rPr>
          <w:rFonts w:ascii="Arial Narrow" w:hAnsi="Arial Narrow"/>
          <w:sz w:val="23"/>
          <w:szCs w:val="23"/>
          <w:lang w:val="en-GB"/>
        </w:rPr>
        <w:t>are available, full use of should be made of thes</w:t>
      </w:r>
      <w:r w:rsidR="0089283D" w:rsidRPr="009B64C9">
        <w:rPr>
          <w:rFonts w:ascii="Arial Narrow" w:hAnsi="Arial Narrow"/>
          <w:sz w:val="23"/>
          <w:szCs w:val="23"/>
          <w:lang w:val="en-GB"/>
        </w:rPr>
        <w:t xml:space="preserve">e programmes for backlog cases to encourage settlement, withdrawal of the complaint or clarification of the issues in dispute. </w:t>
      </w:r>
      <w:r w:rsidR="00DC25D4" w:rsidRPr="009B64C9">
        <w:rPr>
          <w:rFonts w:ascii="Arial Narrow" w:hAnsi="Arial Narrow"/>
          <w:sz w:val="23"/>
          <w:szCs w:val="23"/>
          <w:lang w:val="en-GB"/>
        </w:rPr>
        <w:t xml:space="preserve"> A time limit should</w:t>
      </w:r>
      <w:r w:rsidR="006524D2" w:rsidRPr="009B64C9">
        <w:rPr>
          <w:rFonts w:ascii="Arial Narrow" w:hAnsi="Arial Narrow"/>
          <w:sz w:val="23"/>
          <w:szCs w:val="23"/>
          <w:lang w:val="en-GB"/>
        </w:rPr>
        <w:t xml:space="preserve"> be set for this process so that it does not contribute to more delay. </w:t>
      </w:r>
    </w:p>
    <w:tbl>
      <w:tblPr>
        <w:tblStyle w:val="TableGrid"/>
        <w:tblW w:w="0" w:type="auto"/>
        <w:tblInd w:w="2235" w:type="dxa"/>
        <w:tblBorders>
          <w:insideH w:val="none" w:sz="0" w:space="0" w:color="auto"/>
          <w:insideV w:val="none" w:sz="0" w:space="0" w:color="auto"/>
        </w:tblBorders>
        <w:shd w:val="solid" w:color="DAEEF3" w:themeColor="accent5" w:themeTint="33" w:fill="auto"/>
        <w:tblLook w:val="04A0" w:firstRow="1" w:lastRow="0" w:firstColumn="1" w:lastColumn="0" w:noHBand="0" w:noVBand="1"/>
      </w:tblPr>
      <w:tblGrid>
        <w:gridCol w:w="5845"/>
      </w:tblGrid>
      <w:tr w:rsidR="00605D24" w:rsidRPr="009B64C9" w14:paraId="59C234FB" w14:textId="77777777" w:rsidTr="00D27E79">
        <w:trPr>
          <w:trHeight w:val="494"/>
        </w:trPr>
        <w:tc>
          <w:tcPr>
            <w:tcW w:w="5845" w:type="dxa"/>
            <w:tcBorders>
              <w:top w:val="nil"/>
              <w:left w:val="nil"/>
              <w:bottom w:val="nil"/>
              <w:right w:val="nil"/>
            </w:tcBorders>
            <w:shd w:val="clear" w:color="DAEEF3" w:themeColor="accent5" w:themeTint="33" w:fill="D6E3BC" w:themeFill="accent3" w:themeFillTint="66"/>
          </w:tcPr>
          <w:p w14:paraId="0C23F031" w14:textId="77777777" w:rsidR="00605D24" w:rsidRPr="00005F17" w:rsidRDefault="005B18C1" w:rsidP="0096568C">
            <w:pPr>
              <w:pStyle w:val="Action"/>
            </w:pPr>
            <w:r w:rsidRPr="00005F17">
              <w:rPr>
                <w:i/>
              </w:rPr>
              <w:t>Action</w:t>
            </w:r>
            <w:r w:rsidRPr="00005F17">
              <w:t>:</w:t>
            </w:r>
            <w:r w:rsidR="00C545D5" w:rsidRPr="00005F17">
              <w:t xml:space="preserve"> Maximise the use of alternative dispute resolution</w:t>
            </w:r>
          </w:p>
        </w:tc>
      </w:tr>
    </w:tbl>
    <w:p w14:paraId="22F6C3CE" w14:textId="77777777" w:rsidR="00CB49D7" w:rsidRPr="00005F17" w:rsidRDefault="00CB49D7" w:rsidP="00DB40CB">
      <w:pPr>
        <w:pStyle w:val="Phases-Head2"/>
        <w:spacing w:before="240"/>
        <w:ind w:left="0" w:firstLine="0"/>
        <w:rPr>
          <w:rFonts w:ascii="Arial Narrow" w:hAnsi="Arial Narrow"/>
          <w:sz w:val="23"/>
          <w:szCs w:val="23"/>
        </w:rPr>
      </w:pPr>
      <w:r w:rsidRPr="00005F17">
        <w:rPr>
          <w:rFonts w:ascii="Arial Narrow" w:hAnsi="Arial Narrow"/>
          <w:sz w:val="23"/>
          <w:szCs w:val="23"/>
        </w:rPr>
        <w:t>Sp</w:t>
      </w:r>
      <w:r w:rsidR="0062260A" w:rsidRPr="00005F17">
        <w:rPr>
          <w:rFonts w:ascii="Arial Narrow" w:hAnsi="Arial Narrow"/>
          <w:sz w:val="23"/>
          <w:szCs w:val="23"/>
        </w:rPr>
        <w:t>ecific Measures for Land Proceedings</w:t>
      </w:r>
    </w:p>
    <w:p w14:paraId="6FC28AF4" w14:textId="77777777" w:rsidR="00F4275C" w:rsidRPr="009B64C9" w:rsidRDefault="007871EF" w:rsidP="0096568C">
      <w:pPr>
        <w:jc w:val="left"/>
        <w:rPr>
          <w:rFonts w:ascii="Arial Narrow" w:hAnsi="Arial Narrow"/>
          <w:sz w:val="23"/>
          <w:szCs w:val="23"/>
        </w:rPr>
      </w:pPr>
      <w:r w:rsidRPr="009B64C9">
        <w:rPr>
          <w:rFonts w:ascii="Arial Narrow" w:hAnsi="Arial Narrow"/>
          <w:sz w:val="23"/>
          <w:szCs w:val="23"/>
        </w:rPr>
        <w:t xml:space="preserve">Courts in the Pacific experience particular </w:t>
      </w:r>
      <w:r w:rsidR="00F4275C" w:rsidRPr="009B64C9">
        <w:rPr>
          <w:rFonts w:ascii="Arial Narrow" w:hAnsi="Arial Narrow"/>
          <w:sz w:val="23"/>
          <w:szCs w:val="23"/>
        </w:rPr>
        <w:t xml:space="preserve">and serious </w:t>
      </w:r>
      <w:r w:rsidRPr="009B64C9">
        <w:rPr>
          <w:rFonts w:ascii="Arial Narrow" w:hAnsi="Arial Narrow"/>
          <w:sz w:val="23"/>
          <w:szCs w:val="23"/>
        </w:rPr>
        <w:t xml:space="preserve">problems in relation to backlog and delay in the resolution of land related disputes.  </w:t>
      </w:r>
      <w:r w:rsidR="00F4275C" w:rsidRPr="009B64C9">
        <w:rPr>
          <w:rFonts w:ascii="Arial Narrow" w:hAnsi="Arial Narrow"/>
          <w:sz w:val="23"/>
          <w:szCs w:val="23"/>
        </w:rPr>
        <w:t>This delay compounds the complexity of cases as parties move overseas</w:t>
      </w:r>
      <w:r w:rsidR="00C50EB8" w:rsidRPr="009B64C9">
        <w:rPr>
          <w:rFonts w:ascii="Arial Narrow" w:hAnsi="Arial Narrow"/>
          <w:sz w:val="23"/>
          <w:szCs w:val="23"/>
        </w:rPr>
        <w:t>, logging may occur and other circumstances change.  In some cases</w:t>
      </w:r>
      <w:r w:rsidR="000D03CB" w:rsidRPr="009B64C9">
        <w:rPr>
          <w:rFonts w:ascii="Arial Narrow" w:hAnsi="Arial Narrow"/>
          <w:sz w:val="23"/>
          <w:szCs w:val="23"/>
        </w:rPr>
        <w:t>,</w:t>
      </w:r>
      <w:r w:rsidR="00F4275C" w:rsidRPr="009B64C9">
        <w:rPr>
          <w:rFonts w:ascii="Arial Narrow" w:hAnsi="Arial Narrow"/>
          <w:sz w:val="23"/>
          <w:szCs w:val="23"/>
        </w:rPr>
        <w:t xml:space="preserve"> senior elders have most sad</w:t>
      </w:r>
      <w:r w:rsidR="00E35A2A" w:rsidRPr="009B64C9">
        <w:rPr>
          <w:rFonts w:ascii="Arial Narrow" w:hAnsi="Arial Narrow"/>
          <w:sz w:val="23"/>
          <w:szCs w:val="23"/>
        </w:rPr>
        <w:t>ly passed away</w:t>
      </w:r>
      <w:r w:rsidR="00F4275C" w:rsidRPr="009B64C9">
        <w:rPr>
          <w:rFonts w:ascii="Arial Narrow" w:hAnsi="Arial Narrow"/>
          <w:sz w:val="23"/>
          <w:szCs w:val="23"/>
        </w:rPr>
        <w:t xml:space="preserve"> without realising the completion of their cases.</w:t>
      </w:r>
    </w:p>
    <w:p w14:paraId="155999AC" w14:textId="77777777" w:rsidR="00D32C8E" w:rsidRPr="009B64C9" w:rsidRDefault="00F4275C" w:rsidP="0096568C">
      <w:pPr>
        <w:jc w:val="left"/>
        <w:rPr>
          <w:rFonts w:ascii="Arial Narrow" w:hAnsi="Arial Narrow"/>
          <w:sz w:val="23"/>
          <w:szCs w:val="23"/>
        </w:rPr>
      </w:pPr>
      <w:r w:rsidRPr="009B64C9">
        <w:rPr>
          <w:rFonts w:ascii="Arial Narrow" w:hAnsi="Arial Narrow"/>
          <w:sz w:val="23"/>
          <w:szCs w:val="23"/>
        </w:rPr>
        <w:t>Whilst the preparation and prosecution of land cases remains the primary responsibility of the parties, e</w:t>
      </w:r>
      <w:r w:rsidR="007871EF" w:rsidRPr="009B64C9">
        <w:rPr>
          <w:rFonts w:ascii="Arial Narrow" w:hAnsi="Arial Narrow"/>
          <w:sz w:val="23"/>
          <w:szCs w:val="23"/>
        </w:rPr>
        <w:t xml:space="preserve">xperience of the PJDP judicial administration project reveals that delay </w:t>
      </w:r>
      <w:r w:rsidRPr="009B64C9">
        <w:rPr>
          <w:rFonts w:ascii="Arial Narrow" w:hAnsi="Arial Narrow"/>
          <w:sz w:val="23"/>
          <w:szCs w:val="23"/>
        </w:rPr>
        <w:t xml:space="preserve">in land matters </w:t>
      </w:r>
      <w:r w:rsidR="00DC3D4D" w:rsidRPr="009B64C9">
        <w:rPr>
          <w:rFonts w:ascii="Arial Narrow" w:hAnsi="Arial Narrow"/>
          <w:sz w:val="23"/>
          <w:szCs w:val="23"/>
        </w:rPr>
        <w:t>is not inevitable</w:t>
      </w:r>
      <w:r w:rsidRPr="009B64C9">
        <w:rPr>
          <w:rFonts w:ascii="Arial Narrow" w:hAnsi="Arial Narrow"/>
          <w:sz w:val="23"/>
          <w:szCs w:val="23"/>
        </w:rPr>
        <w:t xml:space="preserve"> </w:t>
      </w:r>
      <w:r w:rsidR="00055348" w:rsidRPr="009B64C9">
        <w:rPr>
          <w:rFonts w:ascii="Arial Narrow" w:hAnsi="Arial Narrow"/>
          <w:sz w:val="23"/>
          <w:szCs w:val="23"/>
        </w:rPr>
        <w:t>and that the bulk of cases can be concluded promptly</w:t>
      </w:r>
      <w:r w:rsidR="00DC3D4D" w:rsidRPr="009B64C9">
        <w:rPr>
          <w:rFonts w:ascii="Arial Narrow" w:hAnsi="Arial Narrow"/>
          <w:sz w:val="23"/>
          <w:szCs w:val="23"/>
        </w:rPr>
        <w:t xml:space="preserve">. </w:t>
      </w:r>
      <w:r w:rsidR="006524D2" w:rsidRPr="009B64C9">
        <w:rPr>
          <w:rFonts w:ascii="Arial Narrow" w:hAnsi="Arial Narrow"/>
          <w:sz w:val="23"/>
          <w:szCs w:val="23"/>
        </w:rPr>
        <w:t xml:space="preserve"> At the same time</w:t>
      </w:r>
      <w:r w:rsidR="00C50EB8" w:rsidRPr="009B64C9">
        <w:rPr>
          <w:rFonts w:ascii="Arial Narrow" w:hAnsi="Arial Narrow"/>
          <w:sz w:val="23"/>
          <w:szCs w:val="23"/>
        </w:rPr>
        <w:t>,</w:t>
      </w:r>
      <w:r w:rsidR="006524D2" w:rsidRPr="009B64C9">
        <w:rPr>
          <w:rFonts w:ascii="Arial Narrow" w:hAnsi="Arial Narrow"/>
          <w:sz w:val="23"/>
          <w:szCs w:val="23"/>
        </w:rPr>
        <w:t xml:space="preserve"> it is </w:t>
      </w:r>
      <w:r w:rsidR="002622B1" w:rsidRPr="009B64C9">
        <w:rPr>
          <w:rFonts w:ascii="Arial Narrow" w:hAnsi="Arial Narrow"/>
          <w:sz w:val="23"/>
          <w:szCs w:val="23"/>
        </w:rPr>
        <w:t>a</w:t>
      </w:r>
      <w:r w:rsidR="006524D2" w:rsidRPr="009B64C9">
        <w:rPr>
          <w:rFonts w:ascii="Arial Narrow" w:hAnsi="Arial Narrow"/>
          <w:sz w:val="23"/>
          <w:szCs w:val="23"/>
        </w:rPr>
        <w:t>cknowledged that som</w:t>
      </w:r>
      <w:r w:rsidR="002622B1" w:rsidRPr="009B64C9">
        <w:rPr>
          <w:rFonts w:ascii="Arial Narrow" w:hAnsi="Arial Narrow"/>
          <w:sz w:val="23"/>
          <w:szCs w:val="23"/>
        </w:rPr>
        <w:t xml:space="preserve">e cases require more time, particularly where legislative requirements </w:t>
      </w:r>
      <w:r w:rsidR="00055348" w:rsidRPr="009B64C9">
        <w:rPr>
          <w:rFonts w:ascii="Arial Narrow" w:hAnsi="Arial Narrow"/>
          <w:sz w:val="23"/>
          <w:szCs w:val="23"/>
        </w:rPr>
        <w:t xml:space="preserve">restrict </w:t>
      </w:r>
      <w:r w:rsidRPr="009B64C9">
        <w:rPr>
          <w:rFonts w:ascii="Arial Narrow" w:hAnsi="Arial Narrow"/>
          <w:sz w:val="23"/>
          <w:szCs w:val="23"/>
        </w:rPr>
        <w:t>the judg</w:t>
      </w:r>
      <w:r w:rsidR="00A603B5" w:rsidRPr="009B64C9">
        <w:rPr>
          <w:rFonts w:ascii="Arial Narrow" w:hAnsi="Arial Narrow"/>
          <w:sz w:val="23"/>
          <w:szCs w:val="23"/>
        </w:rPr>
        <w:t>e</w:t>
      </w:r>
      <w:r w:rsidR="0020659A" w:rsidRPr="009B64C9">
        <w:rPr>
          <w:rFonts w:ascii="Arial Narrow" w:hAnsi="Arial Narrow"/>
          <w:sz w:val="23"/>
          <w:szCs w:val="23"/>
        </w:rPr>
        <w:t>’</w:t>
      </w:r>
      <w:r w:rsidR="00A603B5" w:rsidRPr="009B64C9">
        <w:rPr>
          <w:rFonts w:ascii="Arial Narrow" w:hAnsi="Arial Narrow"/>
          <w:sz w:val="23"/>
          <w:szCs w:val="23"/>
        </w:rPr>
        <w:t xml:space="preserve">s options to bring cases to resolution </w:t>
      </w:r>
      <w:r w:rsidR="00055348" w:rsidRPr="009B64C9">
        <w:rPr>
          <w:rFonts w:ascii="Arial Narrow" w:hAnsi="Arial Narrow"/>
          <w:sz w:val="23"/>
          <w:szCs w:val="23"/>
        </w:rPr>
        <w:t xml:space="preserve">and where resourcing does not match demand. </w:t>
      </w:r>
    </w:p>
    <w:p w14:paraId="296905AC" w14:textId="77777777" w:rsidR="00CB49D7" w:rsidRPr="00005F17" w:rsidRDefault="00F047D3" w:rsidP="00005F17">
      <w:pPr>
        <w:jc w:val="left"/>
        <w:rPr>
          <w:rFonts w:ascii="Arial Narrow" w:hAnsi="Arial Narrow"/>
          <w:sz w:val="23"/>
          <w:szCs w:val="23"/>
        </w:rPr>
      </w:pPr>
      <w:r w:rsidRPr="009B64C9">
        <w:rPr>
          <w:rFonts w:ascii="Arial Narrow" w:hAnsi="Arial Narrow"/>
          <w:sz w:val="23"/>
          <w:szCs w:val="23"/>
        </w:rPr>
        <w:t xml:space="preserve">Courts </w:t>
      </w:r>
      <w:r w:rsidR="00F35ADA" w:rsidRPr="009B64C9">
        <w:rPr>
          <w:rFonts w:ascii="Arial Narrow" w:hAnsi="Arial Narrow"/>
          <w:sz w:val="23"/>
          <w:szCs w:val="23"/>
        </w:rPr>
        <w:t>such as the Island Court</w:t>
      </w:r>
      <w:r w:rsidR="0001263B" w:rsidRPr="009B64C9">
        <w:rPr>
          <w:rFonts w:ascii="Arial Narrow" w:hAnsi="Arial Narrow"/>
          <w:sz w:val="23"/>
          <w:szCs w:val="23"/>
        </w:rPr>
        <w:t xml:space="preserve"> </w:t>
      </w:r>
      <w:r w:rsidR="00F35ADA" w:rsidRPr="009B64C9">
        <w:rPr>
          <w:rFonts w:ascii="Arial Narrow" w:hAnsi="Arial Narrow"/>
          <w:sz w:val="23"/>
          <w:szCs w:val="23"/>
        </w:rPr>
        <w:t xml:space="preserve">and </w:t>
      </w:r>
      <w:r w:rsidR="0073499A" w:rsidRPr="009B64C9">
        <w:rPr>
          <w:rFonts w:ascii="Arial Narrow" w:hAnsi="Arial Narrow"/>
          <w:sz w:val="23"/>
          <w:szCs w:val="23"/>
        </w:rPr>
        <w:t>Supreme Court in Vanuatu and Traditional Rights Court in the Marshall Islands</w:t>
      </w:r>
      <w:r w:rsidRPr="009B64C9">
        <w:rPr>
          <w:rFonts w:ascii="Arial Narrow" w:hAnsi="Arial Narrow"/>
          <w:sz w:val="23"/>
          <w:szCs w:val="23"/>
        </w:rPr>
        <w:t>,</w:t>
      </w:r>
      <w:r w:rsidR="0073499A" w:rsidRPr="009B64C9">
        <w:rPr>
          <w:rFonts w:ascii="Arial Narrow" w:hAnsi="Arial Narrow"/>
          <w:sz w:val="23"/>
          <w:szCs w:val="23"/>
        </w:rPr>
        <w:t xml:space="preserve"> have </w:t>
      </w:r>
      <w:r w:rsidRPr="009B64C9">
        <w:rPr>
          <w:rFonts w:ascii="Arial Narrow" w:hAnsi="Arial Narrow"/>
          <w:sz w:val="23"/>
          <w:szCs w:val="23"/>
        </w:rPr>
        <w:t>used with success some of the following practices to help ensure the efficient flow o</w:t>
      </w:r>
      <w:r w:rsidR="00480FEE" w:rsidRPr="009B64C9">
        <w:rPr>
          <w:rFonts w:ascii="Arial Narrow" w:hAnsi="Arial Narrow"/>
          <w:sz w:val="23"/>
          <w:szCs w:val="23"/>
        </w:rPr>
        <w:t>f land cases:</w:t>
      </w:r>
    </w:p>
    <w:p w14:paraId="3D0B5513" w14:textId="77777777" w:rsidR="00F35ADA" w:rsidRPr="00005F17" w:rsidRDefault="00DD332A" w:rsidP="00BC4318">
      <w:pPr>
        <w:pStyle w:val="List-numbered"/>
        <w:numPr>
          <w:ilvl w:val="0"/>
          <w:numId w:val="26"/>
        </w:numPr>
        <w:spacing w:line="276" w:lineRule="auto"/>
        <w:ind w:left="0" w:firstLine="0"/>
        <w:rPr>
          <w:sz w:val="23"/>
        </w:rPr>
      </w:pPr>
      <w:r w:rsidRPr="00005F17">
        <w:rPr>
          <w:sz w:val="23"/>
        </w:rPr>
        <w:t>Ensuring</w:t>
      </w:r>
      <w:r w:rsidR="007871EF" w:rsidRPr="00005F17">
        <w:rPr>
          <w:sz w:val="23"/>
        </w:rPr>
        <w:t xml:space="preserve"> the court is in control</w:t>
      </w:r>
    </w:p>
    <w:p w14:paraId="76CB9F94" w14:textId="77777777" w:rsidR="00CF7ACF" w:rsidRPr="00005F17" w:rsidRDefault="00DD332A" w:rsidP="00BC4318">
      <w:pPr>
        <w:pStyle w:val="List-numbered"/>
        <w:numPr>
          <w:ilvl w:val="0"/>
          <w:numId w:val="26"/>
        </w:numPr>
        <w:spacing w:line="276" w:lineRule="auto"/>
        <w:ind w:left="0" w:firstLine="0"/>
        <w:rPr>
          <w:sz w:val="23"/>
        </w:rPr>
      </w:pPr>
      <w:r w:rsidRPr="00005F17">
        <w:rPr>
          <w:sz w:val="23"/>
        </w:rPr>
        <w:t>Allocating</w:t>
      </w:r>
      <w:r w:rsidR="00CF7ACF" w:rsidRPr="00005F17">
        <w:rPr>
          <w:sz w:val="23"/>
        </w:rPr>
        <w:t xml:space="preserve"> land cases only to national judges knowledgeable in custom</w:t>
      </w:r>
    </w:p>
    <w:p w14:paraId="7CB5DD42" w14:textId="77777777" w:rsidR="007871EF" w:rsidRPr="00005F17" w:rsidRDefault="00480FEE" w:rsidP="00BC4318">
      <w:pPr>
        <w:pStyle w:val="List-numbered"/>
        <w:numPr>
          <w:ilvl w:val="0"/>
          <w:numId w:val="26"/>
        </w:numPr>
        <w:spacing w:line="276" w:lineRule="auto"/>
        <w:ind w:left="0" w:firstLine="0"/>
        <w:rPr>
          <w:sz w:val="23"/>
        </w:rPr>
      </w:pPr>
      <w:r w:rsidRPr="00005F17">
        <w:rPr>
          <w:sz w:val="23"/>
        </w:rPr>
        <w:t>Early identification and d</w:t>
      </w:r>
      <w:r w:rsidR="00DD332A" w:rsidRPr="00005F17">
        <w:rPr>
          <w:sz w:val="23"/>
        </w:rPr>
        <w:t>ifferentiation</w:t>
      </w:r>
      <w:r w:rsidR="007871EF" w:rsidRPr="00005F17">
        <w:rPr>
          <w:sz w:val="23"/>
        </w:rPr>
        <w:t xml:space="preserve"> </w:t>
      </w:r>
      <w:r w:rsidRPr="00005F17">
        <w:rPr>
          <w:sz w:val="23"/>
        </w:rPr>
        <w:t>of simple and complex cases</w:t>
      </w:r>
    </w:p>
    <w:p w14:paraId="67F62DC7" w14:textId="77777777" w:rsidR="007871EF" w:rsidRPr="00005F17" w:rsidRDefault="00DD332A" w:rsidP="00BC4318">
      <w:pPr>
        <w:pStyle w:val="List-numbered"/>
        <w:numPr>
          <w:ilvl w:val="0"/>
          <w:numId w:val="26"/>
        </w:numPr>
        <w:spacing w:line="276" w:lineRule="auto"/>
        <w:ind w:left="0" w:firstLine="0"/>
        <w:rPr>
          <w:sz w:val="23"/>
        </w:rPr>
      </w:pPr>
      <w:r w:rsidRPr="00005F17">
        <w:rPr>
          <w:sz w:val="23"/>
        </w:rPr>
        <w:t>Early</w:t>
      </w:r>
      <w:r w:rsidR="0073499A" w:rsidRPr="00005F17">
        <w:rPr>
          <w:sz w:val="23"/>
        </w:rPr>
        <w:t xml:space="preserve">, consistent and strict </w:t>
      </w:r>
      <w:r w:rsidR="007871EF" w:rsidRPr="00005F17">
        <w:rPr>
          <w:sz w:val="23"/>
        </w:rPr>
        <w:t>pre-trial preparation</w:t>
      </w:r>
    </w:p>
    <w:p w14:paraId="6A470E6C" w14:textId="77777777" w:rsidR="00F35ADA" w:rsidRPr="00005F17" w:rsidRDefault="00DD332A" w:rsidP="00BC4318">
      <w:pPr>
        <w:pStyle w:val="List-numbered"/>
        <w:numPr>
          <w:ilvl w:val="0"/>
          <w:numId w:val="26"/>
        </w:numPr>
        <w:spacing w:line="276" w:lineRule="auto"/>
        <w:ind w:left="0" w:firstLine="0"/>
        <w:rPr>
          <w:sz w:val="23"/>
        </w:rPr>
      </w:pPr>
      <w:r w:rsidRPr="00005F17">
        <w:rPr>
          <w:sz w:val="23"/>
        </w:rPr>
        <w:t>Procedures</w:t>
      </w:r>
      <w:r w:rsidR="00F35ADA" w:rsidRPr="00005F17">
        <w:rPr>
          <w:sz w:val="23"/>
        </w:rPr>
        <w:t xml:space="preserve"> designed to reduce the size of claims and to refine the range of issues in dispute</w:t>
      </w:r>
    </w:p>
    <w:p w14:paraId="43012AFD" w14:textId="77777777" w:rsidR="00D32C8E" w:rsidRPr="00005F17" w:rsidRDefault="00DD332A" w:rsidP="00BC4318">
      <w:pPr>
        <w:pStyle w:val="List-numbered"/>
        <w:numPr>
          <w:ilvl w:val="0"/>
          <w:numId w:val="26"/>
        </w:numPr>
        <w:spacing w:line="276" w:lineRule="auto"/>
        <w:ind w:left="0" w:firstLine="0"/>
        <w:rPr>
          <w:sz w:val="23"/>
        </w:rPr>
      </w:pPr>
      <w:r w:rsidRPr="00005F17">
        <w:rPr>
          <w:sz w:val="23"/>
        </w:rPr>
        <w:t>Improved</w:t>
      </w:r>
      <w:r w:rsidR="007871EF" w:rsidRPr="00005F17">
        <w:rPr>
          <w:sz w:val="23"/>
        </w:rPr>
        <w:t xml:space="preserve"> pre-trial </w:t>
      </w:r>
      <w:r w:rsidR="0073499A" w:rsidRPr="00005F17">
        <w:rPr>
          <w:sz w:val="23"/>
        </w:rPr>
        <w:t xml:space="preserve">notices that clearly list out the courts requirements </w:t>
      </w:r>
      <w:r w:rsidR="00D32C8E" w:rsidRPr="00005F17">
        <w:rPr>
          <w:sz w:val="23"/>
        </w:rPr>
        <w:t>(see Additional Resources)</w:t>
      </w:r>
    </w:p>
    <w:p w14:paraId="1EDAF904" w14:textId="77777777" w:rsidR="007871EF" w:rsidRPr="00005F17" w:rsidRDefault="00DD332A" w:rsidP="00BC4318">
      <w:pPr>
        <w:pStyle w:val="List-numbered"/>
        <w:numPr>
          <w:ilvl w:val="0"/>
          <w:numId w:val="26"/>
        </w:numPr>
        <w:spacing w:line="276" w:lineRule="auto"/>
        <w:ind w:left="0" w:firstLine="0"/>
        <w:rPr>
          <w:sz w:val="23"/>
        </w:rPr>
      </w:pPr>
      <w:r w:rsidRPr="00005F17">
        <w:rPr>
          <w:sz w:val="23"/>
        </w:rPr>
        <w:t>That</w:t>
      </w:r>
      <w:r w:rsidR="00F35ADA" w:rsidRPr="00005F17">
        <w:rPr>
          <w:sz w:val="23"/>
        </w:rPr>
        <w:t xml:space="preserve"> no</w:t>
      </w:r>
      <w:r w:rsidR="0073499A" w:rsidRPr="00005F17">
        <w:rPr>
          <w:sz w:val="23"/>
        </w:rPr>
        <w:t xml:space="preserve"> </w:t>
      </w:r>
      <w:r w:rsidR="00CF7ACF" w:rsidRPr="00005F17">
        <w:rPr>
          <w:sz w:val="23"/>
        </w:rPr>
        <w:t xml:space="preserve">cases </w:t>
      </w:r>
      <w:r w:rsidR="00F35ADA" w:rsidRPr="00005F17">
        <w:rPr>
          <w:sz w:val="23"/>
        </w:rPr>
        <w:t xml:space="preserve">are </w:t>
      </w:r>
      <w:r w:rsidR="00CF7ACF" w:rsidRPr="00005F17">
        <w:rPr>
          <w:sz w:val="23"/>
        </w:rPr>
        <w:t>dormant i.</w:t>
      </w:r>
      <w:r w:rsidR="007871EF" w:rsidRPr="00005F17">
        <w:rPr>
          <w:sz w:val="23"/>
        </w:rPr>
        <w:t>e</w:t>
      </w:r>
      <w:r w:rsidR="00CF7ACF" w:rsidRPr="00005F17">
        <w:rPr>
          <w:sz w:val="23"/>
        </w:rPr>
        <w:t>.</w:t>
      </w:r>
      <w:r w:rsidR="007871EF" w:rsidRPr="00005F17">
        <w:rPr>
          <w:sz w:val="23"/>
        </w:rPr>
        <w:t>: all cases are kept moving</w:t>
      </w:r>
      <w:r w:rsidR="00D32C8E" w:rsidRPr="00005F17">
        <w:rPr>
          <w:sz w:val="23"/>
        </w:rPr>
        <w:t xml:space="preserve"> by allocating a date for a future event</w:t>
      </w:r>
    </w:p>
    <w:p w14:paraId="518FBE68" w14:textId="77777777" w:rsidR="007871EF" w:rsidRPr="00005F17" w:rsidRDefault="00DD332A" w:rsidP="00BC4318">
      <w:pPr>
        <w:pStyle w:val="List-numbered"/>
        <w:numPr>
          <w:ilvl w:val="0"/>
          <w:numId w:val="26"/>
        </w:numPr>
        <w:spacing w:line="276" w:lineRule="auto"/>
        <w:ind w:left="0" w:firstLine="0"/>
        <w:rPr>
          <w:sz w:val="23"/>
        </w:rPr>
      </w:pPr>
      <w:r w:rsidRPr="00005F17">
        <w:rPr>
          <w:sz w:val="23"/>
        </w:rPr>
        <w:t>An</w:t>
      </w:r>
      <w:r w:rsidR="00F35ADA" w:rsidRPr="00005F17">
        <w:rPr>
          <w:sz w:val="23"/>
        </w:rPr>
        <w:t xml:space="preserve"> e</w:t>
      </w:r>
      <w:r w:rsidR="0073499A" w:rsidRPr="00005F17">
        <w:rPr>
          <w:sz w:val="23"/>
        </w:rPr>
        <w:t xml:space="preserve">mphasis on </w:t>
      </w:r>
      <w:r w:rsidR="00590A3C" w:rsidRPr="00005F17">
        <w:rPr>
          <w:sz w:val="23"/>
        </w:rPr>
        <w:t xml:space="preserve">encouraging and providing parties opportunities to settle </w:t>
      </w:r>
    </w:p>
    <w:p w14:paraId="12887F37" w14:textId="77777777" w:rsidR="00D32C8E" w:rsidRPr="00005F17" w:rsidRDefault="00DD332A" w:rsidP="00BC4318">
      <w:pPr>
        <w:pStyle w:val="List-numbered"/>
        <w:numPr>
          <w:ilvl w:val="0"/>
          <w:numId w:val="26"/>
        </w:numPr>
        <w:spacing w:line="276" w:lineRule="auto"/>
        <w:ind w:left="0" w:firstLine="0"/>
        <w:rPr>
          <w:sz w:val="23"/>
        </w:rPr>
      </w:pPr>
      <w:r w:rsidRPr="00005F17">
        <w:rPr>
          <w:sz w:val="23"/>
        </w:rPr>
        <w:t>Introduction</w:t>
      </w:r>
      <w:r w:rsidR="0073499A" w:rsidRPr="00005F17">
        <w:rPr>
          <w:sz w:val="23"/>
        </w:rPr>
        <w:t xml:space="preserve"> of</w:t>
      </w:r>
      <w:r w:rsidR="00D32C8E" w:rsidRPr="00005F17">
        <w:rPr>
          <w:sz w:val="23"/>
        </w:rPr>
        <w:t xml:space="preserve"> an adjournment policy</w:t>
      </w:r>
    </w:p>
    <w:p w14:paraId="198515E2" w14:textId="77777777" w:rsidR="0073499A" w:rsidRPr="00005F17" w:rsidRDefault="00DD332A" w:rsidP="00BC4318">
      <w:pPr>
        <w:pStyle w:val="List-numbered"/>
        <w:numPr>
          <w:ilvl w:val="0"/>
          <w:numId w:val="26"/>
        </w:numPr>
        <w:spacing w:line="276" w:lineRule="auto"/>
        <w:ind w:left="0" w:firstLine="0"/>
        <w:rPr>
          <w:sz w:val="23"/>
        </w:rPr>
      </w:pPr>
      <w:r w:rsidRPr="00005F17">
        <w:rPr>
          <w:sz w:val="23"/>
        </w:rPr>
        <w:t>The</w:t>
      </w:r>
      <w:r w:rsidR="007B7425" w:rsidRPr="00005F17">
        <w:rPr>
          <w:sz w:val="23"/>
        </w:rPr>
        <w:t xml:space="preserve"> m</w:t>
      </w:r>
      <w:r w:rsidR="002B4D8E" w:rsidRPr="00005F17">
        <w:rPr>
          <w:sz w:val="23"/>
        </w:rPr>
        <w:t>i</w:t>
      </w:r>
      <w:r w:rsidR="007871EF" w:rsidRPr="00005F17">
        <w:rPr>
          <w:sz w:val="23"/>
        </w:rPr>
        <w:t>nimal</w:t>
      </w:r>
      <w:r w:rsidR="006C2010" w:rsidRPr="00005F17">
        <w:rPr>
          <w:sz w:val="23"/>
        </w:rPr>
        <w:t xml:space="preserve"> tolerance for </w:t>
      </w:r>
      <w:r w:rsidR="0073499A" w:rsidRPr="00005F17">
        <w:rPr>
          <w:sz w:val="23"/>
        </w:rPr>
        <w:t xml:space="preserve">the vacation </w:t>
      </w:r>
      <w:r w:rsidR="006C2010" w:rsidRPr="00005F17">
        <w:rPr>
          <w:sz w:val="23"/>
        </w:rPr>
        <w:t>of trial dates</w:t>
      </w:r>
    </w:p>
    <w:p w14:paraId="21A53BB9" w14:textId="77777777" w:rsidR="002B4D8E" w:rsidRPr="00005F17" w:rsidRDefault="00590A3C" w:rsidP="00BC4318">
      <w:pPr>
        <w:pStyle w:val="List-numbered"/>
        <w:numPr>
          <w:ilvl w:val="0"/>
          <w:numId w:val="26"/>
        </w:numPr>
        <w:spacing w:line="276" w:lineRule="auto"/>
        <w:ind w:left="0" w:firstLine="0"/>
        <w:rPr>
          <w:sz w:val="23"/>
        </w:rPr>
      </w:pPr>
      <w:r w:rsidRPr="00005F17">
        <w:rPr>
          <w:sz w:val="23"/>
        </w:rPr>
        <w:t>S</w:t>
      </w:r>
      <w:r w:rsidR="0073499A" w:rsidRPr="00005F17">
        <w:rPr>
          <w:sz w:val="23"/>
        </w:rPr>
        <w:t>elective use of sanctions</w:t>
      </w:r>
      <w:r w:rsidR="005D0265" w:rsidRPr="00005F17">
        <w:rPr>
          <w:sz w:val="23"/>
        </w:rPr>
        <w:t xml:space="preserve"> (discussed in Section 5)</w:t>
      </w:r>
    </w:p>
    <w:p w14:paraId="5AF0D9A9" w14:textId="77777777" w:rsidR="0073499A" w:rsidRPr="00005F17" w:rsidRDefault="00DD332A" w:rsidP="00BC4318">
      <w:pPr>
        <w:pStyle w:val="List-numbered"/>
        <w:numPr>
          <w:ilvl w:val="0"/>
          <w:numId w:val="26"/>
        </w:numPr>
        <w:spacing w:line="276" w:lineRule="auto"/>
        <w:ind w:left="0" w:firstLine="0"/>
        <w:rPr>
          <w:sz w:val="23"/>
        </w:rPr>
      </w:pPr>
      <w:r w:rsidRPr="00005F17">
        <w:rPr>
          <w:sz w:val="23"/>
        </w:rPr>
        <w:t>Greater</w:t>
      </w:r>
      <w:r w:rsidR="0073499A" w:rsidRPr="00005F17">
        <w:rPr>
          <w:sz w:val="23"/>
        </w:rPr>
        <w:t xml:space="preserve"> attention to calendaring to ensure the court is not left idle</w:t>
      </w:r>
    </w:p>
    <w:p w14:paraId="64DAFDBC" w14:textId="78209D15" w:rsidR="0073499A" w:rsidRPr="00DB40CB" w:rsidRDefault="00DD332A" w:rsidP="00DB40CB">
      <w:pPr>
        <w:pStyle w:val="List-numbered"/>
        <w:numPr>
          <w:ilvl w:val="0"/>
          <w:numId w:val="26"/>
        </w:numPr>
        <w:spacing w:line="276" w:lineRule="auto"/>
        <w:ind w:hanging="720"/>
        <w:rPr>
          <w:sz w:val="23"/>
        </w:rPr>
      </w:pPr>
      <w:r w:rsidRPr="00DB40CB">
        <w:rPr>
          <w:sz w:val="23"/>
        </w:rPr>
        <w:t>Listing</w:t>
      </w:r>
      <w:r w:rsidR="0073499A" w:rsidRPr="00DB40CB">
        <w:rPr>
          <w:sz w:val="23"/>
        </w:rPr>
        <w:t xml:space="preserve"> of less complex trials with </w:t>
      </w:r>
      <w:r w:rsidR="00061DB4" w:rsidRPr="00DB40CB">
        <w:rPr>
          <w:sz w:val="23"/>
        </w:rPr>
        <w:t>local parties trials as ‘back u</w:t>
      </w:r>
      <w:r w:rsidR="0073499A" w:rsidRPr="00DB40CB">
        <w:rPr>
          <w:sz w:val="23"/>
        </w:rPr>
        <w:t xml:space="preserve">p’ </w:t>
      </w:r>
      <w:r w:rsidR="007B7425" w:rsidRPr="00DB40CB">
        <w:rPr>
          <w:sz w:val="23"/>
        </w:rPr>
        <w:t xml:space="preserve">trials so the court </w:t>
      </w:r>
      <w:r w:rsidR="0073499A" w:rsidRPr="00DB40CB">
        <w:rPr>
          <w:sz w:val="23"/>
        </w:rPr>
        <w:t>is not left idle</w:t>
      </w:r>
      <w:r w:rsidR="0020659A" w:rsidRPr="00DB40CB">
        <w:rPr>
          <w:sz w:val="23"/>
        </w:rPr>
        <w:t xml:space="preserve"> if</w:t>
      </w:r>
      <w:r w:rsidR="007B7425" w:rsidRPr="00DB40CB">
        <w:rPr>
          <w:sz w:val="23"/>
        </w:rPr>
        <w:t xml:space="preserve"> </w:t>
      </w:r>
      <w:r w:rsidR="00DB40CB" w:rsidRPr="00DB40CB">
        <w:rPr>
          <w:sz w:val="23"/>
        </w:rPr>
        <w:t xml:space="preserve">  </w:t>
      </w:r>
      <w:r w:rsidR="007B7425" w:rsidRPr="00DB40CB">
        <w:rPr>
          <w:sz w:val="23"/>
        </w:rPr>
        <w:t>the number one trial does not proceed</w:t>
      </w:r>
    </w:p>
    <w:p w14:paraId="4045113B" w14:textId="77777777" w:rsidR="007B7425" w:rsidRPr="00005F17" w:rsidRDefault="00DD332A" w:rsidP="00BC4318">
      <w:pPr>
        <w:pStyle w:val="List-numbered"/>
        <w:numPr>
          <w:ilvl w:val="0"/>
          <w:numId w:val="26"/>
        </w:numPr>
        <w:spacing w:line="276" w:lineRule="auto"/>
        <w:ind w:left="0" w:firstLine="0"/>
        <w:rPr>
          <w:sz w:val="23"/>
        </w:rPr>
      </w:pPr>
      <w:r w:rsidRPr="00005F17">
        <w:rPr>
          <w:sz w:val="23"/>
        </w:rPr>
        <w:t>Greater</w:t>
      </w:r>
      <w:r w:rsidR="007B7425" w:rsidRPr="00005F17">
        <w:rPr>
          <w:sz w:val="23"/>
        </w:rPr>
        <w:t xml:space="preserve"> use of reporting</w:t>
      </w:r>
    </w:p>
    <w:p w14:paraId="34B2C88B" w14:textId="77777777" w:rsidR="007B7425" w:rsidRPr="00005F17" w:rsidRDefault="00DD332A" w:rsidP="00BC4318">
      <w:pPr>
        <w:pStyle w:val="List-numbered"/>
        <w:numPr>
          <w:ilvl w:val="0"/>
          <w:numId w:val="26"/>
        </w:numPr>
        <w:spacing w:line="276" w:lineRule="auto"/>
        <w:ind w:left="0" w:firstLine="0"/>
        <w:rPr>
          <w:sz w:val="23"/>
        </w:rPr>
      </w:pPr>
      <w:r w:rsidRPr="00005F17">
        <w:rPr>
          <w:sz w:val="23"/>
        </w:rPr>
        <w:t>Increased</w:t>
      </w:r>
      <w:r w:rsidR="00590A3C" w:rsidRPr="00005F17">
        <w:rPr>
          <w:sz w:val="23"/>
        </w:rPr>
        <w:t xml:space="preserve"> reporting by</w:t>
      </w:r>
      <w:r w:rsidR="007B7425" w:rsidRPr="00005F17">
        <w:rPr>
          <w:sz w:val="23"/>
        </w:rPr>
        <w:t xml:space="preserve"> Land Courts </w:t>
      </w:r>
      <w:r w:rsidR="00590A3C" w:rsidRPr="00005F17">
        <w:rPr>
          <w:sz w:val="23"/>
        </w:rPr>
        <w:t xml:space="preserve">for the information of the </w:t>
      </w:r>
      <w:r w:rsidR="007B7425" w:rsidRPr="00005F17">
        <w:rPr>
          <w:sz w:val="23"/>
        </w:rPr>
        <w:t>Chief Justice.</w:t>
      </w:r>
    </w:p>
    <w:p w14:paraId="0CD4CB8C" w14:textId="670B4C45" w:rsidR="007B7425" w:rsidRPr="009B64C9" w:rsidRDefault="007B7425" w:rsidP="00DB40CB">
      <w:pPr>
        <w:spacing w:before="120"/>
        <w:jc w:val="left"/>
        <w:rPr>
          <w:rFonts w:ascii="Arial Narrow" w:hAnsi="Arial Narrow"/>
          <w:sz w:val="23"/>
          <w:szCs w:val="23"/>
        </w:rPr>
      </w:pPr>
      <w:r w:rsidRPr="009B64C9">
        <w:rPr>
          <w:rFonts w:ascii="Arial Narrow" w:hAnsi="Arial Narrow"/>
          <w:sz w:val="23"/>
          <w:szCs w:val="23"/>
        </w:rPr>
        <w:t xml:space="preserve">See </w:t>
      </w:r>
      <w:r w:rsidR="007A5E28" w:rsidRPr="009B64C9">
        <w:rPr>
          <w:rFonts w:ascii="Arial Narrow" w:hAnsi="Arial Narrow"/>
          <w:sz w:val="23"/>
          <w:szCs w:val="23"/>
        </w:rPr>
        <w:t>Resource</w:t>
      </w:r>
      <w:r w:rsidR="005638D1" w:rsidRPr="009B64C9">
        <w:rPr>
          <w:rFonts w:ascii="Arial Narrow" w:hAnsi="Arial Narrow"/>
          <w:sz w:val="23"/>
          <w:szCs w:val="23"/>
        </w:rPr>
        <w:t xml:space="preserve"> </w:t>
      </w:r>
      <w:r w:rsidR="00CE46ED" w:rsidRPr="009B64C9">
        <w:rPr>
          <w:rFonts w:ascii="Arial Narrow" w:hAnsi="Arial Narrow"/>
          <w:sz w:val="23"/>
          <w:szCs w:val="23"/>
        </w:rPr>
        <w:t>Nine</w:t>
      </w:r>
      <w:r w:rsidR="005638D1" w:rsidRPr="009B64C9">
        <w:rPr>
          <w:rFonts w:ascii="Arial Narrow" w:hAnsi="Arial Narrow"/>
          <w:sz w:val="23"/>
          <w:szCs w:val="23"/>
        </w:rPr>
        <w:t xml:space="preserve"> in </w:t>
      </w:r>
      <w:r w:rsidRPr="009B64C9">
        <w:rPr>
          <w:rFonts w:ascii="Arial Narrow" w:hAnsi="Arial Narrow"/>
          <w:sz w:val="23"/>
          <w:szCs w:val="23"/>
        </w:rPr>
        <w:t>the Additional Resourc</w:t>
      </w:r>
      <w:r w:rsidR="00F03B70" w:rsidRPr="009B64C9">
        <w:rPr>
          <w:rFonts w:ascii="Arial Narrow" w:hAnsi="Arial Narrow"/>
          <w:sz w:val="23"/>
          <w:szCs w:val="23"/>
        </w:rPr>
        <w:t xml:space="preserve">es to this </w:t>
      </w:r>
      <w:r w:rsidR="0086223A" w:rsidRPr="009B64C9">
        <w:rPr>
          <w:rFonts w:ascii="Arial Narrow" w:hAnsi="Arial Narrow"/>
          <w:sz w:val="23"/>
          <w:szCs w:val="23"/>
        </w:rPr>
        <w:t>Toolkit</w:t>
      </w:r>
      <w:r w:rsidR="00F03B70" w:rsidRPr="009B64C9">
        <w:rPr>
          <w:rFonts w:ascii="Arial Narrow" w:hAnsi="Arial Narrow"/>
          <w:sz w:val="23"/>
          <w:szCs w:val="23"/>
        </w:rPr>
        <w:t xml:space="preserve"> for an example of the reporting, adjournment and dismissal provisions used by the Māori Land Court of New Zealand. </w:t>
      </w:r>
    </w:p>
    <w:tbl>
      <w:tblPr>
        <w:tblStyle w:val="TableGrid"/>
        <w:tblW w:w="0" w:type="auto"/>
        <w:tblInd w:w="2235" w:type="dxa"/>
        <w:tblBorders>
          <w:insideH w:val="none" w:sz="0" w:space="0" w:color="auto"/>
          <w:insideV w:val="none" w:sz="0" w:space="0" w:color="auto"/>
        </w:tblBorders>
        <w:shd w:val="solid" w:color="DAEEF3" w:themeColor="accent5" w:themeTint="33" w:fill="auto"/>
        <w:tblLook w:val="04A0" w:firstRow="1" w:lastRow="0" w:firstColumn="1" w:lastColumn="0" w:noHBand="0" w:noVBand="1"/>
      </w:tblPr>
      <w:tblGrid>
        <w:gridCol w:w="5103"/>
      </w:tblGrid>
      <w:tr w:rsidR="007401C4" w:rsidRPr="009B64C9" w14:paraId="57EB58F1" w14:textId="77777777" w:rsidTr="00A90DA5">
        <w:trPr>
          <w:trHeight w:val="473"/>
        </w:trPr>
        <w:tc>
          <w:tcPr>
            <w:tcW w:w="5103" w:type="dxa"/>
            <w:tcBorders>
              <w:top w:val="nil"/>
              <w:left w:val="nil"/>
              <w:bottom w:val="nil"/>
              <w:right w:val="nil"/>
            </w:tcBorders>
            <w:shd w:val="clear" w:color="DAEEF3" w:themeColor="accent5" w:themeTint="33" w:fill="D6E3BC" w:themeFill="accent3" w:themeFillTint="66"/>
          </w:tcPr>
          <w:p w14:paraId="1755F6D7" w14:textId="77777777" w:rsidR="007401C4" w:rsidRPr="00005F17" w:rsidRDefault="007401C4" w:rsidP="0096568C">
            <w:pPr>
              <w:pStyle w:val="Action"/>
              <w:spacing w:before="120"/>
            </w:pPr>
            <w:r w:rsidRPr="00005F17">
              <w:rPr>
                <w:i/>
              </w:rPr>
              <w:t>Action</w:t>
            </w:r>
            <w:r w:rsidRPr="00005F17">
              <w:t xml:space="preserve">: </w:t>
            </w:r>
            <w:r w:rsidR="005C33C1" w:rsidRPr="00005F17">
              <w:t xml:space="preserve">Intensively </w:t>
            </w:r>
            <w:r w:rsidR="003F5716" w:rsidRPr="00005F17">
              <w:t xml:space="preserve">pre-trial </w:t>
            </w:r>
            <w:r w:rsidR="005C33C1" w:rsidRPr="00005F17">
              <w:t>manage land matters</w:t>
            </w:r>
          </w:p>
        </w:tc>
      </w:tr>
    </w:tbl>
    <w:p w14:paraId="30721F73" w14:textId="016A06E0" w:rsidR="007B7425" w:rsidRPr="00005F17" w:rsidRDefault="007B7425" w:rsidP="0096568C">
      <w:pPr>
        <w:pStyle w:val="Phases-Head2"/>
        <w:ind w:left="0" w:firstLine="0"/>
        <w:rPr>
          <w:rFonts w:ascii="Arial Narrow" w:hAnsi="Arial Narrow"/>
          <w:sz w:val="23"/>
          <w:szCs w:val="23"/>
        </w:rPr>
      </w:pPr>
      <w:r w:rsidRPr="00005F17">
        <w:rPr>
          <w:rFonts w:ascii="Arial Narrow" w:hAnsi="Arial Narrow"/>
          <w:sz w:val="23"/>
          <w:szCs w:val="23"/>
        </w:rPr>
        <w:lastRenderedPageBreak/>
        <w:t xml:space="preserve">Specific Approaches for Prioritising Land </w:t>
      </w:r>
      <w:r w:rsidR="0062260A" w:rsidRPr="00005F17">
        <w:rPr>
          <w:rFonts w:ascii="Arial Narrow" w:hAnsi="Arial Narrow"/>
          <w:sz w:val="23"/>
          <w:szCs w:val="23"/>
        </w:rPr>
        <w:t>and Other Proceedings</w:t>
      </w:r>
    </w:p>
    <w:p w14:paraId="252D4D3B" w14:textId="77777777" w:rsidR="007B7425" w:rsidRPr="009B64C9" w:rsidRDefault="00BC0342" w:rsidP="0096568C">
      <w:pPr>
        <w:jc w:val="left"/>
        <w:rPr>
          <w:rFonts w:ascii="Arial Narrow" w:hAnsi="Arial Narrow"/>
          <w:sz w:val="23"/>
          <w:szCs w:val="23"/>
        </w:rPr>
      </w:pPr>
      <w:r w:rsidRPr="009B64C9">
        <w:rPr>
          <w:rFonts w:ascii="Arial Narrow" w:hAnsi="Arial Narrow"/>
          <w:sz w:val="23"/>
          <w:szCs w:val="23"/>
        </w:rPr>
        <w:t xml:space="preserve">For citizens to have confidence in the court it must be perceived to be fair not only in terms of how a case is adjudicated, but also as to how cases are prioritised for adjudication.  This is particularly important in land matters where it could be easily perceived that some cases are unduly favoured for prioritisation over others.  It is therefore, important that there be a transparent </w:t>
      </w:r>
      <w:r w:rsidR="00863E59" w:rsidRPr="009B64C9">
        <w:rPr>
          <w:rFonts w:ascii="Arial Narrow" w:hAnsi="Arial Narrow"/>
          <w:sz w:val="23"/>
          <w:szCs w:val="23"/>
        </w:rPr>
        <w:t xml:space="preserve">and </w:t>
      </w:r>
      <w:r w:rsidR="00437177" w:rsidRPr="009B64C9">
        <w:rPr>
          <w:rFonts w:ascii="Arial Narrow" w:hAnsi="Arial Narrow"/>
          <w:sz w:val="23"/>
          <w:szCs w:val="23"/>
        </w:rPr>
        <w:t xml:space="preserve">consistent </w:t>
      </w:r>
      <w:r w:rsidR="00863E59" w:rsidRPr="009B64C9">
        <w:rPr>
          <w:rFonts w:ascii="Arial Narrow" w:hAnsi="Arial Narrow"/>
          <w:sz w:val="23"/>
          <w:szCs w:val="23"/>
        </w:rPr>
        <w:t>approach for the</w:t>
      </w:r>
      <w:r w:rsidR="00437177" w:rsidRPr="009B64C9">
        <w:rPr>
          <w:rFonts w:ascii="Arial Narrow" w:hAnsi="Arial Narrow"/>
          <w:sz w:val="23"/>
          <w:szCs w:val="23"/>
        </w:rPr>
        <w:t xml:space="preserve"> prioritisation of backlog </w:t>
      </w:r>
      <w:r w:rsidR="00863E59" w:rsidRPr="009B64C9">
        <w:rPr>
          <w:rFonts w:ascii="Arial Narrow" w:hAnsi="Arial Narrow"/>
          <w:sz w:val="23"/>
          <w:szCs w:val="23"/>
        </w:rPr>
        <w:t>cases</w:t>
      </w:r>
      <w:r w:rsidR="00437177" w:rsidRPr="009B64C9">
        <w:rPr>
          <w:rFonts w:ascii="Arial Narrow" w:hAnsi="Arial Narrow"/>
          <w:sz w:val="23"/>
          <w:szCs w:val="23"/>
        </w:rPr>
        <w:t xml:space="preserve"> and land cases</w:t>
      </w:r>
      <w:r w:rsidR="00863E59" w:rsidRPr="009B64C9">
        <w:rPr>
          <w:rFonts w:ascii="Arial Narrow" w:hAnsi="Arial Narrow"/>
          <w:sz w:val="23"/>
          <w:szCs w:val="23"/>
        </w:rPr>
        <w:t xml:space="preserve"> in particular.</w:t>
      </w:r>
    </w:p>
    <w:p w14:paraId="55F88ABA" w14:textId="77777777" w:rsidR="00863E59" w:rsidRPr="009B64C9" w:rsidRDefault="00863E59" w:rsidP="0096568C">
      <w:pPr>
        <w:jc w:val="left"/>
        <w:rPr>
          <w:rFonts w:ascii="Arial Narrow" w:hAnsi="Arial Narrow"/>
          <w:sz w:val="23"/>
          <w:szCs w:val="23"/>
        </w:rPr>
      </w:pPr>
      <w:r w:rsidRPr="009B64C9">
        <w:rPr>
          <w:rFonts w:ascii="Arial Narrow" w:hAnsi="Arial Narrow"/>
          <w:sz w:val="23"/>
          <w:szCs w:val="23"/>
        </w:rPr>
        <w:t>Some of the criteria to be considered include:</w:t>
      </w:r>
    </w:p>
    <w:p w14:paraId="3AEEE78C" w14:textId="77777777" w:rsidR="00186552" w:rsidRPr="00005F17" w:rsidRDefault="00DD332A" w:rsidP="00BC4318">
      <w:pPr>
        <w:pStyle w:val="List-numbered"/>
        <w:numPr>
          <w:ilvl w:val="0"/>
          <w:numId w:val="25"/>
        </w:numPr>
        <w:spacing w:line="276" w:lineRule="auto"/>
        <w:ind w:left="0" w:firstLine="0"/>
        <w:rPr>
          <w:sz w:val="23"/>
        </w:rPr>
      </w:pPr>
      <w:r w:rsidRPr="00005F17">
        <w:rPr>
          <w:sz w:val="23"/>
        </w:rPr>
        <w:t>Age</w:t>
      </w:r>
      <w:r w:rsidR="00186552" w:rsidRPr="00005F17">
        <w:rPr>
          <w:sz w:val="23"/>
        </w:rPr>
        <w:t xml:space="preserve"> of the case</w:t>
      </w:r>
    </w:p>
    <w:p w14:paraId="7A35C7DD" w14:textId="77777777" w:rsidR="00186552" w:rsidRPr="00005F17" w:rsidRDefault="00DD332A" w:rsidP="00BC4318">
      <w:pPr>
        <w:pStyle w:val="List-numbered"/>
        <w:numPr>
          <w:ilvl w:val="0"/>
          <w:numId w:val="25"/>
        </w:numPr>
        <w:spacing w:line="276" w:lineRule="auto"/>
        <w:ind w:left="0" w:firstLine="0"/>
        <w:rPr>
          <w:sz w:val="23"/>
        </w:rPr>
      </w:pPr>
      <w:r w:rsidRPr="00005F17">
        <w:rPr>
          <w:sz w:val="23"/>
        </w:rPr>
        <w:t>The</w:t>
      </w:r>
      <w:r w:rsidR="00863E59" w:rsidRPr="00005F17">
        <w:rPr>
          <w:sz w:val="23"/>
        </w:rPr>
        <w:t xml:space="preserve"> degree of public interest</w:t>
      </w:r>
    </w:p>
    <w:p w14:paraId="7C415999" w14:textId="77777777" w:rsidR="00186552" w:rsidRPr="00005F17" w:rsidRDefault="00DD332A" w:rsidP="00BC4318">
      <w:pPr>
        <w:pStyle w:val="List-numbered"/>
        <w:numPr>
          <w:ilvl w:val="0"/>
          <w:numId w:val="25"/>
        </w:numPr>
        <w:spacing w:line="276" w:lineRule="auto"/>
        <w:ind w:left="0" w:firstLine="0"/>
        <w:rPr>
          <w:sz w:val="23"/>
        </w:rPr>
      </w:pPr>
      <w:r w:rsidRPr="00005F17">
        <w:rPr>
          <w:sz w:val="23"/>
        </w:rPr>
        <w:t>Need</w:t>
      </w:r>
      <w:r w:rsidR="002236F5" w:rsidRPr="00005F17">
        <w:rPr>
          <w:sz w:val="23"/>
        </w:rPr>
        <w:t xml:space="preserve"> to stop conflict and keep the peace</w:t>
      </w:r>
    </w:p>
    <w:p w14:paraId="72174D92" w14:textId="77777777" w:rsidR="00186552" w:rsidRPr="00005F17" w:rsidRDefault="00DD332A" w:rsidP="00BC4318">
      <w:pPr>
        <w:pStyle w:val="List-numbered"/>
        <w:numPr>
          <w:ilvl w:val="0"/>
          <w:numId w:val="25"/>
        </w:numPr>
        <w:spacing w:line="276" w:lineRule="auto"/>
        <w:ind w:left="0" w:firstLine="0"/>
        <w:rPr>
          <w:sz w:val="23"/>
        </w:rPr>
      </w:pPr>
      <w:r w:rsidRPr="00005F17">
        <w:rPr>
          <w:sz w:val="23"/>
        </w:rPr>
        <w:t>Significance</w:t>
      </w:r>
      <w:r w:rsidR="00B04B2A" w:rsidRPr="00005F17">
        <w:rPr>
          <w:sz w:val="23"/>
        </w:rPr>
        <w:t xml:space="preserve"> of the proposed future activity</w:t>
      </w:r>
    </w:p>
    <w:p w14:paraId="0307D826" w14:textId="77777777" w:rsidR="00B04B2A" w:rsidRPr="00005F17" w:rsidRDefault="00DD332A" w:rsidP="00BC4318">
      <w:pPr>
        <w:pStyle w:val="List-numbered"/>
        <w:numPr>
          <w:ilvl w:val="0"/>
          <w:numId w:val="25"/>
        </w:numPr>
        <w:spacing w:line="276" w:lineRule="auto"/>
        <w:ind w:left="0" w:firstLine="0"/>
        <w:rPr>
          <w:sz w:val="23"/>
        </w:rPr>
      </w:pPr>
      <w:r w:rsidRPr="00005F17">
        <w:rPr>
          <w:sz w:val="23"/>
        </w:rPr>
        <w:t>Whether</w:t>
      </w:r>
      <w:r w:rsidR="00863E59" w:rsidRPr="00005F17">
        <w:rPr>
          <w:sz w:val="23"/>
        </w:rPr>
        <w:t xml:space="preserve"> the resolution </w:t>
      </w:r>
      <w:r w:rsidR="00B04B2A" w:rsidRPr="00005F17">
        <w:rPr>
          <w:sz w:val="23"/>
        </w:rPr>
        <w:t xml:space="preserve">has a precedent </w:t>
      </w:r>
      <w:r w:rsidR="00186552" w:rsidRPr="00005F17">
        <w:rPr>
          <w:sz w:val="23"/>
        </w:rPr>
        <w:t xml:space="preserve">value </w:t>
      </w:r>
      <w:r w:rsidR="00B04B2A" w:rsidRPr="00005F17">
        <w:rPr>
          <w:sz w:val="23"/>
        </w:rPr>
        <w:t>or direct</w:t>
      </w:r>
      <w:r w:rsidR="00863E59" w:rsidRPr="00005F17">
        <w:rPr>
          <w:sz w:val="23"/>
        </w:rPr>
        <w:t xml:space="preserve"> impact </w:t>
      </w:r>
      <w:r w:rsidR="00B04B2A" w:rsidRPr="00005F17">
        <w:rPr>
          <w:sz w:val="23"/>
        </w:rPr>
        <w:t xml:space="preserve">on </w:t>
      </w:r>
      <w:r w:rsidR="00863E59" w:rsidRPr="00005F17">
        <w:rPr>
          <w:sz w:val="23"/>
        </w:rPr>
        <w:t>other cases</w:t>
      </w:r>
    </w:p>
    <w:p w14:paraId="5EFBD1E4" w14:textId="77777777" w:rsidR="00863E59" w:rsidRPr="00005F17" w:rsidRDefault="00DD332A" w:rsidP="00BC4318">
      <w:pPr>
        <w:pStyle w:val="List-numbered"/>
        <w:numPr>
          <w:ilvl w:val="0"/>
          <w:numId w:val="25"/>
        </w:numPr>
        <w:spacing w:line="276" w:lineRule="auto"/>
        <w:ind w:left="0" w:firstLine="0"/>
        <w:rPr>
          <w:sz w:val="23"/>
        </w:rPr>
      </w:pPr>
      <w:r w:rsidRPr="00005F17">
        <w:rPr>
          <w:sz w:val="23"/>
        </w:rPr>
        <w:t>The</w:t>
      </w:r>
      <w:r w:rsidR="00863E59" w:rsidRPr="00005F17">
        <w:rPr>
          <w:sz w:val="23"/>
        </w:rPr>
        <w:t xml:space="preserve"> attitudes of parties </w:t>
      </w:r>
      <w:r w:rsidR="00B04B2A" w:rsidRPr="00005F17">
        <w:rPr>
          <w:sz w:val="23"/>
        </w:rPr>
        <w:t>that might cause</w:t>
      </w:r>
      <w:r w:rsidR="00863E59" w:rsidRPr="00005F17">
        <w:rPr>
          <w:sz w:val="23"/>
        </w:rPr>
        <w:t xml:space="preserve"> the speedier resolution of other cases</w:t>
      </w:r>
    </w:p>
    <w:p w14:paraId="7DAFF87C" w14:textId="77777777" w:rsidR="00786940" w:rsidRPr="00005F17" w:rsidRDefault="00DD332A" w:rsidP="00BC4318">
      <w:pPr>
        <w:pStyle w:val="List-numbered"/>
        <w:numPr>
          <w:ilvl w:val="0"/>
          <w:numId w:val="25"/>
        </w:numPr>
        <w:spacing w:line="276" w:lineRule="auto"/>
        <w:ind w:left="0" w:firstLine="0"/>
        <w:rPr>
          <w:sz w:val="23"/>
        </w:rPr>
      </w:pPr>
      <w:r w:rsidRPr="00005F17">
        <w:rPr>
          <w:sz w:val="23"/>
        </w:rPr>
        <w:t>The</w:t>
      </w:r>
      <w:r w:rsidR="002236F5" w:rsidRPr="00005F17">
        <w:rPr>
          <w:sz w:val="23"/>
        </w:rPr>
        <w:t xml:space="preserve"> views, </w:t>
      </w:r>
      <w:r w:rsidR="00786940" w:rsidRPr="00005F17">
        <w:rPr>
          <w:sz w:val="23"/>
        </w:rPr>
        <w:t xml:space="preserve">needs </w:t>
      </w:r>
      <w:r w:rsidR="002236F5" w:rsidRPr="00005F17">
        <w:rPr>
          <w:sz w:val="23"/>
        </w:rPr>
        <w:t xml:space="preserve">and hardship of the </w:t>
      </w:r>
      <w:r w:rsidR="00786940" w:rsidRPr="00005F17">
        <w:rPr>
          <w:sz w:val="23"/>
        </w:rPr>
        <w:t>parties</w:t>
      </w:r>
    </w:p>
    <w:p w14:paraId="62DCAA07" w14:textId="77777777" w:rsidR="00786940" w:rsidRPr="00005F17" w:rsidRDefault="00DD332A" w:rsidP="00BC4318">
      <w:pPr>
        <w:pStyle w:val="List-numbered"/>
        <w:numPr>
          <w:ilvl w:val="0"/>
          <w:numId w:val="25"/>
        </w:numPr>
        <w:spacing w:line="276" w:lineRule="auto"/>
        <w:ind w:left="0" w:firstLine="0"/>
        <w:rPr>
          <w:sz w:val="23"/>
        </w:rPr>
      </w:pPr>
      <w:r w:rsidRPr="00005F17">
        <w:rPr>
          <w:sz w:val="23"/>
        </w:rPr>
        <w:t>The</w:t>
      </w:r>
      <w:r w:rsidR="00786940" w:rsidRPr="00005F17">
        <w:rPr>
          <w:sz w:val="23"/>
        </w:rPr>
        <w:t xml:space="preserve"> level</w:t>
      </w:r>
      <w:r w:rsidR="0020659A" w:rsidRPr="00005F17">
        <w:rPr>
          <w:sz w:val="23"/>
        </w:rPr>
        <w:t xml:space="preserve"> of</w:t>
      </w:r>
      <w:r w:rsidR="00186552" w:rsidRPr="00005F17">
        <w:rPr>
          <w:sz w:val="23"/>
        </w:rPr>
        <w:t xml:space="preserve"> preparedness,</w:t>
      </w:r>
      <w:r w:rsidR="00786940" w:rsidRPr="00005F17">
        <w:rPr>
          <w:sz w:val="23"/>
        </w:rPr>
        <w:t xml:space="preserve"> exhaustion of settlement options and investment of resources</w:t>
      </w:r>
    </w:p>
    <w:p w14:paraId="4673A77C" w14:textId="77777777" w:rsidR="00786940" w:rsidRPr="00005F17" w:rsidRDefault="00DD332A" w:rsidP="00BC4318">
      <w:pPr>
        <w:pStyle w:val="List-numbered"/>
        <w:numPr>
          <w:ilvl w:val="0"/>
          <w:numId w:val="25"/>
        </w:numPr>
        <w:spacing w:line="276" w:lineRule="auto"/>
        <w:ind w:left="0" w:firstLine="0"/>
        <w:rPr>
          <w:sz w:val="23"/>
        </w:rPr>
      </w:pPr>
      <w:r w:rsidRPr="00005F17">
        <w:rPr>
          <w:sz w:val="23"/>
        </w:rPr>
        <w:t>The</w:t>
      </w:r>
      <w:r w:rsidR="00786940" w:rsidRPr="00005F17">
        <w:rPr>
          <w:sz w:val="23"/>
        </w:rPr>
        <w:t xml:space="preserve"> high potential benefit for claimants or respondents</w:t>
      </w:r>
      <w:r w:rsidR="00186552" w:rsidRPr="00005F17">
        <w:rPr>
          <w:sz w:val="23"/>
        </w:rPr>
        <w:t xml:space="preserve"> e.g.: amount of royalties involved</w:t>
      </w:r>
    </w:p>
    <w:p w14:paraId="5DED0AD3" w14:textId="77777777" w:rsidR="00786940" w:rsidRPr="00005F17" w:rsidRDefault="00DD332A" w:rsidP="00BC4318">
      <w:pPr>
        <w:pStyle w:val="List-numbered"/>
        <w:numPr>
          <w:ilvl w:val="0"/>
          <w:numId w:val="25"/>
        </w:numPr>
        <w:spacing w:line="276" w:lineRule="auto"/>
        <w:ind w:left="0" w:firstLine="0"/>
        <w:rPr>
          <w:sz w:val="23"/>
        </w:rPr>
      </w:pPr>
      <w:r w:rsidRPr="00005F17">
        <w:rPr>
          <w:sz w:val="23"/>
        </w:rPr>
        <w:t>Concern</w:t>
      </w:r>
      <w:r w:rsidR="00786940" w:rsidRPr="00005F17">
        <w:rPr>
          <w:sz w:val="23"/>
        </w:rPr>
        <w:t xml:space="preserve"> that knowledgeable </w:t>
      </w:r>
      <w:r w:rsidR="00186552" w:rsidRPr="00005F17">
        <w:rPr>
          <w:sz w:val="23"/>
        </w:rPr>
        <w:t>elders or important parties might pass away</w:t>
      </w:r>
      <w:r w:rsidR="003F5716" w:rsidRPr="00005F17">
        <w:rPr>
          <w:sz w:val="23"/>
        </w:rPr>
        <w:t xml:space="preserve"> </w:t>
      </w:r>
    </w:p>
    <w:p w14:paraId="69C52521" w14:textId="77777777" w:rsidR="00186552" w:rsidRPr="00005F17" w:rsidRDefault="00DD332A" w:rsidP="00BC4318">
      <w:pPr>
        <w:pStyle w:val="List-numbered"/>
        <w:numPr>
          <w:ilvl w:val="0"/>
          <w:numId w:val="25"/>
        </w:numPr>
        <w:spacing w:line="276" w:lineRule="auto"/>
        <w:ind w:left="0" w:firstLine="0"/>
        <w:rPr>
          <w:sz w:val="23"/>
        </w:rPr>
      </w:pPr>
      <w:r w:rsidRPr="00005F17">
        <w:rPr>
          <w:sz w:val="23"/>
        </w:rPr>
        <w:t>Whether</w:t>
      </w:r>
      <w:r w:rsidR="00786940" w:rsidRPr="00005F17">
        <w:rPr>
          <w:sz w:val="23"/>
        </w:rPr>
        <w:t xml:space="preserve"> </w:t>
      </w:r>
      <w:r w:rsidR="00B04B2A" w:rsidRPr="00005F17">
        <w:rPr>
          <w:sz w:val="23"/>
        </w:rPr>
        <w:t>it relates to needy housing and public infrastructure development</w:t>
      </w:r>
    </w:p>
    <w:p w14:paraId="4B2E5315" w14:textId="77777777" w:rsidR="000678AB" w:rsidRPr="00005F17" w:rsidRDefault="00DD332A" w:rsidP="00BC4318">
      <w:pPr>
        <w:pStyle w:val="List-numbered"/>
        <w:numPr>
          <w:ilvl w:val="0"/>
          <w:numId w:val="25"/>
        </w:numPr>
        <w:spacing w:line="276" w:lineRule="auto"/>
        <w:ind w:left="0" w:firstLine="0"/>
        <w:rPr>
          <w:sz w:val="23"/>
        </w:rPr>
      </w:pPr>
      <w:r w:rsidRPr="00005F17">
        <w:rPr>
          <w:sz w:val="23"/>
        </w:rPr>
        <w:t>The</w:t>
      </w:r>
      <w:r w:rsidR="00B04B2A" w:rsidRPr="00005F17">
        <w:rPr>
          <w:sz w:val="23"/>
        </w:rPr>
        <w:t xml:space="preserve"> merits </w:t>
      </w:r>
      <w:r w:rsidR="002236F5" w:rsidRPr="00005F17">
        <w:rPr>
          <w:sz w:val="23"/>
        </w:rPr>
        <w:t xml:space="preserve">to </w:t>
      </w:r>
      <w:proofErr w:type="spellStart"/>
      <w:r w:rsidR="002236F5" w:rsidRPr="00005F17">
        <w:rPr>
          <w:sz w:val="23"/>
        </w:rPr>
        <w:t>prioritise</w:t>
      </w:r>
      <w:proofErr w:type="spellEnd"/>
      <w:r w:rsidR="002236F5" w:rsidRPr="00005F17">
        <w:rPr>
          <w:sz w:val="23"/>
        </w:rPr>
        <w:t xml:space="preserve"> </w:t>
      </w:r>
      <w:r w:rsidR="00B04B2A" w:rsidRPr="00005F17">
        <w:rPr>
          <w:sz w:val="23"/>
        </w:rPr>
        <w:t>amongst all pending cases.</w:t>
      </w:r>
    </w:p>
    <w:p w14:paraId="4B361C47" w14:textId="77777777" w:rsidR="000678AB" w:rsidRPr="009B64C9" w:rsidRDefault="000678AB" w:rsidP="0096568C">
      <w:pPr>
        <w:jc w:val="left"/>
        <w:rPr>
          <w:rFonts w:ascii="Arial Narrow" w:hAnsi="Arial Narrow"/>
          <w:sz w:val="23"/>
          <w:szCs w:val="23"/>
        </w:rPr>
      </w:pPr>
      <w:r w:rsidRPr="009B64C9">
        <w:rPr>
          <w:rFonts w:ascii="Arial Narrow" w:hAnsi="Arial Narrow"/>
          <w:sz w:val="23"/>
          <w:szCs w:val="23"/>
        </w:rPr>
        <w:t>For cases not related to land</w:t>
      </w:r>
      <w:r w:rsidR="002236F5" w:rsidRPr="009B64C9">
        <w:rPr>
          <w:rFonts w:ascii="Arial Narrow" w:hAnsi="Arial Narrow"/>
          <w:sz w:val="23"/>
          <w:szCs w:val="23"/>
        </w:rPr>
        <w:t>,</w:t>
      </w:r>
      <w:r w:rsidRPr="009B64C9">
        <w:rPr>
          <w:rFonts w:ascii="Arial Narrow" w:hAnsi="Arial Narrow"/>
          <w:sz w:val="23"/>
          <w:szCs w:val="23"/>
        </w:rPr>
        <w:t xml:space="preserve"> the court might prioritise cases considering:</w:t>
      </w:r>
    </w:p>
    <w:p w14:paraId="75E7ACDA" w14:textId="77777777" w:rsidR="000678AB" w:rsidRPr="00005F17" w:rsidRDefault="00DD332A" w:rsidP="00BC4318">
      <w:pPr>
        <w:pStyle w:val="List-numbered"/>
        <w:numPr>
          <w:ilvl w:val="0"/>
          <w:numId w:val="24"/>
        </w:numPr>
        <w:spacing w:line="276" w:lineRule="auto"/>
        <w:ind w:left="0" w:firstLine="0"/>
        <w:rPr>
          <w:sz w:val="23"/>
        </w:rPr>
      </w:pPr>
      <w:proofErr w:type="spellStart"/>
      <w:r w:rsidRPr="00005F17">
        <w:rPr>
          <w:sz w:val="23"/>
        </w:rPr>
        <w:t>Pre</w:t>
      </w:r>
      <w:r w:rsidR="000678AB" w:rsidRPr="00005F17">
        <w:rPr>
          <w:sz w:val="23"/>
        </w:rPr>
        <w:t xml:space="preserve"> trial</w:t>
      </w:r>
      <w:proofErr w:type="spellEnd"/>
      <w:r w:rsidR="000678AB" w:rsidRPr="00005F17">
        <w:rPr>
          <w:sz w:val="23"/>
        </w:rPr>
        <w:t xml:space="preserve"> detainees </w:t>
      </w:r>
    </w:p>
    <w:p w14:paraId="53DF17F6" w14:textId="77777777" w:rsidR="000678AB" w:rsidRPr="00005F17" w:rsidRDefault="00DD332A" w:rsidP="00BC4318">
      <w:pPr>
        <w:pStyle w:val="List-numbered"/>
        <w:numPr>
          <w:ilvl w:val="0"/>
          <w:numId w:val="24"/>
        </w:numPr>
        <w:spacing w:line="276" w:lineRule="auto"/>
        <w:ind w:left="0" w:firstLine="0"/>
        <w:rPr>
          <w:sz w:val="23"/>
        </w:rPr>
      </w:pPr>
      <w:r w:rsidRPr="00005F17">
        <w:rPr>
          <w:sz w:val="23"/>
        </w:rPr>
        <w:t>Cases</w:t>
      </w:r>
      <w:r w:rsidR="000678AB" w:rsidRPr="00005F17">
        <w:rPr>
          <w:sz w:val="23"/>
        </w:rPr>
        <w:t xml:space="preserve"> involving </w:t>
      </w:r>
      <w:r w:rsidR="003F5716" w:rsidRPr="00005F17">
        <w:rPr>
          <w:sz w:val="23"/>
        </w:rPr>
        <w:t xml:space="preserve">youth or </w:t>
      </w:r>
      <w:r w:rsidR="000678AB" w:rsidRPr="00005F17">
        <w:rPr>
          <w:sz w:val="23"/>
        </w:rPr>
        <w:t xml:space="preserve">children </w:t>
      </w:r>
    </w:p>
    <w:p w14:paraId="30A72072" w14:textId="77777777" w:rsidR="000678AB" w:rsidRPr="00005F17" w:rsidRDefault="00DD332A" w:rsidP="00BC4318">
      <w:pPr>
        <w:pStyle w:val="List-numbered"/>
        <w:numPr>
          <w:ilvl w:val="0"/>
          <w:numId w:val="24"/>
        </w:numPr>
        <w:spacing w:line="276" w:lineRule="auto"/>
        <w:ind w:left="0" w:firstLine="0"/>
        <w:rPr>
          <w:sz w:val="23"/>
        </w:rPr>
      </w:pPr>
      <w:r w:rsidRPr="00005F17">
        <w:rPr>
          <w:sz w:val="23"/>
        </w:rPr>
        <w:t>Nature</w:t>
      </w:r>
      <w:r w:rsidR="000678AB" w:rsidRPr="00005F17">
        <w:rPr>
          <w:sz w:val="23"/>
        </w:rPr>
        <w:t xml:space="preserve"> of restraining orders and injunctive </w:t>
      </w:r>
      <w:r w:rsidR="00437177" w:rsidRPr="00005F17">
        <w:rPr>
          <w:sz w:val="23"/>
        </w:rPr>
        <w:t>applications</w:t>
      </w:r>
    </w:p>
    <w:p w14:paraId="1694745B" w14:textId="77777777" w:rsidR="007B7425" w:rsidRPr="00005F17" w:rsidRDefault="00DD332A" w:rsidP="00BC4318">
      <w:pPr>
        <w:pStyle w:val="List-numbered"/>
        <w:numPr>
          <w:ilvl w:val="0"/>
          <w:numId w:val="24"/>
        </w:numPr>
        <w:spacing w:line="276" w:lineRule="auto"/>
        <w:ind w:left="0" w:firstLine="0"/>
        <w:rPr>
          <w:sz w:val="23"/>
        </w:rPr>
      </w:pPr>
      <w:r w:rsidRPr="00005F17">
        <w:rPr>
          <w:sz w:val="23"/>
        </w:rPr>
        <w:t>Denial</w:t>
      </w:r>
      <w:r w:rsidR="000678AB" w:rsidRPr="00005F17">
        <w:rPr>
          <w:sz w:val="23"/>
        </w:rPr>
        <w:t xml:space="preserve"> of human rights</w:t>
      </w:r>
      <w:r w:rsidR="00437177" w:rsidRPr="00005F17">
        <w:rPr>
          <w:sz w:val="23"/>
        </w:rPr>
        <w:t>.</w:t>
      </w:r>
    </w:p>
    <w:p w14:paraId="3FFC8529" w14:textId="3F5197C2" w:rsidR="005C33C1" w:rsidRPr="00005F17" w:rsidRDefault="00437177" w:rsidP="00DB40CB">
      <w:pPr>
        <w:spacing w:before="120"/>
        <w:jc w:val="left"/>
        <w:rPr>
          <w:rFonts w:ascii="Arial Narrow" w:hAnsi="Arial Narrow"/>
          <w:sz w:val="23"/>
          <w:szCs w:val="23"/>
        </w:rPr>
      </w:pPr>
      <w:r w:rsidRPr="009B64C9">
        <w:rPr>
          <w:rFonts w:ascii="Arial Narrow" w:hAnsi="Arial Narrow"/>
          <w:sz w:val="23"/>
          <w:szCs w:val="23"/>
        </w:rPr>
        <w:t>These criteria are not presente</w:t>
      </w:r>
      <w:r w:rsidR="007416D3" w:rsidRPr="009B64C9">
        <w:rPr>
          <w:rFonts w:ascii="Arial Narrow" w:hAnsi="Arial Narrow"/>
          <w:sz w:val="23"/>
          <w:szCs w:val="23"/>
        </w:rPr>
        <w:t xml:space="preserve">d in any particular order and they do not undermine the role or independence or discretion of the individual docket judge.  </w:t>
      </w:r>
      <w:r w:rsidRPr="009B64C9">
        <w:rPr>
          <w:rFonts w:ascii="Arial Narrow" w:hAnsi="Arial Narrow"/>
          <w:sz w:val="23"/>
          <w:szCs w:val="23"/>
        </w:rPr>
        <w:t xml:space="preserve">Once </w:t>
      </w:r>
      <w:r w:rsidR="007416D3" w:rsidRPr="009B64C9">
        <w:rPr>
          <w:rFonts w:ascii="Arial Narrow" w:hAnsi="Arial Narrow"/>
          <w:sz w:val="23"/>
          <w:szCs w:val="23"/>
        </w:rPr>
        <w:t xml:space="preserve">the appropriate criteria for your jurisdiction are </w:t>
      </w:r>
      <w:r w:rsidRPr="009B64C9">
        <w:rPr>
          <w:rFonts w:ascii="Arial Narrow" w:hAnsi="Arial Narrow"/>
          <w:sz w:val="23"/>
          <w:szCs w:val="23"/>
        </w:rPr>
        <w:t>agreed</w:t>
      </w:r>
      <w:r w:rsidR="00E67B98" w:rsidRPr="009B64C9">
        <w:rPr>
          <w:rFonts w:ascii="Arial Narrow" w:hAnsi="Arial Narrow"/>
          <w:sz w:val="23"/>
          <w:szCs w:val="23"/>
        </w:rPr>
        <w:t xml:space="preserve"> as a permanent policy</w:t>
      </w:r>
      <w:r w:rsidRPr="009B64C9">
        <w:rPr>
          <w:rFonts w:ascii="Arial Narrow" w:hAnsi="Arial Narrow"/>
          <w:sz w:val="23"/>
          <w:szCs w:val="23"/>
        </w:rPr>
        <w:t xml:space="preserve">, the court should </w:t>
      </w:r>
      <w:r w:rsidR="007416D3" w:rsidRPr="009B64C9">
        <w:rPr>
          <w:rFonts w:ascii="Arial Narrow" w:hAnsi="Arial Narrow"/>
          <w:sz w:val="23"/>
          <w:szCs w:val="23"/>
        </w:rPr>
        <w:t>inform stakeholders and citizens of the prioritisation system and post the criteria publicly.</w:t>
      </w:r>
    </w:p>
    <w:tbl>
      <w:tblPr>
        <w:tblStyle w:val="TableGrid"/>
        <w:tblW w:w="0" w:type="auto"/>
        <w:tblInd w:w="2235" w:type="dxa"/>
        <w:tblBorders>
          <w:insideH w:val="none" w:sz="0" w:space="0" w:color="auto"/>
          <w:insideV w:val="none" w:sz="0" w:space="0" w:color="auto"/>
        </w:tblBorders>
        <w:shd w:val="solid" w:color="DAEEF3" w:themeColor="accent5" w:themeTint="33" w:fill="auto"/>
        <w:tblLook w:val="04A0" w:firstRow="1" w:lastRow="0" w:firstColumn="1" w:lastColumn="0" w:noHBand="0" w:noVBand="1"/>
      </w:tblPr>
      <w:tblGrid>
        <w:gridCol w:w="5136"/>
      </w:tblGrid>
      <w:tr w:rsidR="005C33C1" w:rsidRPr="009B64C9" w14:paraId="2A52644C" w14:textId="77777777" w:rsidTr="00DB40CB">
        <w:trPr>
          <w:trHeight w:val="300"/>
        </w:trPr>
        <w:tc>
          <w:tcPr>
            <w:tcW w:w="5136" w:type="dxa"/>
            <w:tcBorders>
              <w:top w:val="nil"/>
              <w:left w:val="nil"/>
              <w:bottom w:val="nil"/>
              <w:right w:val="nil"/>
            </w:tcBorders>
            <w:shd w:val="clear" w:color="DAEEF3" w:themeColor="accent5" w:themeTint="33" w:fill="D6E3BC" w:themeFill="accent3" w:themeFillTint="66"/>
          </w:tcPr>
          <w:p w14:paraId="558D5713" w14:textId="77777777" w:rsidR="005C33C1" w:rsidRPr="00005F17" w:rsidRDefault="005C33C1" w:rsidP="0096568C">
            <w:pPr>
              <w:pStyle w:val="Action"/>
            </w:pPr>
            <w:r w:rsidRPr="00005F17">
              <w:rPr>
                <w:i/>
              </w:rPr>
              <w:t>Action</w:t>
            </w:r>
            <w:r w:rsidRPr="00005F17">
              <w:t>: Develop a transparent and consistent approach for the prioritisation of backlog cases, and land cases in particular</w:t>
            </w:r>
          </w:p>
        </w:tc>
      </w:tr>
    </w:tbl>
    <w:p w14:paraId="33655E25" w14:textId="77777777" w:rsidR="00C87B56" w:rsidRPr="00005F17" w:rsidRDefault="00C87B56" w:rsidP="00DB40CB">
      <w:pPr>
        <w:pStyle w:val="Phases-Head2"/>
        <w:spacing w:before="240"/>
        <w:ind w:left="0" w:firstLine="0"/>
        <w:rPr>
          <w:rFonts w:ascii="Arial Narrow" w:hAnsi="Arial Narrow"/>
          <w:sz w:val="23"/>
          <w:szCs w:val="23"/>
        </w:rPr>
      </w:pPr>
      <w:r w:rsidRPr="00005F17">
        <w:rPr>
          <w:rFonts w:ascii="Arial Narrow" w:hAnsi="Arial Narrow"/>
          <w:sz w:val="23"/>
          <w:szCs w:val="23"/>
        </w:rPr>
        <w:t xml:space="preserve">Resourcing </w:t>
      </w:r>
    </w:p>
    <w:p w14:paraId="52D97D58" w14:textId="77777777" w:rsidR="00C87B56" w:rsidRPr="009B64C9" w:rsidRDefault="005C33C1" w:rsidP="0096568C">
      <w:pPr>
        <w:jc w:val="left"/>
        <w:rPr>
          <w:rFonts w:ascii="Arial Narrow" w:hAnsi="Arial Narrow"/>
          <w:sz w:val="23"/>
          <w:szCs w:val="23"/>
        </w:rPr>
      </w:pPr>
      <w:r w:rsidRPr="009B64C9">
        <w:rPr>
          <w:rFonts w:ascii="Arial Narrow" w:hAnsi="Arial Narrow"/>
          <w:sz w:val="23"/>
          <w:szCs w:val="23"/>
        </w:rPr>
        <w:t xml:space="preserve">Having conducted the inventory, cleansed the caseload and undertaken status conferences, you will </w:t>
      </w:r>
      <w:r w:rsidR="00C87B56" w:rsidRPr="009B64C9">
        <w:rPr>
          <w:rFonts w:ascii="Arial Narrow" w:hAnsi="Arial Narrow"/>
          <w:sz w:val="23"/>
          <w:szCs w:val="23"/>
        </w:rPr>
        <w:t xml:space="preserve">know with more precision the number, complexity and size of the matters that </w:t>
      </w:r>
      <w:r w:rsidR="00A3026A" w:rsidRPr="009B64C9">
        <w:rPr>
          <w:rFonts w:ascii="Arial Narrow" w:hAnsi="Arial Narrow"/>
          <w:sz w:val="23"/>
          <w:szCs w:val="23"/>
        </w:rPr>
        <w:t>require judges to hear trials.  You will therefore, be better able at this point to estimate the resources required to resolve the remaining matters for adjudication. It is acknowledged that a</w:t>
      </w:r>
      <w:r w:rsidR="00C87B56" w:rsidRPr="009B64C9">
        <w:rPr>
          <w:rFonts w:ascii="Arial Narrow" w:hAnsi="Arial Narrow"/>
          <w:sz w:val="23"/>
          <w:szCs w:val="23"/>
        </w:rPr>
        <w:t xml:space="preserve">ccessing resources and experienced judges is a common challenge </w:t>
      </w:r>
      <w:r w:rsidR="00A3026A" w:rsidRPr="009B64C9">
        <w:rPr>
          <w:rFonts w:ascii="Arial Narrow" w:hAnsi="Arial Narrow"/>
          <w:sz w:val="23"/>
          <w:szCs w:val="23"/>
        </w:rPr>
        <w:t xml:space="preserve">for Pacific Island Courts. </w:t>
      </w:r>
      <w:r w:rsidR="00DD332A" w:rsidRPr="009B64C9">
        <w:rPr>
          <w:rFonts w:ascii="Arial Narrow" w:hAnsi="Arial Narrow"/>
          <w:sz w:val="23"/>
          <w:szCs w:val="23"/>
        </w:rPr>
        <w:t xml:space="preserve">The active leadership of the Chief Justice in the acquisition and management of judicial and other resources is therefore, vital. </w:t>
      </w:r>
    </w:p>
    <w:p w14:paraId="7CAA72E1" w14:textId="77777777" w:rsidR="00A3026A" w:rsidRPr="009B64C9" w:rsidRDefault="00A3026A" w:rsidP="0096568C">
      <w:pPr>
        <w:jc w:val="left"/>
        <w:rPr>
          <w:rFonts w:ascii="Arial Narrow" w:hAnsi="Arial Narrow"/>
          <w:sz w:val="23"/>
          <w:szCs w:val="23"/>
        </w:rPr>
      </w:pPr>
      <w:r w:rsidRPr="009B64C9">
        <w:rPr>
          <w:rFonts w:ascii="Arial Narrow" w:hAnsi="Arial Narrow"/>
          <w:sz w:val="23"/>
          <w:szCs w:val="23"/>
        </w:rPr>
        <w:lastRenderedPageBreak/>
        <w:t>Depending on the p</w:t>
      </w:r>
      <w:r w:rsidR="00C87B56" w:rsidRPr="009B64C9">
        <w:rPr>
          <w:rFonts w:ascii="Arial Narrow" w:hAnsi="Arial Narrow"/>
          <w:sz w:val="23"/>
          <w:szCs w:val="23"/>
        </w:rPr>
        <w:t>rof</w:t>
      </w:r>
      <w:r w:rsidRPr="009B64C9">
        <w:rPr>
          <w:rFonts w:ascii="Arial Narrow" w:hAnsi="Arial Narrow"/>
          <w:sz w:val="23"/>
          <w:szCs w:val="23"/>
        </w:rPr>
        <w:t>ile of the backlog, you might consider using some of the following strategies</w:t>
      </w:r>
      <w:r w:rsidR="00B81229" w:rsidRPr="009B64C9">
        <w:rPr>
          <w:rFonts w:ascii="Arial Narrow" w:hAnsi="Arial Narrow"/>
          <w:sz w:val="23"/>
          <w:szCs w:val="23"/>
        </w:rPr>
        <w:t xml:space="preserve"> to organise the disposal of the </w:t>
      </w:r>
      <w:r w:rsidR="005C33C1" w:rsidRPr="009B64C9">
        <w:rPr>
          <w:rFonts w:ascii="Arial Narrow" w:hAnsi="Arial Narrow"/>
          <w:sz w:val="23"/>
          <w:szCs w:val="23"/>
        </w:rPr>
        <w:t>backlog</w:t>
      </w:r>
      <w:r w:rsidRPr="009B64C9">
        <w:rPr>
          <w:rFonts w:ascii="Arial Narrow" w:hAnsi="Arial Narrow"/>
          <w:sz w:val="23"/>
          <w:szCs w:val="23"/>
        </w:rPr>
        <w:t xml:space="preserve">. </w:t>
      </w:r>
    </w:p>
    <w:p w14:paraId="320620BE" w14:textId="0FAD444C" w:rsidR="00C87B56" w:rsidRPr="00005F17" w:rsidRDefault="00462820" w:rsidP="00005F17">
      <w:pPr>
        <w:pStyle w:val="ListParagraph"/>
        <w:numPr>
          <w:ilvl w:val="0"/>
          <w:numId w:val="16"/>
        </w:numPr>
        <w:spacing w:line="276" w:lineRule="auto"/>
        <w:ind w:left="0" w:firstLine="0"/>
        <w:rPr>
          <w:sz w:val="23"/>
        </w:rPr>
      </w:pPr>
      <w:r w:rsidRPr="00005F17">
        <w:rPr>
          <w:noProof/>
          <w:sz w:val="23"/>
          <w:lang w:val="en-AU" w:eastAsia="en-AU"/>
        </w:rPr>
        <mc:AlternateContent>
          <mc:Choice Requires="wps">
            <w:drawing>
              <wp:anchor distT="0" distB="0" distL="114300" distR="114300" simplePos="0" relativeHeight="251703296" behindDoc="0" locked="0" layoutInCell="1" allowOverlap="1" wp14:anchorId="2DC7F90B" wp14:editId="4DA837C4">
                <wp:simplePos x="0" y="0"/>
                <wp:positionH relativeFrom="margin">
                  <wp:posOffset>3993515</wp:posOffset>
                </wp:positionH>
                <wp:positionV relativeFrom="paragraph">
                  <wp:posOffset>284851</wp:posOffset>
                </wp:positionV>
                <wp:extent cx="1714500" cy="1468120"/>
                <wp:effectExtent l="0" t="0" r="19050" b="17780"/>
                <wp:wrapThrough wrapText="bothSides">
                  <wp:wrapPolygon edited="0">
                    <wp:start x="0" y="0"/>
                    <wp:lineTo x="0" y="21581"/>
                    <wp:lineTo x="21600" y="21581"/>
                    <wp:lineTo x="21600" y="0"/>
                    <wp:lineTo x="0" y="0"/>
                  </wp:wrapPolygon>
                </wp:wrapThrough>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1468120"/>
                        </a:xfrm>
                        <a:prstGeom prst="rect">
                          <a:avLst/>
                        </a:prstGeom>
                        <a:solidFill>
                          <a:srgbClr val="6F8F8F"/>
                        </a:solidFill>
                        <a:ln>
                          <a:solidFill>
                            <a:srgbClr val="77933C"/>
                          </a:solidFill>
                        </a:ln>
                        <a:effectLst/>
                      </wps:spPr>
                      <wps:style>
                        <a:lnRef idx="1">
                          <a:schemeClr val="accent1"/>
                        </a:lnRef>
                        <a:fillRef idx="3">
                          <a:schemeClr val="accent1"/>
                        </a:fillRef>
                        <a:effectRef idx="2">
                          <a:schemeClr val="accent1"/>
                        </a:effectRef>
                        <a:fontRef idx="minor">
                          <a:schemeClr val="lt1"/>
                        </a:fontRef>
                      </wps:style>
                      <wps:txbx>
                        <w:txbxContent>
                          <w:p w14:paraId="07EFAA24" w14:textId="38DEC3CA" w:rsidR="009C53AA" w:rsidRPr="00C00BA2" w:rsidRDefault="009C53AA" w:rsidP="00E6263F">
                            <w:pPr>
                              <w:pStyle w:val="Quote"/>
                              <w:ind w:left="0" w:right="-12"/>
                              <w:rPr>
                                <w:rFonts w:ascii="Arial Narrow" w:hAnsi="Arial Narrow"/>
                                <w:color w:val="FFFFFF" w:themeColor="background1"/>
                                <w:sz w:val="23"/>
                                <w:szCs w:val="23"/>
                              </w:rPr>
                            </w:pPr>
                            <w:r w:rsidRPr="00B51D27">
                              <w:rPr>
                                <w:rFonts w:ascii="Arial Narrow" w:hAnsi="Arial Narrow"/>
                                <w:b/>
                                <w:color w:val="FFFFFF" w:themeColor="background1"/>
                                <w:sz w:val="23"/>
                                <w:szCs w:val="23"/>
                              </w:rPr>
                              <w:t>Tip:</w:t>
                            </w:r>
                            <w:r w:rsidRPr="00C00BA2">
                              <w:rPr>
                                <w:rFonts w:ascii="Arial Narrow" w:hAnsi="Arial Narrow"/>
                                <w:color w:val="FFFFFF" w:themeColor="background1"/>
                                <w:sz w:val="23"/>
                                <w:szCs w:val="23"/>
                              </w:rPr>
                              <w:t xml:space="preserve">  Ensure that newly registered cases do not go to the end of the backlog list. New cases should not</w:t>
                            </w:r>
                            <w:r>
                              <w:rPr>
                                <w:rFonts w:ascii="Arial Narrow" w:hAnsi="Arial Narrow"/>
                                <w:color w:val="FFFFFF" w:themeColor="background1"/>
                                <w:sz w:val="23"/>
                                <w:szCs w:val="23"/>
                              </w:rPr>
                              <w:t xml:space="preserve"> become the backlog of tomorrow i</w:t>
                            </w:r>
                            <w:r w:rsidRPr="00C00BA2">
                              <w:rPr>
                                <w:rFonts w:ascii="Arial Narrow" w:hAnsi="Arial Narrow"/>
                                <w:color w:val="FFFFFF" w:themeColor="background1"/>
                                <w:sz w:val="23"/>
                                <w:szCs w:val="23"/>
                              </w:rPr>
                              <w:t xml:space="preserve">nstead. </w:t>
                            </w:r>
                          </w:p>
                          <w:p w14:paraId="105ED563" w14:textId="77777777" w:rsidR="009C53AA" w:rsidRPr="00EF630D" w:rsidRDefault="009C53AA" w:rsidP="00E6263F">
                            <w:pPr>
                              <w:pStyle w:val="Quote"/>
                              <w:ind w:left="0" w:right="-12"/>
                              <w:rPr>
                                <w:color w:val="FFFFFF" w:themeColor="background1"/>
                              </w:rPr>
                            </w:pPr>
                          </w:p>
                          <w:p w14:paraId="212CF42F" w14:textId="77777777" w:rsidR="009C53AA" w:rsidRPr="00EF630D" w:rsidRDefault="009C53AA" w:rsidP="00E6263F">
                            <w:pPr>
                              <w:ind w:right="-12"/>
                              <w:rPr>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C7F90B" id="Rectangle 26" o:spid="_x0000_s1035" style="position:absolute;left:0;text-align:left;margin-left:314.45pt;margin-top:22.45pt;width:135pt;height:115.6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K4JnwIAAMcFAAAOAAAAZHJzL2Uyb0RvYy54bWysVG1r2zAQ/j7YfxD6vjpO0yQ1dUpIyRiE&#10;trQd/azIUmIm6zRJiZP9+p3kl2ZtWWEMg9Hpnjvdy3N3dX2oFNkL60rQOU3PBpQIzaEo9San35+W&#10;X6aUOM90wRRokdOjcPR69vnTVW0yMYQtqEJYgk60y2qT0633JksSx7eiYu4MjNColGAr5lG0m6Sw&#10;rEbvlUqGg8E4qcEWxgIXzuHtTaOks+hfSsH9nZROeKJyirH5+Lfxvw7/ZHbFso1lZlvyNgz2D1FU&#10;rNT4aO/qhnlGdrZ846oquQUH0p9xqBKQsuQi5oDZpINX2TxumRExFyyOM32Z3P9zy2/395aURU6H&#10;Y0o0q7BHD1g1pjdKELzDAtXGZYh7NPc2pOjMCvgPh4rkD00QXIs5SFsFLCZIDrHax77a4uAJx8t0&#10;ko4uBtgUjrp0NJ6mw9iPhGWdubHOfxVQkXDIqcXAYpXZfuV8CIBlHSRGBqoslqVSUbCb9UJZsmfY&#10;+vFyil9IBk3cKUzpv1tOJpfn54u3luinMRWRZW08LzWIJ39UIrhX+kFIrHLIOiYQ+S368BjnQvu0&#10;fSWig5nEVHrD848NW3wwbaLqjYcfG/cW8WXQvjeuSg32PQeqD1k2+JYSrsk7lMAf1odIr2nHpDUU&#10;R6SchWYWneHLEru7Ys7fM4vDh4zAheLv8CcV1DmF9kTJFuyv9+4DHmcCtZTUOMw5dT93zApK1DeN&#10;03KZjkZh+qMwupgg0Yg91axPNXpXLQBJk+LqMjweA96r7igtVM+4d+bhVVQxzfHtnHJvO2HhmyWD&#10;m4uL+TzCcOIN8yv9aHjHg8Dep8Mzs6aluMfpuIVu8Fn2iukNNnRIw3znQZZxDEKlm7q2HcBtEane&#10;brawjk7liHrZv7PfAAAA//8DAFBLAwQUAAYACAAAACEAa+Cg7uEAAAAKAQAADwAAAGRycy9kb3du&#10;cmV2LnhtbEyPwU7DMAyG70i8Q2QkLoilK1NpS9MJIXFAQmhsu+yWNaapaJwqydrC05Odxsmy/en3&#10;52o9m56N6HxnScBykQBDaqzqqBWw373e58B8kKRkbwkF/KCHdX19VclS2Yk+cdyGlsUQ8qUUoEMY&#10;Ss59o9FIv7ADUtx9WWdkiK1ruXJyiuGm52mSZNzIjuIFLQd80dh8b09GwId+Vw+7YjPmmwO+JebO&#10;TL8uFeL2Zn5+AhZwDhcYzvpRHerodLQnUp71ArI0LyIqYLWKNQJ5cR4cBaSP2RJ4XfH/L9R/AAAA&#10;//8DAFBLAQItABQABgAIAAAAIQC2gziS/gAAAOEBAAATAAAAAAAAAAAAAAAAAAAAAABbQ29udGVu&#10;dF9UeXBlc10ueG1sUEsBAi0AFAAGAAgAAAAhADj9If/WAAAAlAEAAAsAAAAAAAAAAAAAAAAALwEA&#10;AF9yZWxzLy5yZWxzUEsBAi0AFAAGAAgAAAAhAEHIrgmfAgAAxwUAAA4AAAAAAAAAAAAAAAAALgIA&#10;AGRycy9lMm9Eb2MueG1sUEsBAi0AFAAGAAgAAAAhAGvgoO7hAAAACgEAAA8AAAAAAAAAAAAAAAAA&#10;+QQAAGRycy9kb3ducmV2LnhtbFBLBQYAAAAABAAEAPMAAAAHBgAAAAA=&#10;" fillcolor="#6f8f8f" strokecolor="#77933c">
                <v:path arrowok="t"/>
                <v:textbox>
                  <w:txbxContent>
                    <w:p w14:paraId="07EFAA24" w14:textId="38DEC3CA" w:rsidR="009C53AA" w:rsidRPr="00C00BA2" w:rsidRDefault="009C53AA" w:rsidP="00E6263F">
                      <w:pPr>
                        <w:pStyle w:val="Quote"/>
                        <w:ind w:left="0" w:right="-12"/>
                        <w:rPr>
                          <w:rFonts w:ascii="Arial Narrow" w:hAnsi="Arial Narrow"/>
                          <w:color w:val="FFFFFF" w:themeColor="background1"/>
                          <w:sz w:val="23"/>
                          <w:szCs w:val="23"/>
                        </w:rPr>
                      </w:pPr>
                      <w:r w:rsidRPr="00B51D27">
                        <w:rPr>
                          <w:rFonts w:ascii="Arial Narrow" w:hAnsi="Arial Narrow"/>
                          <w:b/>
                          <w:color w:val="FFFFFF" w:themeColor="background1"/>
                          <w:sz w:val="23"/>
                          <w:szCs w:val="23"/>
                        </w:rPr>
                        <w:t>Tip:</w:t>
                      </w:r>
                      <w:r w:rsidRPr="00C00BA2">
                        <w:rPr>
                          <w:rFonts w:ascii="Arial Narrow" w:hAnsi="Arial Narrow"/>
                          <w:color w:val="FFFFFF" w:themeColor="background1"/>
                          <w:sz w:val="23"/>
                          <w:szCs w:val="23"/>
                        </w:rPr>
                        <w:t xml:space="preserve">  Ensure that newly registered cases do not go to the end of the backlog list. New cases should not</w:t>
                      </w:r>
                      <w:r>
                        <w:rPr>
                          <w:rFonts w:ascii="Arial Narrow" w:hAnsi="Arial Narrow"/>
                          <w:color w:val="FFFFFF" w:themeColor="background1"/>
                          <w:sz w:val="23"/>
                          <w:szCs w:val="23"/>
                        </w:rPr>
                        <w:t xml:space="preserve"> become the backlog of tomorrow i</w:t>
                      </w:r>
                      <w:r w:rsidRPr="00C00BA2">
                        <w:rPr>
                          <w:rFonts w:ascii="Arial Narrow" w:hAnsi="Arial Narrow"/>
                          <w:color w:val="FFFFFF" w:themeColor="background1"/>
                          <w:sz w:val="23"/>
                          <w:szCs w:val="23"/>
                        </w:rPr>
                        <w:t xml:space="preserve">nstead. </w:t>
                      </w:r>
                    </w:p>
                    <w:p w14:paraId="105ED563" w14:textId="77777777" w:rsidR="009C53AA" w:rsidRPr="00EF630D" w:rsidRDefault="009C53AA" w:rsidP="00E6263F">
                      <w:pPr>
                        <w:pStyle w:val="Quote"/>
                        <w:ind w:left="0" w:right="-12"/>
                        <w:rPr>
                          <w:color w:val="FFFFFF" w:themeColor="background1"/>
                        </w:rPr>
                      </w:pPr>
                    </w:p>
                    <w:p w14:paraId="212CF42F" w14:textId="77777777" w:rsidR="009C53AA" w:rsidRPr="00EF630D" w:rsidRDefault="009C53AA" w:rsidP="00E6263F">
                      <w:pPr>
                        <w:ind w:right="-12"/>
                        <w:rPr>
                          <w:color w:val="FFFFFF" w:themeColor="background1"/>
                        </w:rPr>
                      </w:pPr>
                    </w:p>
                  </w:txbxContent>
                </v:textbox>
                <w10:wrap type="through" anchorx="margin"/>
              </v:rect>
            </w:pict>
          </mc:Fallback>
        </mc:AlternateContent>
      </w:r>
      <w:r w:rsidR="00C87B56" w:rsidRPr="00005F17">
        <w:rPr>
          <w:sz w:val="23"/>
        </w:rPr>
        <w:t>Keep backlog cases with the docket judge.  This has the advantage that the docket judge is</w:t>
      </w:r>
      <w:r w:rsidR="00005F17">
        <w:rPr>
          <w:sz w:val="23"/>
        </w:rPr>
        <w:tab/>
      </w:r>
      <w:r w:rsidR="00005F17">
        <w:rPr>
          <w:sz w:val="23"/>
        </w:rPr>
        <w:tab/>
      </w:r>
      <w:r w:rsidR="00B81229" w:rsidRPr="00005F17">
        <w:rPr>
          <w:sz w:val="23"/>
        </w:rPr>
        <w:t xml:space="preserve">already </w:t>
      </w:r>
      <w:r w:rsidR="00C87B56" w:rsidRPr="00005F17">
        <w:rPr>
          <w:sz w:val="23"/>
        </w:rPr>
        <w:t xml:space="preserve">familiar </w:t>
      </w:r>
      <w:r w:rsidR="00B81229" w:rsidRPr="00005F17">
        <w:rPr>
          <w:sz w:val="23"/>
        </w:rPr>
        <w:t>with the matter</w:t>
      </w:r>
    </w:p>
    <w:p w14:paraId="3022EE5E" w14:textId="02682076" w:rsidR="00CF557A" w:rsidRPr="00005F17" w:rsidRDefault="00C87B56" w:rsidP="00005F17">
      <w:pPr>
        <w:pStyle w:val="ListParagraph"/>
        <w:numPr>
          <w:ilvl w:val="0"/>
          <w:numId w:val="16"/>
        </w:numPr>
        <w:spacing w:line="276" w:lineRule="auto"/>
        <w:ind w:left="0" w:firstLine="0"/>
        <w:rPr>
          <w:sz w:val="23"/>
        </w:rPr>
      </w:pPr>
      <w:r w:rsidRPr="00005F17">
        <w:rPr>
          <w:sz w:val="23"/>
        </w:rPr>
        <w:t>Allocate all backlog cases to one judge assigned purely for</w:t>
      </w:r>
      <w:r w:rsidR="00005F17">
        <w:rPr>
          <w:sz w:val="23"/>
        </w:rPr>
        <w:tab/>
      </w:r>
      <w:r w:rsidR="00005F17">
        <w:rPr>
          <w:sz w:val="23"/>
        </w:rPr>
        <w:tab/>
      </w:r>
      <w:r w:rsidRPr="00005F17">
        <w:rPr>
          <w:sz w:val="23"/>
        </w:rPr>
        <w:t>backlog matters.  This has the advantage that new cases do not</w:t>
      </w:r>
      <w:r w:rsidR="00005F17">
        <w:rPr>
          <w:sz w:val="23"/>
        </w:rPr>
        <w:tab/>
      </w:r>
      <w:r w:rsidRPr="00005F17">
        <w:rPr>
          <w:sz w:val="23"/>
        </w:rPr>
        <w:t>mix with backlog cases and risk</w:t>
      </w:r>
      <w:r w:rsidR="00A3026A" w:rsidRPr="00005F17">
        <w:rPr>
          <w:sz w:val="23"/>
        </w:rPr>
        <w:t>ing new cases</w:t>
      </w:r>
      <w:r w:rsidR="00CF557A" w:rsidRPr="00005F17">
        <w:rPr>
          <w:sz w:val="23"/>
        </w:rPr>
        <w:t xml:space="preserve"> being delayed </w:t>
      </w:r>
    </w:p>
    <w:p w14:paraId="471F61B7" w14:textId="13AD1053" w:rsidR="00C87B56" w:rsidRPr="00005F17" w:rsidRDefault="00C87B56" w:rsidP="00005F17">
      <w:pPr>
        <w:pStyle w:val="ListParagraph"/>
        <w:numPr>
          <w:ilvl w:val="0"/>
          <w:numId w:val="16"/>
        </w:numPr>
        <w:spacing w:line="276" w:lineRule="auto"/>
        <w:ind w:left="0" w:firstLine="0"/>
        <w:rPr>
          <w:sz w:val="23"/>
        </w:rPr>
      </w:pPr>
      <w:r w:rsidRPr="00005F17">
        <w:rPr>
          <w:sz w:val="23"/>
        </w:rPr>
        <w:t>Engage and use a member of the local legal profession to sit as</w:t>
      </w:r>
      <w:r w:rsidR="00005F17">
        <w:rPr>
          <w:sz w:val="23"/>
        </w:rPr>
        <w:tab/>
      </w:r>
      <w:r w:rsidRPr="00005F17">
        <w:rPr>
          <w:sz w:val="23"/>
        </w:rPr>
        <w:t>a judge to free a sitting judge to deal with backlog matters.  This</w:t>
      </w:r>
      <w:r w:rsidR="00005F17">
        <w:rPr>
          <w:sz w:val="23"/>
        </w:rPr>
        <w:tab/>
      </w:r>
      <w:r w:rsidRPr="00005F17">
        <w:rPr>
          <w:sz w:val="23"/>
        </w:rPr>
        <w:t>has the advantage of developing local talent for judicial</w:t>
      </w:r>
      <w:r w:rsidR="00005F17">
        <w:rPr>
          <w:sz w:val="23"/>
        </w:rPr>
        <w:tab/>
      </w:r>
      <w:r w:rsidR="00005F17">
        <w:rPr>
          <w:sz w:val="23"/>
        </w:rPr>
        <w:tab/>
      </w:r>
      <w:r w:rsidRPr="00005F17">
        <w:rPr>
          <w:sz w:val="23"/>
        </w:rPr>
        <w:t xml:space="preserve">appointments  </w:t>
      </w:r>
    </w:p>
    <w:p w14:paraId="19F493F5" w14:textId="3E8B6F05" w:rsidR="00C87B56" w:rsidRPr="00005F17" w:rsidRDefault="00C87B56" w:rsidP="00005F17">
      <w:pPr>
        <w:pStyle w:val="ListParagraph"/>
        <w:numPr>
          <w:ilvl w:val="0"/>
          <w:numId w:val="16"/>
        </w:numPr>
        <w:spacing w:line="276" w:lineRule="auto"/>
        <w:ind w:left="0" w:firstLine="0"/>
        <w:rPr>
          <w:sz w:val="23"/>
        </w:rPr>
      </w:pPr>
      <w:r w:rsidRPr="00005F17">
        <w:rPr>
          <w:sz w:val="23"/>
        </w:rPr>
        <w:t>Procure short-term temporary judicial assistance</w:t>
      </w:r>
      <w:r w:rsidR="00B81229" w:rsidRPr="00005F17">
        <w:rPr>
          <w:sz w:val="23"/>
        </w:rPr>
        <w:t xml:space="preserve"> from other</w:t>
      </w:r>
      <w:r w:rsidR="00005F17">
        <w:rPr>
          <w:sz w:val="23"/>
        </w:rPr>
        <w:tab/>
      </w:r>
      <w:r w:rsidR="00005F17">
        <w:rPr>
          <w:sz w:val="23"/>
        </w:rPr>
        <w:tab/>
      </w:r>
      <w:r w:rsidR="00B81229" w:rsidRPr="00005F17">
        <w:rPr>
          <w:sz w:val="23"/>
        </w:rPr>
        <w:t xml:space="preserve">jurisdictions of </w:t>
      </w:r>
      <w:r w:rsidRPr="00005F17">
        <w:rPr>
          <w:sz w:val="23"/>
        </w:rPr>
        <w:t>the Pacific.  These “flying squads” are generally effective, however care is</w:t>
      </w:r>
      <w:r w:rsidR="00005F17">
        <w:rPr>
          <w:sz w:val="23"/>
        </w:rPr>
        <w:tab/>
      </w:r>
      <w:r w:rsidR="00005F17">
        <w:rPr>
          <w:sz w:val="23"/>
        </w:rPr>
        <w:tab/>
      </w:r>
      <w:r w:rsidRPr="00005F17">
        <w:rPr>
          <w:sz w:val="23"/>
        </w:rPr>
        <w:t>required to ensure</w:t>
      </w:r>
      <w:r w:rsidR="00B81229" w:rsidRPr="00005F17">
        <w:rPr>
          <w:sz w:val="23"/>
        </w:rPr>
        <w:t xml:space="preserve"> that </w:t>
      </w:r>
      <w:r w:rsidR="0020659A" w:rsidRPr="00005F17">
        <w:rPr>
          <w:sz w:val="23"/>
        </w:rPr>
        <w:t>cases</w:t>
      </w:r>
      <w:r w:rsidR="00B81229" w:rsidRPr="00005F17">
        <w:rPr>
          <w:sz w:val="23"/>
        </w:rPr>
        <w:t xml:space="preserve"> do not become part-</w:t>
      </w:r>
      <w:r w:rsidRPr="00005F17">
        <w:rPr>
          <w:sz w:val="23"/>
        </w:rPr>
        <w:t>heard</w:t>
      </w:r>
      <w:r w:rsidR="00B81229" w:rsidRPr="00005F17">
        <w:rPr>
          <w:sz w:val="23"/>
        </w:rPr>
        <w:t xml:space="preserve"> and</w:t>
      </w:r>
      <w:r w:rsidR="0020659A" w:rsidRPr="00005F17">
        <w:rPr>
          <w:sz w:val="23"/>
        </w:rPr>
        <w:t xml:space="preserve"> judges</w:t>
      </w:r>
      <w:r w:rsidR="00B81229" w:rsidRPr="00005F17">
        <w:rPr>
          <w:sz w:val="23"/>
        </w:rPr>
        <w:t xml:space="preserve"> have to return to complete</w:t>
      </w:r>
      <w:r w:rsidR="00005F17">
        <w:rPr>
          <w:sz w:val="23"/>
        </w:rPr>
        <w:tab/>
      </w:r>
      <w:r w:rsidR="00005F17">
        <w:rPr>
          <w:sz w:val="23"/>
        </w:rPr>
        <w:tab/>
      </w:r>
      <w:r w:rsidR="00B81229" w:rsidRPr="00005F17">
        <w:rPr>
          <w:sz w:val="23"/>
        </w:rPr>
        <w:t>cases</w:t>
      </w:r>
    </w:p>
    <w:p w14:paraId="56DCD5C0" w14:textId="77777777" w:rsidR="00C87B56" w:rsidRPr="00005F17" w:rsidRDefault="00C87B56" w:rsidP="00005F17">
      <w:pPr>
        <w:pStyle w:val="ListParagraph"/>
        <w:numPr>
          <w:ilvl w:val="0"/>
          <w:numId w:val="16"/>
        </w:numPr>
        <w:spacing w:line="276" w:lineRule="auto"/>
        <w:ind w:left="0" w:firstLine="0"/>
        <w:rPr>
          <w:sz w:val="23"/>
        </w:rPr>
      </w:pPr>
      <w:r w:rsidRPr="00005F17">
        <w:rPr>
          <w:sz w:val="23"/>
        </w:rPr>
        <w:t xml:space="preserve">Acquire long-term temporary </w:t>
      </w:r>
      <w:r w:rsidR="00B81229" w:rsidRPr="00005F17">
        <w:rPr>
          <w:sz w:val="23"/>
        </w:rPr>
        <w:t xml:space="preserve">international </w:t>
      </w:r>
      <w:r w:rsidRPr="00005F17">
        <w:rPr>
          <w:sz w:val="23"/>
        </w:rPr>
        <w:t xml:space="preserve">judicial assistance </w:t>
      </w:r>
    </w:p>
    <w:p w14:paraId="710105FB" w14:textId="77777777" w:rsidR="00C87B56" w:rsidRPr="00005F17" w:rsidRDefault="00C87B56" w:rsidP="00005F17">
      <w:pPr>
        <w:pStyle w:val="ListParagraph"/>
        <w:numPr>
          <w:ilvl w:val="0"/>
          <w:numId w:val="16"/>
        </w:numPr>
        <w:spacing w:line="276" w:lineRule="auto"/>
        <w:ind w:left="0" w:firstLine="0"/>
        <w:rPr>
          <w:sz w:val="23"/>
        </w:rPr>
      </w:pPr>
      <w:r w:rsidRPr="00005F17">
        <w:rPr>
          <w:sz w:val="23"/>
        </w:rPr>
        <w:t>Use retired judges</w:t>
      </w:r>
    </w:p>
    <w:p w14:paraId="4F4F6937" w14:textId="77777777" w:rsidR="00C87B56" w:rsidRPr="00005F17" w:rsidRDefault="00C87B56" w:rsidP="00005F17">
      <w:pPr>
        <w:pStyle w:val="ListParagraph"/>
        <w:numPr>
          <w:ilvl w:val="0"/>
          <w:numId w:val="16"/>
        </w:numPr>
        <w:spacing w:line="276" w:lineRule="auto"/>
        <w:ind w:left="0" w:firstLine="0"/>
        <w:rPr>
          <w:sz w:val="23"/>
        </w:rPr>
      </w:pPr>
      <w:r w:rsidRPr="00005F17">
        <w:rPr>
          <w:sz w:val="23"/>
        </w:rPr>
        <w:t>Promote temporarily judicial officers from lower courts</w:t>
      </w:r>
    </w:p>
    <w:p w14:paraId="348446B6" w14:textId="789D7DAA" w:rsidR="00C87B56" w:rsidRPr="00005F17" w:rsidRDefault="00C87B56" w:rsidP="00005F17">
      <w:pPr>
        <w:pStyle w:val="ListParagraph"/>
        <w:numPr>
          <w:ilvl w:val="0"/>
          <w:numId w:val="16"/>
        </w:numPr>
        <w:spacing w:line="276" w:lineRule="auto"/>
        <w:ind w:left="0" w:firstLine="0"/>
        <w:rPr>
          <w:sz w:val="23"/>
        </w:rPr>
      </w:pPr>
      <w:r w:rsidRPr="00005F17">
        <w:rPr>
          <w:sz w:val="23"/>
        </w:rPr>
        <w:t xml:space="preserve">Extend the powers of Registrars and Masters to relieve judges of administrative duties and </w:t>
      </w:r>
      <w:proofErr w:type="spellStart"/>
      <w:r w:rsidRPr="00005F17">
        <w:rPr>
          <w:sz w:val="23"/>
        </w:rPr>
        <w:t>quasi</w:t>
      </w:r>
      <w:r w:rsidR="00005F17">
        <w:rPr>
          <w:sz w:val="23"/>
        </w:rPr>
        <w:tab/>
      </w:r>
      <w:r w:rsidRPr="00005F17">
        <w:rPr>
          <w:sz w:val="23"/>
        </w:rPr>
        <w:t xml:space="preserve"> judicial</w:t>
      </w:r>
      <w:proofErr w:type="spellEnd"/>
      <w:r w:rsidRPr="00005F17">
        <w:rPr>
          <w:sz w:val="23"/>
        </w:rPr>
        <w:t xml:space="preserve"> responsibilities</w:t>
      </w:r>
    </w:p>
    <w:p w14:paraId="519984E4" w14:textId="77777777" w:rsidR="00C87B56" w:rsidRPr="00005F17" w:rsidRDefault="00C87B56" w:rsidP="00005F17">
      <w:pPr>
        <w:pStyle w:val="ListParagraph"/>
        <w:numPr>
          <w:ilvl w:val="0"/>
          <w:numId w:val="16"/>
        </w:numPr>
        <w:spacing w:line="276" w:lineRule="auto"/>
        <w:ind w:left="0" w:firstLine="0"/>
        <w:rPr>
          <w:sz w:val="23"/>
        </w:rPr>
      </w:pPr>
      <w:r w:rsidRPr="00005F17">
        <w:rPr>
          <w:sz w:val="23"/>
        </w:rPr>
        <w:t>Extend court sitting times to include evenings and weekends</w:t>
      </w:r>
    </w:p>
    <w:p w14:paraId="098BF154" w14:textId="224F28B5" w:rsidR="00C87B56" w:rsidRPr="00005F17" w:rsidRDefault="00C87B56" w:rsidP="00005F17">
      <w:pPr>
        <w:pStyle w:val="ListParagraph"/>
        <w:numPr>
          <w:ilvl w:val="0"/>
          <w:numId w:val="16"/>
        </w:numPr>
        <w:spacing w:line="276" w:lineRule="auto"/>
        <w:ind w:left="0" w:firstLine="0"/>
        <w:rPr>
          <w:sz w:val="23"/>
        </w:rPr>
      </w:pPr>
      <w:r w:rsidRPr="00005F17">
        <w:rPr>
          <w:sz w:val="23"/>
        </w:rPr>
        <w:t>Acquire additional court-rooms by using rooms of other government departments or rent office</w:t>
      </w:r>
      <w:r w:rsidR="00005F17">
        <w:rPr>
          <w:sz w:val="23"/>
        </w:rPr>
        <w:tab/>
      </w:r>
      <w:r w:rsidR="00005F17">
        <w:rPr>
          <w:sz w:val="23"/>
        </w:rPr>
        <w:tab/>
      </w:r>
      <w:r w:rsidRPr="00005F17">
        <w:rPr>
          <w:sz w:val="23"/>
        </w:rPr>
        <w:t>space</w:t>
      </w:r>
    </w:p>
    <w:p w14:paraId="58B5D677" w14:textId="3F59C69A" w:rsidR="00C87B56" w:rsidRPr="00005F17" w:rsidRDefault="00C87B56" w:rsidP="00005F17">
      <w:pPr>
        <w:pStyle w:val="ListParagraph"/>
        <w:numPr>
          <w:ilvl w:val="0"/>
          <w:numId w:val="16"/>
        </w:numPr>
        <w:spacing w:line="276" w:lineRule="auto"/>
        <w:ind w:left="0" w:firstLine="0"/>
        <w:rPr>
          <w:sz w:val="23"/>
        </w:rPr>
      </w:pPr>
      <w:r w:rsidRPr="00005F17">
        <w:rPr>
          <w:sz w:val="23"/>
        </w:rPr>
        <w:t>Dedicate selected court personnel to prepare, manage, organize and monitor backlog cases in</w:t>
      </w:r>
      <w:r w:rsidR="00005F17">
        <w:rPr>
          <w:sz w:val="23"/>
        </w:rPr>
        <w:tab/>
      </w:r>
      <w:r w:rsidR="00005F17">
        <w:rPr>
          <w:sz w:val="23"/>
        </w:rPr>
        <w:tab/>
      </w:r>
      <w:r w:rsidRPr="00005F17">
        <w:rPr>
          <w:sz w:val="23"/>
        </w:rPr>
        <w:t>teams</w:t>
      </w:r>
    </w:p>
    <w:p w14:paraId="15E8FB12" w14:textId="42629A44" w:rsidR="00C42C93" w:rsidRDefault="00C87B56" w:rsidP="0096568C">
      <w:pPr>
        <w:pStyle w:val="ListParagraph"/>
        <w:numPr>
          <w:ilvl w:val="0"/>
          <w:numId w:val="16"/>
        </w:numPr>
        <w:spacing w:line="276" w:lineRule="auto"/>
        <w:ind w:left="0" w:firstLine="0"/>
        <w:rPr>
          <w:sz w:val="23"/>
        </w:rPr>
      </w:pPr>
      <w:r w:rsidRPr="00005F17">
        <w:rPr>
          <w:sz w:val="23"/>
        </w:rPr>
        <w:t>Acquire legal assistance by offering interns</w:t>
      </w:r>
      <w:r w:rsidR="008C3575" w:rsidRPr="00005F17">
        <w:rPr>
          <w:sz w:val="23"/>
        </w:rPr>
        <w:t>hips for law students.</w:t>
      </w:r>
    </w:p>
    <w:p w14:paraId="5BC4FB44" w14:textId="77777777" w:rsidR="00005F17" w:rsidRPr="00005F17" w:rsidRDefault="00005F17" w:rsidP="00005F17">
      <w:pPr>
        <w:pStyle w:val="ListParagraph"/>
        <w:numPr>
          <w:ilvl w:val="0"/>
          <w:numId w:val="0"/>
        </w:numPr>
        <w:spacing w:line="276" w:lineRule="auto"/>
        <w:rPr>
          <w:sz w:val="23"/>
        </w:rPr>
      </w:pPr>
    </w:p>
    <w:tbl>
      <w:tblPr>
        <w:tblStyle w:val="TableGrid"/>
        <w:tblW w:w="0" w:type="auto"/>
        <w:tblInd w:w="2235" w:type="dxa"/>
        <w:tblBorders>
          <w:insideH w:val="none" w:sz="0" w:space="0" w:color="auto"/>
          <w:insideV w:val="none" w:sz="0" w:space="0" w:color="auto"/>
        </w:tblBorders>
        <w:shd w:val="solid" w:color="FDE9D9" w:themeColor="accent6" w:themeTint="33" w:fill="auto"/>
        <w:tblLook w:val="04A0" w:firstRow="1" w:lastRow="0" w:firstColumn="1" w:lastColumn="0" w:noHBand="0" w:noVBand="1"/>
      </w:tblPr>
      <w:tblGrid>
        <w:gridCol w:w="4677"/>
      </w:tblGrid>
      <w:tr w:rsidR="00C87B56" w:rsidRPr="009B64C9" w14:paraId="36A3227C" w14:textId="77777777" w:rsidTr="00340427">
        <w:tc>
          <w:tcPr>
            <w:tcW w:w="4677" w:type="dxa"/>
            <w:tcBorders>
              <w:top w:val="nil"/>
              <w:left w:val="nil"/>
              <w:bottom w:val="nil"/>
              <w:right w:val="nil"/>
            </w:tcBorders>
            <w:shd w:val="clear" w:color="FDE9D9" w:themeColor="accent6" w:themeTint="33" w:fill="D6E3BC" w:themeFill="accent3" w:themeFillTint="66"/>
          </w:tcPr>
          <w:p w14:paraId="25F4AD25" w14:textId="77777777" w:rsidR="00C87B56" w:rsidRPr="00005F17" w:rsidRDefault="00C87B56" w:rsidP="0096568C">
            <w:pPr>
              <w:pStyle w:val="Action"/>
            </w:pPr>
            <w:r w:rsidRPr="00005F17">
              <w:rPr>
                <w:i/>
              </w:rPr>
              <w:t>Action</w:t>
            </w:r>
            <w:r w:rsidR="00B81229" w:rsidRPr="00005F17">
              <w:t>: Re</w:t>
            </w:r>
            <w:r w:rsidR="00BB59A5" w:rsidRPr="00005F17">
              <w:t>-</w:t>
            </w:r>
            <w:r w:rsidR="00B81229" w:rsidRPr="00005F17">
              <w:t>organise existing resources or acquire additional resources</w:t>
            </w:r>
            <w:r w:rsidR="00BB59A5" w:rsidRPr="00005F17">
              <w:t xml:space="preserve"> to focus on backlog cases</w:t>
            </w:r>
          </w:p>
        </w:tc>
      </w:tr>
    </w:tbl>
    <w:p w14:paraId="2B6EB1CF" w14:textId="77777777" w:rsidR="00F15F26" w:rsidRPr="009B64C9" w:rsidRDefault="00F15F26" w:rsidP="0096568C">
      <w:pPr>
        <w:rPr>
          <w:rFonts w:ascii="Arial Narrow" w:hAnsi="Arial Narrow"/>
        </w:rPr>
      </w:pPr>
    </w:p>
    <w:bookmarkStart w:id="67" w:name="_Toc71887572"/>
    <w:p w14:paraId="50A825F8" w14:textId="77777777" w:rsidR="00A12C81" w:rsidRPr="00005F17" w:rsidRDefault="00462820" w:rsidP="0096568C">
      <w:pPr>
        <w:pStyle w:val="STEP"/>
        <w:keepNext/>
        <w:ind w:left="0" w:firstLine="0"/>
      </w:pPr>
      <w:r w:rsidRPr="00005F17">
        <w:rPr>
          <w:noProof/>
        </w:rPr>
        <mc:AlternateContent>
          <mc:Choice Requires="wps">
            <w:drawing>
              <wp:anchor distT="0" distB="0" distL="114300" distR="114300" simplePos="0" relativeHeight="251697152" behindDoc="0" locked="1" layoutInCell="1" allowOverlap="1" wp14:anchorId="70DAD628" wp14:editId="16569F5D">
                <wp:simplePos x="0" y="0"/>
                <wp:positionH relativeFrom="column">
                  <wp:posOffset>-23495</wp:posOffset>
                </wp:positionH>
                <wp:positionV relativeFrom="paragraph">
                  <wp:posOffset>-349885</wp:posOffset>
                </wp:positionV>
                <wp:extent cx="577850" cy="961390"/>
                <wp:effectExtent l="11430" t="0" r="17780" b="17780"/>
                <wp:wrapNone/>
                <wp:docPr id="21" name="L-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577850" cy="961390"/>
                        </a:xfrm>
                        <a:prstGeom prst="corner">
                          <a:avLst>
                            <a:gd name="adj1" fmla="val 16120"/>
                            <a:gd name="adj2" fmla="val 16110"/>
                          </a:avLst>
                        </a:prstGeom>
                        <a:solidFill>
                          <a:srgbClr val="5EBACF"/>
                        </a:solidFill>
                        <a:ln>
                          <a:solidFill>
                            <a:srgbClr val="5EBACF"/>
                          </a:solidFill>
                        </a:ln>
                      </wps:spPr>
                      <wps:style>
                        <a:lnRef idx="2">
                          <a:schemeClr val="accent4">
                            <a:hueOff val="0"/>
                            <a:satOff val="0"/>
                            <a:lumOff val="0"/>
                            <a:alphaOff val="0"/>
                          </a:schemeClr>
                        </a:lnRef>
                        <a:fillRef idx="1">
                          <a:schemeClr val="accent4">
                            <a:hueOff val="0"/>
                            <a:satOff val="0"/>
                            <a:lumOff val="0"/>
                            <a:alphaOff val="0"/>
                          </a:schemeClr>
                        </a:fillRef>
                        <a:effectRef idx="0">
                          <a:schemeClr val="accent4">
                            <a:hueOff val="0"/>
                            <a:satOff val="0"/>
                            <a:lumOff val="0"/>
                            <a:alphaOff val="0"/>
                          </a:schemeClr>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DA27786" id="L-Shape 21" o:spid="_x0000_s1026" style="position:absolute;margin-left:-1.85pt;margin-top:-27.55pt;width:45.5pt;height:75.7pt;rotation:90;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77850,961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dwoNgIAAL4FAAAOAAAAZHJzL2Uyb0RvYy54bWzEVNuO0zAQfUfiHyy/b9OEbXc3arqCXcpL&#10;BRULH+A6dhPwTbZ7+3vGkzS05W2FIA9WPDM+c+aMx7PHg1ZkJ3xoraloPhpTIgy3dWs2Ff3+bXFz&#10;T0mIzNRMWSMqehSBPs7fvpntXSkK21hVC08AxIRy7yraxOjKLAu8EZqFkXXCgFNar1mErd9ktWd7&#10;QNcqK8bjaba3vnbechECWJ87J50jvpSCxy9SBhGJqihwi7h6XNdpzeYzVm48c03LexrsFSw0aw0k&#10;HaCeWWRk69s/oHTLvQ1WxhG3OrNStlxgDVBNPr6q5qVhTmAtIE5wg0zh78Hyz7uVJ21d0SKnxDAN&#10;PVreYGICFpBn70IJUS9u5VOBwS0t/xnAkV140ib0MQfpNfEWxJ7cjtOH0kCx5IDKHwflxSESDsbJ&#10;3d39BPrDwfUwzd89YGcyViaolNb5ED8Jq0n6qSi33giPsGy3DBGlr3v+rP4BtUitoJM7pkg+zYtT&#10;p89iiquY/JSzR4Tsp6xYuFVtvWiVwo3frJ+UJwAP5D9+eP+0SFrBkXAepszrTgJOOooKd6KivPGo&#10;RAJU5quQ0DQQrkANcFzEQIhxLky8RVezFTABHdFehMDSUFyY1FZfm5hyDbs0pvLSYKZMWCwSSYwk&#10;6DJwyv8rp55KYiXwARh4dddwqKAT4J9pNZBBvayJAy/dGtvd5StuKuIEguyyiz9die4ipDuxtvVx&#10;5U/TCI8E9qV/0NIrdL7H47+f3fkvAAAA//8DAFBLAwQUAAYACAAAACEAtAFTF+MAAAAPAQAADwAA&#10;AGRycy9kb3ducmV2LnhtbExPy07DMBC8I/EP1iJxQa2TPgKkcSoEAiS40MIHuPE2NsR2ZLtt8vds&#10;T3BZzWpn51GtB9uxI4ZovBOQTzNg6BqvjGsFfH0+T+6AxSSdkp13KGDECOv68qKSpfInt8HjNrWM&#10;RFwspQCdUl9yHhuNVsap79HRbe+DlYnW0HIV5InEbcdnWVZwK40jBy17fNTY/GwPVsCLNYvv/etm&#10;/DCy0zdvOoRx+S7E9dXwtKLxsAKWcEh/H3DuQPmhpmA7f3Aqsk7AZD6/JyqB2YLAmZHfLoHtBBRF&#10;Dryu+P8e9S8AAAD//wMAUEsBAi0AFAAGAAgAAAAhALaDOJL+AAAA4QEAABMAAAAAAAAAAAAAAAAA&#10;AAAAAFtDb250ZW50X1R5cGVzXS54bWxQSwECLQAUAAYACAAAACEAOP0h/9YAAACUAQAACwAAAAAA&#10;AAAAAAAAAAAvAQAAX3JlbHMvLnJlbHNQSwECLQAUAAYACAAAACEAQ6XcKDYCAAC+BQAADgAAAAAA&#10;AAAAAAAAAAAuAgAAZHJzL2Uyb0RvYy54bWxQSwECLQAUAAYACAAAACEAtAFTF+MAAAAPAQAADwAA&#10;AAAAAAAAAAAAAACQBAAAZHJzL2Rvd25yZXYueG1sUEsFBgAAAAAEAAQA8wAAAKAFAAAAAA==&#10;" path="m,l93092,r,868241l577850,868241r,93149l,961390,,xe" fillcolor="#5ebacf" strokecolor="#5ebacf" strokeweight="2pt">
                <v:path arrowok="t" o:connecttype="custom" o:connectlocs="0,0;93092,0;93092,868241;577850,868241;577850,961390;0,961390;0,0" o:connectangles="0,0,0,0,0,0,0"/>
                <w10:anchorlock/>
              </v:shape>
            </w:pict>
          </mc:Fallback>
        </mc:AlternateContent>
      </w:r>
      <w:r w:rsidR="00BD1FF5" w:rsidRPr="00005F17">
        <w:t>List and Hear Trials</w:t>
      </w:r>
      <w:bookmarkEnd w:id="67"/>
      <w:r w:rsidR="00BD1FF5" w:rsidRPr="00005F17">
        <w:t xml:space="preserve"> </w:t>
      </w:r>
    </w:p>
    <w:p w14:paraId="5DC577C7" w14:textId="77777777" w:rsidR="009F7191" w:rsidRPr="00FF1390" w:rsidRDefault="009F7191" w:rsidP="0096568C">
      <w:pPr>
        <w:pStyle w:val="Phases-Head2"/>
        <w:ind w:left="0" w:firstLine="0"/>
        <w:rPr>
          <w:rFonts w:ascii="Arial Narrow" w:hAnsi="Arial Narrow"/>
          <w:sz w:val="23"/>
          <w:szCs w:val="23"/>
        </w:rPr>
      </w:pPr>
      <w:r w:rsidRPr="00FF1390">
        <w:rPr>
          <w:rFonts w:ascii="Arial Narrow" w:hAnsi="Arial Narrow"/>
          <w:sz w:val="23"/>
          <w:szCs w:val="23"/>
        </w:rPr>
        <w:t>Credible Trial Dates</w:t>
      </w:r>
    </w:p>
    <w:p w14:paraId="7B910194" w14:textId="77777777" w:rsidR="009F7191" w:rsidRPr="009B64C9" w:rsidRDefault="009F7191" w:rsidP="0096568C">
      <w:pPr>
        <w:keepNext/>
        <w:jc w:val="left"/>
        <w:rPr>
          <w:rFonts w:ascii="Arial Narrow" w:hAnsi="Arial Narrow"/>
          <w:sz w:val="23"/>
          <w:szCs w:val="23"/>
        </w:rPr>
      </w:pPr>
      <w:r w:rsidRPr="009B64C9">
        <w:rPr>
          <w:rFonts w:ascii="Arial Narrow" w:hAnsi="Arial Narrow"/>
          <w:sz w:val="23"/>
          <w:szCs w:val="23"/>
        </w:rPr>
        <w:t>Effective case-flow requires four steps to provide firm and credible trial dates</w:t>
      </w:r>
      <w:r w:rsidRPr="009B64C9">
        <w:rPr>
          <w:rStyle w:val="EndnoteReference"/>
          <w:rFonts w:ascii="Arial Narrow" w:hAnsi="Arial Narrow"/>
          <w:sz w:val="23"/>
          <w:szCs w:val="23"/>
        </w:rPr>
        <w:endnoteReference w:id="15"/>
      </w:r>
      <w:r w:rsidRPr="009B64C9">
        <w:rPr>
          <w:rFonts w:ascii="Arial Narrow" w:hAnsi="Arial Narrow"/>
          <w:sz w:val="23"/>
          <w:szCs w:val="23"/>
        </w:rPr>
        <w:t xml:space="preserve">. </w:t>
      </w:r>
    </w:p>
    <w:p w14:paraId="04F68760" w14:textId="77777777" w:rsidR="009F7191" w:rsidRPr="00FF1390" w:rsidRDefault="009F7191" w:rsidP="00FF1390">
      <w:pPr>
        <w:pStyle w:val="ListParagraph"/>
        <w:numPr>
          <w:ilvl w:val="0"/>
          <w:numId w:val="17"/>
        </w:numPr>
        <w:spacing w:line="276" w:lineRule="auto"/>
        <w:ind w:left="0" w:firstLine="0"/>
        <w:rPr>
          <w:sz w:val="23"/>
        </w:rPr>
      </w:pPr>
      <w:proofErr w:type="spellStart"/>
      <w:r w:rsidRPr="00FF1390">
        <w:rPr>
          <w:b/>
          <w:sz w:val="23"/>
        </w:rPr>
        <w:t>Maximise</w:t>
      </w:r>
      <w:proofErr w:type="spellEnd"/>
      <w:r w:rsidRPr="00FF1390">
        <w:rPr>
          <w:b/>
          <w:sz w:val="23"/>
        </w:rPr>
        <w:t xml:space="preserve"> pre-trial dispositions</w:t>
      </w:r>
      <w:r w:rsidRPr="00FF1390">
        <w:rPr>
          <w:sz w:val="23"/>
        </w:rPr>
        <w:t xml:space="preserve"> before cases are set for trial</w:t>
      </w:r>
    </w:p>
    <w:p w14:paraId="00B4240D" w14:textId="5B33D904" w:rsidR="00A85F5C" w:rsidRPr="00FF1390" w:rsidRDefault="009F7191" w:rsidP="00FF1390">
      <w:pPr>
        <w:pStyle w:val="ListParagraph"/>
        <w:numPr>
          <w:ilvl w:val="0"/>
          <w:numId w:val="17"/>
        </w:numPr>
        <w:spacing w:line="276" w:lineRule="auto"/>
        <w:ind w:left="0" w:firstLine="0"/>
        <w:rPr>
          <w:sz w:val="23"/>
        </w:rPr>
      </w:pPr>
      <w:proofErr w:type="spellStart"/>
      <w:r w:rsidRPr="00FF1390">
        <w:rPr>
          <w:b/>
          <w:sz w:val="23"/>
        </w:rPr>
        <w:t>Maximise</w:t>
      </w:r>
      <w:proofErr w:type="spellEnd"/>
      <w:r w:rsidRPr="00FF1390">
        <w:rPr>
          <w:b/>
          <w:sz w:val="23"/>
        </w:rPr>
        <w:t xml:space="preserve"> court-sitting time</w:t>
      </w:r>
      <w:r w:rsidRPr="00FF1390">
        <w:rPr>
          <w:sz w:val="23"/>
        </w:rPr>
        <w:t xml:space="preserve">. </w:t>
      </w:r>
      <w:proofErr w:type="spellStart"/>
      <w:r w:rsidRPr="00FF1390">
        <w:rPr>
          <w:sz w:val="23"/>
        </w:rPr>
        <w:t>Realising</w:t>
      </w:r>
      <w:proofErr w:type="spellEnd"/>
      <w:r w:rsidRPr="00FF1390">
        <w:rPr>
          <w:sz w:val="23"/>
        </w:rPr>
        <w:t xml:space="preserve"> that a portion of cases usually settle or adjourn, the</w:t>
      </w:r>
      <w:r w:rsidR="00FF1390">
        <w:rPr>
          <w:sz w:val="23"/>
        </w:rPr>
        <w:tab/>
      </w:r>
      <w:r w:rsidR="00FF1390">
        <w:rPr>
          <w:sz w:val="23"/>
        </w:rPr>
        <w:tab/>
      </w:r>
      <w:r w:rsidRPr="00FF1390">
        <w:rPr>
          <w:sz w:val="23"/>
        </w:rPr>
        <w:t>Court should list a realistic number of trials that avoid too few cases being listed and to</w:t>
      </w:r>
      <w:r w:rsidR="0020659A" w:rsidRPr="00FF1390">
        <w:rPr>
          <w:sz w:val="23"/>
        </w:rPr>
        <w:t>o</w:t>
      </w:r>
      <w:r w:rsidRPr="00FF1390">
        <w:rPr>
          <w:sz w:val="23"/>
        </w:rPr>
        <w:t xml:space="preserve"> many</w:t>
      </w:r>
      <w:r w:rsidR="00FF1390">
        <w:rPr>
          <w:sz w:val="23"/>
        </w:rPr>
        <w:tab/>
      </w:r>
      <w:r w:rsidR="00FF1390">
        <w:rPr>
          <w:sz w:val="23"/>
        </w:rPr>
        <w:tab/>
      </w:r>
      <w:r w:rsidRPr="00FF1390">
        <w:rPr>
          <w:sz w:val="23"/>
        </w:rPr>
        <w:t>cases being listed and not reached. To do this, some courts aim to have the court sitting on a</w:t>
      </w:r>
      <w:r w:rsidR="00FF1390">
        <w:rPr>
          <w:sz w:val="23"/>
        </w:rPr>
        <w:tab/>
      </w:r>
      <w:r w:rsidR="00FF1390">
        <w:rPr>
          <w:sz w:val="23"/>
        </w:rPr>
        <w:tab/>
      </w:r>
      <w:r w:rsidRPr="00FF1390">
        <w:rPr>
          <w:sz w:val="23"/>
        </w:rPr>
        <w:t>scheduled sitting day for at least five hours per day.</w:t>
      </w:r>
      <w:r w:rsidRPr="00FF1390">
        <w:rPr>
          <w:rStyle w:val="EndnoteReference"/>
          <w:sz w:val="23"/>
        </w:rPr>
        <w:endnoteReference w:id="16"/>
      </w:r>
      <w:r w:rsidRPr="00FF1390">
        <w:rPr>
          <w:sz w:val="23"/>
        </w:rPr>
        <w:t xml:space="preserve"> </w:t>
      </w:r>
    </w:p>
    <w:p w14:paraId="19D7C6B7" w14:textId="77777777" w:rsidR="00B15937" w:rsidRPr="009B64C9" w:rsidRDefault="009F7191" w:rsidP="00DB40CB">
      <w:pPr>
        <w:ind w:left="720"/>
        <w:jc w:val="left"/>
        <w:rPr>
          <w:rFonts w:ascii="Arial Narrow" w:hAnsi="Arial Narrow"/>
          <w:sz w:val="23"/>
          <w:szCs w:val="23"/>
        </w:rPr>
      </w:pPr>
      <w:r w:rsidRPr="009B64C9">
        <w:rPr>
          <w:rFonts w:ascii="Arial Narrow" w:hAnsi="Arial Narrow"/>
          <w:sz w:val="23"/>
          <w:szCs w:val="23"/>
        </w:rPr>
        <w:t xml:space="preserve">There is no one optimum formula for efficient calendaring as each court is unique.  Analysing the outcomes of cases over a period of time will give you a good indication of what is happening in reality with respect to listed trials.  This information can be used to inform scheduling policies.  </w:t>
      </w:r>
    </w:p>
    <w:p w14:paraId="05EF129B" w14:textId="3B20416E" w:rsidR="00B15937" w:rsidRPr="00FF1390" w:rsidRDefault="009F7191" w:rsidP="00FF1390">
      <w:pPr>
        <w:pStyle w:val="ListParagraph"/>
        <w:numPr>
          <w:ilvl w:val="0"/>
          <w:numId w:val="17"/>
        </w:numPr>
        <w:spacing w:line="276" w:lineRule="auto"/>
        <w:ind w:left="0" w:firstLine="0"/>
        <w:rPr>
          <w:b/>
          <w:sz w:val="23"/>
        </w:rPr>
      </w:pPr>
      <w:r w:rsidRPr="00FF1390">
        <w:rPr>
          <w:b/>
          <w:sz w:val="23"/>
        </w:rPr>
        <w:lastRenderedPageBreak/>
        <w:t xml:space="preserve">Create some backup judge capacity in larger courts.  </w:t>
      </w:r>
      <w:r w:rsidRPr="00FF1390">
        <w:rPr>
          <w:sz w:val="23"/>
        </w:rPr>
        <w:t>Despite the widespread use of the</w:t>
      </w:r>
      <w:r w:rsidR="00FF1390">
        <w:rPr>
          <w:sz w:val="23"/>
        </w:rPr>
        <w:tab/>
      </w:r>
      <w:r w:rsidR="00FF1390">
        <w:rPr>
          <w:sz w:val="23"/>
        </w:rPr>
        <w:tab/>
      </w:r>
      <w:r w:rsidRPr="00FF1390">
        <w:rPr>
          <w:sz w:val="23"/>
        </w:rPr>
        <w:t xml:space="preserve">individual docket system, courts </w:t>
      </w:r>
      <w:r w:rsidR="00B15937" w:rsidRPr="00FF1390">
        <w:rPr>
          <w:sz w:val="23"/>
        </w:rPr>
        <w:t xml:space="preserve">can put in </w:t>
      </w:r>
      <w:r w:rsidRPr="00FF1390">
        <w:rPr>
          <w:sz w:val="23"/>
        </w:rPr>
        <w:t xml:space="preserve">place </w:t>
      </w:r>
      <w:r w:rsidR="00B15937" w:rsidRPr="00FF1390">
        <w:rPr>
          <w:sz w:val="23"/>
        </w:rPr>
        <w:t xml:space="preserve">a </w:t>
      </w:r>
      <w:r w:rsidRPr="00FF1390">
        <w:rPr>
          <w:sz w:val="23"/>
        </w:rPr>
        <w:t>contingency plan for when a judge has two</w:t>
      </w:r>
      <w:r w:rsidR="00FF1390">
        <w:rPr>
          <w:sz w:val="23"/>
        </w:rPr>
        <w:tab/>
      </w:r>
      <w:r w:rsidR="00FF1390">
        <w:rPr>
          <w:sz w:val="23"/>
        </w:rPr>
        <w:tab/>
      </w:r>
      <w:r w:rsidRPr="00FF1390">
        <w:rPr>
          <w:sz w:val="23"/>
        </w:rPr>
        <w:t xml:space="preserve">trials ready to proceed on one day. This will enable the court to </w:t>
      </w:r>
      <w:proofErr w:type="spellStart"/>
      <w:r w:rsidRPr="00FF1390">
        <w:rPr>
          <w:sz w:val="23"/>
        </w:rPr>
        <w:t>maximise</w:t>
      </w:r>
      <w:proofErr w:type="spellEnd"/>
      <w:r w:rsidRPr="00FF1390">
        <w:rPr>
          <w:sz w:val="23"/>
        </w:rPr>
        <w:t xml:space="preserve"> the number of matters</w:t>
      </w:r>
      <w:r w:rsidR="00FF1390">
        <w:rPr>
          <w:sz w:val="23"/>
        </w:rPr>
        <w:tab/>
      </w:r>
      <w:r w:rsidRPr="00FF1390">
        <w:rPr>
          <w:sz w:val="23"/>
        </w:rPr>
        <w:t>listed for trial.</w:t>
      </w:r>
    </w:p>
    <w:p w14:paraId="3FA98529" w14:textId="05B19328" w:rsidR="008558DE" w:rsidRPr="00FF1390" w:rsidRDefault="009F7191" w:rsidP="00FF1390">
      <w:pPr>
        <w:pStyle w:val="ListParagraph"/>
        <w:numPr>
          <w:ilvl w:val="0"/>
          <w:numId w:val="17"/>
        </w:numPr>
        <w:spacing w:line="276" w:lineRule="auto"/>
        <w:ind w:left="0" w:firstLine="0"/>
        <w:rPr>
          <w:b/>
          <w:sz w:val="23"/>
        </w:rPr>
      </w:pPr>
      <w:r w:rsidRPr="00FF1390">
        <w:rPr>
          <w:b/>
          <w:sz w:val="23"/>
        </w:rPr>
        <w:t xml:space="preserve">Publish an adjournment policy </w:t>
      </w:r>
      <w:r w:rsidRPr="00FF1390">
        <w:rPr>
          <w:sz w:val="23"/>
        </w:rPr>
        <w:t>to limit adjour</w:t>
      </w:r>
      <w:r w:rsidR="00B15937" w:rsidRPr="00FF1390">
        <w:rPr>
          <w:sz w:val="23"/>
        </w:rPr>
        <w:t>nments without good cause.  A published</w:t>
      </w:r>
      <w:r w:rsidR="00FF1390">
        <w:rPr>
          <w:sz w:val="23"/>
        </w:rPr>
        <w:tab/>
      </w:r>
      <w:r w:rsidR="00FF1390">
        <w:rPr>
          <w:sz w:val="23"/>
        </w:rPr>
        <w:tab/>
      </w:r>
      <w:r w:rsidR="00B15937" w:rsidRPr="00FF1390">
        <w:rPr>
          <w:sz w:val="23"/>
        </w:rPr>
        <w:t>adjournment policy</w:t>
      </w:r>
      <w:r w:rsidRPr="00FF1390">
        <w:rPr>
          <w:sz w:val="23"/>
        </w:rPr>
        <w:t xml:space="preserve"> will help break the cycle</w:t>
      </w:r>
      <w:r w:rsidR="00B15937" w:rsidRPr="00FF1390">
        <w:rPr>
          <w:sz w:val="23"/>
        </w:rPr>
        <w:t xml:space="preserve">s of </w:t>
      </w:r>
      <w:r w:rsidR="001B2048" w:rsidRPr="00FF1390">
        <w:rPr>
          <w:sz w:val="23"/>
        </w:rPr>
        <w:t>adjournments</w:t>
      </w:r>
      <w:r w:rsidR="008558DE" w:rsidRPr="00FF1390">
        <w:rPr>
          <w:sz w:val="23"/>
        </w:rPr>
        <w:t xml:space="preserve"> that exist</w:t>
      </w:r>
      <w:r w:rsidRPr="00FF1390">
        <w:rPr>
          <w:sz w:val="23"/>
        </w:rPr>
        <w:t xml:space="preserve"> in some PICs.  A written</w:t>
      </w:r>
      <w:r w:rsidR="00FF1390">
        <w:rPr>
          <w:sz w:val="23"/>
        </w:rPr>
        <w:tab/>
      </w:r>
      <w:r w:rsidRPr="00FF1390">
        <w:rPr>
          <w:sz w:val="23"/>
        </w:rPr>
        <w:t>policy will also help to eliminate late applications for the vacation of trial dates.  As some courts</w:t>
      </w:r>
      <w:r w:rsidR="00FF1390">
        <w:rPr>
          <w:sz w:val="23"/>
        </w:rPr>
        <w:tab/>
      </w:r>
      <w:r w:rsidR="00FF1390">
        <w:rPr>
          <w:sz w:val="23"/>
        </w:rPr>
        <w:tab/>
      </w:r>
      <w:r w:rsidRPr="00FF1390">
        <w:rPr>
          <w:sz w:val="23"/>
        </w:rPr>
        <w:t>experience high rates of adjournment due to medical illness, the policy could clearly state that the</w:t>
      </w:r>
      <w:r w:rsidR="00FF1390">
        <w:rPr>
          <w:sz w:val="23"/>
        </w:rPr>
        <w:tab/>
      </w:r>
      <w:r w:rsidRPr="00FF1390">
        <w:rPr>
          <w:sz w:val="23"/>
        </w:rPr>
        <w:t>court will require a doctors’ certificate and that if necessary, require the doctor to appear with</w:t>
      </w:r>
      <w:r w:rsidR="00FF1390">
        <w:rPr>
          <w:sz w:val="23"/>
        </w:rPr>
        <w:tab/>
      </w:r>
      <w:r w:rsidR="00FF1390">
        <w:rPr>
          <w:sz w:val="23"/>
        </w:rPr>
        <w:tab/>
      </w:r>
      <w:r w:rsidRPr="00FF1390">
        <w:rPr>
          <w:sz w:val="23"/>
        </w:rPr>
        <w:t>costs against the lawyer</w:t>
      </w:r>
      <w:r w:rsidR="00DC25D4" w:rsidRPr="00FF1390">
        <w:rPr>
          <w:sz w:val="23"/>
        </w:rPr>
        <w:t>.</w:t>
      </w:r>
    </w:p>
    <w:p w14:paraId="6566449B" w14:textId="5733E699" w:rsidR="008558DE" w:rsidRPr="009B64C9" w:rsidRDefault="005638D1" w:rsidP="0096568C">
      <w:pPr>
        <w:jc w:val="left"/>
        <w:rPr>
          <w:rFonts w:ascii="Arial Narrow" w:hAnsi="Arial Narrow"/>
          <w:sz w:val="23"/>
          <w:szCs w:val="23"/>
        </w:rPr>
      </w:pPr>
      <w:r w:rsidRPr="009B64C9">
        <w:rPr>
          <w:rFonts w:ascii="Arial Narrow" w:hAnsi="Arial Narrow"/>
          <w:sz w:val="23"/>
          <w:szCs w:val="23"/>
        </w:rPr>
        <w:t xml:space="preserve">For a draft </w:t>
      </w:r>
      <w:r w:rsidR="009B51BF" w:rsidRPr="009B64C9">
        <w:rPr>
          <w:rFonts w:ascii="Arial Narrow" w:hAnsi="Arial Narrow"/>
          <w:sz w:val="23"/>
          <w:szCs w:val="23"/>
        </w:rPr>
        <w:t xml:space="preserve">adjournment policy please see Resource </w:t>
      </w:r>
      <w:r w:rsidR="00CE46ED" w:rsidRPr="009B64C9">
        <w:rPr>
          <w:rFonts w:ascii="Arial Narrow" w:hAnsi="Arial Narrow"/>
          <w:sz w:val="23"/>
          <w:szCs w:val="23"/>
        </w:rPr>
        <w:t>Ten</w:t>
      </w:r>
      <w:r w:rsidRPr="009B64C9">
        <w:rPr>
          <w:rFonts w:ascii="Arial Narrow" w:hAnsi="Arial Narrow"/>
          <w:sz w:val="23"/>
          <w:szCs w:val="23"/>
        </w:rPr>
        <w:t xml:space="preserve"> </w:t>
      </w:r>
      <w:r w:rsidR="009B51BF" w:rsidRPr="009B64C9">
        <w:rPr>
          <w:rFonts w:ascii="Arial Narrow" w:hAnsi="Arial Narrow"/>
          <w:sz w:val="23"/>
          <w:szCs w:val="23"/>
        </w:rPr>
        <w:t xml:space="preserve">to this </w:t>
      </w:r>
      <w:r w:rsidR="0086223A" w:rsidRPr="009B64C9">
        <w:rPr>
          <w:rFonts w:ascii="Arial Narrow" w:hAnsi="Arial Narrow"/>
          <w:sz w:val="23"/>
          <w:szCs w:val="23"/>
        </w:rPr>
        <w:t>Toolkit</w:t>
      </w:r>
      <w:r w:rsidR="009B51BF" w:rsidRPr="009B64C9">
        <w:rPr>
          <w:rFonts w:ascii="Arial Narrow" w:hAnsi="Arial Narrow"/>
          <w:sz w:val="23"/>
          <w:szCs w:val="23"/>
        </w:rPr>
        <w:t>.</w:t>
      </w:r>
    </w:p>
    <w:p w14:paraId="1F62D437" w14:textId="701B14E1" w:rsidR="00DC25D4" w:rsidRPr="00FF1390" w:rsidRDefault="00CE46ED" w:rsidP="00FF1390">
      <w:pPr>
        <w:jc w:val="left"/>
        <w:rPr>
          <w:rFonts w:ascii="Arial Narrow" w:hAnsi="Arial Narrow"/>
          <w:sz w:val="23"/>
          <w:szCs w:val="23"/>
        </w:rPr>
      </w:pPr>
      <w:r w:rsidRPr="009B64C9">
        <w:rPr>
          <w:rFonts w:ascii="Arial Narrow" w:hAnsi="Arial Narrow"/>
          <w:sz w:val="23"/>
          <w:szCs w:val="23"/>
        </w:rPr>
        <w:t xml:space="preserve">For a presentation of how adjournments contribute to the cycle of delay, see </w:t>
      </w:r>
      <w:r w:rsidR="007A5E28" w:rsidRPr="009B64C9">
        <w:rPr>
          <w:rFonts w:ascii="Arial Narrow" w:hAnsi="Arial Narrow"/>
          <w:sz w:val="23"/>
          <w:szCs w:val="23"/>
        </w:rPr>
        <w:t>Resource</w:t>
      </w:r>
      <w:r w:rsidR="00FF1390">
        <w:rPr>
          <w:rFonts w:ascii="Arial Narrow" w:hAnsi="Arial Narrow"/>
          <w:sz w:val="23"/>
          <w:szCs w:val="23"/>
        </w:rPr>
        <w:t xml:space="preserve"> Eleven.</w:t>
      </w:r>
    </w:p>
    <w:tbl>
      <w:tblPr>
        <w:tblStyle w:val="TableGrid"/>
        <w:tblW w:w="0" w:type="auto"/>
        <w:tblInd w:w="2235" w:type="dxa"/>
        <w:tblBorders>
          <w:insideH w:val="none" w:sz="0" w:space="0" w:color="auto"/>
          <w:insideV w:val="none" w:sz="0" w:space="0" w:color="auto"/>
        </w:tblBorders>
        <w:shd w:val="solid" w:color="DAEEF3" w:themeColor="accent5" w:themeTint="33" w:fill="auto"/>
        <w:tblLook w:val="04A0" w:firstRow="1" w:lastRow="0" w:firstColumn="1" w:lastColumn="0" w:noHBand="0" w:noVBand="1"/>
      </w:tblPr>
      <w:tblGrid>
        <w:gridCol w:w="4677"/>
      </w:tblGrid>
      <w:tr w:rsidR="00DC25D4" w:rsidRPr="009B64C9" w14:paraId="54CA591B" w14:textId="77777777" w:rsidTr="00EF630D">
        <w:tc>
          <w:tcPr>
            <w:tcW w:w="4677" w:type="dxa"/>
            <w:tcBorders>
              <w:top w:val="nil"/>
              <w:left w:val="nil"/>
              <w:bottom w:val="nil"/>
              <w:right w:val="nil"/>
            </w:tcBorders>
            <w:shd w:val="clear" w:color="DAEEF3" w:themeColor="accent5" w:themeTint="33" w:fill="DAEEF3" w:themeFill="accent5" w:themeFillTint="33"/>
          </w:tcPr>
          <w:p w14:paraId="2D73F6A8" w14:textId="77777777" w:rsidR="00DC25D4" w:rsidRPr="00FF1390" w:rsidRDefault="00DC25D4" w:rsidP="0096568C">
            <w:pPr>
              <w:pStyle w:val="Action"/>
            </w:pPr>
            <w:r w:rsidRPr="00FF1390">
              <w:rPr>
                <w:i/>
              </w:rPr>
              <w:t>Action</w:t>
            </w:r>
            <w:r w:rsidRPr="00FF1390">
              <w:t>: Set firm trial dates</w:t>
            </w:r>
            <w:r w:rsidR="00B15937" w:rsidRPr="00FF1390">
              <w:t xml:space="preserve"> and have an adjournment policy</w:t>
            </w:r>
          </w:p>
        </w:tc>
      </w:tr>
    </w:tbl>
    <w:p w14:paraId="71C944FC" w14:textId="77777777" w:rsidR="00DC25D4" w:rsidRPr="009B64C9" w:rsidRDefault="00DC25D4" w:rsidP="00D72E0E">
      <w:pPr>
        <w:spacing w:before="0" w:after="0"/>
        <w:rPr>
          <w:rFonts w:ascii="Arial Narrow" w:hAnsi="Arial Narrow"/>
        </w:rPr>
      </w:pPr>
    </w:p>
    <w:p w14:paraId="51687221" w14:textId="77777777" w:rsidR="00871F29" w:rsidRPr="00FF1390" w:rsidRDefault="00871F29" w:rsidP="0096568C">
      <w:pPr>
        <w:pStyle w:val="Phases-Head2"/>
        <w:ind w:left="0" w:firstLine="0"/>
        <w:rPr>
          <w:rFonts w:ascii="Arial Narrow" w:hAnsi="Arial Narrow"/>
          <w:noProof/>
          <w:sz w:val="23"/>
          <w:szCs w:val="23"/>
        </w:rPr>
      </w:pPr>
      <w:r w:rsidRPr="00FF1390">
        <w:rPr>
          <w:rFonts w:ascii="Arial Narrow" w:hAnsi="Arial Narrow"/>
          <w:sz w:val="23"/>
          <w:szCs w:val="23"/>
        </w:rPr>
        <w:t>Listing Matters for Trial</w:t>
      </w:r>
    </w:p>
    <w:p w14:paraId="2EEF3C1F" w14:textId="77777777" w:rsidR="00871F29" w:rsidRPr="009B64C9" w:rsidRDefault="009B51BF" w:rsidP="0096568C">
      <w:pPr>
        <w:jc w:val="left"/>
        <w:rPr>
          <w:rFonts w:ascii="Arial Narrow" w:hAnsi="Arial Narrow"/>
          <w:sz w:val="23"/>
          <w:szCs w:val="23"/>
          <w:lang w:val="en-US" w:eastAsia="ja-JP"/>
        </w:rPr>
      </w:pPr>
      <w:r w:rsidRPr="009B64C9">
        <w:rPr>
          <w:rFonts w:ascii="Arial Narrow" w:hAnsi="Arial Narrow"/>
          <w:sz w:val="23"/>
          <w:szCs w:val="23"/>
          <w:lang w:val="en-US" w:eastAsia="ja-JP"/>
        </w:rPr>
        <w:t xml:space="preserve">The </w:t>
      </w:r>
      <w:r w:rsidR="00871F29" w:rsidRPr="009B64C9">
        <w:rPr>
          <w:rFonts w:ascii="Arial Narrow" w:hAnsi="Arial Narrow"/>
          <w:sz w:val="23"/>
          <w:szCs w:val="23"/>
          <w:lang w:val="en-US" w:eastAsia="ja-JP"/>
        </w:rPr>
        <w:t xml:space="preserve">judge </w:t>
      </w:r>
      <w:r w:rsidRPr="009B64C9">
        <w:rPr>
          <w:rFonts w:ascii="Arial Narrow" w:hAnsi="Arial Narrow"/>
          <w:sz w:val="23"/>
          <w:szCs w:val="23"/>
          <w:lang w:val="en-US" w:eastAsia="ja-JP"/>
        </w:rPr>
        <w:t>(</w:t>
      </w:r>
      <w:r w:rsidR="00871F29" w:rsidRPr="009B64C9">
        <w:rPr>
          <w:rFonts w:ascii="Arial Narrow" w:hAnsi="Arial Narrow"/>
          <w:sz w:val="23"/>
          <w:szCs w:val="23"/>
          <w:lang w:val="en-US" w:eastAsia="ja-JP"/>
        </w:rPr>
        <w:t>or registrar</w:t>
      </w:r>
      <w:r w:rsidR="00BD4808" w:rsidRPr="009B64C9">
        <w:rPr>
          <w:rFonts w:ascii="Arial Narrow" w:hAnsi="Arial Narrow"/>
          <w:sz w:val="23"/>
          <w:szCs w:val="23"/>
          <w:lang w:val="en-US" w:eastAsia="ja-JP"/>
        </w:rPr>
        <w:t xml:space="preserve">) can </w:t>
      </w:r>
      <w:r w:rsidRPr="009B64C9">
        <w:rPr>
          <w:rFonts w:ascii="Arial Narrow" w:hAnsi="Arial Narrow"/>
          <w:sz w:val="23"/>
          <w:szCs w:val="23"/>
          <w:lang w:val="en-US" w:eastAsia="ja-JP"/>
        </w:rPr>
        <w:t xml:space="preserve">raise with </w:t>
      </w:r>
      <w:r w:rsidR="00871F29" w:rsidRPr="009B64C9">
        <w:rPr>
          <w:rFonts w:ascii="Arial Narrow" w:hAnsi="Arial Narrow"/>
          <w:sz w:val="23"/>
          <w:szCs w:val="23"/>
          <w:lang w:val="en-US" w:eastAsia="ja-JP"/>
        </w:rPr>
        <w:t xml:space="preserve">parties the matters set out below to determine if the matter is ready to set for trial. </w:t>
      </w:r>
    </w:p>
    <w:p w14:paraId="2AE24CD3" w14:textId="77777777" w:rsidR="0062260A" w:rsidRPr="00FF1390" w:rsidRDefault="0062260A" w:rsidP="00D72E0E">
      <w:pPr>
        <w:pStyle w:val="ListParagraph"/>
        <w:numPr>
          <w:ilvl w:val="0"/>
          <w:numId w:val="10"/>
        </w:numPr>
        <w:spacing w:line="276" w:lineRule="auto"/>
        <w:ind w:left="0" w:firstLine="0"/>
        <w:rPr>
          <w:sz w:val="23"/>
        </w:rPr>
      </w:pPr>
      <w:r w:rsidRPr="00FF1390">
        <w:rPr>
          <w:sz w:val="23"/>
        </w:rPr>
        <w:t>What criteria is met for the prioritization of the case (referred to in the Section 4)</w:t>
      </w:r>
    </w:p>
    <w:p w14:paraId="46AA1324" w14:textId="59C2489A" w:rsidR="009B51BF" w:rsidRPr="00FF1390" w:rsidRDefault="00100115" w:rsidP="00D72E0E">
      <w:pPr>
        <w:pStyle w:val="ListParagraph"/>
        <w:numPr>
          <w:ilvl w:val="0"/>
          <w:numId w:val="10"/>
        </w:numPr>
        <w:spacing w:line="276" w:lineRule="auto"/>
        <w:ind w:left="0" w:firstLine="0"/>
        <w:rPr>
          <w:sz w:val="23"/>
        </w:rPr>
      </w:pPr>
      <w:r w:rsidRPr="00FF1390">
        <w:rPr>
          <w:noProof/>
          <w:sz w:val="23"/>
          <w:lang w:val="en-AU" w:eastAsia="en-AU"/>
        </w:rPr>
        <mc:AlternateContent>
          <mc:Choice Requires="wps">
            <w:drawing>
              <wp:anchor distT="0" distB="0" distL="114300" distR="114300" simplePos="0" relativeHeight="251719680" behindDoc="0" locked="0" layoutInCell="1" allowOverlap="1" wp14:anchorId="142C7CBE" wp14:editId="5CFF5082">
                <wp:simplePos x="0" y="0"/>
                <wp:positionH relativeFrom="margin">
                  <wp:posOffset>3905250</wp:posOffset>
                </wp:positionH>
                <wp:positionV relativeFrom="paragraph">
                  <wp:posOffset>196215</wp:posOffset>
                </wp:positionV>
                <wp:extent cx="2470785" cy="1743075"/>
                <wp:effectExtent l="0" t="0" r="18415" b="9525"/>
                <wp:wrapThrough wrapText="bothSides">
                  <wp:wrapPolygon edited="0">
                    <wp:start x="0" y="0"/>
                    <wp:lineTo x="0" y="21561"/>
                    <wp:lineTo x="21650" y="21561"/>
                    <wp:lineTo x="21650" y="0"/>
                    <wp:lineTo x="0" y="0"/>
                  </wp:wrapPolygon>
                </wp:wrapThrough>
                <wp:docPr id="3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0785" cy="1743075"/>
                        </a:xfrm>
                        <a:prstGeom prst="rect">
                          <a:avLst/>
                        </a:prstGeom>
                        <a:solidFill>
                          <a:srgbClr val="6F8F8F"/>
                        </a:solidFill>
                        <a:ln>
                          <a:solidFill>
                            <a:srgbClr val="77933C"/>
                          </a:solidFill>
                        </a:ln>
                        <a:effectLst/>
                      </wps:spPr>
                      <wps:style>
                        <a:lnRef idx="1">
                          <a:schemeClr val="accent1"/>
                        </a:lnRef>
                        <a:fillRef idx="3">
                          <a:schemeClr val="accent1"/>
                        </a:fillRef>
                        <a:effectRef idx="2">
                          <a:schemeClr val="accent1"/>
                        </a:effectRef>
                        <a:fontRef idx="minor">
                          <a:schemeClr val="lt1"/>
                        </a:fontRef>
                      </wps:style>
                      <wps:txbx>
                        <w:txbxContent>
                          <w:p w14:paraId="2A3ED262" w14:textId="77777777" w:rsidR="009C53AA" w:rsidRPr="006654CA" w:rsidRDefault="009C53AA" w:rsidP="006A59E5">
                            <w:pPr>
                              <w:pStyle w:val="Quote"/>
                              <w:ind w:left="0" w:right="-12"/>
                              <w:rPr>
                                <w:color w:val="FFFFFF" w:themeColor="background1"/>
                                <w:sz w:val="23"/>
                                <w:szCs w:val="23"/>
                              </w:rPr>
                            </w:pPr>
                            <w:r w:rsidRPr="00B51D27">
                              <w:rPr>
                                <w:b/>
                                <w:color w:val="FFFFFF" w:themeColor="background1"/>
                                <w:sz w:val="23"/>
                                <w:szCs w:val="23"/>
                              </w:rPr>
                              <w:t>Tip:</w:t>
                            </w:r>
                            <w:r w:rsidRPr="006654CA">
                              <w:rPr>
                                <w:color w:val="FFFFFF" w:themeColor="background1"/>
                                <w:sz w:val="23"/>
                                <w:szCs w:val="23"/>
                              </w:rPr>
                              <w:t xml:space="preserve"> </w:t>
                            </w:r>
                            <w:r w:rsidRPr="006654CA">
                              <w:rPr>
                                <w:color w:val="FFFFFF" w:themeColor="background1"/>
                                <w:sz w:val="23"/>
                                <w:szCs w:val="23"/>
                                <w:lang w:val="en-US"/>
                              </w:rPr>
                              <w:t xml:space="preserve">Vacated trial dates delay not only the case in question; it delays all the cases because court sitting time is lost. </w:t>
                            </w:r>
                          </w:p>
                          <w:p w14:paraId="4719D22B" w14:textId="77777777" w:rsidR="009C53AA" w:rsidRPr="006654CA" w:rsidRDefault="009C53AA" w:rsidP="00E6263F">
                            <w:pPr>
                              <w:ind w:right="-12"/>
                              <w:rPr>
                                <w:i/>
                                <w:color w:val="FFFFFF" w:themeColor="background1"/>
                                <w:sz w:val="23"/>
                                <w:szCs w:val="23"/>
                              </w:rPr>
                            </w:pPr>
                            <w:r w:rsidRPr="006654CA">
                              <w:rPr>
                                <w:i/>
                                <w:color w:val="FFFFFF" w:themeColor="background1"/>
                                <w:sz w:val="23"/>
                                <w:szCs w:val="23"/>
                              </w:rPr>
                              <w:t>Setting firm trial dates motivates the parties to seriously explore settlement or to withdraw.</w:t>
                            </w:r>
                          </w:p>
                          <w:p w14:paraId="44A089EC" w14:textId="77777777" w:rsidR="009C53AA" w:rsidRPr="00EF630D" w:rsidRDefault="009C53AA" w:rsidP="00E6263F">
                            <w:pPr>
                              <w:ind w:right="-12"/>
                              <w:rPr>
                                <w:i/>
                                <w:color w:val="FFFFFF" w:themeColor="background1"/>
                              </w:rPr>
                            </w:pPr>
                          </w:p>
                          <w:p w14:paraId="5DD7F574" w14:textId="77777777" w:rsidR="009C53AA" w:rsidRDefault="009C53AA">
                            <w:r>
                              <w:rPr>
                                <w:i/>
                                <w:color w:val="FFFFFF" w:themeColor="background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2C7CBE" id="Rectangle 36" o:spid="_x0000_s1036" style="position:absolute;left:0;text-align:left;margin-left:307.5pt;margin-top:15.45pt;width:194.55pt;height:137.25pt;z-index:251719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vLcnAIAAMcFAAAOAAAAZHJzL2Uyb0RvYy54bWysVG1r2zAQ/j7YfxD6vjpO0qY1dUpIyRiE&#10;NrQd/azIUmIm6zRJiZ39+p1kx83assIYBqPTPfeqe+76pqkU2QvrStA5Tc8GlAjNoSj1JqffnxZf&#10;LilxnumCKdAipwfh6M3086fr2mRiCFtQhbAEnWiX1SanW+9NliSOb0XF3BkYoVEpwVbMo2g3SWFZ&#10;jd4rlQwHg4ukBlsYC1w4h7e3rZJOo38pBff3Ujrhicop5ubj38b/OvyT6TXLNpaZbcm7NNg/ZFGx&#10;UmPQ3tUt84zsbPnGVVVyCw6kP+NQJSBlyUWsAatJB6+qedwyI2It2Bxn+ja5/+eW3+1XlpRFTkcX&#10;lGhW4Rs9YNeY3ihB8A4bVBuXIe7RrGwo0Zkl8B8OFckfmiC4DtNIWwUsFkia2O1D323ReMLxcjie&#10;DCaX55Rw1KWT8WgwOQ/hEpYdzY11/quAioRDTi0mFrvM9kvnW+gREjMDVRaLUqko2M16rizZM3z6&#10;i8Ulfp13dwpT+u+Wk8nVaDR/a4lZtqYiTlmXz0sP4skflAjulX4QEruMVaexgDjfok+PcS60T7so&#10;ER3MJJbSG44+NuzwwbTNqjcefmzcW8TIoH1vXJUa7HsOVJ+ybPHdSLi27tAC36ybOF5Xobhws4bi&#10;gCNnoeWiM3xR4usumfMrZpF8SFNcKP4ef1JBnVPoTpRswf567z7gkROopaRGMufU/dwxKyhR3zSy&#10;5SodjwP7ozA+nwxRsKea9alG76o54NCkuLoMj8eA9+p4lBaqZ9w7sxAVVUxzjJ1T7u1RmPt2yeDm&#10;4mI2izBkvGF+qR8NP85BmN6n5plZ0424R3bcwZH4LHs16S02vJCG2c6DLCMNXvravQBui0ikbrOF&#10;dXQqR9TL/p3+BgAA//8DAFBLAwQUAAYACAAAACEAclpiD+EAAAALAQAADwAAAGRycy9kb3ducmV2&#10;LnhtbEyPzU7DMBCE70i8g7VIXBC10z+1IU6FkDggIVRaLtzceIkj4nVku0ng6XFO5Tg7o9lvit1o&#10;W9ajD40jCdlMAEOqnG6olvBxfL7fAAtRkVatI5TwgwF25fVVoXLtBnrH/hBrlkoo5EqCibHLOQ+V&#10;QavCzHVIyfty3qqYpK+59mpI5bblcyHW3KqG0gejOnwyWH0fzlbCm3nVi+N232/2n/gi7J0dfv1c&#10;ytub8fEBWMQxXsIw4Sd0KBPTyZ1JB9ZKWGertCVKWIgtsCkgxDIDdpouqyXwsuD/N5R/AAAA//8D&#10;AFBLAQItABQABgAIAAAAIQC2gziS/gAAAOEBAAATAAAAAAAAAAAAAAAAAAAAAABbQ29udGVudF9U&#10;eXBlc10ueG1sUEsBAi0AFAAGAAgAAAAhADj9If/WAAAAlAEAAAsAAAAAAAAAAAAAAAAALwEAAF9y&#10;ZWxzLy5yZWxzUEsBAi0AFAAGAAgAAAAhAO828tycAgAAxwUAAA4AAAAAAAAAAAAAAAAALgIAAGRy&#10;cy9lMm9Eb2MueG1sUEsBAi0AFAAGAAgAAAAhAHJaYg/hAAAACwEAAA8AAAAAAAAAAAAAAAAA9gQA&#10;AGRycy9kb3ducmV2LnhtbFBLBQYAAAAABAAEAPMAAAAEBgAAAAA=&#10;" fillcolor="#6f8f8f" strokecolor="#77933c">
                <v:path arrowok="t"/>
                <v:textbox>
                  <w:txbxContent>
                    <w:p w14:paraId="2A3ED262" w14:textId="77777777" w:rsidR="009C53AA" w:rsidRPr="006654CA" w:rsidRDefault="009C53AA" w:rsidP="006A59E5">
                      <w:pPr>
                        <w:pStyle w:val="Quote"/>
                        <w:ind w:left="0" w:right="-12"/>
                        <w:rPr>
                          <w:color w:val="FFFFFF" w:themeColor="background1"/>
                          <w:sz w:val="23"/>
                          <w:szCs w:val="23"/>
                        </w:rPr>
                      </w:pPr>
                      <w:r w:rsidRPr="00B51D27">
                        <w:rPr>
                          <w:b/>
                          <w:color w:val="FFFFFF" w:themeColor="background1"/>
                          <w:sz w:val="23"/>
                          <w:szCs w:val="23"/>
                        </w:rPr>
                        <w:t>Tip:</w:t>
                      </w:r>
                      <w:r w:rsidRPr="006654CA">
                        <w:rPr>
                          <w:color w:val="FFFFFF" w:themeColor="background1"/>
                          <w:sz w:val="23"/>
                          <w:szCs w:val="23"/>
                        </w:rPr>
                        <w:t xml:space="preserve"> </w:t>
                      </w:r>
                      <w:r w:rsidRPr="006654CA">
                        <w:rPr>
                          <w:color w:val="FFFFFF" w:themeColor="background1"/>
                          <w:sz w:val="23"/>
                          <w:szCs w:val="23"/>
                          <w:lang w:val="en-US"/>
                        </w:rPr>
                        <w:t xml:space="preserve">Vacated trial dates delay not only the case in question; it delays all the cases because court sitting time is lost. </w:t>
                      </w:r>
                    </w:p>
                    <w:p w14:paraId="4719D22B" w14:textId="77777777" w:rsidR="009C53AA" w:rsidRPr="006654CA" w:rsidRDefault="009C53AA" w:rsidP="00E6263F">
                      <w:pPr>
                        <w:ind w:right="-12"/>
                        <w:rPr>
                          <w:i/>
                          <w:color w:val="FFFFFF" w:themeColor="background1"/>
                          <w:sz w:val="23"/>
                          <w:szCs w:val="23"/>
                        </w:rPr>
                      </w:pPr>
                      <w:r w:rsidRPr="006654CA">
                        <w:rPr>
                          <w:i/>
                          <w:color w:val="FFFFFF" w:themeColor="background1"/>
                          <w:sz w:val="23"/>
                          <w:szCs w:val="23"/>
                        </w:rPr>
                        <w:t>Setting firm trial dates motivates the parties to seriously explore settlement or to withdraw.</w:t>
                      </w:r>
                    </w:p>
                    <w:p w14:paraId="44A089EC" w14:textId="77777777" w:rsidR="009C53AA" w:rsidRPr="00EF630D" w:rsidRDefault="009C53AA" w:rsidP="00E6263F">
                      <w:pPr>
                        <w:ind w:right="-12"/>
                        <w:rPr>
                          <w:i/>
                          <w:color w:val="FFFFFF" w:themeColor="background1"/>
                        </w:rPr>
                      </w:pPr>
                    </w:p>
                    <w:p w14:paraId="5DD7F574" w14:textId="77777777" w:rsidR="009C53AA" w:rsidRDefault="009C53AA">
                      <w:r>
                        <w:rPr>
                          <w:i/>
                          <w:color w:val="FFFFFF" w:themeColor="background1"/>
                        </w:rPr>
                        <w:t>`</w:t>
                      </w:r>
                    </w:p>
                  </w:txbxContent>
                </v:textbox>
                <w10:wrap type="through" anchorx="margin"/>
              </v:rect>
            </w:pict>
          </mc:Fallback>
        </mc:AlternateContent>
      </w:r>
      <w:r w:rsidR="00871F29" w:rsidRPr="00FF1390">
        <w:rPr>
          <w:sz w:val="23"/>
        </w:rPr>
        <w:t>How many witne</w:t>
      </w:r>
      <w:r w:rsidR="009B51BF" w:rsidRPr="00FF1390">
        <w:rPr>
          <w:sz w:val="23"/>
        </w:rPr>
        <w:t>sses are to be called for trial</w:t>
      </w:r>
    </w:p>
    <w:p w14:paraId="05AD39C7" w14:textId="104FA038" w:rsidR="00871F29" w:rsidRPr="00FF1390" w:rsidRDefault="009B51BF" w:rsidP="00D72E0E">
      <w:pPr>
        <w:pStyle w:val="ListParagraph"/>
        <w:numPr>
          <w:ilvl w:val="0"/>
          <w:numId w:val="10"/>
        </w:numPr>
        <w:spacing w:line="276" w:lineRule="auto"/>
        <w:ind w:left="0" w:firstLine="0"/>
        <w:rPr>
          <w:sz w:val="23"/>
        </w:rPr>
      </w:pPr>
      <w:r w:rsidRPr="00FF1390">
        <w:rPr>
          <w:sz w:val="23"/>
        </w:rPr>
        <w:t>Likely length of trial</w:t>
      </w:r>
    </w:p>
    <w:p w14:paraId="618E37C5" w14:textId="31D92B72" w:rsidR="00871F29" w:rsidRPr="00FF1390" w:rsidRDefault="009B51BF" w:rsidP="00D72E0E">
      <w:pPr>
        <w:pStyle w:val="ListParagraph"/>
        <w:numPr>
          <w:ilvl w:val="0"/>
          <w:numId w:val="10"/>
        </w:numPr>
        <w:spacing w:line="276" w:lineRule="auto"/>
        <w:ind w:left="0" w:firstLine="0"/>
        <w:rPr>
          <w:sz w:val="23"/>
        </w:rPr>
      </w:pPr>
      <w:r w:rsidRPr="00FF1390">
        <w:rPr>
          <w:sz w:val="23"/>
        </w:rPr>
        <w:t>If experts are required and if so, if</w:t>
      </w:r>
      <w:r w:rsidR="00871F29" w:rsidRPr="00FF1390">
        <w:rPr>
          <w:sz w:val="23"/>
        </w:rPr>
        <w:t xml:space="preserve"> there</w:t>
      </w:r>
      <w:r w:rsidR="0020659A" w:rsidRPr="00FF1390">
        <w:rPr>
          <w:sz w:val="23"/>
        </w:rPr>
        <w:t xml:space="preserve"> has</w:t>
      </w:r>
      <w:r w:rsidR="00871F29" w:rsidRPr="00FF1390">
        <w:rPr>
          <w:sz w:val="23"/>
        </w:rPr>
        <w:t xml:space="preserve"> been compliance</w:t>
      </w:r>
      <w:r w:rsidR="00FF1390">
        <w:rPr>
          <w:sz w:val="23"/>
        </w:rPr>
        <w:tab/>
      </w:r>
      <w:r w:rsidR="00871F29" w:rsidRPr="00FF1390">
        <w:rPr>
          <w:sz w:val="23"/>
        </w:rPr>
        <w:t>with orde</w:t>
      </w:r>
      <w:r w:rsidRPr="00FF1390">
        <w:rPr>
          <w:sz w:val="23"/>
        </w:rPr>
        <w:t>rs relating to expert evidence</w:t>
      </w:r>
    </w:p>
    <w:p w14:paraId="27FE6E6A" w14:textId="77777777" w:rsidR="00871F29" w:rsidRPr="00FF1390" w:rsidRDefault="009B51BF" w:rsidP="00D72E0E">
      <w:pPr>
        <w:pStyle w:val="ListParagraph"/>
        <w:numPr>
          <w:ilvl w:val="0"/>
          <w:numId w:val="10"/>
        </w:numPr>
        <w:spacing w:line="276" w:lineRule="auto"/>
        <w:ind w:left="0" w:firstLine="0"/>
        <w:rPr>
          <w:sz w:val="23"/>
        </w:rPr>
      </w:pPr>
      <w:r w:rsidRPr="00FF1390">
        <w:rPr>
          <w:sz w:val="23"/>
        </w:rPr>
        <w:t>If technology can</w:t>
      </w:r>
      <w:r w:rsidR="0020659A" w:rsidRPr="00FF1390">
        <w:rPr>
          <w:sz w:val="23"/>
        </w:rPr>
        <w:t xml:space="preserve"> be</w:t>
      </w:r>
      <w:r w:rsidR="00871F29" w:rsidRPr="00FF1390">
        <w:rPr>
          <w:sz w:val="23"/>
        </w:rPr>
        <w:t xml:space="preserve"> used to make the trial run </w:t>
      </w:r>
      <w:r w:rsidRPr="00FF1390">
        <w:rPr>
          <w:sz w:val="23"/>
        </w:rPr>
        <w:t>more efficiently</w:t>
      </w:r>
    </w:p>
    <w:p w14:paraId="66DE96EC" w14:textId="77777777" w:rsidR="00871F29" w:rsidRPr="00FF1390" w:rsidRDefault="009B51BF" w:rsidP="00D72E0E">
      <w:pPr>
        <w:pStyle w:val="ListParagraph"/>
        <w:numPr>
          <w:ilvl w:val="0"/>
          <w:numId w:val="10"/>
        </w:numPr>
        <w:spacing w:line="276" w:lineRule="auto"/>
        <w:ind w:left="0" w:firstLine="0"/>
        <w:rPr>
          <w:sz w:val="23"/>
        </w:rPr>
      </w:pPr>
      <w:r w:rsidRPr="00FF1390">
        <w:rPr>
          <w:sz w:val="23"/>
        </w:rPr>
        <w:t xml:space="preserve">If </w:t>
      </w:r>
      <w:r w:rsidR="00DD332A" w:rsidRPr="00FF1390">
        <w:rPr>
          <w:sz w:val="23"/>
        </w:rPr>
        <w:t>counsel</w:t>
      </w:r>
      <w:r w:rsidR="0020659A" w:rsidRPr="00FF1390">
        <w:rPr>
          <w:sz w:val="23"/>
        </w:rPr>
        <w:t xml:space="preserve"> </w:t>
      </w:r>
      <w:r w:rsidR="00DD332A" w:rsidRPr="00FF1390">
        <w:rPr>
          <w:sz w:val="23"/>
        </w:rPr>
        <w:t>are</w:t>
      </w:r>
      <w:r w:rsidR="00871F29" w:rsidRPr="00FF1390">
        <w:rPr>
          <w:sz w:val="23"/>
        </w:rPr>
        <w:t xml:space="preserve"> avail</w:t>
      </w:r>
      <w:r w:rsidRPr="00FF1390">
        <w:rPr>
          <w:sz w:val="23"/>
        </w:rPr>
        <w:t>able on the intended trial date</w:t>
      </w:r>
    </w:p>
    <w:p w14:paraId="0450C157" w14:textId="63484C58" w:rsidR="00871F29" w:rsidRPr="00FF1390" w:rsidRDefault="009B51BF" w:rsidP="00D72E0E">
      <w:pPr>
        <w:pStyle w:val="ListParagraph"/>
        <w:numPr>
          <w:ilvl w:val="0"/>
          <w:numId w:val="10"/>
        </w:numPr>
        <w:spacing w:line="276" w:lineRule="auto"/>
        <w:ind w:left="0" w:firstLine="0"/>
        <w:rPr>
          <w:sz w:val="23"/>
        </w:rPr>
      </w:pPr>
      <w:r w:rsidRPr="00FF1390">
        <w:rPr>
          <w:sz w:val="23"/>
        </w:rPr>
        <w:t xml:space="preserve">If </w:t>
      </w:r>
      <w:r w:rsidR="00871F29" w:rsidRPr="00FF1390">
        <w:rPr>
          <w:sz w:val="23"/>
        </w:rPr>
        <w:t>there is no attendance of a party, what appropriate order can</w:t>
      </w:r>
      <w:r w:rsidR="00FF1390">
        <w:rPr>
          <w:sz w:val="23"/>
        </w:rPr>
        <w:tab/>
      </w:r>
      <w:r w:rsidR="00871F29" w:rsidRPr="00FF1390">
        <w:rPr>
          <w:sz w:val="23"/>
        </w:rPr>
        <w:t xml:space="preserve">be </w:t>
      </w:r>
      <w:r w:rsidRPr="00FF1390">
        <w:rPr>
          <w:sz w:val="23"/>
        </w:rPr>
        <w:t xml:space="preserve">made to </w:t>
      </w:r>
      <w:proofErr w:type="spellStart"/>
      <w:r w:rsidRPr="00FF1390">
        <w:rPr>
          <w:sz w:val="23"/>
        </w:rPr>
        <w:t>finalise</w:t>
      </w:r>
      <w:proofErr w:type="spellEnd"/>
      <w:r w:rsidRPr="00FF1390">
        <w:rPr>
          <w:sz w:val="23"/>
        </w:rPr>
        <w:t xml:space="preserve"> the matter</w:t>
      </w:r>
    </w:p>
    <w:p w14:paraId="2915E5C6" w14:textId="77777777" w:rsidR="00871F29" w:rsidRPr="00FF1390" w:rsidRDefault="00871F29" w:rsidP="00D72E0E">
      <w:pPr>
        <w:pStyle w:val="ListParagraph"/>
        <w:numPr>
          <w:ilvl w:val="0"/>
          <w:numId w:val="10"/>
        </w:numPr>
        <w:spacing w:line="276" w:lineRule="auto"/>
        <w:ind w:left="0" w:firstLine="0"/>
        <w:rPr>
          <w:sz w:val="23"/>
        </w:rPr>
      </w:pPr>
      <w:r w:rsidRPr="00FF1390">
        <w:rPr>
          <w:sz w:val="23"/>
        </w:rPr>
        <w:t xml:space="preserve">Why should this matter not be listed for trial now? </w:t>
      </w:r>
    </w:p>
    <w:p w14:paraId="481C9520" w14:textId="77777777" w:rsidR="00871F29" w:rsidRPr="00FF1390" w:rsidRDefault="00871F29" w:rsidP="00D72E0E">
      <w:pPr>
        <w:pStyle w:val="ListParagraph"/>
        <w:numPr>
          <w:ilvl w:val="0"/>
          <w:numId w:val="10"/>
        </w:numPr>
        <w:spacing w:line="276" w:lineRule="auto"/>
        <w:ind w:left="0" w:firstLine="0"/>
        <w:rPr>
          <w:sz w:val="23"/>
        </w:rPr>
      </w:pPr>
      <w:r w:rsidRPr="00FF1390">
        <w:rPr>
          <w:sz w:val="23"/>
        </w:rPr>
        <w:t>What dates are suitable?</w:t>
      </w:r>
    </w:p>
    <w:p w14:paraId="0B91CF4F" w14:textId="2AB3CC82" w:rsidR="0062260A" w:rsidRPr="00FF1390" w:rsidRDefault="009B51BF" w:rsidP="00D72E0E">
      <w:pPr>
        <w:pStyle w:val="ListParagraph"/>
        <w:numPr>
          <w:ilvl w:val="0"/>
          <w:numId w:val="10"/>
        </w:numPr>
        <w:spacing w:line="276" w:lineRule="auto"/>
        <w:ind w:left="0" w:firstLine="0"/>
        <w:rPr>
          <w:sz w:val="23"/>
        </w:rPr>
      </w:pPr>
      <w:r w:rsidRPr="00FF1390">
        <w:rPr>
          <w:sz w:val="23"/>
        </w:rPr>
        <w:t>Are there witness</w:t>
      </w:r>
      <w:r w:rsidR="0062260A" w:rsidRPr="00FF1390">
        <w:rPr>
          <w:sz w:val="23"/>
        </w:rPr>
        <w:t>es or parties with special needs e.g.:</w:t>
      </w:r>
      <w:r w:rsidR="00FF1390">
        <w:rPr>
          <w:sz w:val="23"/>
        </w:rPr>
        <w:tab/>
      </w:r>
      <w:r w:rsidR="00FF1390">
        <w:rPr>
          <w:sz w:val="23"/>
        </w:rPr>
        <w:tab/>
      </w:r>
      <w:r w:rsidR="0062260A" w:rsidRPr="00FF1390">
        <w:rPr>
          <w:sz w:val="23"/>
        </w:rPr>
        <w:t xml:space="preserve">children, elderly, </w:t>
      </w:r>
      <w:proofErr w:type="gramStart"/>
      <w:r w:rsidR="0062260A" w:rsidRPr="00FF1390">
        <w:rPr>
          <w:sz w:val="23"/>
        </w:rPr>
        <w:t>interpreters</w:t>
      </w:r>
      <w:proofErr w:type="gramEnd"/>
      <w:r w:rsidR="0062260A" w:rsidRPr="00FF1390">
        <w:rPr>
          <w:sz w:val="23"/>
        </w:rPr>
        <w:t>.</w:t>
      </w:r>
    </w:p>
    <w:p w14:paraId="73CAC5A4" w14:textId="77777777" w:rsidR="00871F29" w:rsidRPr="009B64C9" w:rsidRDefault="0062260A" w:rsidP="0096568C">
      <w:pPr>
        <w:jc w:val="left"/>
        <w:rPr>
          <w:rFonts w:ascii="Arial Narrow" w:hAnsi="Arial Narrow"/>
          <w:sz w:val="23"/>
          <w:szCs w:val="23"/>
          <w:lang w:val="en-US" w:eastAsia="ja-JP"/>
        </w:rPr>
      </w:pPr>
      <w:r w:rsidRPr="009B64C9">
        <w:rPr>
          <w:rFonts w:ascii="Arial Narrow" w:hAnsi="Arial Narrow"/>
          <w:sz w:val="23"/>
          <w:szCs w:val="23"/>
          <w:lang w:val="en-US" w:eastAsia="ja-JP"/>
        </w:rPr>
        <w:t xml:space="preserve">A judge can </w:t>
      </w:r>
      <w:r w:rsidR="00871F29" w:rsidRPr="009B64C9">
        <w:rPr>
          <w:rFonts w:ascii="Arial Narrow" w:hAnsi="Arial Narrow"/>
          <w:sz w:val="23"/>
          <w:szCs w:val="23"/>
          <w:lang w:val="en-US" w:eastAsia="ja-JP"/>
        </w:rPr>
        <w:t xml:space="preserve">require the lawyers for the parties to sign a certificate of readiness certifying that all pre-trial matters are complete. </w:t>
      </w:r>
      <w:r w:rsidRPr="009B64C9">
        <w:rPr>
          <w:rFonts w:ascii="Arial Narrow" w:hAnsi="Arial Narrow"/>
          <w:sz w:val="23"/>
          <w:szCs w:val="23"/>
          <w:lang w:val="en-US" w:eastAsia="ja-JP"/>
        </w:rPr>
        <w:t xml:space="preserve"> </w:t>
      </w:r>
    </w:p>
    <w:p w14:paraId="450D0A68" w14:textId="77777777" w:rsidR="00BD4808" w:rsidRPr="009B64C9" w:rsidRDefault="00871F29" w:rsidP="0096568C">
      <w:pPr>
        <w:jc w:val="left"/>
        <w:rPr>
          <w:rFonts w:ascii="Arial Narrow" w:hAnsi="Arial Narrow"/>
          <w:sz w:val="23"/>
          <w:szCs w:val="23"/>
          <w:lang w:val="en-US"/>
        </w:rPr>
      </w:pPr>
      <w:r w:rsidRPr="009B64C9">
        <w:rPr>
          <w:rFonts w:ascii="Arial Narrow" w:hAnsi="Arial Narrow"/>
          <w:sz w:val="23"/>
          <w:szCs w:val="23"/>
          <w:lang w:val="en-US"/>
        </w:rPr>
        <w:t xml:space="preserve">When listed for trial, the dates need to be firm with a high expectation that the trial will proceed.  </w:t>
      </w:r>
      <w:r w:rsidR="00BD4808" w:rsidRPr="009B64C9">
        <w:rPr>
          <w:rFonts w:ascii="Arial Narrow" w:hAnsi="Arial Narrow"/>
          <w:sz w:val="23"/>
          <w:szCs w:val="23"/>
          <w:lang w:val="en-US"/>
        </w:rPr>
        <w:t xml:space="preserve">Keep in mind that vacated trial dates delay not only the case in question, it delays all the cases because </w:t>
      </w:r>
      <w:r w:rsidR="00DD332A" w:rsidRPr="009B64C9">
        <w:rPr>
          <w:rFonts w:ascii="Arial Narrow" w:hAnsi="Arial Narrow"/>
          <w:sz w:val="23"/>
          <w:szCs w:val="23"/>
          <w:lang w:val="en-US"/>
        </w:rPr>
        <w:t>court-sitting</w:t>
      </w:r>
      <w:r w:rsidR="00BD4808" w:rsidRPr="009B64C9">
        <w:rPr>
          <w:rFonts w:ascii="Arial Narrow" w:hAnsi="Arial Narrow"/>
          <w:sz w:val="23"/>
          <w:szCs w:val="23"/>
          <w:lang w:val="en-US"/>
        </w:rPr>
        <w:t xml:space="preserve"> time is lost. </w:t>
      </w:r>
    </w:p>
    <w:p w14:paraId="20550BEE" w14:textId="77777777" w:rsidR="005C7F19" w:rsidRPr="009B64C9" w:rsidRDefault="00871F29" w:rsidP="0096568C">
      <w:pPr>
        <w:jc w:val="left"/>
        <w:rPr>
          <w:rFonts w:ascii="Arial Narrow" w:hAnsi="Arial Narrow"/>
          <w:sz w:val="23"/>
          <w:szCs w:val="23"/>
          <w:lang w:val="en-US"/>
        </w:rPr>
      </w:pPr>
      <w:r w:rsidRPr="009B64C9">
        <w:rPr>
          <w:rFonts w:ascii="Arial Narrow" w:hAnsi="Arial Narrow"/>
          <w:sz w:val="23"/>
          <w:szCs w:val="23"/>
          <w:lang w:val="en-US"/>
        </w:rPr>
        <w:t xml:space="preserve">This is important as setting firm trial dates are known to motivate parties and lawyers to seriously explore an out of court settlement or to withdraw complaints.  This can be known as the “sweaty palm” syndrome. </w:t>
      </w:r>
    </w:p>
    <w:tbl>
      <w:tblPr>
        <w:tblStyle w:val="TableGrid"/>
        <w:tblW w:w="0" w:type="auto"/>
        <w:tblInd w:w="2235" w:type="dxa"/>
        <w:tblBorders>
          <w:insideH w:val="none" w:sz="0" w:space="0" w:color="auto"/>
          <w:insideV w:val="none" w:sz="0" w:space="0" w:color="auto"/>
        </w:tblBorders>
        <w:shd w:val="solid" w:color="F2DBDB" w:themeColor="accent2" w:themeTint="33" w:fill="auto"/>
        <w:tblLook w:val="04A0" w:firstRow="1" w:lastRow="0" w:firstColumn="1" w:lastColumn="0" w:noHBand="0" w:noVBand="1"/>
      </w:tblPr>
      <w:tblGrid>
        <w:gridCol w:w="4677"/>
      </w:tblGrid>
      <w:tr w:rsidR="005C7F19" w:rsidRPr="009B64C9" w14:paraId="0A5B5607" w14:textId="77777777" w:rsidTr="00EF630D">
        <w:tc>
          <w:tcPr>
            <w:tcW w:w="4677" w:type="dxa"/>
            <w:tcBorders>
              <w:top w:val="nil"/>
              <w:left w:val="nil"/>
              <w:bottom w:val="nil"/>
              <w:right w:val="nil"/>
            </w:tcBorders>
            <w:shd w:val="clear" w:color="F2DBDB" w:themeColor="accent2" w:themeTint="33" w:fill="DAEEF3" w:themeFill="accent5" w:themeFillTint="33"/>
          </w:tcPr>
          <w:p w14:paraId="79B75C42" w14:textId="77777777" w:rsidR="005C7F19" w:rsidRPr="00FF1390" w:rsidRDefault="005C7F19" w:rsidP="0096568C">
            <w:pPr>
              <w:pStyle w:val="Action"/>
              <w:spacing w:before="120"/>
            </w:pPr>
            <w:r w:rsidRPr="00FF1390">
              <w:rPr>
                <w:i/>
              </w:rPr>
              <w:t>Action</w:t>
            </w:r>
            <w:r w:rsidRPr="00FF1390">
              <w:t xml:space="preserve">: </w:t>
            </w:r>
            <w:r w:rsidR="00BD4808" w:rsidRPr="00FF1390">
              <w:t>Set firm trial dates</w:t>
            </w:r>
          </w:p>
        </w:tc>
      </w:tr>
    </w:tbl>
    <w:p w14:paraId="0D5E0A7D" w14:textId="7E5FC451" w:rsidR="00100115" w:rsidRDefault="00100115" w:rsidP="0096568C">
      <w:pPr>
        <w:spacing w:after="0"/>
        <w:rPr>
          <w:rFonts w:ascii="Arial Narrow" w:hAnsi="Arial Narrow"/>
          <w:lang w:val="en-US"/>
        </w:rPr>
      </w:pPr>
    </w:p>
    <w:p w14:paraId="33819A56" w14:textId="33E53400" w:rsidR="0029542B" w:rsidRPr="009B64C9" w:rsidRDefault="006907B4" w:rsidP="0096568C">
      <w:pPr>
        <w:rPr>
          <w:rFonts w:ascii="Arial Narrow" w:hAnsi="Arial Narrow"/>
        </w:rPr>
      </w:pPr>
      <w:r w:rsidRPr="009B64C9">
        <w:rPr>
          <w:rFonts w:ascii="Arial Narrow" w:hAnsi="Arial Narrow"/>
          <w:noProof/>
        </w:rPr>
        <w:lastRenderedPageBreak/>
        <mc:AlternateContent>
          <mc:Choice Requires="wps">
            <w:drawing>
              <wp:anchor distT="0" distB="0" distL="114300" distR="114300" simplePos="0" relativeHeight="251717632" behindDoc="0" locked="0" layoutInCell="1" allowOverlap="1" wp14:anchorId="49B165AE" wp14:editId="2B16A004">
                <wp:simplePos x="0" y="0"/>
                <wp:positionH relativeFrom="column">
                  <wp:posOffset>23750</wp:posOffset>
                </wp:positionH>
                <wp:positionV relativeFrom="paragraph">
                  <wp:posOffset>-131824</wp:posOffset>
                </wp:positionV>
                <wp:extent cx="577850" cy="961390"/>
                <wp:effectExtent l="0" t="1270" r="0" b="0"/>
                <wp:wrapNone/>
                <wp:docPr id="10" name="L-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577850" cy="961390"/>
                        </a:xfrm>
                        <a:prstGeom prst="corner">
                          <a:avLst>
                            <a:gd name="adj1" fmla="val 22285"/>
                            <a:gd name="adj2" fmla="val 18165"/>
                          </a:avLst>
                        </a:prstGeom>
                        <a:solidFill>
                          <a:srgbClr val="528891"/>
                        </a:solidFill>
                        <a:ln>
                          <a:noFill/>
                        </a:ln>
                      </wps:spPr>
                      <wps:style>
                        <a:lnRef idx="2">
                          <a:scrgbClr r="0" g="0" b="0"/>
                        </a:lnRef>
                        <a:fillRef idx="1">
                          <a:scrgbClr r="0" g="0" b="0"/>
                        </a:fillRef>
                        <a:effectRef idx="0">
                          <a:schemeClr val="accent2">
                            <a:hueOff val="0"/>
                            <a:satOff val="0"/>
                            <a:lumOff val="0"/>
                            <a:alphaOff val="0"/>
                          </a:schemeClr>
                        </a:effectRef>
                        <a:fontRef idx="minor">
                          <a:schemeClr val="lt1"/>
                        </a:fontRef>
                      </wps:style>
                      <wps:bodyPr wrap="square">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C86F4B2" id="L-Shape 10" o:spid="_x0000_s1026" style="position:absolute;margin-left:1.85pt;margin-top:-10.4pt;width:45.5pt;height:75.7pt;rotation:90;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77850,961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mtoUQIAAA0FAAAOAAAAZHJzL2Uyb0RvYy54bWysVNuO0zAQfUfiHyy/b9MEuptGTVeI1fJS&#10;wWoXPsB17MbgG7bbtH/P2E5Du7wgRB6ieC5nZs74ZHV/VBIdmPPC6BaXszlGTFPTCb1r8bevjzc1&#10;Rj4Q3RFpNGvxiXl8v377ZjXYhlWmN7JjDgGI9s1gW9yHYJui8LRniviZsUyDkxunSICj2xWdIwOg&#10;K1lU8/ltMRjXWWco8x6sD9mJ1wmfc0bDF849C0i2GHoL6e3SexvfxXpFmp0jthd0bIP8QxeKCA1F&#10;J6gHEgjaO/EHlBLUGW94mFGjCsO5oCzNANOU81fTvPTEsjQLkOPtRJP/f7D08+HJIdHB7oAeTRTs&#10;aHOTCiOwAD2D9Q1EvdgnFwf0dmPoDw+O4soTD36MOXKnkDNA9uL9PD6JGhgWHRPzp4l5dgyIgnFx&#10;d1cvoAEKruVt+W6ZShekiVCxrHU+fGJGofjRYmqcZi7BksPGh0R9N/ZPuu8lRlxJ2OSBSFRVVb0Y&#10;N30RU13GlHV5m2Kg5ogIX+eqaXAjRfcopEwHt9t+lA4BPDRf1fWyjAUgxV+GSR2DtYlp2R0tibjM&#10;VWItnCSLcVI/Mw67AD6qNJqnY5l8YUFRQNH52kKtlBAzOeBPueVf5Y4pMZslnUz5eVtJgWyakVDK&#10;dMht9XsGosqzjwryJOrsyiT36rWJSNuTa2NkLGo9Vkr8Tc2kuYwOU19KaJNXPmXkgjKcyec5/kxx&#10;JjZyvDXdCe75AEJvsf+5Jy7qKq7mwz4YLsL5PufAEQA0l3oa/w9R1JfnFPX7L7b+BQAA//8DAFBL&#10;AwQUAAYACAAAACEAtWoYw+EAAAAOAQAADwAAAGRycy9kb3ducmV2LnhtbExPTU/DMAy9I/EfIiNx&#10;QVvSUqa1azpNIMQFTWKwu9dmbUXiVE22lX+Pd4KLZes9v49yPTkrzmYMvScNyVyBMFT7pqdWw9fn&#10;62wJIkSkBq0no+HHBFhXtzclFo2/0Ic572IrWIRCgRq6GIdCylB3xmGY+8EQY0c/Oox8jq1sRryw&#10;uLMyVWohHfbEDh0O5rkz9ffu5DTg3j4kwSePSrlM4ian7fL9Tev7u+llxWOzAhHNFP8+4NqB80PF&#10;wQ7+RE0QVsMsXTwxVUOegbjiaZaDOPCiVAayKuX/GtUvAAAA//8DAFBLAQItABQABgAIAAAAIQC2&#10;gziS/gAAAOEBAAATAAAAAAAAAAAAAAAAAAAAAABbQ29udGVudF9UeXBlc10ueG1sUEsBAi0AFAAG&#10;AAgAAAAhADj9If/WAAAAlAEAAAsAAAAAAAAAAAAAAAAALwEAAF9yZWxzLy5yZWxzUEsBAi0AFAAG&#10;AAgAAAAhALp2a2hRAgAADQUAAA4AAAAAAAAAAAAAAAAALgIAAGRycy9lMm9Eb2MueG1sUEsBAi0A&#10;FAAGAAgAAAAhALVqGMPhAAAADgEAAA8AAAAAAAAAAAAAAAAAqwQAAGRycy9kb3ducmV2LnhtbFBL&#10;BQYAAAAABAAEAPMAAAC5BQAAAAA=&#10;" path="m,l104966,r,832616l577850,832616r,128774l,961390,,xe" fillcolor="#528891" stroked="f" strokeweight="2pt">
                <v:path arrowok="t" o:connecttype="custom" o:connectlocs="0,0;104966,0;104966,832616;577850,832616;577850,961390;0,961390;0,0" o:connectangles="0,0,0,0,0,0,0"/>
              </v:shape>
            </w:pict>
          </mc:Fallback>
        </mc:AlternateContent>
      </w:r>
    </w:p>
    <w:p w14:paraId="0E0A9635" w14:textId="77777777" w:rsidR="008A476E" w:rsidRPr="00FF1390" w:rsidRDefault="0029542B" w:rsidP="0096568C">
      <w:pPr>
        <w:pStyle w:val="STEP"/>
        <w:ind w:left="0" w:firstLine="0"/>
        <w:rPr>
          <w:lang w:val="en-GB"/>
        </w:rPr>
      </w:pPr>
      <w:bookmarkStart w:id="68" w:name="_Toc71887573"/>
      <w:r w:rsidRPr="00FF1390">
        <w:t>Monitor &amp; Report</w:t>
      </w:r>
      <w:bookmarkEnd w:id="68"/>
      <w:r w:rsidRPr="00FF1390">
        <w:t xml:space="preserve"> </w:t>
      </w:r>
    </w:p>
    <w:p w14:paraId="4731353D" w14:textId="77777777" w:rsidR="00AE49A4" w:rsidRPr="00FF1390" w:rsidRDefault="00AE49A4" w:rsidP="0096568C">
      <w:pPr>
        <w:pStyle w:val="Phases-Head2"/>
        <w:ind w:left="0" w:firstLine="0"/>
        <w:rPr>
          <w:rFonts w:ascii="Arial Narrow" w:hAnsi="Arial Narrow"/>
          <w:noProof/>
          <w:sz w:val="23"/>
          <w:szCs w:val="23"/>
        </w:rPr>
      </w:pPr>
      <w:r w:rsidRPr="00FF1390">
        <w:rPr>
          <w:rFonts w:ascii="Arial Narrow" w:hAnsi="Arial Narrow"/>
          <w:noProof/>
          <w:sz w:val="23"/>
          <w:szCs w:val="23"/>
        </w:rPr>
        <w:t>Use of Reports</w:t>
      </w:r>
    </w:p>
    <w:p w14:paraId="45D431A9" w14:textId="77802CD4" w:rsidR="00C1075D" w:rsidRPr="009B64C9" w:rsidRDefault="00C1075D" w:rsidP="0096568C">
      <w:pPr>
        <w:keepNext/>
        <w:jc w:val="left"/>
        <w:rPr>
          <w:rFonts w:ascii="Arial Narrow" w:hAnsi="Arial Narrow"/>
          <w:sz w:val="23"/>
          <w:szCs w:val="23"/>
          <w:lang w:val="en-GB"/>
        </w:rPr>
      </w:pPr>
      <w:r w:rsidRPr="009B64C9">
        <w:rPr>
          <w:rFonts w:ascii="Arial Narrow" w:hAnsi="Arial Narrow"/>
          <w:sz w:val="23"/>
          <w:szCs w:val="23"/>
          <w:lang w:val="en-GB"/>
        </w:rPr>
        <w:t xml:space="preserve">We discussed the importance of establishing a monitoring and </w:t>
      </w:r>
      <w:r w:rsidR="00100115" w:rsidRPr="009B64C9">
        <w:rPr>
          <w:rFonts w:ascii="Arial Narrow" w:hAnsi="Arial Narrow"/>
          <w:sz w:val="23"/>
          <w:szCs w:val="23"/>
          <w:lang w:val="en-GB"/>
        </w:rPr>
        <w:t>Quarterly R</w:t>
      </w:r>
      <w:r w:rsidRPr="009B64C9">
        <w:rPr>
          <w:rFonts w:ascii="Arial Narrow" w:hAnsi="Arial Narrow"/>
          <w:sz w:val="23"/>
          <w:szCs w:val="23"/>
          <w:lang w:val="en-GB"/>
        </w:rPr>
        <w:t xml:space="preserve">eporting framework in Section 3.  </w:t>
      </w:r>
    </w:p>
    <w:p w14:paraId="78820BB0" w14:textId="0B44C4F8" w:rsidR="007448F5" w:rsidRPr="009B64C9" w:rsidRDefault="007448F5" w:rsidP="0096568C">
      <w:pPr>
        <w:jc w:val="left"/>
        <w:rPr>
          <w:rFonts w:ascii="Arial Narrow" w:hAnsi="Arial Narrow"/>
          <w:sz w:val="23"/>
          <w:szCs w:val="23"/>
          <w:lang w:val="en-GB"/>
        </w:rPr>
      </w:pPr>
      <w:r w:rsidRPr="009B64C9">
        <w:rPr>
          <w:rFonts w:ascii="Arial Narrow" w:hAnsi="Arial Narrow"/>
          <w:sz w:val="23"/>
          <w:szCs w:val="23"/>
          <w:lang w:val="en-GB"/>
        </w:rPr>
        <w:t>Using information from the framework, individual judges should oversee the status of their dockets at least monthly and discuss matters of concern with the Chief Justice.</w:t>
      </w:r>
    </w:p>
    <w:p w14:paraId="30076356" w14:textId="77777777" w:rsidR="00EC0F45" w:rsidRPr="009B64C9" w:rsidRDefault="007448F5" w:rsidP="0096568C">
      <w:pPr>
        <w:jc w:val="left"/>
        <w:rPr>
          <w:rFonts w:ascii="Arial Narrow" w:hAnsi="Arial Narrow"/>
          <w:sz w:val="23"/>
          <w:szCs w:val="23"/>
          <w:lang w:val="en-GB"/>
        </w:rPr>
      </w:pPr>
      <w:r w:rsidRPr="009B64C9">
        <w:rPr>
          <w:rFonts w:ascii="Arial Narrow" w:hAnsi="Arial Narrow"/>
          <w:sz w:val="23"/>
          <w:szCs w:val="23"/>
          <w:lang w:val="en-GB"/>
        </w:rPr>
        <w:t xml:space="preserve">Using all or part of this framework, the Chief Justice and backlog reduction team should meet at least quarterly to review progress toward reducing the backlog.  </w:t>
      </w:r>
      <w:r w:rsidR="00EC0F45" w:rsidRPr="009B64C9">
        <w:rPr>
          <w:rFonts w:ascii="Arial Narrow" w:hAnsi="Arial Narrow"/>
          <w:sz w:val="23"/>
          <w:szCs w:val="23"/>
          <w:lang w:val="en-GB"/>
        </w:rPr>
        <w:t xml:space="preserve">For this meeting Judges should provide to the Chief Justice information as to why a backlog cases might not be progressing in accordance with the individual case disposal plan or as to progress generally. </w:t>
      </w:r>
      <w:r w:rsidRPr="009B64C9">
        <w:rPr>
          <w:rFonts w:ascii="Arial Narrow" w:hAnsi="Arial Narrow"/>
          <w:sz w:val="23"/>
          <w:szCs w:val="23"/>
          <w:lang w:val="en-GB"/>
        </w:rPr>
        <w:t xml:space="preserve"> This will help with resource planning and allocations.  </w:t>
      </w:r>
      <w:r w:rsidR="00EC0F45" w:rsidRPr="009B64C9">
        <w:rPr>
          <w:rFonts w:ascii="Arial Narrow" w:hAnsi="Arial Narrow"/>
          <w:sz w:val="23"/>
          <w:szCs w:val="23"/>
          <w:lang w:val="en-GB"/>
        </w:rPr>
        <w:t xml:space="preserve"> </w:t>
      </w:r>
      <w:r w:rsidRPr="009B64C9">
        <w:rPr>
          <w:rFonts w:ascii="Arial Narrow" w:hAnsi="Arial Narrow"/>
          <w:sz w:val="23"/>
          <w:szCs w:val="23"/>
          <w:lang w:val="en-GB"/>
        </w:rPr>
        <w:t>To preserve impartiality and judicial independence, n</w:t>
      </w:r>
      <w:r w:rsidR="0056244C" w:rsidRPr="009B64C9">
        <w:rPr>
          <w:rFonts w:ascii="Arial Narrow" w:hAnsi="Arial Narrow"/>
          <w:sz w:val="23"/>
          <w:szCs w:val="23"/>
          <w:lang w:val="en-GB"/>
        </w:rPr>
        <w:t xml:space="preserve">o aspect of how the case is to be decided should be discussed. </w:t>
      </w:r>
    </w:p>
    <w:p w14:paraId="267AB296" w14:textId="77777777" w:rsidR="00CB4542" w:rsidRPr="009B64C9" w:rsidRDefault="00042EE2" w:rsidP="0096568C">
      <w:pPr>
        <w:jc w:val="left"/>
        <w:rPr>
          <w:rFonts w:ascii="Arial Narrow" w:hAnsi="Arial Narrow"/>
          <w:sz w:val="23"/>
          <w:szCs w:val="23"/>
          <w:lang w:val="en-GB"/>
        </w:rPr>
      </w:pPr>
      <w:r w:rsidRPr="009B64C9">
        <w:rPr>
          <w:rFonts w:ascii="Arial Narrow" w:hAnsi="Arial Narrow"/>
          <w:sz w:val="23"/>
          <w:szCs w:val="23"/>
          <w:lang w:val="en-GB"/>
        </w:rPr>
        <w:t xml:space="preserve">The backlog reduction team should ensure that court personnel are informed of progress, problems and successes.  This can be done electronically through emails or during staff meetings. </w:t>
      </w:r>
    </w:p>
    <w:p w14:paraId="4C21DDE3" w14:textId="77777777" w:rsidR="008C1091" w:rsidRPr="009B64C9" w:rsidRDefault="00570671" w:rsidP="0096568C">
      <w:pPr>
        <w:jc w:val="left"/>
        <w:rPr>
          <w:rFonts w:ascii="Arial Narrow" w:hAnsi="Arial Narrow"/>
          <w:sz w:val="23"/>
          <w:szCs w:val="23"/>
          <w:lang w:val="en-GB"/>
        </w:rPr>
      </w:pPr>
      <w:r w:rsidRPr="009B64C9">
        <w:rPr>
          <w:rFonts w:ascii="Arial Narrow" w:hAnsi="Arial Narrow"/>
          <w:sz w:val="23"/>
          <w:szCs w:val="23"/>
          <w:lang w:val="en-GB"/>
        </w:rPr>
        <w:t xml:space="preserve">External stakeholders and citizens usually have an interest in how the court is progressing in its backlog reduction activities.  The Chief Justice might consider publishing key data and a general progress report periodically.  This could be posted on a Court Website, placed in the Annual Report or otherwise reported. </w:t>
      </w:r>
    </w:p>
    <w:tbl>
      <w:tblPr>
        <w:tblStyle w:val="TableGrid"/>
        <w:tblW w:w="0" w:type="auto"/>
        <w:tblInd w:w="2235" w:type="dxa"/>
        <w:tblBorders>
          <w:insideH w:val="none" w:sz="0" w:space="0" w:color="auto"/>
          <w:insideV w:val="none" w:sz="0" w:space="0" w:color="auto"/>
        </w:tblBorders>
        <w:shd w:val="solid" w:color="F2DBDB" w:themeColor="accent2" w:themeTint="33" w:fill="auto"/>
        <w:tblLook w:val="04A0" w:firstRow="1" w:lastRow="0" w:firstColumn="1" w:lastColumn="0" w:noHBand="0" w:noVBand="1"/>
      </w:tblPr>
      <w:tblGrid>
        <w:gridCol w:w="5953"/>
      </w:tblGrid>
      <w:tr w:rsidR="008A476E" w:rsidRPr="009B64C9" w14:paraId="1A9BE3F5" w14:textId="77777777" w:rsidTr="00247450">
        <w:trPr>
          <w:trHeight w:val="1090"/>
        </w:trPr>
        <w:tc>
          <w:tcPr>
            <w:tcW w:w="5953" w:type="dxa"/>
            <w:tcBorders>
              <w:top w:val="nil"/>
              <w:left w:val="nil"/>
              <w:bottom w:val="nil"/>
              <w:right w:val="nil"/>
            </w:tcBorders>
            <w:shd w:val="clear" w:color="F2DBDB" w:themeColor="accent2" w:themeTint="33" w:fill="BBD6DE"/>
            <w:vAlign w:val="center"/>
          </w:tcPr>
          <w:p w14:paraId="4A4A2C8C" w14:textId="39CED5B9" w:rsidR="008A476E" w:rsidRPr="00FF1390" w:rsidRDefault="008A476E" w:rsidP="0096568C">
            <w:pPr>
              <w:pStyle w:val="Action"/>
            </w:pPr>
            <w:r w:rsidRPr="00FF1390">
              <w:rPr>
                <w:i/>
              </w:rPr>
              <w:t>Action</w:t>
            </w:r>
            <w:r w:rsidR="002B4D8E" w:rsidRPr="00FF1390">
              <w:t xml:space="preserve">: </w:t>
            </w:r>
            <w:r w:rsidR="00835EB9" w:rsidRPr="00FF1390">
              <w:t xml:space="preserve">Use the Quarterly Report in </w:t>
            </w:r>
            <w:r w:rsidR="00DD7D07" w:rsidRPr="00FF1390">
              <w:t>meeting</w:t>
            </w:r>
            <w:r w:rsidR="00835EB9" w:rsidRPr="00FF1390">
              <w:t>s to analyse and manage performance and timeliness</w:t>
            </w:r>
          </w:p>
        </w:tc>
      </w:tr>
    </w:tbl>
    <w:p w14:paraId="6984F376" w14:textId="1E91A9C4" w:rsidR="009B3C04" w:rsidRPr="009B64C9" w:rsidRDefault="009B3C04" w:rsidP="0096568C">
      <w:pPr>
        <w:pStyle w:val="Caption"/>
        <w:rPr>
          <w:rFonts w:ascii="Arial Narrow" w:hAnsi="Arial Narrow"/>
          <w:sz w:val="24"/>
          <w:szCs w:val="24"/>
        </w:rPr>
      </w:pPr>
      <w:bookmarkStart w:id="69" w:name="_Toc71687626"/>
      <w:r w:rsidRPr="009B64C9">
        <w:rPr>
          <w:rFonts w:ascii="Arial Narrow" w:hAnsi="Arial Narrow"/>
          <w:sz w:val="24"/>
          <w:szCs w:val="24"/>
        </w:rPr>
        <w:lastRenderedPageBreak/>
        <w:t xml:space="preserve">Tool </w:t>
      </w:r>
      <w:r w:rsidR="00846AE1" w:rsidRPr="009B64C9">
        <w:rPr>
          <w:rFonts w:ascii="Arial Narrow" w:hAnsi="Arial Narrow"/>
          <w:sz w:val="24"/>
          <w:szCs w:val="24"/>
        </w:rPr>
        <w:fldChar w:fldCharType="begin"/>
      </w:r>
      <w:r w:rsidR="00846AE1" w:rsidRPr="009B64C9">
        <w:rPr>
          <w:rFonts w:ascii="Arial Narrow" w:hAnsi="Arial Narrow"/>
          <w:sz w:val="24"/>
          <w:szCs w:val="24"/>
        </w:rPr>
        <w:instrText xml:space="preserve"> SEQ Tool \* ARABIC </w:instrText>
      </w:r>
      <w:r w:rsidR="00846AE1" w:rsidRPr="009B64C9">
        <w:rPr>
          <w:rFonts w:ascii="Arial Narrow" w:hAnsi="Arial Narrow"/>
          <w:sz w:val="24"/>
          <w:szCs w:val="24"/>
        </w:rPr>
        <w:fldChar w:fldCharType="separate"/>
      </w:r>
      <w:r w:rsidR="00530D6A">
        <w:rPr>
          <w:rFonts w:ascii="Arial Narrow" w:hAnsi="Arial Narrow"/>
          <w:noProof/>
          <w:sz w:val="24"/>
          <w:szCs w:val="24"/>
        </w:rPr>
        <w:t>3</w:t>
      </w:r>
      <w:r w:rsidR="00846AE1" w:rsidRPr="009B64C9">
        <w:rPr>
          <w:rFonts w:ascii="Arial Narrow" w:hAnsi="Arial Narrow"/>
          <w:noProof/>
          <w:sz w:val="24"/>
          <w:szCs w:val="24"/>
        </w:rPr>
        <w:fldChar w:fldCharType="end"/>
      </w:r>
      <w:r w:rsidR="00474347">
        <w:rPr>
          <w:rFonts w:ascii="Arial Narrow" w:hAnsi="Arial Narrow"/>
          <w:noProof/>
          <w:sz w:val="24"/>
          <w:szCs w:val="24"/>
        </w:rPr>
        <w:t>:</w:t>
      </w:r>
      <w:r w:rsidR="00057589" w:rsidRPr="009B64C9">
        <w:rPr>
          <w:rFonts w:ascii="Arial Narrow" w:hAnsi="Arial Narrow"/>
          <w:sz w:val="24"/>
          <w:szCs w:val="24"/>
        </w:rPr>
        <w:t xml:space="preserve"> Six Steps with</w:t>
      </w:r>
      <w:r w:rsidRPr="009B64C9">
        <w:rPr>
          <w:rFonts w:ascii="Arial Narrow" w:hAnsi="Arial Narrow"/>
          <w:sz w:val="24"/>
          <w:szCs w:val="24"/>
        </w:rPr>
        <w:t xml:space="preserve"> Actions for Backlog Reduction</w:t>
      </w:r>
      <w:bookmarkEnd w:id="69"/>
    </w:p>
    <w:tbl>
      <w:tblPr>
        <w:tblStyle w:val="MediumShading2"/>
        <w:tblW w:w="5000" w:type="pct"/>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620" w:firstRow="1" w:lastRow="0" w:firstColumn="0" w:lastColumn="0" w:noHBand="1" w:noVBand="1"/>
      </w:tblPr>
      <w:tblGrid>
        <w:gridCol w:w="2265"/>
        <w:gridCol w:w="6743"/>
        <w:gridCol w:w="11"/>
      </w:tblGrid>
      <w:tr w:rsidR="00F018A2" w:rsidRPr="00FF1390" w14:paraId="4D69AB35" w14:textId="77777777" w:rsidTr="00FF1390">
        <w:trPr>
          <w:cnfStyle w:val="100000000000" w:firstRow="1" w:lastRow="0" w:firstColumn="0" w:lastColumn="0" w:oddVBand="0" w:evenVBand="0" w:oddHBand="0" w:evenHBand="0" w:firstRowFirstColumn="0" w:firstRowLastColumn="0" w:lastRowFirstColumn="0" w:lastRowLastColumn="0"/>
        </w:trPr>
        <w:tc>
          <w:tcPr>
            <w:tcW w:w="5000" w:type="pct"/>
            <w:gridSpan w:val="3"/>
            <w:tcBorders>
              <w:top w:val="none" w:sz="0" w:space="0" w:color="auto"/>
              <w:left w:val="none" w:sz="0" w:space="0" w:color="auto"/>
              <w:bottom w:val="none" w:sz="0" w:space="0" w:color="auto"/>
              <w:right w:val="none" w:sz="0" w:space="0" w:color="auto"/>
            </w:tcBorders>
            <w:shd w:val="clear" w:color="auto" w:fill="B3B3B3"/>
          </w:tcPr>
          <w:p w14:paraId="2C7CDE52" w14:textId="77777777" w:rsidR="00F018A2" w:rsidRPr="00FF1390" w:rsidRDefault="00057589" w:rsidP="00FF1390">
            <w:pPr>
              <w:keepNext/>
              <w:jc w:val="center"/>
              <w:rPr>
                <w:rFonts w:ascii="Arial Narrow" w:hAnsi="Arial Narrow"/>
                <w:sz w:val="23"/>
                <w:szCs w:val="23"/>
                <w:lang w:val="en-GB"/>
              </w:rPr>
            </w:pPr>
            <w:r w:rsidRPr="00FF1390">
              <w:rPr>
                <w:rFonts w:ascii="Arial Narrow" w:hAnsi="Arial Narrow"/>
                <w:sz w:val="23"/>
                <w:szCs w:val="23"/>
              </w:rPr>
              <w:t>Six Steps with</w:t>
            </w:r>
            <w:r w:rsidR="00F018A2" w:rsidRPr="00FF1390">
              <w:rPr>
                <w:rFonts w:ascii="Arial Narrow" w:hAnsi="Arial Narrow"/>
                <w:sz w:val="23"/>
                <w:szCs w:val="23"/>
              </w:rPr>
              <w:t xml:space="preserve"> Actions for Backlog Reduction</w:t>
            </w:r>
          </w:p>
        </w:tc>
      </w:tr>
      <w:tr w:rsidR="00F018A2" w:rsidRPr="00FF1390" w14:paraId="317F3ED8" w14:textId="77777777" w:rsidTr="00FF1390">
        <w:trPr>
          <w:gridAfter w:val="1"/>
          <w:wAfter w:w="6" w:type="pct"/>
        </w:trPr>
        <w:tc>
          <w:tcPr>
            <w:tcW w:w="1256" w:type="pct"/>
          </w:tcPr>
          <w:p w14:paraId="69D9EBAA" w14:textId="77777777" w:rsidR="00F018A2" w:rsidRPr="00FF1390" w:rsidRDefault="0071445C" w:rsidP="00FF1390">
            <w:pPr>
              <w:keepNext/>
              <w:rPr>
                <w:rFonts w:ascii="Arial Narrow" w:hAnsi="Arial Narrow"/>
                <w:b/>
                <w:sz w:val="23"/>
                <w:szCs w:val="23"/>
                <w:lang w:val="en-GB"/>
              </w:rPr>
            </w:pPr>
            <w:r w:rsidRPr="00FF1390">
              <w:rPr>
                <w:rFonts w:ascii="Arial Narrow" w:hAnsi="Arial Narrow"/>
                <w:b/>
                <w:sz w:val="23"/>
                <w:szCs w:val="23"/>
                <w:lang w:val="en-GB"/>
              </w:rPr>
              <w:t>Step 1 Prepare</w:t>
            </w:r>
          </w:p>
          <w:p w14:paraId="6832C9AC" w14:textId="77777777" w:rsidR="00F018A2" w:rsidRPr="00FF1390" w:rsidRDefault="00F018A2" w:rsidP="00FF1390">
            <w:pPr>
              <w:keepNext/>
              <w:rPr>
                <w:rFonts w:ascii="Arial Narrow" w:hAnsi="Arial Narrow"/>
                <w:sz w:val="23"/>
                <w:szCs w:val="23"/>
                <w:lang w:val="en-GB"/>
              </w:rPr>
            </w:pPr>
          </w:p>
        </w:tc>
        <w:tc>
          <w:tcPr>
            <w:tcW w:w="3738" w:type="pct"/>
          </w:tcPr>
          <w:p w14:paraId="7F6FC16B" w14:textId="77777777" w:rsidR="00F018A2" w:rsidRPr="00FF1390" w:rsidRDefault="00F018A2" w:rsidP="00BC4318">
            <w:pPr>
              <w:pStyle w:val="list-roman"/>
              <w:spacing w:line="276" w:lineRule="auto"/>
              <w:ind w:left="599" w:hanging="283"/>
              <w:rPr>
                <w:sz w:val="23"/>
              </w:rPr>
            </w:pPr>
            <w:r w:rsidRPr="00FF1390">
              <w:rPr>
                <w:sz w:val="23"/>
              </w:rPr>
              <w:t>Leaders set goals and make plans</w:t>
            </w:r>
          </w:p>
          <w:p w14:paraId="7D5C2253" w14:textId="77777777" w:rsidR="00F018A2" w:rsidRPr="00FF1390" w:rsidRDefault="00F018A2" w:rsidP="00BC4318">
            <w:pPr>
              <w:pStyle w:val="list-roman"/>
              <w:spacing w:line="276" w:lineRule="auto"/>
              <w:ind w:left="599" w:hanging="283"/>
              <w:rPr>
                <w:sz w:val="23"/>
              </w:rPr>
            </w:pPr>
            <w:r w:rsidRPr="00FF1390">
              <w:rPr>
                <w:sz w:val="23"/>
              </w:rPr>
              <w:t>Establish a backlog reduction team, create a plan and project manage</w:t>
            </w:r>
          </w:p>
          <w:p w14:paraId="529DBF1D" w14:textId="77777777" w:rsidR="00F018A2" w:rsidRPr="00FF1390" w:rsidRDefault="00F018A2" w:rsidP="00BC4318">
            <w:pPr>
              <w:pStyle w:val="list-roman"/>
              <w:spacing w:line="276" w:lineRule="auto"/>
              <w:ind w:left="599" w:hanging="283"/>
              <w:rPr>
                <w:sz w:val="23"/>
              </w:rPr>
            </w:pPr>
            <w:r w:rsidRPr="00FF1390">
              <w:rPr>
                <w:sz w:val="23"/>
              </w:rPr>
              <w:t>Consult stakeholders</w:t>
            </w:r>
          </w:p>
          <w:p w14:paraId="08B9AA35" w14:textId="77777777" w:rsidR="00F018A2" w:rsidRPr="00FF1390" w:rsidRDefault="00F018A2" w:rsidP="00BC4318">
            <w:pPr>
              <w:pStyle w:val="list-roman"/>
              <w:spacing w:line="276" w:lineRule="auto"/>
              <w:ind w:left="599" w:hanging="283"/>
              <w:rPr>
                <w:sz w:val="23"/>
              </w:rPr>
            </w:pPr>
            <w:r w:rsidRPr="00FF1390">
              <w:rPr>
                <w:sz w:val="23"/>
              </w:rPr>
              <w:t>Communicate consistently</w:t>
            </w:r>
          </w:p>
          <w:p w14:paraId="55C37198" w14:textId="77777777" w:rsidR="00F018A2" w:rsidRPr="00FF1390" w:rsidRDefault="00F018A2" w:rsidP="00BC4318">
            <w:pPr>
              <w:pStyle w:val="list-roman"/>
              <w:spacing w:line="276" w:lineRule="auto"/>
              <w:ind w:left="599" w:hanging="283"/>
              <w:rPr>
                <w:sz w:val="23"/>
              </w:rPr>
            </w:pPr>
            <w:proofErr w:type="spellStart"/>
            <w:r w:rsidRPr="00FF1390">
              <w:rPr>
                <w:sz w:val="23"/>
              </w:rPr>
              <w:t>Maximise</w:t>
            </w:r>
            <w:proofErr w:type="spellEnd"/>
            <w:r w:rsidRPr="00FF1390">
              <w:rPr>
                <w:sz w:val="23"/>
              </w:rPr>
              <w:t xml:space="preserve"> the use of existing technology</w:t>
            </w:r>
          </w:p>
          <w:p w14:paraId="45E9B2DA" w14:textId="77777777" w:rsidR="00F018A2" w:rsidRPr="00FF1390" w:rsidRDefault="00F018A2" w:rsidP="00BC4318">
            <w:pPr>
              <w:pStyle w:val="list-roman"/>
              <w:spacing w:line="276" w:lineRule="auto"/>
              <w:ind w:left="599" w:hanging="283"/>
              <w:rPr>
                <w:sz w:val="23"/>
              </w:rPr>
            </w:pPr>
            <w:r w:rsidRPr="00FF1390">
              <w:rPr>
                <w:sz w:val="23"/>
              </w:rPr>
              <w:t>Educate and train judges and court personnel</w:t>
            </w:r>
          </w:p>
        </w:tc>
      </w:tr>
      <w:tr w:rsidR="00F018A2" w:rsidRPr="00FF1390" w14:paraId="6947D6E7" w14:textId="77777777" w:rsidTr="00FF1390">
        <w:trPr>
          <w:gridAfter w:val="1"/>
          <w:wAfter w:w="6" w:type="pct"/>
        </w:trPr>
        <w:tc>
          <w:tcPr>
            <w:tcW w:w="1256" w:type="pct"/>
          </w:tcPr>
          <w:p w14:paraId="799AC2A7" w14:textId="77777777" w:rsidR="00F018A2" w:rsidRPr="00FF1390" w:rsidRDefault="0071445C" w:rsidP="00FF1390">
            <w:pPr>
              <w:keepNext/>
              <w:rPr>
                <w:rFonts w:ascii="Arial Narrow" w:hAnsi="Arial Narrow"/>
                <w:b/>
                <w:sz w:val="23"/>
                <w:szCs w:val="23"/>
                <w:lang w:val="en-GB"/>
              </w:rPr>
            </w:pPr>
            <w:r w:rsidRPr="00FF1390">
              <w:rPr>
                <w:rFonts w:ascii="Arial Narrow" w:hAnsi="Arial Narrow"/>
                <w:b/>
                <w:sz w:val="23"/>
                <w:szCs w:val="23"/>
                <w:lang w:val="en-GB"/>
              </w:rPr>
              <w:t>Step 2 Create An Inventory</w:t>
            </w:r>
          </w:p>
        </w:tc>
        <w:tc>
          <w:tcPr>
            <w:tcW w:w="3738" w:type="pct"/>
          </w:tcPr>
          <w:p w14:paraId="7C3FFCAD" w14:textId="6EE094EA" w:rsidR="00BC4318" w:rsidRDefault="00BC4318" w:rsidP="00BC4318">
            <w:pPr>
              <w:pStyle w:val="list-roman"/>
              <w:numPr>
                <w:ilvl w:val="2"/>
                <w:numId w:val="20"/>
              </w:numPr>
              <w:spacing w:line="276" w:lineRule="auto"/>
              <w:ind w:left="2300" w:hanging="425"/>
              <w:rPr>
                <w:sz w:val="23"/>
              </w:rPr>
            </w:pPr>
            <w:r>
              <w:rPr>
                <w:sz w:val="23"/>
              </w:rPr>
              <w:t>Conduct an inventory</w:t>
            </w:r>
          </w:p>
          <w:p w14:paraId="12B94990" w14:textId="6F3FC39B" w:rsidR="00F018A2" w:rsidRPr="00FF1390" w:rsidRDefault="00F018A2" w:rsidP="00BC4318">
            <w:pPr>
              <w:pStyle w:val="list-roman"/>
              <w:spacing w:line="276" w:lineRule="auto"/>
              <w:ind w:left="599" w:hanging="283"/>
              <w:rPr>
                <w:sz w:val="23"/>
              </w:rPr>
            </w:pPr>
            <w:proofErr w:type="spellStart"/>
            <w:r w:rsidRPr="00FF1390">
              <w:rPr>
                <w:sz w:val="23"/>
              </w:rPr>
              <w:t>Analyse</w:t>
            </w:r>
            <w:proofErr w:type="spellEnd"/>
            <w:r w:rsidRPr="00FF1390">
              <w:rPr>
                <w:sz w:val="23"/>
              </w:rPr>
              <w:t xml:space="preserve"> inventory results, determine priorities and ensure each case has a date for a future event</w:t>
            </w:r>
          </w:p>
        </w:tc>
      </w:tr>
      <w:tr w:rsidR="00F018A2" w:rsidRPr="00FF1390" w14:paraId="38722C88" w14:textId="77777777" w:rsidTr="00FF1390">
        <w:trPr>
          <w:gridAfter w:val="1"/>
          <w:wAfter w:w="6" w:type="pct"/>
          <w:trHeight w:val="1134"/>
        </w:trPr>
        <w:tc>
          <w:tcPr>
            <w:tcW w:w="1256" w:type="pct"/>
          </w:tcPr>
          <w:p w14:paraId="040C419A" w14:textId="77777777" w:rsidR="00F018A2" w:rsidRPr="00FF1390" w:rsidRDefault="0071445C" w:rsidP="00FF1390">
            <w:pPr>
              <w:keepNext/>
              <w:rPr>
                <w:rFonts w:ascii="Arial Narrow" w:hAnsi="Arial Narrow"/>
                <w:b/>
                <w:sz w:val="23"/>
                <w:szCs w:val="23"/>
                <w:lang w:val="en-GB"/>
              </w:rPr>
            </w:pPr>
            <w:r w:rsidRPr="00FF1390">
              <w:rPr>
                <w:rFonts w:ascii="Arial Narrow" w:hAnsi="Arial Narrow"/>
                <w:b/>
                <w:sz w:val="23"/>
                <w:szCs w:val="23"/>
                <w:lang w:val="en-GB"/>
              </w:rPr>
              <w:t>Step 3 Clear And Create An Active Case List</w:t>
            </w:r>
          </w:p>
        </w:tc>
        <w:tc>
          <w:tcPr>
            <w:tcW w:w="3738" w:type="pct"/>
          </w:tcPr>
          <w:p w14:paraId="653D50B7" w14:textId="77777777" w:rsidR="00F018A2" w:rsidRPr="00FF1390" w:rsidRDefault="00F018A2" w:rsidP="00BC4318">
            <w:pPr>
              <w:pStyle w:val="list-roman"/>
              <w:spacing w:line="276" w:lineRule="auto"/>
              <w:ind w:left="599" w:hanging="283"/>
              <w:rPr>
                <w:sz w:val="23"/>
              </w:rPr>
            </w:pPr>
            <w:r w:rsidRPr="00FF1390">
              <w:rPr>
                <w:sz w:val="23"/>
              </w:rPr>
              <w:t>Clean up and clear the ‘active pending’ caseload</w:t>
            </w:r>
          </w:p>
          <w:p w14:paraId="7C4E56EA" w14:textId="77777777" w:rsidR="00F018A2" w:rsidRPr="00FF1390" w:rsidRDefault="00F018A2" w:rsidP="00BC4318">
            <w:pPr>
              <w:pStyle w:val="list-roman"/>
              <w:spacing w:line="276" w:lineRule="auto"/>
              <w:ind w:left="599" w:hanging="283"/>
              <w:rPr>
                <w:sz w:val="23"/>
              </w:rPr>
            </w:pPr>
            <w:r w:rsidRPr="00FF1390">
              <w:rPr>
                <w:sz w:val="23"/>
              </w:rPr>
              <w:t>Create an active and inactive pending caseload list</w:t>
            </w:r>
          </w:p>
          <w:p w14:paraId="6469586D" w14:textId="77777777" w:rsidR="00F018A2" w:rsidRPr="00FF1390" w:rsidRDefault="00F018A2" w:rsidP="00BC4318">
            <w:pPr>
              <w:pStyle w:val="list-roman"/>
              <w:spacing w:line="276" w:lineRule="auto"/>
              <w:ind w:left="599" w:hanging="283"/>
              <w:rPr>
                <w:sz w:val="23"/>
              </w:rPr>
            </w:pPr>
            <w:r w:rsidRPr="00FF1390">
              <w:rPr>
                <w:sz w:val="23"/>
              </w:rPr>
              <w:t>Give priority to the completion of reserve</w:t>
            </w:r>
            <w:r w:rsidR="0020659A" w:rsidRPr="00FF1390">
              <w:rPr>
                <w:sz w:val="23"/>
              </w:rPr>
              <w:t>d</w:t>
            </w:r>
            <w:r w:rsidRPr="00FF1390">
              <w:rPr>
                <w:sz w:val="23"/>
              </w:rPr>
              <w:t xml:space="preserve"> judgments</w:t>
            </w:r>
          </w:p>
        </w:tc>
      </w:tr>
      <w:tr w:rsidR="00F018A2" w:rsidRPr="00FF1390" w14:paraId="7DBBFBFB" w14:textId="77777777" w:rsidTr="00FF1390">
        <w:trPr>
          <w:gridAfter w:val="1"/>
          <w:wAfter w:w="6" w:type="pct"/>
        </w:trPr>
        <w:tc>
          <w:tcPr>
            <w:tcW w:w="1256" w:type="pct"/>
          </w:tcPr>
          <w:p w14:paraId="0F233C92" w14:textId="77777777" w:rsidR="00F018A2" w:rsidRPr="00FF1390" w:rsidRDefault="0071445C" w:rsidP="00FF1390">
            <w:pPr>
              <w:keepNext/>
              <w:rPr>
                <w:rFonts w:ascii="Arial Narrow" w:hAnsi="Arial Narrow"/>
                <w:b/>
                <w:sz w:val="23"/>
                <w:szCs w:val="23"/>
                <w:lang w:val="en-GB"/>
              </w:rPr>
            </w:pPr>
            <w:r w:rsidRPr="00FF1390">
              <w:rPr>
                <w:rFonts w:ascii="Arial Narrow" w:hAnsi="Arial Narrow"/>
                <w:b/>
                <w:sz w:val="23"/>
                <w:szCs w:val="23"/>
                <w:lang w:val="en-GB"/>
              </w:rPr>
              <w:t xml:space="preserve">Step 4 </w:t>
            </w:r>
            <w:r w:rsidR="001A76B7" w:rsidRPr="00FF1390">
              <w:rPr>
                <w:rFonts w:ascii="Arial Narrow" w:hAnsi="Arial Narrow"/>
                <w:b/>
                <w:sz w:val="23"/>
                <w:szCs w:val="23"/>
                <w:lang w:val="en-GB"/>
              </w:rPr>
              <w:t>Intense</w:t>
            </w:r>
            <w:r w:rsidRPr="00FF1390">
              <w:rPr>
                <w:rFonts w:ascii="Arial Narrow" w:hAnsi="Arial Narrow"/>
                <w:b/>
                <w:sz w:val="23"/>
                <w:szCs w:val="23"/>
                <w:lang w:val="en-GB"/>
              </w:rPr>
              <w:t xml:space="preserve"> Pre-Trial Management</w:t>
            </w:r>
          </w:p>
          <w:p w14:paraId="55D75460" w14:textId="77777777" w:rsidR="00F018A2" w:rsidRPr="00FF1390" w:rsidRDefault="00F018A2" w:rsidP="00FF1390">
            <w:pPr>
              <w:keepNext/>
              <w:rPr>
                <w:rFonts w:ascii="Arial Narrow" w:hAnsi="Arial Narrow"/>
                <w:b/>
                <w:sz w:val="23"/>
                <w:szCs w:val="23"/>
                <w:lang w:val="en-GB"/>
              </w:rPr>
            </w:pPr>
          </w:p>
        </w:tc>
        <w:tc>
          <w:tcPr>
            <w:tcW w:w="3738" w:type="pct"/>
          </w:tcPr>
          <w:p w14:paraId="44958D6B" w14:textId="7952C893" w:rsidR="00BC4318" w:rsidRPr="00FF1390" w:rsidRDefault="00BC4318" w:rsidP="00BC4318">
            <w:pPr>
              <w:pStyle w:val="list-roman"/>
              <w:numPr>
                <w:ilvl w:val="2"/>
                <w:numId w:val="20"/>
              </w:numPr>
              <w:spacing w:line="276" w:lineRule="auto"/>
              <w:ind w:left="2300" w:hanging="425"/>
              <w:rPr>
                <w:sz w:val="23"/>
              </w:rPr>
            </w:pPr>
            <w:r w:rsidRPr="00FF1390">
              <w:rPr>
                <w:sz w:val="23"/>
              </w:rPr>
              <w:t>Hold status conferences and create individual case resolution schedules</w:t>
            </w:r>
          </w:p>
          <w:p w14:paraId="0C1DC63B" w14:textId="77777777" w:rsidR="00F018A2" w:rsidRPr="00FF1390" w:rsidRDefault="00F018A2" w:rsidP="00BC4318">
            <w:pPr>
              <w:pStyle w:val="list-roman"/>
              <w:spacing w:line="276" w:lineRule="auto"/>
              <w:ind w:left="599" w:hanging="283"/>
              <w:rPr>
                <w:sz w:val="23"/>
              </w:rPr>
            </w:pPr>
            <w:proofErr w:type="spellStart"/>
            <w:r w:rsidRPr="00FF1390">
              <w:rPr>
                <w:sz w:val="23"/>
              </w:rPr>
              <w:t>Maximise</w:t>
            </w:r>
            <w:proofErr w:type="spellEnd"/>
            <w:r w:rsidRPr="00FF1390">
              <w:rPr>
                <w:sz w:val="23"/>
              </w:rPr>
              <w:t xml:space="preserve"> the use of alternative dispute resolution</w:t>
            </w:r>
          </w:p>
          <w:p w14:paraId="6D4A7D54" w14:textId="77777777" w:rsidR="00F018A2" w:rsidRPr="00FF1390" w:rsidRDefault="00A85F5C" w:rsidP="00BC4318">
            <w:pPr>
              <w:pStyle w:val="list-roman"/>
              <w:spacing w:line="276" w:lineRule="auto"/>
              <w:ind w:left="599" w:hanging="283"/>
              <w:rPr>
                <w:sz w:val="23"/>
              </w:rPr>
            </w:pPr>
            <w:r w:rsidRPr="00FF1390">
              <w:rPr>
                <w:sz w:val="23"/>
              </w:rPr>
              <w:t xml:space="preserve">Intensively </w:t>
            </w:r>
            <w:r w:rsidR="00F018A2" w:rsidRPr="00FF1390">
              <w:rPr>
                <w:sz w:val="23"/>
              </w:rPr>
              <w:t>manage land matters</w:t>
            </w:r>
          </w:p>
          <w:p w14:paraId="5DB6ECAF" w14:textId="77777777" w:rsidR="00F018A2" w:rsidRPr="00FF1390" w:rsidRDefault="00F018A2" w:rsidP="00BC4318">
            <w:pPr>
              <w:pStyle w:val="list-roman"/>
              <w:spacing w:line="276" w:lineRule="auto"/>
              <w:ind w:left="599" w:hanging="283"/>
              <w:rPr>
                <w:sz w:val="23"/>
              </w:rPr>
            </w:pPr>
            <w:r w:rsidRPr="00FF1390">
              <w:rPr>
                <w:sz w:val="23"/>
              </w:rPr>
              <w:t xml:space="preserve">Develop a transparent and consistent approach for the </w:t>
            </w:r>
            <w:proofErr w:type="spellStart"/>
            <w:r w:rsidRPr="00FF1390">
              <w:rPr>
                <w:sz w:val="23"/>
              </w:rPr>
              <w:t>prioritisation</w:t>
            </w:r>
            <w:proofErr w:type="spellEnd"/>
            <w:r w:rsidRPr="00FF1390">
              <w:rPr>
                <w:sz w:val="23"/>
              </w:rPr>
              <w:t xml:space="preserve"> of backlog cases, and land cases in particular</w:t>
            </w:r>
          </w:p>
          <w:p w14:paraId="4DA2E870" w14:textId="77777777" w:rsidR="00F018A2" w:rsidRPr="00FF1390" w:rsidRDefault="00F018A2" w:rsidP="00BC4318">
            <w:pPr>
              <w:pStyle w:val="list-roman"/>
              <w:spacing w:line="276" w:lineRule="auto"/>
              <w:ind w:left="599" w:hanging="283"/>
              <w:rPr>
                <w:sz w:val="23"/>
              </w:rPr>
            </w:pPr>
            <w:r w:rsidRPr="00FF1390">
              <w:rPr>
                <w:sz w:val="23"/>
              </w:rPr>
              <w:t>Re-</w:t>
            </w:r>
            <w:proofErr w:type="spellStart"/>
            <w:r w:rsidRPr="00FF1390">
              <w:rPr>
                <w:sz w:val="23"/>
              </w:rPr>
              <w:t>organise</w:t>
            </w:r>
            <w:proofErr w:type="spellEnd"/>
            <w:r w:rsidRPr="00FF1390">
              <w:rPr>
                <w:sz w:val="23"/>
              </w:rPr>
              <w:t xml:space="preserve"> existing resources or acquire additional resources to focus on backlog cases</w:t>
            </w:r>
          </w:p>
        </w:tc>
      </w:tr>
      <w:tr w:rsidR="00F018A2" w:rsidRPr="00FF1390" w14:paraId="3BCF275A" w14:textId="77777777" w:rsidTr="00FF1390">
        <w:trPr>
          <w:gridAfter w:val="1"/>
          <w:wAfter w:w="6" w:type="pct"/>
          <w:trHeight w:val="645"/>
        </w:trPr>
        <w:tc>
          <w:tcPr>
            <w:tcW w:w="1256" w:type="pct"/>
          </w:tcPr>
          <w:p w14:paraId="2FBED095" w14:textId="77777777" w:rsidR="00F018A2" w:rsidRPr="00FF1390" w:rsidRDefault="0071445C" w:rsidP="00FF1390">
            <w:pPr>
              <w:keepNext/>
              <w:rPr>
                <w:rFonts w:ascii="Arial Narrow" w:hAnsi="Arial Narrow"/>
                <w:b/>
                <w:sz w:val="23"/>
                <w:szCs w:val="23"/>
                <w:lang w:val="en-GB"/>
              </w:rPr>
            </w:pPr>
            <w:r w:rsidRPr="00FF1390">
              <w:rPr>
                <w:rFonts w:ascii="Arial Narrow" w:hAnsi="Arial Narrow"/>
                <w:b/>
                <w:sz w:val="23"/>
                <w:szCs w:val="23"/>
                <w:lang w:val="en-GB"/>
              </w:rPr>
              <w:t>Step 5 List And Hear Trials</w:t>
            </w:r>
          </w:p>
        </w:tc>
        <w:tc>
          <w:tcPr>
            <w:tcW w:w="3738" w:type="pct"/>
          </w:tcPr>
          <w:p w14:paraId="4654BC78" w14:textId="72B7F527" w:rsidR="00F018A2" w:rsidRPr="00FF1390" w:rsidRDefault="00F018A2" w:rsidP="00BC4318">
            <w:pPr>
              <w:pStyle w:val="list-roman"/>
              <w:numPr>
                <w:ilvl w:val="2"/>
                <w:numId w:val="20"/>
              </w:numPr>
              <w:spacing w:line="276" w:lineRule="auto"/>
              <w:ind w:left="2300" w:hanging="425"/>
              <w:rPr>
                <w:sz w:val="23"/>
              </w:rPr>
            </w:pPr>
            <w:r w:rsidRPr="00FF1390">
              <w:rPr>
                <w:sz w:val="23"/>
              </w:rPr>
              <w:t>Set firm trial dates and have an adjournment policy</w:t>
            </w:r>
          </w:p>
        </w:tc>
      </w:tr>
      <w:tr w:rsidR="00F018A2" w:rsidRPr="00FF1390" w14:paraId="1A615ACA" w14:textId="77777777" w:rsidTr="00FF1390">
        <w:trPr>
          <w:gridAfter w:val="1"/>
          <w:wAfter w:w="6" w:type="pct"/>
        </w:trPr>
        <w:tc>
          <w:tcPr>
            <w:tcW w:w="1256" w:type="pct"/>
          </w:tcPr>
          <w:p w14:paraId="152586C8" w14:textId="77777777" w:rsidR="00F018A2" w:rsidRPr="00FF1390" w:rsidRDefault="0071445C" w:rsidP="00FF1390">
            <w:pPr>
              <w:keepNext/>
              <w:rPr>
                <w:rFonts w:ascii="Arial Narrow" w:hAnsi="Arial Narrow"/>
                <w:b/>
                <w:sz w:val="23"/>
                <w:szCs w:val="23"/>
                <w:lang w:val="en-GB"/>
              </w:rPr>
            </w:pPr>
            <w:r w:rsidRPr="00FF1390">
              <w:rPr>
                <w:rFonts w:ascii="Arial Narrow" w:hAnsi="Arial Narrow"/>
                <w:b/>
                <w:sz w:val="23"/>
                <w:szCs w:val="23"/>
                <w:lang w:val="en-GB"/>
              </w:rPr>
              <w:t>Step 6 Monitor And Report</w:t>
            </w:r>
          </w:p>
        </w:tc>
        <w:tc>
          <w:tcPr>
            <w:tcW w:w="3738" w:type="pct"/>
          </w:tcPr>
          <w:p w14:paraId="5BB06D63" w14:textId="141BBA11" w:rsidR="00F018A2" w:rsidRPr="00BC4318" w:rsidRDefault="00835EB9" w:rsidP="00BC4318">
            <w:pPr>
              <w:pStyle w:val="list-roman"/>
              <w:numPr>
                <w:ilvl w:val="0"/>
                <w:numId w:val="40"/>
              </w:numPr>
              <w:spacing w:line="276" w:lineRule="auto"/>
              <w:ind w:left="2300" w:hanging="283"/>
              <w:rPr>
                <w:sz w:val="23"/>
              </w:rPr>
            </w:pPr>
            <w:r w:rsidRPr="00BC4318">
              <w:rPr>
                <w:sz w:val="23"/>
              </w:rPr>
              <w:t xml:space="preserve">Use the Quarterly Report in meetings to </w:t>
            </w:r>
            <w:proofErr w:type="spellStart"/>
            <w:r w:rsidRPr="00BC4318">
              <w:rPr>
                <w:sz w:val="23"/>
              </w:rPr>
              <w:t>analyse</w:t>
            </w:r>
            <w:proofErr w:type="spellEnd"/>
            <w:r w:rsidRPr="00BC4318">
              <w:rPr>
                <w:sz w:val="23"/>
              </w:rPr>
              <w:t xml:space="preserve"> and manage performance and timeliness</w:t>
            </w:r>
            <w:r w:rsidRPr="00BC4318" w:rsidDel="00835EB9">
              <w:rPr>
                <w:sz w:val="23"/>
              </w:rPr>
              <w:t xml:space="preserve"> </w:t>
            </w:r>
          </w:p>
        </w:tc>
      </w:tr>
    </w:tbl>
    <w:p w14:paraId="0774E365" w14:textId="77777777" w:rsidR="00165EF4" w:rsidRPr="00EA1FE1" w:rsidRDefault="00165EF4" w:rsidP="00165EF4">
      <w:pPr>
        <w:pStyle w:val="Heading1"/>
        <w:tabs>
          <w:tab w:val="clear" w:pos="2128"/>
          <w:tab w:val="num" w:pos="851"/>
        </w:tabs>
        <w:spacing w:before="0"/>
        <w:ind w:left="851"/>
        <w:rPr>
          <w:rFonts w:ascii="Arial Narrow Bold" w:hAnsi="Arial Narrow Bold"/>
          <w:smallCaps/>
        </w:rPr>
      </w:pPr>
      <w:bookmarkStart w:id="70" w:name="_Toc416790972"/>
      <w:bookmarkStart w:id="71" w:name="_Toc71887575"/>
      <w:r w:rsidRPr="00EA1FE1">
        <w:rPr>
          <w:rFonts w:ascii="Arial Narrow Bold" w:hAnsi="Arial Narrow Bold"/>
          <w:smallCaps/>
        </w:rPr>
        <w:lastRenderedPageBreak/>
        <w:t>Additional Delay Prevention Measures</w:t>
      </w:r>
      <w:bookmarkEnd w:id="70"/>
      <w:r w:rsidRPr="00EA1FE1">
        <w:rPr>
          <w:rFonts w:ascii="Arial Narrow Bold" w:hAnsi="Arial Narrow Bold"/>
          <w:smallCaps/>
        </w:rPr>
        <w:t xml:space="preserve"> </w:t>
      </w:r>
    </w:p>
    <w:p w14:paraId="18AC1261" w14:textId="77777777" w:rsidR="001A3C41" w:rsidRPr="009B64C9" w:rsidRDefault="001A3C41" w:rsidP="0096568C">
      <w:pPr>
        <w:pStyle w:val="Heading2"/>
        <w:numPr>
          <w:ilvl w:val="1"/>
          <w:numId w:val="5"/>
        </w:numPr>
        <w:ind w:left="0" w:firstLine="0"/>
        <w:jc w:val="left"/>
      </w:pPr>
      <w:r w:rsidRPr="009B64C9">
        <w:t>Quality of Lawyering</w:t>
      </w:r>
      <w:bookmarkEnd w:id="71"/>
    </w:p>
    <w:p w14:paraId="1C49C84A" w14:textId="77777777" w:rsidR="001A3C41" w:rsidRPr="00165EF4" w:rsidRDefault="001A3C41" w:rsidP="0096568C">
      <w:pPr>
        <w:jc w:val="left"/>
        <w:rPr>
          <w:rFonts w:ascii="Arial Narrow" w:hAnsi="Arial Narrow" w:cs="Arial"/>
          <w:sz w:val="23"/>
          <w:szCs w:val="23"/>
        </w:rPr>
      </w:pPr>
      <w:r w:rsidRPr="00165EF4">
        <w:rPr>
          <w:rFonts w:ascii="Arial Narrow" w:hAnsi="Arial Narrow" w:cs="Arial"/>
          <w:sz w:val="23"/>
          <w:szCs w:val="23"/>
        </w:rPr>
        <w:t xml:space="preserve">Non-compliance and tardiness of lawyers is cited as </w:t>
      </w:r>
      <w:r w:rsidR="00570671" w:rsidRPr="00165EF4">
        <w:rPr>
          <w:rFonts w:ascii="Arial Narrow" w:hAnsi="Arial Narrow" w:cs="Arial"/>
          <w:sz w:val="23"/>
          <w:szCs w:val="23"/>
        </w:rPr>
        <w:t xml:space="preserve">a </w:t>
      </w:r>
      <w:r w:rsidRPr="00165EF4">
        <w:rPr>
          <w:rFonts w:ascii="Arial Narrow" w:hAnsi="Arial Narrow" w:cs="Arial"/>
          <w:sz w:val="23"/>
          <w:szCs w:val="23"/>
        </w:rPr>
        <w:t>common source of delay across PIC’s</w:t>
      </w:r>
      <w:r w:rsidRPr="00165EF4">
        <w:rPr>
          <w:rStyle w:val="EndnoteReference"/>
          <w:rFonts w:ascii="Arial Narrow" w:hAnsi="Arial Narrow" w:cs="Arial"/>
          <w:sz w:val="23"/>
          <w:szCs w:val="23"/>
        </w:rPr>
        <w:endnoteReference w:id="17"/>
      </w:r>
      <w:r w:rsidRPr="00165EF4">
        <w:rPr>
          <w:rFonts w:ascii="Arial Narrow" w:hAnsi="Arial Narrow" w:cs="Arial"/>
          <w:sz w:val="23"/>
          <w:szCs w:val="23"/>
        </w:rPr>
        <w:t xml:space="preserve">.  Whilst the court retains a range of discretionary powers to discipline parties and lawyers for breach of both procedural rules and legal ethical obligations, including costs orders that might be made personally, sanctions are used sparingly.   Rather, there is an often-expressed preference for the use of incentives as opposed to punitive measures.  </w:t>
      </w:r>
    </w:p>
    <w:p w14:paraId="5595896F" w14:textId="77133157" w:rsidR="001A3C41" w:rsidRPr="00165EF4" w:rsidRDefault="001A3C41" w:rsidP="0096568C">
      <w:pPr>
        <w:jc w:val="left"/>
        <w:rPr>
          <w:rFonts w:ascii="Arial Narrow" w:hAnsi="Arial Narrow" w:cs="Arial"/>
          <w:sz w:val="23"/>
          <w:szCs w:val="23"/>
        </w:rPr>
      </w:pPr>
      <w:r w:rsidRPr="00165EF4">
        <w:rPr>
          <w:rFonts w:ascii="Arial Narrow" w:hAnsi="Arial Narrow" w:cs="Arial"/>
          <w:sz w:val="23"/>
          <w:szCs w:val="23"/>
        </w:rPr>
        <w:t xml:space="preserve">Courts seeking to </w:t>
      </w:r>
      <w:r w:rsidR="0020659A" w:rsidRPr="00165EF4">
        <w:rPr>
          <w:rFonts w:ascii="Arial Narrow" w:hAnsi="Arial Narrow" w:cs="Arial"/>
          <w:sz w:val="23"/>
          <w:szCs w:val="23"/>
        </w:rPr>
        <w:t>promote</w:t>
      </w:r>
      <w:r w:rsidR="001A6525" w:rsidRPr="00165EF4">
        <w:rPr>
          <w:rFonts w:ascii="Arial Narrow" w:hAnsi="Arial Narrow" w:cs="Arial"/>
          <w:sz w:val="23"/>
          <w:szCs w:val="23"/>
        </w:rPr>
        <w:t xml:space="preserve"> </w:t>
      </w:r>
      <w:r w:rsidRPr="00165EF4">
        <w:rPr>
          <w:rFonts w:ascii="Arial Narrow" w:hAnsi="Arial Narrow" w:cs="Arial"/>
          <w:sz w:val="23"/>
          <w:szCs w:val="23"/>
        </w:rPr>
        <w:t xml:space="preserve">compliance are encouraged to follow the methodology recommended in this </w:t>
      </w:r>
      <w:r w:rsidR="0086223A" w:rsidRPr="00165EF4">
        <w:rPr>
          <w:rFonts w:ascii="Arial Narrow" w:hAnsi="Arial Narrow" w:cs="Arial"/>
          <w:sz w:val="23"/>
          <w:szCs w:val="23"/>
        </w:rPr>
        <w:t>Toolkit</w:t>
      </w:r>
      <w:r w:rsidRPr="00165EF4">
        <w:rPr>
          <w:rFonts w:ascii="Arial Narrow" w:hAnsi="Arial Narrow" w:cs="Arial"/>
          <w:sz w:val="23"/>
          <w:szCs w:val="23"/>
        </w:rPr>
        <w:t xml:space="preserve"> i.e.: to engage and involve the legal profession in identifying the causes </w:t>
      </w:r>
      <w:r w:rsidR="00570671" w:rsidRPr="00165EF4">
        <w:rPr>
          <w:rFonts w:ascii="Arial Narrow" w:hAnsi="Arial Narrow" w:cs="Arial"/>
          <w:sz w:val="23"/>
          <w:szCs w:val="23"/>
        </w:rPr>
        <w:t xml:space="preserve">of delay </w:t>
      </w:r>
      <w:r w:rsidRPr="00165EF4">
        <w:rPr>
          <w:rFonts w:ascii="Arial Narrow" w:hAnsi="Arial Narrow" w:cs="Arial"/>
          <w:sz w:val="23"/>
          <w:szCs w:val="23"/>
        </w:rPr>
        <w:t xml:space="preserve">and </w:t>
      </w:r>
      <w:r w:rsidR="00570671" w:rsidRPr="00165EF4">
        <w:rPr>
          <w:rFonts w:ascii="Arial Narrow" w:hAnsi="Arial Narrow" w:cs="Arial"/>
          <w:sz w:val="23"/>
          <w:szCs w:val="23"/>
        </w:rPr>
        <w:t xml:space="preserve">their </w:t>
      </w:r>
      <w:r w:rsidRPr="00165EF4">
        <w:rPr>
          <w:rFonts w:ascii="Arial Narrow" w:hAnsi="Arial Narrow" w:cs="Arial"/>
          <w:sz w:val="23"/>
          <w:szCs w:val="23"/>
        </w:rPr>
        <w:t xml:space="preserve">solutions and to encourage a team approach toward ensuring quality justice for citizens.  </w:t>
      </w:r>
    </w:p>
    <w:p w14:paraId="64C65D42" w14:textId="1D7B66BC" w:rsidR="001A3C41" w:rsidRPr="00165EF4" w:rsidRDefault="001A3C41" w:rsidP="0096568C">
      <w:pPr>
        <w:jc w:val="left"/>
        <w:rPr>
          <w:rFonts w:ascii="Arial Narrow" w:hAnsi="Arial Narrow" w:cs="Arial"/>
          <w:sz w:val="23"/>
          <w:szCs w:val="23"/>
        </w:rPr>
      </w:pPr>
      <w:r w:rsidRPr="00165EF4">
        <w:rPr>
          <w:rFonts w:ascii="Arial Narrow" w:hAnsi="Arial Narrow" w:cs="Arial"/>
          <w:sz w:val="23"/>
          <w:szCs w:val="23"/>
        </w:rPr>
        <w:t>Tolerating non-compliance breeds more non-compliance.  Therefore, the courts are encouraged to be consequent in relation to each act of non-compliance that is not acceptable. Here a lack of readiness to proceed on set trial dates, being a major contributor to delay and being late for court, should be paid particular attention.</w:t>
      </w:r>
    </w:p>
    <w:p w14:paraId="28F4A96F" w14:textId="2220EEE6" w:rsidR="001A3C41" w:rsidRPr="00165EF4" w:rsidRDefault="00165EF4" w:rsidP="0096568C">
      <w:pPr>
        <w:jc w:val="left"/>
        <w:rPr>
          <w:rFonts w:ascii="Arial Narrow" w:hAnsi="Arial Narrow" w:cs="Arial"/>
          <w:sz w:val="23"/>
          <w:szCs w:val="23"/>
        </w:rPr>
      </w:pPr>
      <w:r w:rsidRPr="00165EF4">
        <w:rPr>
          <w:rFonts w:ascii="Arial Narrow" w:hAnsi="Arial Narrow" w:cs="Arial"/>
          <w:noProof/>
          <w:sz w:val="23"/>
          <w:szCs w:val="23"/>
        </w:rPr>
        <mc:AlternateContent>
          <mc:Choice Requires="wps">
            <w:drawing>
              <wp:anchor distT="0" distB="0" distL="114300" distR="114300" simplePos="0" relativeHeight="251721728" behindDoc="0" locked="0" layoutInCell="1" allowOverlap="1" wp14:anchorId="6C152318" wp14:editId="1D889ADE">
                <wp:simplePos x="0" y="0"/>
                <wp:positionH relativeFrom="margin">
                  <wp:posOffset>3800475</wp:posOffset>
                </wp:positionH>
                <wp:positionV relativeFrom="paragraph">
                  <wp:posOffset>13335</wp:posOffset>
                </wp:positionV>
                <wp:extent cx="1714500" cy="1685925"/>
                <wp:effectExtent l="0" t="0" r="19050" b="28575"/>
                <wp:wrapThrough wrapText="bothSides">
                  <wp:wrapPolygon edited="0">
                    <wp:start x="0" y="0"/>
                    <wp:lineTo x="0" y="21722"/>
                    <wp:lineTo x="21600" y="21722"/>
                    <wp:lineTo x="21600" y="0"/>
                    <wp:lineTo x="0" y="0"/>
                  </wp:wrapPolygon>
                </wp:wrapThrough>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1685925"/>
                        </a:xfrm>
                        <a:prstGeom prst="rect">
                          <a:avLst/>
                        </a:prstGeom>
                        <a:solidFill>
                          <a:srgbClr val="6F8F8F"/>
                        </a:solidFill>
                        <a:ln>
                          <a:solidFill>
                            <a:srgbClr val="77933C"/>
                          </a:solidFill>
                        </a:ln>
                        <a:effectLst/>
                      </wps:spPr>
                      <wps:style>
                        <a:lnRef idx="1">
                          <a:schemeClr val="accent1"/>
                        </a:lnRef>
                        <a:fillRef idx="3">
                          <a:schemeClr val="accent1"/>
                        </a:fillRef>
                        <a:effectRef idx="2">
                          <a:schemeClr val="accent1"/>
                        </a:effectRef>
                        <a:fontRef idx="minor">
                          <a:schemeClr val="lt1"/>
                        </a:fontRef>
                      </wps:style>
                      <wps:txbx>
                        <w:txbxContent>
                          <w:p w14:paraId="5E6E17AD" w14:textId="77777777" w:rsidR="009C53AA" w:rsidRPr="00B51D27" w:rsidRDefault="009C53AA" w:rsidP="00D72E0E">
                            <w:pPr>
                              <w:pStyle w:val="Quote"/>
                              <w:ind w:left="0" w:right="-12"/>
                              <w:rPr>
                                <w:rFonts w:ascii="Arial Narrow" w:hAnsi="Arial Narrow"/>
                                <w:b/>
                                <w:color w:val="FFFFFF" w:themeColor="background1"/>
                                <w:sz w:val="23"/>
                                <w:szCs w:val="23"/>
                              </w:rPr>
                            </w:pPr>
                            <w:r w:rsidRPr="00B51D27">
                              <w:rPr>
                                <w:rFonts w:ascii="Arial Narrow" w:hAnsi="Arial Narrow"/>
                                <w:b/>
                                <w:color w:val="FFFFFF" w:themeColor="background1"/>
                                <w:sz w:val="23"/>
                                <w:szCs w:val="23"/>
                              </w:rPr>
                              <w:t>Tip:</w:t>
                            </w:r>
                          </w:p>
                          <w:p w14:paraId="408F3F35" w14:textId="77777777" w:rsidR="009C53AA" w:rsidRPr="006654CA" w:rsidRDefault="009C53AA" w:rsidP="00D72E0E">
                            <w:pPr>
                              <w:pStyle w:val="ListParagraph"/>
                              <w:numPr>
                                <w:ilvl w:val="0"/>
                                <w:numId w:val="15"/>
                              </w:numPr>
                              <w:spacing w:line="276" w:lineRule="auto"/>
                            </w:pPr>
                            <w:r w:rsidRPr="006654CA">
                              <w:t>Lawyers settle cases, not judges.</w:t>
                            </w:r>
                          </w:p>
                          <w:p w14:paraId="5278BBA7" w14:textId="77777777" w:rsidR="009C53AA" w:rsidRPr="006654CA" w:rsidRDefault="009C53AA" w:rsidP="00D72E0E">
                            <w:pPr>
                              <w:pStyle w:val="ListParagraph"/>
                              <w:numPr>
                                <w:ilvl w:val="0"/>
                                <w:numId w:val="15"/>
                              </w:numPr>
                              <w:spacing w:line="276" w:lineRule="auto"/>
                            </w:pPr>
                            <w:r w:rsidRPr="006654CA">
                              <w:t>Lawyers settle cases when prepared.</w:t>
                            </w:r>
                          </w:p>
                          <w:p w14:paraId="7CC3E8FB" w14:textId="77777777" w:rsidR="009C53AA" w:rsidRPr="006654CA" w:rsidRDefault="009C53AA" w:rsidP="00D72E0E">
                            <w:pPr>
                              <w:pStyle w:val="ListParagraph"/>
                              <w:numPr>
                                <w:ilvl w:val="0"/>
                                <w:numId w:val="15"/>
                              </w:numPr>
                              <w:spacing w:line="276" w:lineRule="auto"/>
                            </w:pPr>
                            <w:r w:rsidRPr="006654CA">
                              <w:t>Lawyers prepare for significant events.</w:t>
                            </w:r>
                          </w:p>
                          <w:p w14:paraId="02CDD3EF" w14:textId="77777777" w:rsidR="009C53AA" w:rsidRPr="00E91F32" w:rsidRDefault="009C53AA" w:rsidP="00EF1D26">
                            <w:pPr>
                              <w:ind w:right="-12"/>
                              <w:rPr>
                                <w:i/>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152318" id="Rectangle 17" o:spid="_x0000_s1037" style="position:absolute;margin-left:299.25pt;margin-top:1.05pt;width:135pt;height:132.75pt;z-index:251721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DJOmwIAAMgFAAAOAAAAZHJzL2Uyb0RvYy54bWysVG1r2zAQ/j7YfxD6vjpOk6Y1dUpIyRiE&#10;NrQd/azIUmIm6zRJiZ39+p1kx83assIYBqPTPXe6t+eub5pKkb2wrgSd0/RsQInQHIpSb3L6/Wnx&#10;5ZIS55kumAItcnoQjt5MP3+6rk0mhrAFVQhL0Il2WW1yuvXeZEni+FZUzJ2BERqVEmzFPIp2kxSW&#10;1ei9UslwMLhIarCFscCFc3h72yrpNPqXUnB/L6UTnqicYmw+/m38r8M/mV6zbGOZ2Za8C4P9QxQV&#10;KzU+2ru6ZZ6RnS3fuKpKbsGB9GccqgSkLLmIOWA26eBVNo9bZkTMBYvjTF8m9//c8rv9ypKywN5N&#10;KNGswh49YNWY3ihB8A4LVBuXIe7RrGxI0Zkl8B8OFckfmiC4DtNIWwUsJkiaWO1DX23ReMLxMp2k&#10;o/EAm8JRl15cjq+G4/BcwrKjubHOfxVQkXDIqcXAYpXZful8Cz1CYmSgymJRKhUFu1nPlSV7hq2/&#10;WFzi13l3pzCl/245mVydn8/fWmKUramIU9bF81KDePIHJYJ7pR+ExCqHrGMCcb5FHx7jXGifdq9E&#10;dDCTmEpveP6xYYcPpm1UvfHwY+PeIr4M2vfGVanBvudA9SHLFt+NhGvzDiXwzbppxytyLVytoTjg&#10;zFloyegMX5TY3iVzfsUssg9HAjeKv8efVFDnFLoTJVuwv967D3gkBWopqZHNOXU/d8wKStQ3jXS5&#10;SkejQP8ojMaTIQr2VLM+1ehdNQecmhR3l+HxGPBeHY/SQvWMi2cWXkUV0xzfzin39ijMfbtlcHVx&#10;MZtFGFLeML/Uj4YfByGM71PzzKzpZtwjPe7gyHyWvRr1FhtapGG28yDLyIOXunYtwHURmdSttrCP&#10;TuWIelnA098AAAD//wMAUEsDBBQABgAIAAAAIQD5KD+G3wAAAAkBAAAPAAAAZHJzL2Rvd25yZXYu&#10;eG1sTI9BS8NAEIXvgv9hGcGL2E0jjWnMpojgQRCprRdv2+yYDWZnQ3abRH+901M9frzHm2/Kzew6&#10;MeIQWk8KlosEBFLtTUuNgo/9820OIkRNRneeUMEPBthUlxelLoyf6B3HXWwEj1AotAIbY19IGWqL&#10;ToeF75E4+/KD05FxaKQZ9MTjrpNpkmTS6Zb4gtU9Plmsv3dHp+DNvpq7/Xo75ttPfEncjZt+h1Sp&#10;66v58QFExDmey3DSZ3Wo2Ongj2SC6BSs1vmKqwrSJQjO8+zEB+bsPgNZlfL/B9UfAAAA//8DAFBL&#10;AQItABQABgAIAAAAIQC2gziS/gAAAOEBAAATAAAAAAAAAAAAAAAAAAAAAABbQ29udGVudF9UeXBl&#10;c10ueG1sUEsBAi0AFAAGAAgAAAAhADj9If/WAAAAlAEAAAsAAAAAAAAAAAAAAAAALwEAAF9yZWxz&#10;Ly5yZWxzUEsBAi0AFAAGAAgAAAAhAJ98Mk6bAgAAyAUAAA4AAAAAAAAAAAAAAAAALgIAAGRycy9l&#10;Mm9Eb2MueG1sUEsBAi0AFAAGAAgAAAAhAPkoP4bfAAAACQEAAA8AAAAAAAAAAAAAAAAA9QQAAGRy&#10;cy9kb3ducmV2LnhtbFBLBQYAAAAABAAEAPMAAAABBgAAAAA=&#10;" fillcolor="#6f8f8f" strokecolor="#77933c">
                <v:path arrowok="t"/>
                <v:textbox>
                  <w:txbxContent>
                    <w:p w14:paraId="5E6E17AD" w14:textId="77777777" w:rsidR="009C53AA" w:rsidRPr="00B51D27" w:rsidRDefault="009C53AA" w:rsidP="00D72E0E">
                      <w:pPr>
                        <w:pStyle w:val="Quote"/>
                        <w:ind w:left="0" w:right="-12"/>
                        <w:rPr>
                          <w:rFonts w:ascii="Arial Narrow" w:hAnsi="Arial Narrow"/>
                          <w:b/>
                          <w:color w:val="FFFFFF" w:themeColor="background1"/>
                          <w:sz w:val="23"/>
                          <w:szCs w:val="23"/>
                        </w:rPr>
                      </w:pPr>
                      <w:r w:rsidRPr="00B51D27">
                        <w:rPr>
                          <w:rFonts w:ascii="Arial Narrow" w:hAnsi="Arial Narrow"/>
                          <w:b/>
                          <w:color w:val="FFFFFF" w:themeColor="background1"/>
                          <w:sz w:val="23"/>
                          <w:szCs w:val="23"/>
                        </w:rPr>
                        <w:t>Tip:</w:t>
                      </w:r>
                    </w:p>
                    <w:p w14:paraId="408F3F35" w14:textId="77777777" w:rsidR="009C53AA" w:rsidRPr="006654CA" w:rsidRDefault="009C53AA" w:rsidP="00D72E0E">
                      <w:pPr>
                        <w:pStyle w:val="ListParagraph"/>
                        <w:numPr>
                          <w:ilvl w:val="0"/>
                          <w:numId w:val="15"/>
                        </w:numPr>
                        <w:spacing w:line="276" w:lineRule="auto"/>
                      </w:pPr>
                      <w:r w:rsidRPr="006654CA">
                        <w:t>Lawyers settle cases, not judges.</w:t>
                      </w:r>
                    </w:p>
                    <w:p w14:paraId="5278BBA7" w14:textId="77777777" w:rsidR="009C53AA" w:rsidRPr="006654CA" w:rsidRDefault="009C53AA" w:rsidP="00D72E0E">
                      <w:pPr>
                        <w:pStyle w:val="ListParagraph"/>
                        <w:numPr>
                          <w:ilvl w:val="0"/>
                          <w:numId w:val="15"/>
                        </w:numPr>
                        <w:spacing w:line="276" w:lineRule="auto"/>
                      </w:pPr>
                      <w:r w:rsidRPr="006654CA">
                        <w:t>Lawyers settle cases when prepared.</w:t>
                      </w:r>
                    </w:p>
                    <w:p w14:paraId="7CC3E8FB" w14:textId="77777777" w:rsidR="009C53AA" w:rsidRPr="006654CA" w:rsidRDefault="009C53AA" w:rsidP="00D72E0E">
                      <w:pPr>
                        <w:pStyle w:val="ListParagraph"/>
                        <w:numPr>
                          <w:ilvl w:val="0"/>
                          <w:numId w:val="15"/>
                        </w:numPr>
                        <w:spacing w:line="276" w:lineRule="auto"/>
                      </w:pPr>
                      <w:r w:rsidRPr="006654CA">
                        <w:t>Lawyers prepare for significant events.</w:t>
                      </w:r>
                    </w:p>
                    <w:p w14:paraId="02CDD3EF" w14:textId="77777777" w:rsidR="009C53AA" w:rsidRPr="00E91F32" w:rsidRDefault="009C53AA" w:rsidP="00EF1D26">
                      <w:pPr>
                        <w:ind w:right="-12"/>
                        <w:rPr>
                          <w:i/>
                          <w:color w:val="FFFFFF" w:themeColor="background1"/>
                        </w:rPr>
                      </w:pPr>
                    </w:p>
                  </w:txbxContent>
                </v:textbox>
                <w10:wrap type="through" anchorx="margin"/>
              </v:rect>
            </w:pict>
          </mc:Fallback>
        </mc:AlternateContent>
      </w:r>
      <w:r w:rsidR="001A3C41" w:rsidRPr="00165EF4">
        <w:rPr>
          <w:rFonts w:ascii="Arial Narrow" w:hAnsi="Arial Narrow" w:cs="Arial"/>
          <w:sz w:val="23"/>
          <w:szCs w:val="23"/>
        </w:rPr>
        <w:t>Acknowledging that the harsh sanctions provided for in procedural acts and court rules may not always be appropriate in the Pacific context it should be noted that there are a range of ‘soft’ sanctions and approaches that judges and Chief Justice’s might use to encourage quality, timely lawyering.  These soft approaches take into account that continuing legal education systems are not well developed or</w:t>
      </w:r>
      <w:r w:rsidR="000D03CB" w:rsidRPr="00165EF4">
        <w:rPr>
          <w:rFonts w:ascii="Arial Narrow" w:hAnsi="Arial Narrow" w:cs="Arial"/>
          <w:sz w:val="23"/>
          <w:szCs w:val="23"/>
        </w:rPr>
        <w:t>,</w:t>
      </w:r>
      <w:r w:rsidR="001A3C41" w:rsidRPr="00165EF4">
        <w:rPr>
          <w:rFonts w:ascii="Arial Narrow" w:hAnsi="Arial Narrow" w:cs="Arial"/>
          <w:sz w:val="23"/>
          <w:szCs w:val="23"/>
        </w:rPr>
        <w:t xml:space="preserve"> in some cases, in existence. Some of these </w:t>
      </w:r>
      <w:r w:rsidR="00570671" w:rsidRPr="00165EF4">
        <w:rPr>
          <w:rFonts w:ascii="Arial Narrow" w:hAnsi="Arial Narrow" w:cs="Arial"/>
          <w:sz w:val="23"/>
          <w:szCs w:val="23"/>
        </w:rPr>
        <w:t xml:space="preserve">‘soft options’ </w:t>
      </w:r>
      <w:r w:rsidR="001A3C41" w:rsidRPr="00165EF4">
        <w:rPr>
          <w:rFonts w:ascii="Arial Narrow" w:hAnsi="Arial Narrow" w:cs="Arial"/>
          <w:sz w:val="23"/>
          <w:szCs w:val="23"/>
        </w:rPr>
        <w:t xml:space="preserve">are included in the following list of general and case specific approaches to improving the quality of legal representation to prevent delay. </w:t>
      </w:r>
    </w:p>
    <w:p w14:paraId="335CCD75" w14:textId="77777777" w:rsidR="00570671" w:rsidRPr="009B64C9" w:rsidRDefault="00570671" w:rsidP="00D72E0E">
      <w:pPr>
        <w:pStyle w:val="NoSpacing"/>
        <w:spacing w:before="240"/>
      </w:pPr>
      <w:r w:rsidRPr="009B64C9">
        <w:t xml:space="preserve">Approaches to Improving the Quality of Legal Representation </w:t>
      </w:r>
    </w:p>
    <w:p w14:paraId="0A42E35D" w14:textId="77777777" w:rsidR="00570671" w:rsidRPr="009B64C9" w:rsidRDefault="00570671" w:rsidP="00D72E0E">
      <w:pPr>
        <w:jc w:val="left"/>
        <w:rPr>
          <w:rFonts w:ascii="Arial Narrow" w:hAnsi="Arial Narrow"/>
          <w:b/>
        </w:rPr>
      </w:pPr>
      <w:r w:rsidRPr="009B64C9">
        <w:rPr>
          <w:rFonts w:ascii="Arial Narrow" w:hAnsi="Arial Narrow"/>
          <w:b/>
        </w:rPr>
        <w:t>General</w:t>
      </w:r>
    </w:p>
    <w:p w14:paraId="431922CE" w14:textId="2EF56681" w:rsidR="00E91F32" w:rsidRPr="009B64C9" w:rsidRDefault="00E91F32" w:rsidP="00165EF4">
      <w:pPr>
        <w:pStyle w:val="List-numbered"/>
        <w:numPr>
          <w:ilvl w:val="0"/>
          <w:numId w:val="22"/>
        </w:numPr>
        <w:spacing w:line="276" w:lineRule="auto"/>
        <w:ind w:left="0" w:firstLine="0"/>
      </w:pPr>
      <w:r w:rsidRPr="009B64C9">
        <w:t>The Chief Justice and President of the Law Society on behalf of the profession, meet</w:t>
      </w:r>
      <w:r w:rsidR="00165EF4">
        <w:tab/>
      </w:r>
      <w:r w:rsidR="00165EF4">
        <w:tab/>
      </w:r>
      <w:r w:rsidRPr="009B64C9">
        <w:t>quarterly to talk about matters that require particular attention and strategies to improve</w:t>
      </w:r>
    </w:p>
    <w:p w14:paraId="3658FF45" w14:textId="141BB44A" w:rsidR="00E91F32" w:rsidRPr="009B64C9" w:rsidRDefault="00E91F32" w:rsidP="00165EF4">
      <w:pPr>
        <w:pStyle w:val="List-numbered"/>
        <w:spacing w:line="276" w:lineRule="auto"/>
        <w:ind w:left="0" w:firstLine="0"/>
      </w:pPr>
      <w:r w:rsidRPr="009B64C9">
        <w:t xml:space="preserve">The court hosts regular discussions around particular areas of practice e.g.: the drafting of </w:t>
      </w:r>
      <w:r w:rsidR="00165EF4">
        <w:tab/>
      </w:r>
      <w:r w:rsidRPr="009B64C9">
        <w:t>pleadings</w:t>
      </w:r>
    </w:p>
    <w:p w14:paraId="0F45CA05" w14:textId="217338B7" w:rsidR="00E91F32" w:rsidRPr="009B64C9" w:rsidRDefault="00E91F32" w:rsidP="00165EF4">
      <w:pPr>
        <w:pStyle w:val="List-numbered"/>
        <w:spacing w:line="276" w:lineRule="auto"/>
        <w:ind w:left="0" w:firstLine="0"/>
      </w:pPr>
      <w:r w:rsidRPr="009B64C9">
        <w:t xml:space="preserve">The court </w:t>
      </w:r>
      <w:proofErr w:type="spellStart"/>
      <w:r w:rsidRPr="009B64C9">
        <w:t>organises</w:t>
      </w:r>
      <w:proofErr w:type="spellEnd"/>
      <w:r w:rsidRPr="009B64C9">
        <w:t xml:space="preserve"> presentations by high level legal educational specialists to present on a </w:t>
      </w:r>
      <w:r w:rsidR="00165EF4">
        <w:tab/>
      </w:r>
      <w:r w:rsidRPr="009B64C9">
        <w:t>particular area of law</w:t>
      </w:r>
    </w:p>
    <w:p w14:paraId="0363CE07" w14:textId="42D17390" w:rsidR="00E91F32" w:rsidRPr="009B64C9" w:rsidRDefault="00E91F32" w:rsidP="00165EF4">
      <w:pPr>
        <w:pStyle w:val="List-numbered"/>
        <w:spacing w:line="276" w:lineRule="auto"/>
        <w:ind w:left="0" w:firstLine="0"/>
      </w:pPr>
      <w:r w:rsidRPr="009B64C9">
        <w:t>Where relations are strained between the court and lawyers, consider engaging an external</w:t>
      </w:r>
      <w:r w:rsidR="00165EF4">
        <w:tab/>
      </w:r>
      <w:r w:rsidRPr="009B64C9">
        <w:t>facilitator to help with communication and co-operation</w:t>
      </w:r>
    </w:p>
    <w:p w14:paraId="26E39C77" w14:textId="5C9CEB4F" w:rsidR="00E91F32" w:rsidRPr="009B64C9" w:rsidRDefault="00E91F32" w:rsidP="00165EF4">
      <w:pPr>
        <w:pStyle w:val="List-numbered"/>
        <w:spacing w:line="276" w:lineRule="auto"/>
        <w:ind w:left="0" w:firstLine="0"/>
      </w:pPr>
      <w:r w:rsidRPr="009B64C9">
        <w:t xml:space="preserve">Lawyers need to know the probable actions in response to lawyer non­-compliance with </w:t>
      </w:r>
      <w:r w:rsidR="00165EF4">
        <w:tab/>
      </w:r>
      <w:r w:rsidRPr="009B64C9">
        <w:t>deadlines or other requirements</w:t>
      </w:r>
    </w:p>
    <w:p w14:paraId="04F6445F" w14:textId="0BE606B5" w:rsidR="00E91F32" w:rsidRPr="009B64C9" w:rsidRDefault="00E91F32" w:rsidP="00165EF4">
      <w:pPr>
        <w:pStyle w:val="List-numbered"/>
        <w:spacing w:line="276" w:lineRule="auto"/>
        <w:ind w:left="0" w:firstLine="0"/>
      </w:pPr>
      <w:r w:rsidRPr="009B64C9">
        <w:t xml:space="preserve">Lawyers need to be treated consistently in their requests e.g.: for adjournments.  Here policy </w:t>
      </w:r>
      <w:r w:rsidR="00165EF4">
        <w:tab/>
      </w:r>
      <w:r w:rsidRPr="009B64C9">
        <w:t>statements are helpful</w:t>
      </w:r>
    </w:p>
    <w:p w14:paraId="76A99A65" w14:textId="321BBFD7" w:rsidR="00570671" w:rsidRDefault="00E91F32" w:rsidP="00165EF4">
      <w:pPr>
        <w:pStyle w:val="List-numbered"/>
        <w:spacing w:line="276" w:lineRule="auto"/>
        <w:ind w:left="0" w:firstLine="0"/>
      </w:pPr>
      <w:r w:rsidRPr="009B64C9">
        <w:t>Gear rules and procedures to require the full preparation of cases prior to filing.</w:t>
      </w:r>
    </w:p>
    <w:p w14:paraId="6D9B685B" w14:textId="77777777" w:rsidR="00D72E0E" w:rsidRPr="009B64C9" w:rsidRDefault="00D72E0E" w:rsidP="00D72E0E">
      <w:pPr>
        <w:pStyle w:val="List-numbered"/>
        <w:numPr>
          <w:ilvl w:val="0"/>
          <w:numId w:val="0"/>
        </w:numPr>
        <w:spacing w:line="276" w:lineRule="auto"/>
      </w:pPr>
    </w:p>
    <w:p w14:paraId="66A625A9" w14:textId="77777777" w:rsidR="00570671" w:rsidRPr="009B64C9" w:rsidRDefault="00570671" w:rsidP="0096568C">
      <w:pPr>
        <w:jc w:val="left"/>
        <w:rPr>
          <w:rFonts w:ascii="Arial Narrow" w:hAnsi="Arial Narrow"/>
          <w:b/>
        </w:rPr>
      </w:pPr>
      <w:r w:rsidRPr="009B64C9">
        <w:rPr>
          <w:rFonts w:ascii="Arial Narrow" w:hAnsi="Arial Narrow"/>
          <w:b/>
        </w:rPr>
        <w:lastRenderedPageBreak/>
        <w:t xml:space="preserve">Case Specific </w:t>
      </w:r>
    </w:p>
    <w:p w14:paraId="0EFFBD55" w14:textId="77777777" w:rsidR="00570671" w:rsidRPr="009B64C9" w:rsidRDefault="00570671" w:rsidP="00165EF4">
      <w:pPr>
        <w:pStyle w:val="List-numbered"/>
        <w:numPr>
          <w:ilvl w:val="0"/>
          <w:numId w:val="23"/>
        </w:numPr>
        <w:spacing w:line="276" w:lineRule="auto"/>
        <w:ind w:left="0" w:firstLine="0"/>
      </w:pPr>
      <w:r w:rsidRPr="009B64C9">
        <w:t>Reject incomplete or non-compliant filings</w:t>
      </w:r>
    </w:p>
    <w:p w14:paraId="040F1FCD" w14:textId="77777777" w:rsidR="00570671" w:rsidRPr="009B64C9" w:rsidRDefault="00570671" w:rsidP="00165EF4">
      <w:pPr>
        <w:pStyle w:val="List-numbered"/>
        <w:numPr>
          <w:ilvl w:val="0"/>
          <w:numId w:val="23"/>
        </w:numPr>
        <w:spacing w:line="276" w:lineRule="auto"/>
        <w:ind w:left="0" w:firstLine="0"/>
      </w:pPr>
      <w:r w:rsidRPr="009B64C9">
        <w:t xml:space="preserve">Express annoyance on the court record </w:t>
      </w:r>
    </w:p>
    <w:p w14:paraId="5343BE9C" w14:textId="77777777" w:rsidR="00570671" w:rsidRPr="009B64C9" w:rsidRDefault="00570671" w:rsidP="00165EF4">
      <w:pPr>
        <w:pStyle w:val="List-numbered"/>
        <w:numPr>
          <w:ilvl w:val="0"/>
          <w:numId w:val="23"/>
        </w:numPr>
        <w:spacing w:line="276" w:lineRule="auto"/>
        <w:ind w:left="0" w:firstLine="0"/>
      </w:pPr>
      <w:r w:rsidRPr="009B64C9">
        <w:t>Seek an apology</w:t>
      </w:r>
    </w:p>
    <w:p w14:paraId="68F436EB" w14:textId="4A440F06" w:rsidR="001A6525" w:rsidRPr="009B64C9" w:rsidRDefault="001A6525" w:rsidP="00165EF4">
      <w:pPr>
        <w:pStyle w:val="List-numbered"/>
        <w:numPr>
          <w:ilvl w:val="0"/>
          <w:numId w:val="23"/>
        </w:numPr>
        <w:spacing w:line="276" w:lineRule="auto"/>
        <w:ind w:left="0" w:firstLine="0"/>
      </w:pPr>
      <w:r w:rsidRPr="009B64C9">
        <w:t>Make an “unless” order, for example: “Unless the statement is filed by the XXX costs will be</w:t>
      </w:r>
      <w:r w:rsidR="00165EF4">
        <w:tab/>
      </w:r>
      <w:r w:rsidRPr="009B64C9">
        <w:t>payable in the amount of XXX to be made forthwith.”</w:t>
      </w:r>
    </w:p>
    <w:p w14:paraId="7BEBC3D0" w14:textId="77777777" w:rsidR="006D60A1" w:rsidRPr="009B64C9" w:rsidRDefault="006D60A1" w:rsidP="00165EF4">
      <w:pPr>
        <w:pStyle w:val="List-numbered"/>
        <w:numPr>
          <w:ilvl w:val="0"/>
          <w:numId w:val="23"/>
        </w:numPr>
        <w:spacing w:line="276" w:lineRule="auto"/>
        <w:ind w:left="0" w:firstLine="0"/>
      </w:pPr>
      <w:r w:rsidRPr="009B64C9">
        <w:t>Move the case to a special ‘non-compliance list’ overseen by the Chief Justice.</w:t>
      </w:r>
    </w:p>
    <w:p w14:paraId="1EC3F8BA" w14:textId="77777777" w:rsidR="00570671" w:rsidRPr="009B64C9" w:rsidRDefault="00570671" w:rsidP="00165EF4">
      <w:pPr>
        <w:pStyle w:val="List-numbered"/>
        <w:numPr>
          <w:ilvl w:val="0"/>
          <w:numId w:val="23"/>
        </w:numPr>
        <w:spacing w:line="276" w:lineRule="auto"/>
        <w:ind w:left="0" w:firstLine="0"/>
      </w:pPr>
      <w:r w:rsidRPr="009B64C9">
        <w:t>Drop the case to the bottom of the list</w:t>
      </w:r>
    </w:p>
    <w:p w14:paraId="5F29BC47" w14:textId="77777777" w:rsidR="00570671" w:rsidRPr="009B64C9" w:rsidRDefault="00570671" w:rsidP="00165EF4">
      <w:pPr>
        <w:pStyle w:val="List-numbered"/>
        <w:numPr>
          <w:ilvl w:val="0"/>
          <w:numId w:val="23"/>
        </w:numPr>
        <w:spacing w:line="276" w:lineRule="auto"/>
        <w:ind w:left="0" w:firstLine="0"/>
      </w:pPr>
      <w:r w:rsidRPr="009B64C9">
        <w:t>Caution the lawyer in open court in front of the client</w:t>
      </w:r>
    </w:p>
    <w:p w14:paraId="5F28DF49" w14:textId="77777777" w:rsidR="00570671" w:rsidRPr="009B64C9" w:rsidRDefault="00570671" w:rsidP="00165EF4">
      <w:pPr>
        <w:pStyle w:val="List-numbered"/>
        <w:numPr>
          <w:ilvl w:val="0"/>
          <w:numId w:val="23"/>
        </w:numPr>
        <w:spacing w:line="276" w:lineRule="auto"/>
        <w:ind w:left="0" w:firstLine="0"/>
      </w:pPr>
      <w:r w:rsidRPr="009B64C9">
        <w:t>Threaten costs against the party</w:t>
      </w:r>
    </w:p>
    <w:p w14:paraId="3E0AD826" w14:textId="77777777" w:rsidR="00570671" w:rsidRPr="009B64C9" w:rsidRDefault="00570671" w:rsidP="00165EF4">
      <w:pPr>
        <w:pStyle w:val="List-numbered"/>
        <w:numPr>
          <w:ilvl w:val="0"/>
          <w:numId w:val="23"/>
        </w:numPr>
        <w:spacing w:line="276" w:lineRule="auto"/>
        <w:ind w:left="0" w:firstLine="0"/>
      </w:pPr>
      <w:r w:rsidRPr="009B64C9">
        <w:t>Threaten costs against the lawyer personally</w:t>
      </w:r>
    </w:p>
    <w:p w14:paraId="41130179" w14:textId="77777777" w:rsidR="00570671" w:rsidRPr="009B64C9" w:rsidRDefault="00570671" w:rsidP="00165EF4">
      <w:pPr>
        <w:pStyle w:val="List-numbered"/>
        <w:numPr>
          <w:ilvl w:val="0"/>
          <w:numId w:val="23"/>
        </w:numPr>
        <w:spacing w:line="276" w:lineRule="auto"/>
        <w:ind w:left="0" w:firstLine="0"/>
      </w:pPr>
      <w:r w:rsidRPr="009B64C9">
        <w:t>Threaten contempt of court proceedings</w:t>
      </w:r>
    </w:p>
    <w:p w14:paraId="112C465E" w14:textId="77777777" w:rsidR="00570671" w:rsidRPr="009B64C9" w:rsidRDefault="00570671" w:rsidP="00165EF4">
      <w:pPr>
        <w:pStyle w:val="List-numbered"/>
        <w:numPr>
          <w:ilvl w:val="0"/>
          <w:numId w:val="23"/>
        </w:numPr>
        <w:spacing w:line="276" w:lineRule="auto"/>
        <w:ind w:left="0" w:firstLine="0"/>
      </w:pPr>
      <w:r w:rsidRPr="009B64C9">
        <w:t>Impose costs against the party</w:t>
      </w:r>
    </w:p>
    <w:p w14:paraId="6A943B98" w14:textId="77777777" w:rsidR="00570671" w:rsidRPr="009B64C9" w:rsidRDefault="00570671" w:rsidP="00165EF4">
      <w:pPr>
        <w:pStyle w:val="List-numbered"/>
        <w:numPr>
          <w:ilvl w:val="0"/>
          <w:numId w:val="23"/>
        </w:numPr>
        <w:spacing w:line="276" w:lineRule="auto"/>
        <w:ind w:left="0" w:firstLine="0"/>
      </w:pPr>
      <w:r w:rsidRPr="009B64C9">
        <w:t>Impost costs against the lawyer personally</w:t>
      </w:r>
    </w:p>
    <w:p w14:paraId="53BF1FF1" w14:textId="77777777" w:rsidR="00F40C64" w:rsidRPr="009B64C9" w:rsidRDefault="00570671" w:rsidP="00165EF4">
      <w:pPr>
        <w:pStyle w:val="List-numbered"/>
        <w:numPr>
          <w:ilvl w:val="0"/>
          <w:numId w:val="23"/>
        </w:numPr>
        <w:spacing w:line="276" w:lineRule="auto"/>
        <w:ind w:left="0" w:firstLine="0"/>
      </w:pPr>
      <w:r w:rsidRPr="009B64C9">
        <w:t>Complain to the law society and request action</w:t>
      </w:r>
    </w:p>
    <w:p w14:paraId="663945B4" w14:textId="3F0AC0EF" w:rsidR="00536402" w:rsidRPr="009B64C9" w:rsidRDefault="00F40C64" w:rsidP="00165EF4">
      <w:pPr>
        <w:pStyle w:val="List-numbered"/>
        <w:numPr>
          <w:ilvl w:val="0"/>
          <w:numId w:val="23"/>
        </w:numPr>
        <w:spacing w:line="276" w:lineRule="auto"/>
        <w:ind w:left="0" w:firstLine="0"/>
      </w:pPr>
      <w:r w:rsidRPr="009B64C9">
        <w:t>Only after other approaches have been tried and in the most exceptional of circumstances,</w:t>
      </w:r>
      <w:r w:rsidR="00165EF4">
        <w:tab/>
      </w:r>
      <w:r w:rsidR="00165EF4">
        <w:tab/>
      </w:r>
      <w:r w:rsidRPr="009B64C9">
        <w:t>take action for contempt of court.</w:t>
      </w:r>
    </w:p>
    <w:p w14:paraId="3E33EC79" w14:textId="77777777" w:rsidR="008C1091" w:rsidRPr="009B64C9" w:rsidRDefault="008C1091" w:rsidP="0096568C">
      <w:pPr>
        <w:rPr>
          <w:rFonts w:ascii="Arial Narrow" w:hAnsi="Arial Narrow"/>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solid" w:color="F2DBDB" w:themeColor="accent2" w:themeTint="33" w:fill="auto"/>
        <w:tblLook w:val="04A0" w:firstRow="1" w:lastRow="0" w:firstColumn="1" w:lastColumn="0" w:noHBand="0" w:noVBand="1"/>
      </w:tblPr>
      <w:tblGrid>
        <w:gridCol w:w="4962"/>
      </w:tblGrid>
      <w:tr w:rsidR="00536402" w:rsidRPr="009B64C9" w14:paraId="4D58CE2C" w14:textId="77777777" w:rsidTr="00D72E0E">
        <w:trPr>
          <w:trHeight w:val="816"/>
          <w:jc w:val="center"/>
        </w:trPr>
        <w:tc>
          <w:tcPr>
            <w:tcW w:w="4962" w:type="dxa"/>
            <w:shd w:val="solid" w:color="F2DBDB" w:themeColor="accent2" w:themeTint="33" w:fill="auto"/>
          </w:tcPr>
          <w:p w14:paraId="6903AEE1" w14:textId="77777777" w:rsidR="00536402" w:rsidRPr="00165EF4" w:rsidRDefault="00536402" w:rsidP="0096568C">
            <w:pPr>
              <w:pStyle w:val="Action"/>
            </w:pPr>
            <w:r w:rsidRPr="00165EF4">
              <w:t>Delay Prevention Measure:  Take consequent steps to improve the quality of legal representation</w:t>
            </w:r>
          </w:p>
        </w:tc>
      </w:tr>
    </w:tbl>
    <w:p w14:paraId="4F81EA74" w14:textId="77777777" w:rsidR="00CB49D7" w:rsidRPr="009B64C9" w:rsidRDefault="00CB49D7" w:rsidP="0096568C">
      <w:pPr>
        <w:pStyle w:val="Heading2"/>
        <w:numPr>
          <w:ilvl w:val="1"/>
          <w:numId w:val="5"/>
        </w:numPr>
        <w:ind w:left="0" w:firstLine="0"/>
        <w:jc w:val="left"/>
      </w:pPr>
      <w:bookmarkStart w:id="72" w:name="_Toc71887576"/>
      <w:r w:rsidRPr="009B64C9">
        <w:t>Time Goals</w:t>
      </w:r>
      <w:bookmarkEnd w:id="72"/>
    </w:p>
    <w:p w14:paraId="460C5356" w14:textId="3658D550" w:rsidR="00CB49D7" w:rsidRPr="009B64C9" w:rsidRDefault="00CB49D7" w:rsidP="00D72E0E">
      <w:pPr>
        <w:spacing w:after="240"/>
        <w:jc w:val="left"/>
        <w:rPr>
          <w:rFonts w:ascii="Arial Narrow" w:hAnsi="Arial Narrow"/>
          <w:sz w:val="23"/>
          <w:szCs w:val="23"/>
          <w:lang w:val="en-US" w:eastAsia="ja-JP"/>
        </w:rPr>
      </w:pPr>
      <w:r w:rsidRPr="009B64C9">
        <w:rPr>
          <w:rFonts w:ascii="Arial Narrow" w:hAnsi="Arial Narrow"/>
          <w:sz w:val="23"/>
          <w:szCs w:val="23"/>
          <w:lang w:val="en-US" w:eastAsia="ja-JP"/>
        </w:rPr>
        <w:t>Timeframes are internationally recognized as a primary instrument to</w:t>
      </w:r>
      <w:r w:rsidR="0030639E" w:rsidRPr="009B64C9">
        <w:rPr>
          <w:rFonts w:ascii="Arial Narrow" w:hAnsi="Arial Narrow"/>
          <w:sz w:val="23"/>
          <w:szCs w:val="23"/>
          <w:lang w:val="en-US" w:eastAsia="ja-JP"/>
        </w:rPr>
        <w:t xml:space="preserve"> help the court and stakeholders maintain timely </w:t>
      </w:r>
      <w:r w:rsidRPr="009B64C9">
        <w:rPr>
          <w:rFonts w:ascii="Arial Narrow" w:hAnsi="Arial Narrow"/>
          <w:sz w:val="23"/>
          <w:szCs w:val="23"/>
          <w:lang w:val="en-US" w:eastAsia="ja-JP"/>
        </w:rPr>
        <w:t>judicial proceedings</w:t>
      </w:r>
      <w:r w:rsidR="0030639E" w:rsidRPr="009B64C9">
        <w:rPr>
          <w:rFonts w:ascii="Arial Narrow" w:hAnsi="Arial Narrow"/>
          <w:sz w:val="23"/>
          <w:szCs w:val="23"/>
          <w:lang w:val="en-US" w:eastAsia="ja-JP"/>
        </w:rPr>
        <w:t xml:space="preserve">. </w:t>
      </w:r>
      <w:r w:rsidR="00607E45" w:rsidRPr="009B64C9">
        <w:rPr>
          <w:rFonts w:ascii="Arial Narrow" w:hAnsi="Arial Narrow"/>
          <w:sz w:val="23"/>
          <w:szCs w:val="23"/>
          <w:lang w:val="en-US" w:eastAsia="ja-JP"/>
        </w:rPr>
        <w:t xml:space="preserve"> </w:t>
      </w:r>
      <w:r w:rsidR="0030639E" w:rsidRPr="009B64C9">
        <w:rPr>
          <w:rFonts w:ascii="Arial Narrow" w:hAnsi="Arial Narrow"/>
          <w:sz w:val="23"/>
          <w:szCs w:val="23"/>
          <w:lang w:val="en-US" w:eastAsia="ja-JP"/>
        </w:rPr>
        <w:t xml:space="preserve">By determining time goals for each case type you can measure with ease which cases are exceeding the targeted time for the processing of individual cases.  </w:t>
      </w:r>
      <w:r w:rsidR="003A1DDF" w:rsidRPr="009B64C9">
        <w:rPr>
          <w:rFonts w:ascii="Arial Narrow" w:hAnsi="Arial Narrow"/>
          <w:sz w:val="23"/>
          <w:szCs w:val="23"/>
          <w:lang w:val="en-US" w:eastAsia="ja-JP"/>
        </w:rPr>
        <w:t>If</w:t>
      </w:r>
      <w:r w:rsidR="0030639E" w:rsidRPr="009B64C9">
        <w:rPr>
          <w:rFonts w:ascii="Arial Narrow" w:hAnsi="Arial Narrow"/>
          <w:sz w:val="23"/>
          <w:szCs w:val="23"/>
          <w:lang w:val="en-US" w:eastAsia="ja-JP"/>
        </w:rPr>
        <w:t xml:space="preserve"> you are contemplating time goals, please s</w:t>
      </w:r>
      <w:r w:rsidR="00DD7D07" w:rsidRPr="009B64C9">
        <w:rPr>
          <w:rFonts w:ascii="Arial Narrow" w:hAnsi="Arial Narrow"/>
          <w:sz w:val="23"/>
          <w:szCs w:val="23"/>
          <w:lang w:val="en-US" w:eastAsia="ja-JP"/>
        </w:rPr>
        <w:t xml:space="preserve">ee the PJDP </w:t>
      </w:r>
      <w:hyperlink r:id="rId72" w:anchor="sett" w:history="1">
        <w:r w:rsidR="00DD7D07" w:rsidRPr="009B64C9">
          <w:rPr>
            <w:rStyle w:val="Hyperlink"/>
            <w:rFonts w:ascii="Arial Narrow" w:hAnsi="Arial Narrow"/>
            <w:sz w:val="23"/>
            <w:szCs w:val="23"/>
          </w:rPr>
          <w:t>Time Goals</w:t>
        </w:r>
      </w:hyperlink>
      <w:r w:rsidRPr="009B64C9">
        <w:rPr>
          <w:rFonts w:ascii="Arial Narrow" w:hAnsi="Arial Narrow"/>
          <w:sz w:val="23"/>
          <w:szCs w:val="23"/>
          <w:lang w:val="en-US" w:eastAsia="ja-JP"/>
        </w:rPr>
        <w:t xml:space="preserve"> </w:t>
      </w:r>
      <w:r w:rsidR="0086223A" w:rsidRPr="009B64C9">
        <w:rPr>
          <w:rFonts w:ascii="Arial Narrow" w:hAnsi="Arial Narrow"/>
          <w:sz w:val="23"/>
          <w:szCs w:val="23"/>
          <w:lang w:val="en-US" w:eastAsia="ja-JP"/>
        </w:rPr>
        <w:t>Toolkit</w:t>
      </w:r>
      <w:r w:rsidRPr="009B64C9">
        <w:rPr>
          <w:rFonts w:ascii="Arial Narrow" w:hAnsi="Arial Narrow"/>
          <w:sz w:val="23"/>
          <w:szCs w:val="23"/>
          <w:lang w:val="en-US" w:eastAsia="ja-JP"/>
        </w:rPr>
        <w:t xml:space="preserve"> for mo</w:t>
      </w:r>
      <w:r w:rsidR="00607E45" w:rsidRPr="009B64C9">
        <w:rPr>
          <w:rFonts w:ascii="Arial Narrow" w:hAnsi="Arial Narrow"/>
          <w:sz w:val="23"/>
          <w:szCs w:val="23"/>
          <w:lang w:val="en-US" w:eastAsia="ja-JP"/>
        </w:rPr>
        <w:t>re information and assistance regarding the promulgation of</w:t>
      </w:r>
      <w:r w:rsidRPr="009B64C9">
        <w:rPr>
          <w:rFonts w:ascii="Arial Narrow" w:hAnsi="Arial Narrow"/>
          <w:sz w:val="23"/>
          <w:szCs w:val="23"/>
          <w:lang w:val="en-US" w:eastAsia="ja-JP"/>
        </w:rPr>
        <w:t xml:space="preserve"> time goals. </w:t>
      </w:r>
      <w:r w:rsidR="0030639E" w:rsidRPr="009B64C9">
        <w:rPr>
          <w:rFonts w:ascii="Arial Narrow" w:hAnsi="Arial Narrow"/>
          <w:sz w:val="23"/>
          <w:szCs w:val="23"/>
          <w:lang w:val="en-US" w:eastAsia="ja-JP"/>
        </w:rPr>
        <w:t xml:space="preserve"> </w:t>
      </w:r>
    </w:p>
    <w:tbl>
      <w:tblPr>
        <w:tblStyle w:val="TableGrid"/>
        <w:tblW w:w="0" w:type="auto"/>
        <w:tblInd w:w="184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solid" w:color="F2DBDB" w:themeColor="accent2" w:themeTint="33" w:fill="auto"/>
        <w:tblLook w:val="04A0" w:firstRow="1" w:lastRow="0" w:firstColumn="1" w:lastColumn="0" w:noHBand="0" w:noVBand="1"/>
      </w:tblPr>
      <w:tblGrid>
        <w:gridCol w:w="5069"/>
      </w:tblGrid>
      <w:tr w:rsidR="007919EF" w:rsidRPr="009B64C9" w14:paraId="4AACD34A" w14:textId="77777777" w:rsidTr="00D27E79">
        <w:tc>
          <w:tcPr>
            <w:tcW w:w="5069" w:type="dxa"/>
            <w:shd w:val="solid" w:color="F2DBDB" w:themeColor="accent2" w:themeTint="33" w:fill="auto"/>
          </w:tcPr>
          <w:p w14:paraId="48DC68C9" w14:textId="77777777" w:rsidR="007919EF" w:rsidRPr="00165EF4" w:rsidRDefault="007919EF" w:rsidP="0096568C">
            <w:pPr>
              <w:pStyle w:val="Action"/>
            </w:pPr>
            <w:r w:rsidRPr="00165EF4">
              <w:t xml:space="preserve">Delay Prevention Measure: </w:t>
            </w:r>
            <w:r w:rsidR="00C10100" w:rsidRPr="00165EF4">
              <w:t xml:space="preserve"> Promulgate time g</w:t>
            </w:r>
            <w:r w:rsidR="00CE3B90" w:rsidRPr="00165EF4">
              <w:t>oals</w:t>
            </w:r>
          </w:p>
        </w:tc>
      </w:tr>
    </w:tbl>
    <w:p w14:paraId="6332A9C7" w14:textId="77777777" w:rsidR="007919EF" w:rsidRPr="009B64C9" w:rsidRDefault="007919EF" w:rsidP="0096568C">
      <w:pPr>
        <w:rPr>
          <w:rFonts w:ascii="Arial Narrow" w:hAnsi="Arial Narrow"/>
        </w:rPr>
      </w:pPr>
    </w:p>
    <w:p w14:paraId="29A826B7" w14:textId="77777777" w:rsidR="00CB49D7" w:rsidRPr="009B64C9" w:rsidRDefault="00007E43" w:rsidP="0096568C">
      <w:pPr>
        <w:pStyle w:val="Heading2"/>
        <w:numPr>
          <w:ilvl w:val="1"/>
          <w:numId w:val="5"/>
        </w:numPr>
        <w:ind w:left="0" w:firstLine="0"/>
        <w:jc w:val="left"/>
      </w:pPr>
      <w:bookmarkStart w:id="73" w:name="_Toc71887577"/>
      <w:bookmarkStart w:id="74" w:name="_Toc263655886"/>
      <w:bookmarkStart w:id="75" w:name="_Toc263682218"/>
      <w:bookmarkStart w:id="76" w:name="_Toc263692514"/>
      <w:r w:rsidRPr="009B64C9">
        <w:t xml:space="preserve">Procedure, Rules &amp; </w:t>
      </w:r>
      <w:r w:rsidR="00CE3B90" w:rsidRPr="009B64C9">
        <w:t>Policy</w:t>
      </w:r>
      <w:bookmarkEnd w:id="73"/>
      <w:r w:rsidR="00CE3B90" w:rsidRPr="009B64C9">
        <w:t xml:space="preserve"> </w:t>
      </w:r>
      <w:bookmarkEnd w:id="74"/>
      <w:bookmarkEnd w:id="75"/>
      <w:bookmarkEnd w:id="76"/>
    </w:p>
    <w:p w14:paraId="32E1F1C7" w14:textId="77777777" w:rsidR="00007E43" w:rsidRPr="009B64C9" w:rsidRDefault="00CB49D7" w:rsidP="0096568C">
      <w:pPr>
        <w:jc w:val="left"/>
        <w:rPr>
          <w:rFonts w:ascii="Arial Narrow" w:hAnsi="Arial Narrow"/>
          <w:sz w:val="23"/>
          <w:szCs w:val="23"/>
        </w:rPr>
      </w:pPr>
      <w:r w:rsidRPr="009B64C9">
        <w:rPr>
          <w:rFonts w:ascii="Arial Narrow" w:hAnsi="Arial Narrow"/>
          <w:sz w:val="23"/>
          <w:szCs w:val="23"/>
        </w:rPr>
        <w:t>Delay is not inevitable.  Court</w:t>
      </w:r>
      <w:r w:rsidR="00DD7D07" w:rsidRPr="009B64C9">
        <w:rPr>
          <w:rFonts w:ascii="Arial Narrow" w:hAnsi="Arial Narrow"/>
          <w:sz w:val="23"/>
          <w:szCs w:val="23"/>
        </w:rPr>
        <w:t>s</w:t>
      </w:r>
      <w:r w:rsidR="004D0D22" w:rsidRPr="009B64C9">
        <w:rPr>
          <w:rFonts w:ascii="Arial Narrow" w:hAnsi="Arial Narrow"/>
          <w:sz w:val="23"/>
          <w:szCs w:val="23"/>
        </w:rPr>
        <w:t xml:space="preserve"> can</w:t>
      </w:r>
      <w:r w:rsidRPr="009B64C9">
        <w:rPr>
          <w:rFonts w:ascii="Arial Narrow" w:hAnsi="Arial Narrow"/>
          <w:sz w:val="23"/>
          <w:szCs w:val="23"/>
        </w:rPr>
        <w:t xml:space="preserve"> improve delay by being in control </w:t>
      </w:r>
      <w:r w:rsidR="00CB0D83" w:rsidRPr="009B64C9">
        <w:rPr>
          <w:rFonts w:ascii="Arial Narrow" w:hAnsi="Arial Narrow"/>
          <w:sz w:val="23"/>
          <w:szCs w:val="23"/>
        </w:rPr>
        <w:t>and embedding</w:t>
      </w:r>
      <w:r w:rsidR="004D0D22" w:rsidRPr="009B64C9">
        <w:rPr>
          <w:rFonts w:ascii="Arial Narrow" w:hAnsi="Arial Narrow"/>
          <w:sz w:val="23"/>
          <w:szCs w:val="23"/>
        </w:rPr>
        <w:t xml:space="preserve"> in </w:t>
      </w:r>
      <w:r w:rsidRPr="009B64C9">
        <w:rPr>
          <w:rFonts w:ascii="Arial Narrow" w:hAnsi="Arial Narrow"/>
          <w:sz w:val="23"/>
          <w:szCs w:val="23"/>
        </w:rPr>
        <w:t>procedures</w:t>
      </w:r>
      <w:r w:rsidR="00CB0D83" w:rsidRPr="009B64C9">
        <w:rPr>
          <w:rFonts w:ascii="Arial Narrow" w:hAnsi="Arial Narrow"/>
          <w:sz w:val="23"/>
          <w:szCs w:val="23"/>
        </w:rPr>
        <w:t xml:space="preserve">, rules and policy modern case management practices.  </w:t>
      </w:r>
      <w:r w:rsidR="00007E43" w:rsidRPr="009B64C9">
        <w:rPr>
          <w:rFonts w:ascii="Arial Narrow" w:hAnsi="Arial Narrow"/>
          <w:sz w:val="23"/>
          <w:szCs w:val="23"/>
        </w:rPr>
        <w:t>This may include provision for pre-filing mediation, post filing mediation and pre-trial judicial conferencing.</w:t>
      </w:r>
    </w:p>
    <w:p w14:paraId="21053B15" w14:textId="08FC2313" w:rsidR="00CE3B90" w:rsidRPr="009B64C9" w:rsidRDefault="00CB49D7" w:rsidP="00D72E0E">
      <w:pPr>
        <w:spacing w:after="240"/>
        <w:jc w:val="left"/>
        <w:rPr>
          <w:rFonts w:ascii="Arial Narrow" w:hAnsi="Arial Narrow"/>
          <w:sz w:val="23"/>
          <w:szCs w:val="23"/>
        </w:rPr>
      </w:pPr>
      <w:r w:rsidRPr="009B64C9">
        <w:rPr>
          <w:rFonts w:ascii="Arial Narrow" w:hAnsi="Arial Narrow"/>
          <w:sz w:val="23"/>
          <w:szCs w:val="23"/>
        </w:rPr>
        <w:t>See the Additional Resources</w:t>
      </w:r>
      <w:r w:rsidR="00CE46ED" w:rsidRPr="009B64C9">
        <w:rPr>
          <w:rFonts w:ascii="Arial Narrow" w:hAnsi="Arial Narrow"/>
          <w:sz w:val="23"/>
          <w:szCs w:val="23"/>
        </w:rPr>
        <w:t xml:space="preserve"> at </w:t>
      </w:r>
      <w:r w:rsidR="007A5E28" w:rsidRPr="009B64C9">
        <w:rPr>
          <w:rFonts w:ascii="Arial Narrow" w:hAnsi="Arial Narrow"/>
          <w:sz w:val="23"/>
          <w:szCs w:val="23"/>
        </w:rPr>
        <w:t>Resource</w:t>
      </w:r>
      <w:r w:rsidR="00CE46ED" w:rsidRPr="009B64C9">
        <w:rPr>
          <w:rFonts w:ascii="Arial Narrow" w:hAnsi="Arial Narrow"/>
          <w:sz w:val="23"/>
          <w:szCs w:val="23"/>
        </w:rPr>
        <w:t xml:space="preserve"> Twelve</w:t>
      </w:r>
      <w:r w:rsidRPr="009B64C9">
        <w:rPr>
          <w:rFonts w:ascii="Arial Narrow" w:hAnsi="Arial Narrow"/>
          <w:sz w:val="23"/>
          <w:szCs w:val="23"/>
        </w:rPr>
        <w:t xml:space="preserve"> for a sample of modern case management rules of procedures used by the </w:t>
      </w:r>
      <w:r w:rsidR="00536402" w:rsidRPr="009B64C9">
        <w:rPr>
          <w:rFonts w:ascii="Arial Narrow" w:hAnsi="Arial Narrow"/>
          <w:sz w:val="23"/>
          <w:szCs w:val="23"/>
        </w:rPr>
        <w:t>Federal Court of Australia</w:t>
      </w:r>
      <w:r w:rsidR="00835EB9" w:rsidRPr="009B64C9">
        <w:rPr>
          <w:rFonts w:ascii="Arial Narrow" w:hAnsi="Arial Narrow"/>
          <w:sz w:val="23"/>
          <w:szCs w:val="23"/>
        </w:rPr>
        <w:t>.</w:t>
      </w:r>
    </w:p>
    <w:tbl>
      <w:tblPr>
        <w:tblStyle w:val="TableGrid"/>
        <w:tblW w:w="0" w:type="auto"/>
        <w:tblInd w:w="223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solid" w:color="F2DBDB" w:themeColor="accent2" w:themeTint="33" w:fill="auto"/>
        <w:tblLook w:val="04A0" w:firstRow="1" w:lastRow="0" w:firstColumn="1" w:lastColumn="0" w:noHBand="0" w:noVBand="1"/>
      </w:tblPr>
      <w:tblGrid>
        <w:gridCol w:w="4677"/>
      </w:tblGrid>
      <w:tr w:rsidR="00CE3B90" w:rsidRPr="009B64C9" w14:paraId="1BA143BB" w14:textId="77777777" w:rsidTr="009424AD">
        <w:tc>
          <w:tcPr>
            <w:tcW w:w="4677" w:type="dxa"/>
            <w:shd w:val="solid" w:color="F2DBDB" w:themeColor="accent2" w:themeTint="33" w:fill="auto"/>
          </w:tcPr>
          <w:p w14:paraId="60B85BA9" w14:textId="77777777" w:rsidR="00CE3B90" w:rsidRPr="00165EF4" w:rsidRDefault="00CE3B90" w:rsidP="0096568C">
            <w:pPr>
              <w:pStyle w:val="Action"/>
            </w:pPr>
            <w:r w:rsidRPr="00165EF4">
              <w:t xml:space="preserve">Delay Prevention Measure:  </w:t>
            </w:r>
            <w:r w:rsidR="004D0D22" w:rsidRPr="00165EF4">
              <w:t xml:space="preserve">Review procedures and policies </w:t>
            </w:r>
            <w:r w:rsidR="00536402" w:rsidRPr="00165EF4">
              <w:t xml:space="preserve">for </w:t>
            </w:r>
            <w:r w:rsidR="004D0D22" w:rsidRPr="00165EF4">
              <w:t>timeliness</w:t>
            </w:r>
            <w:r w:rsidR="00536402" w:rsidRPr="00165EF4">
              <w:t xml:space="preserve"> </w:t>
            </w:r>
          </w:p>
        </w:tc>
      </w:tr>
    </w:tbl>
    <w:p w14:paraId="14B00E8A" w14:textId="77777777" w:rsidR="009F7191" w:rsidRPr="009B64C9" w:rsidRDefault="00A12EEC" w:rsidP="0096568C">
      <w:pPr>
        <w:pStyle w:val="Heading2"/>
        <w:numPr>
          <w:ilvl w:val="1"/>
          <w:numId w:val="5"/>
        </w:numPr>
        <w:ind w:left="0" w:firstLine="0"/>
        <w:jc w:val="left"/>
      </w:pPr>
      <w:r w:rsidRPr="009B64C9">
        <w:lastRenderedPageBreak/>
        <w:t xml:space="preserve"> </w:t>
      </w:r>
      <w:bookmarkStart w:id="77" w:name="_Toc71887578"/>
      <w:r w:rsidR="009F7191" w:rsidRPr="009B64C9">
        <w:t>Equitable Case Assignment and Balanced Dockets</w:t>
      </w:r>
      <w:bookmarkEnd w:id="77"/>
    </w:p>
    <w:p w14:paraId="412A810D" w14:textId="77777777" w:rsidR="000E7C39" w:rsidRPr="009B64C9" w:rsidRDefault="00EF0966" w:rsidP="0096568C">
      <w:pPr>
        <w:jc w:val="left"/>
        <w:rPr>
          <w:rFonts w:ascii="Arial Narrow" w:hAnsi="Arial Narrow"/>
          <w:sz w:val="23"/>
          <w:szCs w:val="23"/>
        </w:rPr>
      </w:pPr>
      <w:r w:rsidRPr="009B64C9">
        <w:rPr>
          <w:rFonts w:ascii="Arial Narrow" w:hAnsi="Arial Narrow"/>
          <w:sz w:val="23"/>
          <w:szCs w:val="23"/>
        </w:rPr>
        <w:t>Most courts across the Pacific use an individual docket system</w:t>
      </w:r>
      <w:r w:rsidR="00037EC8" w:rsidRPr="009B64C9">
        <w:rPr>
          <w:rFonts w:ascii="Arial Narrow" w:hAnsi="Arial Narrow"/>
          <w:sz w:val="23"/>
          <w:szCs w:val="23"/>
        </w:rPr>
        <w:t xml:space="preserve">, where files are allocated and continue to be managed by one </w:t>
      </w:r>
      <w:r w:rsidRPr="009B64C9">
        <w:rPr>
          <w:rFonts w:ascii="Arial Narrow" w:hAnsi="Arial Narrow"/>
          <w:sz w:val="23"/>
          <w:szCs w:val="23"/>
        </w:rPr>
        <w:t xml:space="preserve">judges.  </w:t>
      </w:r>
      <w:r w:rsidR="00BA49B9" w:rsidRPr="009B64C9">
        <w:rPr>
          <w:rFonts w:ascii="Arial Narrow" w:hAnsi="Arial Narrow"/>
          <w:sz w:val="23"/>
          <w:szCs w:val="23"/>
        </w:rPr>
        <w:t>Overloaded</w:t>
      </w:r>
      <w:r w:rsidR="002E179D" w:rsidRPr="009B64C9">
        <w:rPr>
          <w:rFonts w:ascii="Arial Narrow" w:hAnsi="Arial Narrow"/>
          <w:sz w:val="23"/>
          <w:szCs w:val="23"/>
        </w:rPr>
        <w:t xml:space="preserve"> </w:t>
      </w:r>
      <w:r w:rsidRPr="009B64C9">
        <w:rPr>
          <w:rFonts w:ascii="Arial Narrow" w:hAnsi="Arial Narrow"/>
          <w:sz w:val="23"/>
          <w:szCs w:val="23"/>
        </w:rPr>
        <w:t xml:space="preserve">individual dockets </w:t>
      </w:r>
      <w:r w:rsidR="00037EC8" w:rsidRPr="009B64C9">
        <w:rPr>
          <w:rFonts w:ascii="Arial Narrow" w:hAnsi="Arial Narrow"/>
          <w:sz w:val="23"/>
          <w:szCs w:val="23"/>
        </w:rPr>
        <w:t xml:space="preserve">however, </w:t>
      </w:r>
      <w:r w:rsidRPr="009B64C9">
        <w:rPr>
          <w:rFonts w:ascii="Arial Narrow" w:hAnsi="Arial Narrow"/>
          <w:sz w:val="23"/>
          <w:szCs w:val="23"/>
        </w:rPr>
        <w:t xml:space="preserve">may lead to </w:t>
      </w:r>
      <w:r w:rsidR="002E179D" w:rsidRPr="009B64C9">
        <w:rPr>
          <w:rFonts w:ascii="Arial Narrow" w:hAnsi="Arial Narrow"/>
          <w:sz w:val="23"/>
          <w:szCs w:val="23"/>
        </w:rPr>
        <w:t>backlog</w:t>
      </w:r>
      <w:r w:rsidR="00037EC8" w:rsidRPr="009B64C9">
        <w:rPr>
          <w:rFonts w:ascii="Arial Narrow" w:hAnsi="Arial Narrow"/>
          <w:sz w:val="23"/>
          <w:szCs w:val="23"/>
        </w:rPr>
        <w:t xml:space="preserve"> which affects</w:t>
      </w:r>
      <w:r w:rsidRPr="009B64C9">
        <w:rPr>
          <w:rFonts w:ascii="Arial Narrow" w:hAnsi="Arial Narrow"/>
          <w:sz w:val="23"/>
          <w:szCs w:val="23"/>
        </w:rPr>
        <w:t xml:space="preserve"> morale and </w:t>
      </w:r>
      <w:r w:rsidR="00000F2E" w:rsidRPr="009B64C9">
        <w:rPr>
          <w:rFonts w:ascii="Arial Narrow" w:hAnsi="Arial Narrow"/>
          <w:sz w:val="23"/>
          <w:szCs w:val="23"/>
        </w:rPr>
        <w:t>productivity</w:t>
      </w:r>
      <w:r w:rsidR="00697967" w:rsidRPr="009B64C9">
        <w:rPr>
          <w:rFonts w:ascii="Arial Narrow" w:hAnsi="Arial Narrow"/>
          <w:sz w:val="23"/>
          <w:szCs w:val="23"/>
        </w:rPr>
        <w:t>.</w:t>
      </w:r>
      <w:r w:rsidR="00A12EEC" w:rsidRPr="009B64C9">
        <w:rPr>
          <w:rFonts w:ascii="Arial Narrow" w:hAnsi="Arial Narrow"/>
          <w:sz w:val="23"/>
          <w:szCs w:val="23"/>
        </w:rPr>
        <w:t xml:space="preserve"> The Vanuatu </w:t>
      </w:r>
      <w:r w:rsidR="00697967" w:rsidRPr="009B64C9">
        <w:rPr>
          <w:rFonts w:ascii="Arial Narrow" w:hAnsi="Arial Narrow"/>
          <w:sz w:val="23"/>
          <w:szCs w:val="23"/>
        </w:rPr>
        <w:t xml:space="preserve">Pilot Project found that the rebalancing of dockets, the </w:t>
      </w:r>
      <w:r w:rsidR="00A12EEC" w:rsidRPr="009B64C9">
        <w:rPr>
          <w:rFonts w:ascii="Arial Narrow" w:hAnsi="Arial Narrow"/>
          <w:sz w:val="23"/>
          <w:szCs w:val="23"/>
        </w:rPr>
        <w:t xml:space="preserve">equitable distribution of </w:t>
      </w:r>
      <w:r w:rsidR="00697967" w:rsidRPr="009B64C9">
        <w:rPr>
          <w:rFonts w:ascii="Arial Narrow" w:hAnsi="Arial Narrow"/>
          <w:sz w:val="23"/>
          <w:szCs w:val="23"/>
        </w:rPr>
        <w:t xml:space="preserve">new </w:t>
      </w:r>
      <w:r w:rsidR="00A12EEC" w:rsidRPr="009B64C9">
        <w:rPr>
          <w:rFonts w:ascii="Arial Narrow" w:hAnsi="Arial Narrow"/>
          <w:sz w:val="23"/>
          <w:szCs w:val="23"/>
        </w:rPr>
        <w:t xml:space="preserve">cases combined with a process of regular review </w:t>
      </w:r>
      <w:r w:rsidR="00697967" w:rsidRPr="009B64C9">
        <w:rPr>
          <w:rFonts w:ascii="Arial Narrow" w:hAnsi="Arial Narrow"/>
          <w:sz w:val="23"/>
          <w:szCs w:val="23"/>
        </w:rPr>
        <w:t>prevented dockets from becoming</w:t>
      </w:r>
      <w:r w:rsidR="00A12EEC" w:rsidRPr="009B64C9">
        <w:rPr>
          <w:rFonts w:ascii="Arial Narrow" w:hAnsi="Arial Narrow"/>
          <w:sz w:val="23"/>
          <w:szCs w:val="23"/>
        </w:rPr>
        <w:t xml:space="preserve"> overloaded</w:t>
      </w:r>
      <w:r w:rsidR="000E7C39" w:rsidRPr="009B64C9">
        <w:rPr>
          <w:rFonts w:ascii="Arial Narrow" w:hAnsi="Arial Narrow"/>
          <w:sz w:val="23"/>
          <w:szCs w:val="23"/>
        </w:rPr>
        <w:t xml:space="preserve">.  This helped improve the </w:t>
      </w:r>
      <w:r w:rsidR="00697967" w:rsidRPr="009B64C9">
        <w:rPr>
          <w:rFonts w:ascii="Arial Narrow" w:hAnsi="Arial Narrow"/>
          <w:sz w:val="23"/>
          <w:szCs w:val="23"/>
        </w:rPr>
        <w:t xml:space="preserve">morale and </w:t>
      </w:r>
      <w:r w:rsidR="000E7C39" w:rsidRPr="009B64C9">
        <w:rPr>
          <w:rFonts w:ascii="Arial Narrow" w:hAnsi="Arial Narrow"/>
          <w:sz w:val="23"/>
          <w:szCs w:val="23"/>
        </w:rPr>
        <w:t xml:space="preserve">efficiency of </w:t>
      </w:r>
      <w:r w:rsidR="007C6DC0" w:rsidRPr="009B64C9">
        <w:rPr>
          <w:rFonts w:ascii="Arial Narrow" w:hAnsi="Arial Narrow"/>
          <w:sz w:val="23"/>
          <w:szCs w:val="23"/>
        </w:rPr>
        <w:t>judges as they felt the</w:t>
      </w:r>
      <w:r w:rsidR="00697967" w:rsidRPr="009B64C9">
        <w:rPr>
          <w:rFonts w:ascii="Arial Narrow" w:hAnsi="Arial Narrow"/>
          <w:sz w:val="23"/>
          <w:szCs w:val="23"/>
        </w:rPr>
        <w:t xml:space="preserve"> </w:t>
      </w:r>
      <w:r w:rsidR="007C6DC0" w:rsidRPr="009B64C9">
        <w:rPr>
          <w:rFonts w:ascii="Arial Narrow" w:hAnsi="Arial Narrow"/>
          <w:sz w:val="23"/>
          <w:szCs w:val="23"/>
        </w:rPr>
        <w:t xml:space="preserve">work allocations were fair. </w:t>
      </w:r>
    </w:p>
    <w:p w14:paraId="16A59D0D" w14:textId="77777777" w:rsidR="003304DC" w:rsidRPr="009B64C9" w:rsidRDefault="00BA49B9" w:rsidP="0096568C">
      <w:pPr>
        <w:jc w:val="left"/>
        <w:rPr>
          <w:rFonts w:ascii="Arial Narrow" w:hAnsi="Arial Narrow"/>
          <w:sz w:val="23"/>
          <w:szCs w:val="23"/>
        </w:rPr>
      </w:pPr>
      <w:r w:rsidRPr="009B64C9">
        <w:rPr>
          <w:rFonts w:ascii="Arial Narrow" w:hAnsi="Arial Narrow"/>
          <w:sz w:val="23"/>
          <w:szCs w:val="23"/>
        </w:rPr>
        <w:t xml:space="preserve">There can be efficiency advantages gained through the allocation of cases to specialist </w:t>
      </w:r>
      <w:r w:rsidR="002E179D" w:rsidRPr="009B64C9">
        <w:rPr>
          <w:rFonts w:ascii="Arial Narrow" w:hAnsi="Arial Narrow"/>
          <w:sz w:val="23"/>
          <w:szCs w:val="23"/>
        </w:rPr>
        <w:t>Judges</w:t>
      </w:r>
      <w:r w:rsidRPr="009B64C9">
        <w:rPr>
          <w:rFonts w:ascii="Arial Narrow" w:hAnsi="Arial Narrow"/>
          <w:sz w:val="23"/>
          <w:szCs w:val="23"/>
        </w:rPr>
        <w:t xml:space="preserve"> who possess an</w:t>
      </w:r>
      <w:r w:rsidR="00607E45" w:rsidRPr="009B64C9">
        <w:rPr>
          <w:rFonts w:ascii="Arial Narrow" w:hAnsi="Arial Narrow"/>
          <w:sz w:val="23"/>
          <w:szCs w:val="23"/>
        </w:rPr>
        <w:t xml:space="preserve"> expertise in a</w:t>
      </w:r>
      <w:r w:rsidR="00697967" w:rsidRPr="009B64C9">
        <w:rPr>
          <w:rFonts w:ascii="Arial Narrow" w:hAnsi="Arial Narrow"/>
          <w:sz w:val="23"/>
          <w:szCs w:val="23"/>
        </w:rPr>
        <w:t xml:space="preserve"> field of law and volunteer to do cases in their are</w:t>
      </w:r>
      <w:r w:rsidR="004355E2" w:rsidRPr="009B64C9">
        <w:rPr>
          <w:rFonts w:ascii="Arial Narrow" w:hAnsi="Arial Narrow"/>
          <w:sz w:val="23"/>
          <w:szCs w:val="23"/>
        </w:rPr>
        <w:t xml:space="preserve">a of specialty </w:t>
      </w:r>
      <w:r w:rsidR="00DD332A" w:rsidRPr="009B64C9">
        <w:rPr>
          <w:rFonts w:ascii="Arial Narrow" w:hAnsi="Arial Narrow"/>
          <w:sz w:val="23"/>
          <w:szCs w:val="23"/>
        </w:rPr>
        <w:t>e.g.</w:t>
      </w:r>
      <w:r w:rsidR="004355E2" w:rsidRPr="009B64C9">
        <w:rPr>
          <w:rFonts w:ascii="Arial Narrow" w:hAnsi="Arial Narrow"/>
          <w:sz w:val="23"/>
          <w:szCs w:val="23"/>
        </w:rPr>
        <w:t xml:space="preserve">: or example, judges may find it useful to specialise in family law or youth matters. </w:t>
      </w:r>
    </w:p>
    <w:p w14:paraId="6A86C094" w14:textId="77777777" w:rsidR="00C00E37" w:rsidRPr="009B64C9" w:rsidRDefault="00607E45" w:rsidP="0096568C">
      <w:pPr>
        <w:jc w:val="left"/>
        <w:rPr>
          <w:rFonts w:ascii="Arial Narrow" w:hAnsi="Arial Narrow"/>
          <w:sz w:val="23"/>
          <w:szCs w:val="23"/>
        </w:rPr>
      </w:pPr>
      <w:r w:rsidRPr="009B64C9">
        <w:rPr>
          <w:rFonts w:ascii="Arial Narrow" w:hAnsi="Arial Narrow"/>
          <w:sz w:val="23"/>
          <w:szCs w:val="23"/>
        </w:rPr>
        <w:t xml:space="preserve">Given the complexity and relevance to PICs, </w:t>
      </w:r>
      <w:r w:rsidR="00697967" w:rsidRPr="009B64C9">
        <w:rPr>
          <w:rFonts w:ascii="Arial Narrow" w:hAnsi="Arial Narrow"/>
          <w:sz w:val="23"/>
          <w:szCs w:val="23"/>
        </w:rPr>
        <w:t xml:space="preserve">Admiralty is also another area of specialty that might require case specialisation. </w:t>
      </w:r>
    </w:p>
    <w:p w14:paraId="0EC9B98E" w14:textId="46494EF9" w:rsidR="00607E45" w:rsidRPr="00D72E0E" w:rsidRDefault="007C6DC0" w:rsidP="00D72E0E">
      <w:pPr>
        <w:spacing w:after="240"/>
        <w:jc w:val="left"/>
        <w:rPr>
          <w:rFonts w:ascii="Arial Narrow" w:hAnsi="Arial Narrow"/>
          <w:sz w:val="23"/>
          <w:szCs w:val="23"/>
        </w:rPr>
      </w:pPr>
      <w:r w:rsidRPr="009B64C9">
        <w:rPr>
          <w:rFonts w:ascii="Arial Narrow" w:hAnsi="Arial Narrow"/>
          <w:sz w:val="23"/>
          <w:szCs w:val="23"/>
        </w:rPr>
        <w:t xml:space="preserve">Chief Justices should </w:t>
      </w:r>
      <w:r w:rsidR="00607E45" w:rsidRPr="009B64C9">
        <w:rPr>
          <w:rFonts w:ascii="Arial Narrow" w:hAnsi="Arial Narrow"/>
          <w:sz w:val="23"/>
          <w:szCs w:val="23"/>
        </w:rPr>
        <w:t xml:space="preserve">pay particular attention that their </w:t>
      </w:r>
      <w:r w:rsidRPr="009B64C9">
        <w:rPr>
          <w:rFonts w:ascii="Arial Narrow" w:hAnsi="Arial Narrow"/>
          <w:sz w:val="23"/>
          <w:szCs w:val="23"/>
        </w:rPr>
        <w:t>case allocation systems account for the time</w:t>
      </w:r>
      <w:r w:rsidR="00004E66" w:rsidRPr="009B64C9">
        <w:rPr>
          <w:rFonts w:ascii="Arial Narrow" w:hAnsi="Arial Narrow"/>
          <w:sz w:val="23"/>
          <w:szCs w:val="23"/>
        </w:rPr>
        <w:t xml:space="preserve"> spent in </w:t>
      </w:r>
      <w:r w:rsidRPr="009B64C9">
        <w:rPr>
          <w:rFonts w:ascii="Arial Narrow" w:hAnsi="Arial Narrow"/>
          <w:sz w:val="23"/>
          <w:szCs w:val="23"/>
        </w:rPr>
        <w:t>carry</w:t>
      </w:r>
      <w:r w:rsidR="00004E66" w:rsidRPr="009B64C9">
        <w:rPr>
          <w:rFonts w:ascii="Arial Narrow" w:hAnsi="Arial Narrow"/>
          <w:sz w:val="23"/>
          <w:szCs w:val="23"/>
        </w:rPr>
        <w:t>ing</w:t>
      </w:r>
      <w:r w:rsidRPr="009B64C9">
        <w:rPr>
          <w:rFonts w:ascii="Arial Narrow" w:hAnsi="Arial Narrow"/>
          <w:sz w:val="23"/>
          <w:szCs w:val="23"/>
        </w:rPr>
        <w:t xml:space="preserve"> out their role as Chief Justice and leader </w:t>
      </w:r>
      <w:r w:rsidR="003E2B16" w:rsidRPr="009B64C9">
        <w:rPr>
          <w:rFonts w:ascii="Arial Narrow" w:hAnsi="Arial Narrow"/>
          <w:sz w:val="23"/>
          <w:szCs w:val="23"/>
        </w:rPr>
        <w:t xml:space="preserve">accountable for a </w:t>
      </w:r>
      <w:r w:rsidRPr="009B64C9">
        <w:rPr>
          <w:rFonts w:ascii="Arial Narrow" w:hAnsi="Arial Narrow"/>
          <w:sz w:val="23"/>
          <w:szCs w:val="23"/>
        </w:rPr>
        <w:t xml:space="preserve">public institution.  This usually requires a </w:t>
      </w:r>
      <w:r w:rsidR="00004E66" w:rsidRPr="009B64C9">
        <w:rPr>
          <w:rFonts w:ascii="Arial Narrow" w:hAnsi="Arial Narrow"/>
          <w:sz w:val="23"/>
          <w:szCs w:val="23"/>
        </w:rPr>
        <w:t xml:space="preserve">reduction in </w:t>
      </w:r>
      <w:r w:rsidRPr="009B64C9">
        <w:rPr>
          <w:rFonts w:ascii="Arial Narrow" w:hAnsi="Arial Narrow"/>
          <w:sz w:val="23"/>
          <w:szCs w:val="23"/>
        </w:rPr>
        <w:t>case al</w:t>
      </w:r>
      <w:r w:rsidR="003E2B16" w:rsidRPr="009B64C9">
        <w:rPr>
          <w:rFonts w:ascii="Arial Narrow" w:hAnsi="Arial Narrow"/>
          <w:sz w:val="23"/>
          <w:szCs w:val="23"/>
        </w:rPr>
        <w:t xml:space="preserve">locations to the Chief Justice to ensure the overall workload is not excessive. </w:t>
      </w:r>
    </w:p>
    <w:tbl>
      <w:tblPr>
        <w:tblStyle w:val="TableGrid"/>
        <w:tblW w:w="0" w:type="auto"/>
        <w:tblInd w:w="223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solid" w:color="F2DBDB" w:themeColor="accent2" w:themeTint="33" w:fill="auto"/>
        <w:tblLook w:val="04A0" w:firstRow="1" w:lastRow="0" w:firstColumn="1" w:lastColumn="0" w:noHBand="0" w:noVBand="1"/>
      </w:tblPr>
      <w:tblGrid>
        <w:gridCol w:w="4677"/>
      </w:tblGrid>
      <w:tr w:rsidR="00607E45" w:rsidRPr="009B64C9" w14:paraId="126A09F2" w14:textId="77777777" w:rsidTr="009424AD">
        <w:tc>
          <w:tcPr>
            <w:tcW w:w="4677" w:type="dxa"/>
            <w:shd w:val="solid" w:color="F2DBDB" w:themeColor="accent2" w:themeTint="33" w:fill="auto"/>
          </w:tcPr>
          <w:p w14:paraId="6BE02EA3" w14:textId="77777777" w:rsidR="00607E45" w:rsidRPr="00165EF4" w:rsidRDefault="00607E45" w:rsidP="0096568C">
            <w:pPr>
              <w:pStyle w:val="Action"/>
            </w:pPr>
            <w:r w:rsidRPr="00165EF4">
              <w:t xml:space="preserve">Delay Prevention Measure:  Keep dockets balanced, introduce specialisation and </w:t>
            </w:r>
            <w:r w:rsidR="003E2B16" w:rsidRPr="00165EF4">
              <w:t>ensure the Chief Justice docket is not excessive</w:t>
            </w:r>
          </w:p>
        </w:tc>
      </w:tr>
    </w:tbl>
    <w:p w14:paraId="090C3D98" w14:textId="77777777" w:rsidR="007C6DC0" w:rsidRPr="009B64C9" w:rsidRDefault="007C6DC0" w:rsidP="00D72E0E">
      <w:pPr>
        <w:spacing w:before="0" w:after="0"/>
        <w:rPr>
          <w:rFonts w:ascii="Arial Narrow" w:hAnsi="Arial Narrow"/>
        </w:rPr>
      </w:pPr>
    </w:p>
    <w:p w14:paraId="35A397EF" w14:textId="77777777" w:rsidR="00037EC8" w:rsidRPr="009B64C9" w:rsidRDefault="00037EC8" w:rsidP="00D72E0E">
      <w:pPr>
        <w:pStyle w:val="Heading2"/>
        <w:numPr>
          <w:ilvl w:val="1"/>
          <w:numId w:val="5"/>
        </w:numPr>
        <w:spacing w:before="0"/>
        <w:ind w:left="0" w:firstLine="0"/>
        <w:jc w:val="left"/>
      </w:pPr>
      <w:bookmarkStart w:id="78" w:name="_Toc71887579"/>
      <w:r w:rsidRPr="009B64C9">
        <w:t>Filing Systems</w:t>
      </w:r>
      <w:bookmarkEnd w:id="78"/>
    </w:p>
    <w:p w14:paraId="3DC98CCC" w14:textId="631B4764" w:rsidR="003E2B16" w:rsidRPr="00D72E0E" w:rsidRDefault="003E2B16" w:rsidP="00D72E0E">
      <w:pPr>
        <w:spacing w:after="240"/>
        <w:jc w:val="left"/>
        <w:rPr>
          <w:rFonts w:ascii="Arial Narrow" w:hAnsi="Arial Narrow"/>
          <w:sz w:val="23"/>
          <w:szCs w:val="23"/>
        </w:rPr>
      </w:pPr>
      <w:r w:rsidRPr="009B64C9">
        <w:rPr>
          <w:rFonts w:ascii="Arial Narrow" w:hAnsi="Arial Narrow"/>
          <w:sz w:val="23"/>
          <w:szCs w:val="23"/>
        </w:rPr>
        <w:t xml:space="preserve">Registry systems should support the efficient and timely flow of files and documents. </w:t>
      </w:r>
      <w:r w:rsidR="00037EC8" w:rsidRPr="009B64C9">
        <w:rPr>
          <w:rFonts w:ascii="Arial Narrow" w:hAnsi="Arial Narrow"/>
          <w:sz w:val="23"/>
          <w:szCs w:val="23"/>
        </w:rPr>
        <w:t xml:space="preserve">Systems should ensure judges promptly review new filings and documents. For example in the Supreme Court of Vanuatu the court removed the possibility of files stagnating </w:t>
      </w:r>
      <w:r w:rsidR="00B91969" w:rsidRPr="009B64C9">
        <w:rPr>
          <w:rFonts w:ascii="Arial Narrow" w:hAnsi="Arial Narrow"/>
          <w:sz w:val="23"/>
          <w:szCs w:val="23"/>
        </w:rPr>
        <w:t xml:space="preserve">in </w:t>
      </w:r>
      <w:r w:rsidR="00037EC8" w:rsidRPr="009B64C9">
        <w:rPr>
          <w:rFonts w:ascii="Arial Narrow" w:hAnsi="Arial Narrow"/>
          <w:sz w:val="23"/>
          <w:szCs w:val="23"/>
        </w:rPr>
        <w:t xml:space="preserve">a central file repository by implementing a procedure where all files are allocated immediately to a judge and that all files are kept in the chambers of the docket judge.   The Vanuatu Supreme Court also developed a special roster of judges for urgent matters and immediately allocates the files and documents to that judge to avoid delay.  </w:t>
      </w:r>
      <w:r w:rsidRPr="009B64C9">
        <w:rPr>
          <w:rFonts w:ascii="Arial Narrow" w:hAnsi="Arial Narrow"/>
          <w:sz w:val="23"/>
          <w:szCs w:val="23"/>
        </w:rPr>
        <w:t>Training and involvement of court staff proved very important in successfully reforming the document a</w:t>
      </w:r>
      <w:r w:rsidR="00D72E0E">
        <w:rPr>
          <w:rFonts w:ascii="Arial Narrow" w:hAnsi="Arial Narrow"/>
          <w:sz w:val="23"/>
          <w:szCs w:val="23"/>
        </w:rPr>
        <w:t xml:space="preserve">nd </w:t>
      </w:r>
      <w:proofErr w:type="spellStart"/>
      <w:r w:rsidR="00D72E0E">
        <w:rPr>
          <w:rFonts w:ascii="Arial Narrow" w:hAnsi="Arial Narrow"/>
          <w:sz w:val="23"/>
          <w:szCs w:val="23"/>
        </w:rPr>
        <w:t>caseflow</w:t>
      </w:r>
      <w:proofErr w:type="spellEnd"/>
      <w:r w:rsidR="00D72E0E">
        <w:rPr>
          <w:rFonts w:ascii="Arial Narrow" w:hAnsi="Arial Narrow"/>
          <w:sz w:val="23"/>
          <w:szCs w:val="23"/>
        </w:rPr>
        <w:t xml:space="preserve"> systems in Vanuatu.</w:t>
      </w:r>
    </w:p>
    <w:tbl>
      <w:tblPr>
        <w:tblStyle w:val="TableGrid"/>
        <w:tblW w:w="0" w:type="auto"/>
        <w:tblInd w:w="223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solid" w:color="F2DBDB" w:themeColor="accent2" w:themeTint="33" w:fill="auto"/>
        <w:tblLook w:val="04A0" w:firstRow="1" w:lastRow="0" w:firstColumn="1" w:lastColumn="0" w:noHBand="0" w:noVBand="1"/>
      </w:tblPr>
      <w:tblGrid>
        <w:gridCol w:w="4677"/>
      </w:tblGrid>
      <w:tr w:rsidR="003E2B16" w:rsidRPr="009B64C9" w14:paraId="30657C16" w14:textId="77777777" w:rsidTr="009424AD">
        <w:tc>
          <w:tcPr>
            <w:tcW w:w="4677" w:type="dxa"/>
            <w:shd w:val="solid" w:color="F2DBDB" w:themeColor="accent2" w:themeTint="33" w:fill="auto"/>
          </w:tcPr>
          <w:p w14:paraId="782B4E3D" w14:textId="77777777" w:rsidR="003E2B16" w:rsidRPr="00165EF4" w:rsidRDefault="003E2B16" w:rsidP="0096568C">
            <w:pPr>
              <w:pStyle w:val="Action"/>
            </w:pPr>
            <w:r w:rsidRPr="00165EF4">
              <w:t>Delay Prevention Measure:  Registry systems should support the efficient and timely flow of files and documents to judges</w:t>
            </w:r>
          </w:p>
        </w:tc>
      </w:tr>
    </w:tbl>
    <w:p w14:paraId="405630A2" w14:textId="77777777" w:rsidR="003E2B16" w:rsidRPr="009B64C9" w:rsidRDefault="003E2B16" w:rsidP="00D72E0E">
      <w:pPr>
        <w:spacing w:before="0"/>
        <w:rPr>
          <w:rFonts w:ascii="Arial Narrow" w:hAnsi="Arial Narrow"/>
        </w:rPr>
      </w:pPr>
    </w:p>
    <w:p w14:paraId="45948C1F" w14:textId="77777777" w:rsidR="00007E43" w:rsidRPr="009B64C9" w:rsidRDefault="00007E43" w:rsidP="00D72E0E">
      <w:pPr>
        <w:pStyle w:val="Heading2"/>
        <w:numPr>
          <w:ilvl w:val="1"/>
          <w:numId w:val="5"/>
        </w:numPr>
        <w:spacing w:before="0"/>
        <w:ind w:left="0" w:firstLine="0"/>
        <w:jc w:val="left"/>
      </w:pPr>
      <w:bookmarkStart w:id="79" w:name="_Toc71887580"/>
      <w:r w:rsidRPr="009B64C9">
        <w:t>Technology</w:t>
      </w:r>
      <w:bookmarkEnd w:id="79"/>
    </w:p>
    <w:p w14:paraId="48949984" w14:textId="2593E6A9" w:rsidR="003E2B16" w:rsidRPr="00D72E0E" w:rsidRDefault="009D248C" w:rsidP="00D72E0E">
      <w:pPr>
        <w:spacing w:after="240"/>
        <w:jc w:val="left"/>
        <w:rPr>
          <w:rFonts w:ascii="Arial Narrow" w:hAnsi="Arial Narrow"/>
          <w:sz w:val="23"/>
          <w:szCs w:val="23"/>
        </w:rPr>
      </w:pPr>
      <w:r w:rsidRPr="009B64C9">
        <w:rPr>
          <w:rFonts w:ascii="Arial Narrow" w:hAnsi="Arial Narrow"/>
          <w:sz w:val="23"/>
          <w:szCs w:val="23"/>
        </w:rPr>
        <w:t xml:space="preserve">Maximising the use of available technology to monitor and report on the </w:t>
      </w:r>
      <w:r w:rsidR="003E2B16" w:rsidRPr="009B64C9">
        <w:rPr>
          <w:rFonts w:ascii="Arial Narrow" w:hAnsi="Arial Narrow"/>
          <w:sz w:val="23"/>
          <w:szCs w:val="23"/>
        </w:rPr>
        <w:t xml:space="preserve">caseload is instrumental to </w:t>
      </w:r>
      <w:r w:rsidRPr="009B64C9">
        <w:rPr>
          <w:rFonts w:ascii="Arial Narrow" w:hAnsi="Arial Narrow"/>
          <w:sz w:val="23"/>
          <w:szCs w:val="23"/>
        </w:rPr>
        <w:t>effective time management and productivity and therefore, delay prevention.  The use of technology should be thoroughly examined to ensure the best use is made of the existing</w:t>
      </w:r>
      <w:r w:rsidRPr="009B64C9">
        <w:rPr>
          <w:rFonts w:ascii="Arial Narrow" w:hAnsi="Arial Narrow"/>
        </w:rPr>
        <w:t xml:space="preserve"> </w:t>
      </w:r>
      <w:r w:rsidRPr="009B64C9">
        <w:rPr>
          <w:rFonts w:ascii="Arial Narrow" w:hAnsi="Arial Narrow"/>
          <w:sz w:val="23"/>
          <w:szCs w:val="23"/>
        </w:rPr>
        <w:t xml:space="preserve">hardware and software.  </w:t>
      </w:r>
    </w:p>
    <w:tbl>
      <w:tblPr>
        <w:tblStyle w:val="TableGrid"/>
        <w:tblW w:w="0" w:type="auto"/>
        <w:tblInd w:w="223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solid" w:color="F2DBDB" w:themeColor="accent2" w:themeTint="33" w:fill="auto"/>
        <w:tblLook w:val="04A0" w:firstRow="1" w:lastRow="0" w:firstColumn="1" w:lastColumn="0" w:noHBand="0" w:noVBand="1"/>
      </w:tblPr>
      <w:tblGrid>
        <w:gridCol w:w="4677"/>
      </w:tblGrid>
      <w:tr w:rsidR="003E2B16" w:rsidRPr="009B64C9" w14:paraId="272254B2" w14:textId="77777777" w:rsidTr="009424AD">
        <w:tc>
          <w:tcPr>
            <w:tcW w:w="4677" w:type="dxa"/>
            <w:shd w:val="solid" w:color="F2DBDB" w:themeColor="accent2" w:themeTint="33" w:fill="auto"/>
          </w:tcPr>
          <w:p w14:paraId="07D23AB1" w14:textId="77777777" w:rsidR="003E2B16" w:rsidRPr="00165EF4" w:rsidRDefault="003E2B16" w:rsidP="0096568C">
            <w:pPr>
              <w:pStyle w:val="Action"/>
            </w:pPr>
            <w:r w:rsidRPr="00165EF4">
              <w:t xml:space="preserve">Delay Prevention Measure:  </w:t>
            </w:r>
            <w:r w:rsidR="001121BA" w:rsidRPr="00165EF4">
              <w:t>Maximise the use of existing technology.</w:t>
            </w:r>
          </w:p>
        </w:tc>
      </w:tr>
    </w:tbl>
    <w:p w14:paraId="60746E82" w14:textId="77777777" w:rsidR="00DB2B8B" w:rsidRPr="009B64C9" w:rsidRDefault="00DB2B8B" w:rsidP="0096568C">
      <w:pPr>
        <w:rPr>
          <w:rFonts w:ascii="Arial Narrow" w:hAnsi="Arial Narrow"/>
        </w:rPr>
      </w:pPr>
    </w:p>
    <w:p w14:paraId="6DC05FAB" w14:textId="6D1F6A63" w:rsidR="00DB2B8B" w:rsidRPr="009B64C9" w:rsidRDefault="00DB2B8B" w:rsidP="0096568C">
      <w:pPr>
        <w:pStyle w:val="Heading2"/>
        <w:numPr>
          <w:ilvl w:val="1"/>
          <w:numId w:val="5"/>
        </w:numPr>
        <w:ind w:left="0" w:firstLine="0"/>
        <w:jc w:val="left"/>
      </w:pPr>
      <w:bookmarkStart w:id="80" w:name="_Toc71887581"/>
      <w:r w:rsidRPr="009B64C9">
        <w:lastRenderedPageBreak/>
        <w:t>Summary</w:t>
      </w:r>
      <w:bookmarkEnd w:id="80"/>
    </w:p>
    <w:p w14:paraId="6250C170" w14:textId="5B5B43CE" w:rsidR="00DB2B8B" w:rsidRPr="009B64C9" w:rsidRDefault="00DB2B8B" w:rsidP="0096568C">
      <w:pPr>
        <w:rPr>
          <w:rFonts w:ascii="Arial Narrow" w:hAnsi="Arial Narrow"/>
        </w:rPr>
      </w:pPr>
      <w:r w:rsidRPr="00165EF4">
        <w:rPr>
          <w:rFonts w:ascii="Arial Narrow" w:hAnsi="Arial Narrow"/>
          <w:noProof/>
          <w:sz w:val="23"/>
          <w:szCs w:val="23"/>
        </w:rPr>
        <mc:AlternateContent>
          <mc:Choice Requires="wps">
            <w:drawing>
              <wp:anchor distT="0" distB="0" distL="114300" distR="114300" simplePos="0" relativeHeight="251722752" behindDoc="0" locked="0" layoutInCell="1" allowOverlap="1" wp14:anchorId="785FA346" wp14:editId="250EE1F5">
                <wp:simplePos x="0" y="0"/>
                <wp:positionH relativeFrom="column">
                  <wp:posOffset>19050</wp:posOffset>
                </wp:positionH>
                <wp:positionV relativeFrom="paragraph">
                  <wp:posOffset>434340</wp:posOffset>
                </wp:positionV>
                <wp:extent cx="5540375" cy="2141220"/>
                <wp:effectExtent l="76200" t="57150" r="98425" b="106680"/>
                <wp:wrapSquare wrapText="bothSides"/>
                <wp:docPr id="8"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0375" cy="2141220"/>
                        </a:xfrm>
                        <a:prstGeom prst="rect">
                          <a:avLst/>
                        </a:prstGeom>
                        <a:solidFill>
                          <a:schemeClr val="accent5">
                            <a:lumMod val="20000"/>
                            <a:lumOff val="80000"/>
                          </a:schemeClr>
                        </a:solidFill>
                        <a:ln w="19050">
                          <a:solidFill>
                            <a:schemeClr val="accent5">
                              <a:lumMod val="75000"/>
                            </a:schemeClr>
                          </a:solidFill>
                          <a:miter lim="800000"/>
                          <a:headEnd/>
                          <a:tailEnd/>
                        </a:ln>
                        <a:effectLst>
                          <a:outerShdw blurRad="63500" dist="20000" dir="5400000" rotWithShape="0">
                            <a:srgbClr val="000000">
                              <a:alpha val="37999"/>
                            </a:srgbClr>
                          </a:outerShdw>
                        </a:effectLst>
                      </wps:spPr>
                      <wps:txbx>
                        <w:txbxContent>
                          <w:p w14:paraId="41A41DD3" w14:textId="77777777" w:rsidR="009C53AA" w:rsidRPr="006907B4" w:rsidRDefault="009C53AA" w:rsidP="00D72E0E">
                            <w:pPr>
                              <w:ind w:left="360"/>
                              <w:rPr>
                                <w:b/>
                              </w:rPr>
                            </w:pPr>
                            <w:r w:rsidRPr="006907B4">
                              <w:rPr>
                                <w:b/>
                              </w:rPr>
                              <w:t>SUMMARY OF DELAY PREVENTION MEASURES</w:t>
                            </w:r>
                          </w:p>
                          <w:p w14:paraId="5018FA13" w14:textId="77777777" w:rsidR="009C53AA" w:rsidRPr="006907B4" w:rsidRDefault="009C53AA" w:rsidP="00D72E0E">
                            <w:pPr>
                              <w:pStyle w:val="ListParagraph"/>
                              <w:numPr>
                                <w:ilvl w:val="0"/>
                                <w:numId w:val="19"/>
                              </w:numPr>
                              <w:spacing w:line="276" w:lineRule="auto"/>
                            </w:pPr>
                            <w:r w:rsidRPr="006907B4">
                              <w:t>Take consequent steps to improve the quality of legal representation</w:t>
                            </w:r>
                          </w:p>
                          <w:p w14:paraId="693E7D3F" w14:textId="77777777" w:rsidR="009C53AA" w:rsidRPr="006907B4" w:rsidRDefault="009C53AA" w:rsidP="00D72E0E">
                            <w:pPr>
                              <w:pStyle w:val="ListParagraph"/>
                              <w:numPr>
                                <w:ilvl w:val="0"/>
                                <w:numId w:val="19"/>
                              </w:numPr>
                              <w:spacing w:line="276" w:lineRule="auto"/>
                            </w:pPr>
                            <w:r w:rsidRPr="006907B4">
                              <w:t>Promulgate time goals</w:t>
                            </w:r>
                          </w:p>
                          <w:p w14:paraId="1D57CBA1" w14:textId="77777777" w:rsidR="009C53AA" w:rsidRPr="006907B4" w:rsidRDefault="009C53AA" w:rsidP="00D72E0E">
                            <w:pPr>
                              <w:pStyle w:val="ListParagraph"/>
                              <w:numPr>
                                <w:ilvl w:val="0"/>
                                <w:numId w:val="19"/>
                              </w:numPr>
                              <w:spacing w:line="276" w:lineRule="auto"/>
                            </w:pPr>
                            <w:r w:rsidRPr="006907B4">
                              <w:t>Review procedures and policies for timeliness</w:t>
                            </w:r>
                          </w:p>
                          <w:p w14:paraId="4C2BAEFD" w14:textId="77777777" w:rsidR="009C53AA" w:rsidRPr="006907B4" w:rsidRDefault="009C53AA" w:rsidP="00D72E0E">
                            <w:pPr>
                              <w:pStyle w:val="ListParagraph"/>
                              <w:numPr>
                                <w:ilvl w:val="0"/>
                                <w:numId w:val="19"/>
                              </w:numPr>
                              <w:spacing w:line="276" w:lineRule="auto"/>
                            </w:pPr>
                            <w:r w:rsidRPr="006907B4">
                              <w:t xml:space="preserve">Keep dockets balanced, introduce </w:t>
                            </w:r>
                            <w:proofErr w:type="spellStart"/>
                            <w:r w:rsidRPr="006907B4">
                              <w:t>specialisation</w:t>
                            </w:r>
                            <w:proofErr w:type="spellEnd"/>
                            <w:r w:rsidRPr="006907B4">
                              <w:t xml:space="preserve"> and ensure the Chief Justice docket is not excessive </w:t>
                            </w:r>
                          </w:p>
                          <w:p w14:paraId="42E4EF09" w14:textId="77777777" w:rsidR="009C53AA" w:rsidRPr="006907B4" w:rsidRDefault="009C53AA" w:rsidP="00D72E0E">
                            <w:pPr>
                              <w:pStyle w:val="ListParagraph"/>
                              <w:numPr>
                                <w:ilvl w:val="0"/>
                                <w:numId w:val="19"/>
                              </w:numPr>
                              <w:spacing w:line="276" w:lineRule="auto"/>
                            </w:pPr>
                            <w:r w:rsidRPr="006907B4">
                              <w:t>Registry systems should support the efficient and timely flow of files and documents to judges</w:t>
                            </w:r>
                          </w:p>
                          <w:p w14:paraId="63B2FEEA" w14:textId="77777777" w:rsidR="009C53AA" w:rsidRPr="006907B4" w:rsidRDefault="009C53AA" w:rsidP="00D72E0E">
                            <w:pPr>
                              <w:pStyle w:val="ListParagraph"/>
                              <w:numPr>
                                <w:ilvl w:val="0"/>
                                <w:numId w:val="19"/>
                              </w:numPr>
                              <w:spacing w:line="276" w:lineRule="auto"/>
                            </w:pPr>
                            <w:proofErr w:type="spellStart"/>
                            <w:r w:rsidRPr="006907B4">
                              <w:t>Maximise</w:t>
                            </w:r>
                            <w:proofErr w:type="spellEnd"/>
                            <w:r w:rsidRPr="006907B4">
                              <w:t xml:space="preserve"> the use of existing technology</w:t>
                            </w:r>
                          </w:p>
                          <w:p w14:paraId="64EA3E42" w14:textId="77777777" w:rsidR="009C53AA" w:rsidRPr="006907B4" w:rsidRDefault="009C53AA"/>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785FA346" id="Text Box 40" o:spid="_x0000_s1038" type="#_x0000_t202" style="position:absolute;left:0;text-align:left;margin-left:1.5pt;margin-top:34.2pt;width:436.25pt;height:168.6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ZrLpgIAAGwFAAAOAAAAZHJzL2Uyb0RvYy54bWysVF1v2yAUfZ+0/4B4X20ncdNYdaouXadJ&#10;3YfWTnvGGMdoGBjg2N2v3+U6SdNN6sO0FwQXOPfccw9cXo2dIjvhvDS6pNlZSonQ3NRSb0v67eH2&#10;zQUlPjBdM2W0KOmj8PRq/frV5WALMTOtUbVwBEC0LwZb0jYEWySJ563omD8zVmjYbIzrWICl2ya1&#10;YwOgdyqZpel5MhhXW2e48B6iN9MmXSN+0wgePjeNF4GokgK3gKPDsYpjsr5kxdYx20q+p8H+gUXH&#10;pIakR6gbFhjpnfwLqpPcGW+acMZNl5imkVxgDVBNlv5RzX3LrMBaQBxvjzL5/wfLP+2+OCLrkkKj&#10;NOugRQ9iDOStGckC5RmsL+DUvYVzYYQ4tBlL9fbO8B+eaLNpmd6Ka+fM0ApWA70sCpucXI0N8YWP&#10;INXw0dSQh/XBINDYuC5qB2oQQIc2PR5bE7lwCOb5Ip0vc0o47M2yRTabIbuEFYfr1vnwXpiOxElJ&#10;HfQe4dnuzodIhxWHIzGbN0rWt1IpXES/iY1yZMfAKYxzoUOO11XfAd8pDo5L956BMDhrCl8cwpAC&#10;nRuRMOGzJEqTAaRZpXmKyM82j/deZrDM9wxeTtXJAM9KyQ76GsntScfuvNM1mj4wqaY5QCkdVRD4&#10;YEAt7EYPEPdtPZBK9e4rA4uczyE7JbWM+k5awAJeEzQHkxBnwncZWjRu7CFq67bVUVk8N8WZsi2b&#10;qp0vV6sVWgYEnI6jfObAAVcn9NBa0U2Tr8JYjWjiDI0XrVaZ+hHMBoTQUfBFwaQ17hclAzz3kvqf&#10;PXOCEvVBg2FX2QLsTgIuFvkS3EXc6U51usM0B6iSBkqm6SZMf0pvndy2kGl6Itpcg8kbifZ7YgXV&#10;xAU8aaxr//3EP+N0jaeePsn1bwAAAP//AwBQSwMEFAAGAAgAAAAhAA3Qz5LgAAAACAEAAA8AAABk&#10;cnMvZG93bnJldi54bWxMj8FOwzAQRO9I/IO1SFwQdaBNiEI2FVRw4YJaEIibE2+TiHgdxW5j+HrM&#10;CY6jGc28KdfBDOJIk+stI1wtEhDEjdU9twivL4+XOQjnFWs1WCaEL3Kwrk5PSlVoO/OWjjvfiljC&#10;rlAInfdjIaVrOjLKLexIHL29nYzyUU6t1JOaY7kZ5HWSZNKonuNCp0badNR87g4God0+yM18//xU&#10;h/1FWH68+/7tWyOen4W7WxCegv8Lwy9+RIcqMtX2wNqJAWEZn3iELF+BiHZ+k6YgaoRVkmYgq1L+&#10;P1D9AAAA//8DAFBLAQItABQABgAIAAAAIQC2gziS/gAAAOEBAAATAAAAAAAAAAAAAAAAAAAAAABb&#10;Q29udGVudF9UeXBlc10ueG1sUEsBAi0AFAAGAAgAAAAhADj9If/WAAAAlAEAAAsAAAAAAAAAAAAA&#10;AAAALwEAAF9yZWxzLy5yZWxzUEsBAi0AFAAGAAgAAAAhALq1msumAgAAbAUAAA4AAAAAAAAAAAAA&#10;AAAALgIAAGRycy9lMm9Eb2MueG1sUEsBAi0AFAAGAAgAAAAhAA3Qz5LgAAAACAEAAA8AAAAAAAAA&#10;AAAAAAAAAAUAAGRycy9kb3ducmV2LnhtbFBLBQYAAAAABAAEAPMAAAANBgAAAAA=&#10;" fillcolor="#daeef3 [664]" strokecolor="#31849b [2408]" strokeweight="1.5pt">
                <v:shadow on="t" color="black" opacity="24903f" origin=",.5" offset="0,.55556mm"/>
                <v:textbox>
                  <w:txbxContent>
                    <w:p w14:paraId="41A41DD3" w14:textId="77777777" w:rsidR="009C53AA" w:rsidRPr="006907B4" w:rsidRDefault="009C53AA" w:rsidP="00D72E0E">
                      <w:pPr>
                        <w:ind w:left="360"/>
                        <w:rPr>
                          <w:b/>
                        </w:rPr>
                      </w:pPr>
                      <w:r w:rsidRPr="006907B4">
                        <w:rPr>
                          <w:b/>
                        </w:rPr>
                        <w:t>SUMMARY OF DELAY PREVENTION MEASURES</w:t>
                      </w:r>
                    </w:p>
                    <w:p w14:paraId="5018FA13" w14:textId="77777777" w:rsidR="009C53AA" w:rsidRPr="006907B4" w:rsidRDefault="009C53AA" w:rsidP="00D72E0E">
                      <w:pPr>
                        <w:pStyle w:val="ListParagraph"/>
                        <w:numPr>
                          <w:ilvl w:val="0"/>
                          <w:numId w:val="19"/>
                        </w:numPr>
                        <w:spacing w:line="276" w:lineRule="auto"/>
                      </w:pPr>
                      <w:r w:rsidRPr="006907B4">
                        <w:t>Take consequent steps to improve the quality of legal representation</w:t>
                      </w:r>
                    </w:p>
                    <w:p w14:paraId="693E7D3F" w14:textId="77777777" w:rsidR="009C53AA" w:rsidRPr="006907B4" w:rsidRDefault="009C53AA" w:rsidP="00D72E0E">
                      <w:pPr>
                        <w:pStyle w:val="ListParagraph"/>
                        <w:numPr>
                          <w:ilvl w:val="0"/>
                          <w:numId w:val="19"/>
                        </w:numPr>
                        <w:spacing w:line="276" w:lineRule="auto"/>
                      </w:pPr>
                      <w:r w:rsidRPr="006907B4">
                        <w:t>Promulgate time goals</w:t>
                      </w:r>
                    </w:p>
                    <w:p w14:paraId="1D57CBA1" w14:textId="77777777" w:rsidR="009C53AA" w:rsidRPr="006907B4" w:rsidRDefault="009C53AA" w:rsidP="00D72E0E">
                      <w:pPr>
                        <w:pStyle w:val="ListParagraph"/>
                        <w:numPr>
                          <w:ilvl w:val="0"/>
                          <w:numId w:val="19"/>
                        </w:numPr>
                        <w:spacing w:line="276" w:lineRule="auto"/>
                      </w:pPr>
                      <w:r w:rsidRPr="006907B4">
                        <w:t>Review procedures and policies for timeliness</w:t>
                      </w:r>
                    </w:p>
                    <w:p w14:paraId="4C2BAEFD" w14:textId="77777777" w:rsidR="009C53AA" w:rsidRPr="006907B4" w:rsidRDefault="009C53AA" w:rsidP="00D72E0E">
                      <w:pPr>
                        <w:pStyle w:val="ListParagraph"/>
                        <w:numPr>
                          <w:ilvl w:val="0"/>
                          <w:numId w:val="19"/>
                        </w:numPr>
                        <w:spacing w:line="276" w:lineRule="auto"/>
                      </w:pPr>
                      <w:r w:rsidRPr="006907B4">
                        <w:t xml:space="preserve">Keep dockets balanced, introduce </w:t>
                      </w:r>
                      <w:proofErr w:type="spellStart"/>
                      <w:r w:rsidRPr="006907B4">
                        <w:t>specialisation</w:t>
                      </w:r>
                      <w:proofErr w:type="spellEnd"/>
                      <w:r w:rsidRPr="006907B4">
                        <w:t xml:space="preserve"> and ensure the Chief Justice docket is not excessive </w:t>
                      </w:r>
                    </w:p>
                    <w:p w14:paraId="42E4EF09" w14:textId="77777777" w:rsidR="009C53AA" w:rsidRPr="006907B4" w:rsidRDefault="009C53AA" w:rsidP="00D72E0E">
                      <w:pPr>
                        <w:pStyle w:val="ListParagraph"/>
                        <w:numPr>
                          <w:ilvl w:val="0"/>
                          <w:numId w:val="19"/>
                        </w:numPr>
                        <w:spacing w:line="276" w:lineRule="auto"/>
                      </w:pPr>
                      <w:r w:rsidRPr="006907B4">
                        <w:t>Registry systems should support the efficient and timely flow of files and documents to judges</w:t>
                      </w:r>
                    </w:p>
                    <w:p w14:paraId="63B2FEEA" w14:textId="77777777" w:rsidR="009C53AA" w:rsidRPr="006907B4" w:rsidRDefault="009C53AA" w:rsidP="00D72E0E">
                      <w:pPr>
                        <w:pStyle w:val="ListParagraph"/>
                        <w:numPr>
                          <w:ilvl w:val="0"/>
                          <w:numId w:val="19"/>
                        </w:numPr>
                        <w:spacing w:line="276" w:lineRule="auto"/>
                      </w:pPr>
                      <w:proofErr w:type="spellStart"/>
                      <w:r w:rsidRPr="006907B4">
                        <w:t>Maximise</w:t>
                      </w:r>
                      <w:proofErr w:type="spellEnd"/>
                      <w:r w:rsidRPr="006907B4">
                        <w:t xml:space="preserve"> the use of existing technology</w:t>
                      </w:r>
                    </w:p>
                    <w:p w14:paraId="64EA3E42" w14:textId="77777777" w:rsidR="009C53AA" w:rsidRPr="006907B4" w:rsidRDefault="009C53AA"/>
                  </w:txbxContent>
                </v:textbox>
                <w10:wrap type="square"/>
              </v:shape>
            </w:pict>
          </mc:Fallback>
        </mc:AlternateContent>
      </w:r>
      <w:r w:rsidRPr="00165EF4">
        <w:rPr>
          <w:rFonts w:ascii="Arial Narrow" w:hAnsi="Arial Narrow"/>
          <w:sz w:val="23"/>
          <w:szCs w:val="23"/>
        </w:rPr>
        <w:t>To wrap up, review the Summary of Delay Prevention Measures below in Tool 5</w:t>
      </w:r>
      <w:r w:rsidRPr="009B64C9">
        <w:rPr>
          <w:rFonts w:ascii="Arial Narrow" w:hAnsi="Arial Narrow"/>
        </w:rPr>
        <w:t>.</w:t>
      </w:r>
    </w:p>
    <w:p w14:paraId="36946AA7" w14:textId="008FB41F" w:rsidR="006907B4" w:rsidRPr="00530D6A" w:rsidRDefault="006907B4" w:rsidP="0096568C">
      <w:pPr>
        <w:rPr>
          <w:rFonts w:ascii="Arial Narrow" w:hAnsi="Arial Narrow"/>
          <w:b/>
          <w:noProof/>
          <w:color w:val="7F7F7F" w:themeColor="text1" w:themeTint="80"/>
          <w:sz w:val="24"/>
          <w:szCs w:val="23"/>
          <w:lang w:val="en-US" w:eastAsia="en-US"/>
        </w:rPr>
      </w:pPr>
      <w:bookmarkStart w:id="81" w:name="_Toc71687627"/>
      <w:r w:rsidRPr="00530D6A">
        <w:rPr>
          <w:rFonts w:ascii="Arial Narrow" w:hAnsi="Arial Narrow"/>
          <w:b/>
          <w:color w:val="7F7F7F" w:themeColor="text1" w:themeTint="80"/>
          <w:sz w:val="24"/>
          <w:szCs w:val="23"/>
        </w:rPr>
        <w:t xml:space="preserve">Tool </w:t>
      </w:r>
      <w:r w:rsidR="00530D6A" w:rsidRPr="00530D6A">
        <w:rPr>
          <w:rFonts w:ascii="Arial Narrow" w:hAnsi="Arial Narrow"/>
          <w:b/>
          <w:color w:val="7F7F7F" w:themeColor="text1" w:themeTint="80"/>
          <w:sz w:val="24"/>
          <w:szCs w:val="23"/>
        </w:rPr>
        <w:t>5</w:t>
      </w:r>
      <w:r w:rsidR="00474347">
        <w:rPr>
          <w:rFonts w:ascii="Arial Narrow" w:hAnsi="Arial Narrow"/>
          <w:b/>
          <w:color w:val="7F7F7F" w:themeColor="text1" w:themeTint="80"/>
          <w:sz w:val="24"/>
          <w:szCs w:val="23"/>
        </w:rPr>
        <w:t>:</w:t>
      </w:r>
      <w:r w:rsidR="00530D6A" w:rsidRPr="00530D6A">
        <w:rPr>
          <w:rFonts w:ascii="Arial Narrow" w:hAnsi="Arial Narrow"/>
          <w:b/>
          <w:color w:val="7F7F7F" w:themeColor="text1" w:themeTint="80"/>
          <w:sz w:val="24"/>
          <w:szCs w:val="23"/>
        </w:rPr>
        <w:t xml:space="preserve"> </w:t>
      </w:r>
      <w:r w:rsidRPr="00530D6A">
        <w:rPr>
          <w:rFonts w:ascii="Arial Narrow" w:hAnsi="Arial Narrow"/>
          <w:b/>
          <w:color w:val="7F7F7F" w:themeColor="text1" w:themeTint="80"/>
          <w:sz w:val="24"/>
          <w:szCs w:val="23"/>
        </w:rPr>
        <w:t>Summary of Delay Prevention Measures</w:t>
      </w:r>
      <w:bookmarkEnd w:id="81"/>
    </w:p>
    <w:p w14:paraId="1960DE81" w14:textId="7495C3BC" w:rsidR="000D0DF4" w:rsidRPr="00165EF4" w:rsidRDefault="000D0DF4" w:rsidP="0096568C">
      <w:pPr>
        <w:jc w:val="left"/>
        <w:rPr>
          <w:rFonts w:ascii="Arial Narrow" w:hAnsi="Arial Narrow"/>
          <w:sz w:val="23"/>
          <w:szCs w:val="23"/>
          <w:lang w:val="en-GB"/>
        </w:rPr>
      </w:pPr>
      <w:r w:rsidRPr="00165EF4">
        <w:rPr>
          <w:rFonts w:ascii="Arial Narrow" w:hAnsi="Arial Narrow"/>
          <w:sz w:val="23"/>
          <w:szCs w:val="23"/>
          <w:lang w:val="en-GB"/>
        </w:rPr>
        <w:t xml:space="preserve">To check your </w:t>
      </w:r>
      <w:r w:rsidR="00DB2B8B" w:rsidRPr="00165EF4">
        <w:rPr>
          <w:rFonts w:ascii="Arial Narrow" w:hAnsi="Arial Narrow"/>
          <w:sz w:val="23"/>
          <w:szCs w:val="23"/>
          <w:lang w:val="en-GB"/>
        </w:rPr>
        <w:t xml:space="preserve">over-all </w:t>
      </w:r>
      <w:r w:rsidRPr="00165EF4">
        <w:rPr>
          <w:rFonts w:ascii="Arial Narrow" w:hAnsi="Arial Narrow"/>
          <w:sz w:val="23"/>
          <w:szCs w:val="23"/>
          <w:lang w:val="en-GB"/>
        </w:rPr>
        <w:t>progress</w:t>
      </w:r>
      <w:r w:rsidR="00DB2B8B" w:rsidRPr="00165EF4">
        <w:rPr>
          <w:rFonts w:ascii="Arial Narrow" w:hAnsi="Arial Narrow"/>
          <w:sz w:val="23"/>
          <w:szCs w:val="23"/>
          <w:lang w:val="en-GB"/>
        </w:rPr>
        <w:t xml:space="preserve">, complete a </w:t>
      </w:r>
      <w:proofErr w:type="spellStart"/>
      <w:r w:rsidRPr="00165EF4">
        <w:rPr>
          <w:rFonts w:ascii="Arial Narrow" w:hAnsi="Arial Narrow"/>
          <w:sz w:val="23"/>
          <w:szCs w:val="23"/>
          <w:lang w:val="en-GB"/>
        </w:rPr>
        <w:t>Self Assessment</w:t>
      </w:r>
      <w:proofErr w:type="spellEnd"/>
      <w:r w:rsidRPr="00165EF4">
        <w:rPr>
          <w:rFonts w:ascii="Arial Narrow" w:hAnsi="Arial Narrow"/>
          <w:sz w:val="23"/>
          <w:szCs w:val="23"/>
          <w:lang w:val="en-GB"/>
        </w:rPr>
        <w:t xml:space="preserve"> Checklist of Timeliness</w:t>
      </w:r>
      <w:r w:rsidR="00DB2B8B" w:rsidRPr="00165EF4">
        <w:rPr>
          <w:rFonts w:ascii="Arial Narrow" w:hAnsi="Arial Narrow"/>
          <w:sz w:val="23"/>
          <w:szCs w:val="23"/>
          <w:lang w:val="en-GB"/>
        </w:rPr>
        <w:t xml:space="preserve"> presented in </w:t>
      </w:r>
      <w:r w:rsidR="007A5E28" w:rsidRPr="00165EF4">
        <w:rPr>
          <w:rFonts w:ascii="Arial Narrow" w:hAnsi="Arial Narrow"/>
          <w:sz w:val="23"/>
          <w:szCs w:val="23"/>
          <w:lang w:val="en-GB"/>
        </w:rPr>
        <w:t>Resource</w:t>
      </w:r>
      <w:r w:rsidRPr="00165EF4">
        <w:rPr>
          <w:rFonts w:ascii="Arial Narrow" w:hAnsi="Arial Narrow"/>
          <w:sz w:val="23"/>
          <w:szCs w:val="23"/>
          <w:lang w:val="en-GB"/>
        </w:rPr>
        <w:t xml:space="preserve"> Thirteen </w:t>
      </w:r>
      <w:r w:rsidR="00DB2B8B" w:rsidRPr="00165EF4">
        <w:rPr>
          <w:rFonts w:ascii="Arial Narrow" w:hAnsi="Arial Narrow"/>
          <w:sz w:val="23"/>
          <w:szCs w:val="23"/>
          <w:lang w:val="en-GB"/>
        </w:rPr>
        <w:t>in the Additional Materials.</w:t>
      </w:r>
    </w:p>
    <w:p w14:paraId="0A1F3B2F" w14:textId="6B2E2CA6" w:rsidR="00C10584" w:rsidRPr="00165EF4" w:rsidRDefault="00C10584" w:rsidP="0096568C">
      <w:pPr>
        <w:jc w:val="left"/>
        <w:rPr>
          <w:rFonts w:ascii="Arial Narrow" w:hAnsi="Arial Narrow"/>
          <w:sz w:val="23"/>
          <w:szCs w:val="23"/>
          <w:lang w:val="en-GB"/>
        </w:rPr>
      </w:pPr>
    </w:p>
    <w:p w14:paraId="4BEF0F86" w14:textId="7A9C54BA" w:rsidR="008616F9" w:rsidRPr="00165EF4" w:rsidRDefault="00C10584" w:rsidP="0096568C">
      <w:pPr>
        <w:rPr>
          <w:rFonts w:ascii="Arial Narrow" w:hAnsi="Arial Narrow"/>
          <w:sz w:val="23"/>
          <w:szCs w:val="23"/>
        </w:rPr>
      </w:pPr>
      <w:r w:rsidRPr="00165EF4">
        <w:rPr>
          <w:rFonts w:ascii="Arial Narrow" w:hAnsi="Arial Narrow"/>
          <w:sz w:val="23"/>
          <w:szCs w:val="23"/>
          <w:lang w:val="en-GB"/>
        </w:rPr>
        <w:t xml:space="preserve">For further information about the topic of backlog and delay reduction, see </w:t>
      </w:r>
      <w:r w:rsidR="007A5E28" w:rsidRPr="00165EF4">
        <w:rPr>
          <w:rFonts w:ascii="Arial Narrow" w:hAnsi="Arial Narrow"/>
          <w:sz w:val="23"/>
          <w:szCs w:val="23"/>
          <w:lang w:val="en-GB"/>
        </w:rPr>
        <w:t>Resource</w:t>
      </w:r>
      <w:r w:rsidRPr="00165EF4">
        <w:rPr>
          <w:rFonts w:ascii="Arial Narrow" w:hAnsi="Arial Narrow"/>
          <w:sz w:val="23"/>
          <w:szCs w:val="23"/>
          <w:lang w:val="en-GB"/>
        </w:rPr>
        <w:t xml:space="preserve"> Fourteen in the Additional Materials to this Toolkit. </w:t>
      </w:r>
    </w:p>
    <w:p w14:paraId="424716F1" w14:textId="0781073F" w:rsidR="00DB2B8B" w:rsidRPr="009B64C9" w:rsidRDefault="00DB2B8B" w:rsidP="0096568C">
      <w:pPr>
        <w:jc w:val="center"/>
        <w:rPr>
          <w:rFonts w:ascii="Arial Narrow" w:hAnsi="Arial Narrow"/>
          <w:sz w:val="23"/>
          <w:szCs w:val="23"/>
        </w:rPr>
      </w:pPr>
      <w:r w:rsidRPr="009B64C9">
        <w:rPr>
          <w:rFonts w:ascii="Arial Narrow" w:hAnsi="Arial Narrow"/>
          <w:sz w:val="23"/>
          <w:szCs w:val="23"/>
        </w:rPr>
        <w:t>_____________________________</w:t>
      </w:r>
    </w:p>
    <w:p w14:paraId="2E675CF8" w14:textId="77777777" w:rsidR="00DB2B8B" w:rsidRPr="009B64C9" w:rsidRDefault="00DB2B8B" w:rsidP="0096568C">
      <w:pPr>
        <w:jc w:val="left"/>
        <w:rPr>
          <w:rFonts w:ascii="Arial Narrow" w:hAnsi="Arial Narrow"/>
          <w:sz w:val="23"/>
          <w:szCs w:val="23"/>
        </w:rPr>
      </w:pPr>
    </w:p>
    <w:p w14:paraId="2D337048" w14:textId="75C9142A" w:rsidR="00275419" w:rsidRPr="009B64C9" w:rsidRDefault="00275419" w:rsidP="0096568C">
      <w:pPr>
        <w:jc w:val="left"/>
        <w:rPr>
          <w:rFonts w:ascii="Arial Narrow" w:hAnsi="Arial Narrow"/>
          <w:sz w:val="23"/>
          <w:szCs w:val="23"/>
        </w:rPr>
      </w:pPr>
      <w:r w:rsidRPr="009B64C9">
        <w:rPr>
          <w:rFonts w:ascii="Arial Narrow" w:hAnsi="Arial Narrow"/>
          <w:sz w:val="23"/>
          <w:szCs w:val="23"/>
        </w:rPr>
        <w:t xml:space="preserve">This Reducing Backlog and Delay </w:t>
      </w:r>
      <w:r w:rsidR="0086223A" w:rsidRPr="009B64C9">
        <w:rPr>
          <w:rFonts w:ascii="Arial Narrow" w:hAnsi="Arial Narrow"/>
          <w:sz w:val="23"/>
          <w:szCs w:val="23"/>
        </w:rPr>
        <w:t>Toolkit</w:t>
      </w:r>
      <w:r w:rsidRPr="009B64C9">
        <w:rPr>
          <w:rFonts w:ascii="Arial Narrow" w:hAnsi="Arial Narrow"/>
          <w:sz w:val="23"/>
          <w:szCs w:val="23"/>
        </w:rPr>
        <w:t xml:space="preserve"> was developed by the Pacific Judicial Development Programme and made possible by the support of the New Zealand Ministry of Foreign Affairs and Trade and the Federal Court of Australia. For more information about the Pacific Judicial Development Programme and its </w:t>
      </w:r>
      <w:r w:rsidR="00DB2B8B" w:rsidRPr="009B64C9">
        <w:rPr>
          <w:rFonts w:ascii="Arial Narrow" w:hAnsi="Arial Narrow"/>
          <w:sz w:val="23"/>
          <w:szCs w:val="23"/>
        </w:rPr>
        <w:t xml:space="preserve">follow-on </w:t>
      </w:r>
      <w:r w:rsidRPr="009B64C9">
        <w:rPr>
          <w:rFonts w:ascii="Arial Narrow" w:hAnsi="Arial Narrow"/>
          <w:sz w:val="23"/>
          <w:szCs w:val="23"/>
        </w:rPr>
        <w:t xml:space="preserve">activities, please visit </w:t>
      </w:r>
      <w:hyperlink r:id="rId73" w:history="1">
        <w:r w:rsidR="004B0953" w:rsidRPr="009B64C9">
          <w:rPr>
            <w:rStyle w:val="Hyperlink"/>
            <w:rFonts w:ascii="Arial Narrow" w:hAnsi="Arial Narrow"/>
            <w:sz w:val="23"/>
            <w:szCs w:val="23"/>
          </w:rPr>
          <w:t>www.paclii.org/pjdp</w:t>
        </w:r>
      </w:hyperlink>
      <w:r w:rsidR="00DB2B8B" w:rsidRPr="009B64C9">
        <w:rPr>
          <w:rFonts w:ascii="Arial Narrow" w:hAnsi="Arial Narrow"/>
          <w:sz w:val="23"/>
          <w:szCs w:val="23"/>
        </w:rPr>
        <w:t xml:space="preserve"> and the website of the </w:t>
      </w:r>
      <w:hyperlink r:id="rId74" w:history="1">
        <w:r w:rsidR="00DB2B8B" w:rsidRPr="009B64C9">
          <w:rPr>
            <w:rStyle w:val="Hyperlink"/>
            <w:rFonts w:ascii="Arial Narrow" w:hAnsi="Arial Narrow"/>
            <w:sz w:val="23"/>
            <w:szCs w:val="23"/>
          </w:rPr>
          <w:t>Pacific Judicial Strengthening Initiative</w:t>
        </w:r>
      </w:hyperlink>
      <w:r w:rsidR="00DB2B8B" w:rsidRPr="009B64C9">
        <w:rPr>
          <w:rFonts w:ascii="Arial Narrow" w:hAnsi="Arial Narrow"/>
          <w:sz w:val="23"/>
          <w:szCs w:val="23"/>
        </w:rPr>
        <w:t xml:space="preserve">. </w:t>
      </w:r>
      <w:r w:rsidR="004B0953" w:rsidRPr="009B64C9">
        <w:rPr>
          <w:rFonts w:ascii="Arial Narrow" w:hAnsi="Arial Narrow"/>
          <w:sz w:val="23"/>
          <w:szCs w:val="23"/>
        </w:rPr>
        <w:t xml:space="preserve"> The author acknowledges and appreciates the contributions to this </w:t>
      </w:r>
      <w:r w:rsidR="0086223A" w:rsidRPr="009B64C9">
        <w:rPr>
          <w:rFonts w:ascii="Arial Narrow" w:hAnsi="Arial Narrow"/>
          <w:sz w:val="23"/>
          <w:szCs w:val="23"/>
        </w:rPr>
        <w:t>Toolkit</w:t>
      </w:r>
      <w:r w:rsidR="004B0953" w:rsidRPr="009B64C9">
        <w:rPr>
          <w:rFonts w:ascii="Arial Narrow" w:hAnsi="Arial Narrow"/>
          <w:sz w:val="23"/>
          <w:szCs w:val="23"/>
        </w:rPr>
        <w:t xml:space="preserve"> of the Supreme Court of Vanuatu together with, the Commonwealth Secretariat, </w:t>
      </w:r>
      <w:proofErr w:type="spellStart"/>
      <w:r w:rsidR="004B0953" w:rsidRPr="009B64C9">
        <w:rPr>
          <w:rFonts w:ascii="Arial Narrow" w:hAnsi="Arial Narrow"/>
          <w:sz w:val="23"/>
          <w:szCs w:val="23"/>
        </w:rPr>
        <w:t>Stretem</w:t>
      </w:r>
      <w:proofErr w:type="spellEnd"/>
      <w:r w:rsidR="004B0953" w:rsidRPr="009B64C9">
        <w:rPr>
          <w:rFonts w:ascii="Arial Narrow" w:hAnsi="Arial Narrow"/>
          <w:sz w:val="23"/>
          <w:szCs w:val="23"/>
        </w:rPr>
        <w:t xml:space="preserve"> Rod </w:t>
      </w:r>
      <w:proofErr w:type="spellStart"/>
      <w:r w:rsidR="004B0953" w:rsidRPr="009B64C9">
        <w:rPr>
          <w:rFonts w:ascii="Arial Narrow" w:hAnsi="Arial Narrow"/>
          <w:sz w:val="23"/>
          <w:szCs w:val="23"/>
        </w:rPr>
        <w:t>Blong</w:t>
      </w:r>
      <w:proofErr w:type="spellEnd"/>
      <w:r w:rsidR="004B0953" w:rsidRPr="009B64C9">
        <w:rPr>
          <w:rFonts w:ascii="Arial Narrow" w:hAnsi="Arial Narrow"/>
          <w:sz w:val="23"/>
          <w:szCs w:val="23"/>
        </w:rPr>
        <w:t xml:space="preserve"> </w:t>
      </w:r>
      <w:proofErr w:type="spellStart"/>
      <w:r w:rsidR="004B0953" w:rsidRPr="009B64C9">
        <w:rPr>
          <w:rFonts w:ascii="Arial Narrow" w:hAnsi="Arial Narrow"/>
          <w:sz w:val="23"/>
          <w:szCs w:val="23"/>
        </w:rPr>
        <w:t>Jastis</w:t>
      </w:r>
      <w:proofErr w:type="spellEnd"/>
      <w:r w:rsidR="004B0953" w:rsidRPr="009B64C9">
        <w:rPr>
          <w:rFonts w:ascii="Arial Narrow" w:hAnsi="Arial Narrow"/>
          <w:sz w:val="23"/>
          <w:szCs w:val="23"/>
        </w:rPr>
        <w:t xml:space="preserve"> Partnership (</w:t>
      </w:r>
      <w:proofErr w:type="spellStart"/>
      <w:r w:rsidR="004B0953" w:rsidRPr="009B64C9">
        <w:rPr>
          <w:rFonts w:ascii="Arial Narrow" w:hAnsi="Arial Narrow"/>
          <w:sz w:val="23"/>
          <w:szCs w:val="23"/>
        </w:rPr>
        <w:t>AusAid</w:t>
      </w:r>
      <w:proofErr w:type="spellEnd"/>
      <w:r w:rsidR="004B0953" w:rsidRPr="009B64C9">
        <w:rPr>
          <w:rFonts w:ascii="Arial Narrow" w:hAnsi="Arial Narrow"/>
          <w:sz w:val="23"/>
          <w:szCs w:val="23"/>
        </w:rPr>
        <w:t>) and the Vanuatu Judicial Assistance Programme (Federal Court of Australia).</w:t>
      </w:r>
    </w:p>
    <w:p w14:paraId="64EBCD91" w14:textId="77777777" w:rsidR="003443ED" w:rsidRPr="009B64C9" w:rsidRDefault="003443ED" w:rsidP="0096568C">
      <w:pPr>
        <w:rPr>
          <w:rFonts w:ascii="Arial Narrow" w:hAnsi="Arial Narrow"/>
        </w:rPr>
      </w:pPr>
    </w:p>
    <w:p w14:paraId="25331FB9" w14:textId="3554C2F1" w:rsidR="003443ED" w:rsidRPr="009B64C9" w:rsidRDefault="003443ED" w:rsidP="0096568C">
      <w:pPr>
        <w:pStyle w:val="Heading1"/>
        <w:numPr>
          <w:ilvl w:val="0"/>
          <w:numId w:val="0"/>
        </w:numPr>
        <w:spacing w:before="0" w:after="0"/>
        <w:rPr>
          <w:smallCaps/>
        </w:rPr>
        <w:sectPr w:rsidR="003443ED" w:rsidRPr="009B64C9" w:rsidSect="00FE6E99">
          <w:headerReference w:type="default" r:id="rId75"/>
          <w:headerReference w:type="first" r:id="rId76"/>
          <w:footerReference w:type="first" r:id="rId77"/>
          <w:pgSz w:w="11905" w:h="16837"/>
          <w:pgMar w:top="1843" w:right="1440" w:bottom="1440" w:left="1440" w:header="397" w:footer="0" w:gutter="0"/>
          <w:pgNumType w:start="1"/>
          <w:cols w:space="708"/>
          <w:docGrid w:linePitch="360"/>
        </w:sectPr>
      </w:pPr>
      <w:bookmarkStart w:id="82" w:name="_Toc71887582"/>
      <w:r w:rsidRPr="009B64C9">
        <w:rPr>
          <w:smallCaps/>
        </w:rPr>
        <w:lastRenderedPageBreak/>
        <w:t>Endnotes</w:t>
      </w:r>
      <w:bookmarkEnd w:id="82"/>
    </w:p>
    <w:p w14:paraId="7995CBC2" w14:textId="77777777" w:rsidR="00D72B3D" w:rsidRPr="009B64C9" w:rsidRDefault="00D72B3D" w:rsidP="0096568C">
      <w:pPr>
        <w:pStyle w:val="Heading2"/>
        <w:numPr>
          <w:ilvl w:val="0"/>
          <w:numId w:val="0"/>
        </w:numPr>
      </w:pPr>
      <w:bookmarkStart w:id="83" w:name="_Toc290043916"/>
      <w:bookmarkStart w:id="84" w:name="_Toc71887583"/>
      <w:r w:rsidRPr="009B64C9">
        <w:lastRenderedPageBreak/>
        <w:t>Your Notes</w:t>
      </w:r>
      <w:bookmarkEnd w:id="83"/>
      <w:bookmarkEnd w:id="84"/>
    </w:p>
    <w:tbl>
      <w:tblPr>
        <w:tblW w:w="0" w:type="auto"/>
        <w:tblBorders>
          <w:bottom w:val="dotted" w:sz="4" w:space="0" w:color="auto"/>
          <w:insideH w:val="dotted" w:sz="4" w:space="0" w:color="auto"/>
        </w:tblBorders>
        <w:tblLook w:val="04A0" w:firstRow="1" w:lastRow="0" w:firstColumn="1" w:lastColumn="0" w:noHBand="0" w:noVBand="1"/>
      </w:tblPr>
      <w:tblGrid>
        <w:gridCol w:w="9026"/>
      </w:tblGrid>
      <w:tr w:rsidR="00D72B3D" w:rsidRPr="009B64C9" w14:paraId="38692B0C" w14:textId="77777777" w:rsidTr="00D72B3D">
        <w:tc>
          <w:tcPr>
            <w:tcW w:w="9180" w:type="dxa"/>
            <w:tcBorders>
              <w:top w:val="dotted" w:sz="4" w:space="0" w:color="auto"/>
            </w:tcBorders>
          </w:tcPr>
          <w:p w14:paraId="02B6C326" w14:textId="77777777" w:rsidR="00D72B3D" w:rsidRPr="009B64C9" w:rsidRDefault="00D72B3D" w:rsidP="0096568C">
            <w:pPr>
              <w:rPr>
                <w:rFonts w:ascii="Arial Narrow" w:hAnsi="Arial Narrow"/>
              </w:rPr>
            </w:pPr>
          </w:p>
        </w:tc>
      </w:tr>
      <w:tr w:rsidR="00D72B3D" w:rsidRPr="009B64C9" w14:paraId="206AFD8F" w14:textId="77777777" w:rsidTr="00D72B3D">
        <w:tc>
          <w:tcPr>
            <w:tcW w:w="9180" w:type="dxa"/>
          </w:tcPr>
          <w:p w14:paraId="35A54594" w14:textId="77777777" w:rsidR="00D72B3D" w:rsidRPr="009B64C9" w:rsidRDefault="00D72B3D" w:rsidP="0096568C">
            <w:pPr>
              <w:rPr>
                <w:rFonts w:ascii="Arial Narrow" w:hAnsi="Arial Narrow"/>
              </w:rPr>
            </w:pPr>
          </w:p>
        </w:tc>
      </w:tr>
      <w:tr w:rsidR="00D72B3D" w:rsidRPr="009B64C9" w14:paraId="3C6EFB0B" w14:textId="77777777" w:rsidTr="00D72B3D">
        <w:tc>
          <w:tcPr>
            <w:tcW w:w="9180" w:type="dxa"/>
          </w:tcPr>
          <w:p w14:paraId="438E12AB" w14:textId="77777777" w:rsidR="00D72B3D" w:rsidRPr="009B64C9" w:rsidRDefault="00D72B3D" w:rsidP="0096568C">
            <w:pPr>
              <w:rPr>
                <w:rFonts w:ascii="Arial Narrow" w:hAnsi="Arial Narrow"/>
              </w:rPr>
            </w:pPr>
          </w:p>
        </w:tc>
      </w:tr>
      <w:tr w:rsidR="00D72B3D" w:rsidRPr="009B64C9" w14:paraId="3EBA0E09" w14:textId="77777777" w:rsidTr="00D72B3D">
        <w:tc>
          <w:tcPr>
            <w:tcW w:w="9180" w:type="dxa"/>
          </w:tcPr>
          <w:p w14:paraId="08A1B56F" w14:textId="77777777" w:rsidR="00D72B3D" w:rsidRPr="009B64C9" w:rsidRDefault="00D72B3D" w:rsidP="0096568C">
            <w:pPr>
              <w:rPr>
                <w:rFonts w:ascii="Arial Narrow" w:hAnsi="Arial Narrow"/>
              </w:rPr>
            </w:pPr>
          </w:p>
        </w:tc>
      </w:tr>
      <w:tr w:rsidR="00D72B3D" w:rsidRPr="009B64C9" w14:paraId="168A67A0" w14:textId="77777777" w:rsidTr="00D72B3D">
        <w:tc>
          <w:tcPr>
            <w:tcW w:w="9180" w:type="dxa"/>
          </w:tcPr>
          <w:p w14:paraId="02B93748" w14:textId="77777777" w:rsidR="00D72B3D" w:rsidRPr="009B64C9" w:rsidRDefault="00D72B3D" w:rsidP="0096568C">
            <w:pPr>
              <w:rPr>
                <w:rFonts w:ascii="Arial Narrow" w:hAnsi="Arial Narrow"/>
              </w:rPr>
            </w:pPr>
          </w:p>
        </w:tc>
      </w:tr>
      <w:tr w:rsidR="00D72B3D" w:rsidRPr="009B64C9" w14:paraId="260B0FE5" w14:textId="77777777" w:rsidTr="00D72B3D">
        <w:tc>
          <w:tcPr>
            <w:tcW w:w="9180" w:type="dxa"/>
          </w:tcPr>
          <w:p w14:paraId="56B62DE2" w14:textId="77777777" w:rsidR="00D72B3D" w:rsidRPr="009B64C9" w:rsidRDefault="00D72B3D" w:rsidP="0096568C">
            <w:pPr>
              <w:rPr>
                <w:rFonts w:ascii="Arial Narrow" w:hAnsi="Arial Narrow"/>
              </w:rPr>
            </w:pPr>
          </w:p>
        </w:tc>
      </w:tr>
      <w:tr w:rsidR="00D72B3D" w:rsidRPr="009B64C9" w14:paraId="30FBFCA1" w14:textId="77777777" w:rsidTr="00D72B3D">
        <w:tc>
          <w:tcPr>
            <w:tcW w:w="9180" w:type="dxa"/>
          </w:tcPr>
          <w:p w14:paraId="116D8109" w14:textId="77777777" w:rsidR="00D72B3D" w:rsidRPr="009B64C9" w:rsidRDefault="00D72B3D" w:rsidP="0096568C">
            <w:pPr>
              <w:rPr>
                <w:rFonts w:ascii="Arial Narrow" w:hAnsi="Arial Narrow"/>
              </w:rPr>
            </w:pPr>
          </w:p>
        </w:tc>
      </w:tr>
      <w:tr w:rsidR="00D72B3D" w:rsidRPr="009B64C9" w14:paraId="75025348" w14:textId="77777777" w:rsidTr="00D72B3D">
        <w:tc>
          <w:tcPr>
            <w:tcW w:w="9180" w:type="dxa"/>
          </w:tcPr>
          <w:p w14:paraId="4E177578" w14:textId="77777777" w:rsidR="00D72B3D" w:rsidRPr="009B64C9" w:rsidRDefault="00D72B3D" w:rsidP="0096568C">
            <w:pPr>
              <w:rPr>
                <w:rFonts w:ascii="Arial Narrow" w:hAnsi="Arial Narrow"/>
              </w:rPr>
            </w:pPr>
          </w:p>
        </w:tc>
      </w:tr>
      <w:tr w:rsidR="00D72B3D" w:rsidRPr="009B64C9" w14:paraId="7EBDFD9D" w14:textId="77777777" w:rsidTr="00D72B3D">
        <w:tc>
          <w:tcPr>
            <w:tcW w:w="9180" w:type="dxa"/>
          </w:tcPr>
          <w:p w14:paraId="7541F76D" w14:textId="77777777" w:rsidR="00D72B3D" w:rsidRPr="009B64C9" w:rsidRDefault="00D72B3D" w:rsidP="0096568C">
            <w:pPr>
              <w:rPr>
                <w:rFonts w:ascii="Arial Narrow" w:hAnsi="Arial Narrow"/>
              </w:rPr>
            </w:pPr>
          </w:p>
        </w:tc>
      </w:tr>
      <w:tr w:rsidR="00D72B3D" w:rsidRPr="009B64C9" w14:paraId="6F0312C4" w14:textId="77777777" w:rsidTr="00D72B3D">
        <w:tc>
          <w:tcPr>
            <w:tcW w:w="9180" w:type="dxa"/>
          </w:tcPr>
          <w:p w14:paraId="59B77B53" w14:textId="77777777" w:rsidR="00D72B3D" w:rsidRPr="009B64C9" w:rsidRDefault="00D72B3D" w:rsidP="0096568C">
            <w:pPr>
              <w:rPr>
                <w:rFonts w:ascii="Arial Narrow" w:hAnsi="Arial Narrow"/>
              </w:rPr>
            </w:pPr>
          </w:p>
        </w:tc>
      </w:tr>
      <w:tr w:rsidR="00D72B3D" w:rsidRPr="009B64C9" w14:paraId="1B1DDCD8" w14:textId="77777777" w:rsidTr="00D72B3D">
        <w:tc>
          <w:tcPr>
            <w:tcW w:w="9180" w:type="dxa"/>
          </w:tcPr>
          <w:p w14:paraId="63F3CD75" w14:textId="77777777" w:rsidR="00D72B3D" w:rsidRPr="009B64C9" w:rsidRDefault="00D72B3D" w:rsidP="0096568C">
            <w:pPr>
              <w:rPr>
                <w:rFonts w:ascii="Arial Narrow" w:hAnsi="Arial Narrow"/>
              </w:rPr>
            </w:pPr>
          </w:p>
        </w:tc>
      </w:tr>
      <w:tr w:rsidR="00D72B3D" w:rsidRPr="009B64C9" w14:paraId="275E02C8" w14:textId="77777777" w:rsidTr="00D72B3D">
        <w:tc>
          <w:tcPr>
            <w:tcW w:w="9180" w:type="dxa"/>
          </w:tcPr>
          <w:p w14:paraId="63AE0E0D" w14:textId="77777777" w:rsidR="00D72B3D" w:rsidRPr="009B64C9" w:rsidRDefault="00D72B3D" w:rsidP="0096568C">
            <w:pPr>
              <w:rPr>
                <w:rFonts w:ascii="Arial Narrow" w:hAnsi="Arial Narrow"/>
              </w:rPr>
            </w:pPr>
          </w:p>
        </w:tc>
      </w:tr>
      <w:tr w:rsidR="00D72B3D" w:rsidRPr="009B64C9" w14:paraId="22859CEC" w14:textId="77777777" w:rsidTr="00D72B3D">
        <w:tc>
          <w:tcPr>
            <w:tcW w:w="9180" w:type="dxa"/>
          </w:tcPr>
          <w:p w14:paraId="5C9D885F" w14:textId="77777777" w:rsidR="00D72B3D" w:rsidRPr="009B64C9" w:rsidRDefault="00D72B3D" w:rsidP="0096568C">
            <w:pPr>
              <w:rPr>
                <w:rFonts w:ascii="Arial Narrow" w:hAnsi="Arial Narrow"/>
              </w:rPr>
            </w:pPr>
          </w:p>
        </w:tc>
      </w:tr>
      <w:tr w:rsidR="00D72B3D" w:rsidRPr="009B64C9" w14:paraId="464BF6EE" w14:textId="77777777" w:rsidTr="00D72B3D">
        <w:tc>
          <w:tcPr>
            <w:tcW w:w="9180" w:type="dxa"/>
          </w:tcPr>
          <w:p w14:paraId="7AE1DF99" w14:textId="77777777" w:rsidR="00D72B3D" w:rsidRPr="009B64C9" w:rsidRDefault="00D72B3D" w:rsidP="0096568C">
            <w:pPr>
              <w:rPr>
                <w:rFonts w:ascii="Arial Narrow" w:hAnsi="Arial Narrow"/>
              </w:rPr>
            </w:pPr>
          </w:p>
        </w:tc>
      </w:tr>
      <w:tr w:rsidR="00D72B3D" w:rsidRPr="009B64C9" w14:paraId="7DC0CA98" w14:textId="77777777" w:rsidTr="00D72B3D">
        <w:tc>
          <w:tcPr>
            <w:tcW w:w="9180" w:type="dxa"/>
          </w:tcPr>
          <w:p w14:paraId="6B4CD629" w14:textId="77777777" w:rsidR="00D72B3D" w:rsidRPr="009B64C9" w:rsidRDefault="00D72B3D" w:rsidP="0096568C">
            <w:pPr>
              <w:rPr>
                <w:rFonts w:ascii="Arial Narrow" w:hAnsi="Arial Narrow"/>
              </w:rPr>
            </w:pPr>
          </w:p>
        </w:tc>
      </w:tr>
      <w:tr w:rsidR="00D72B3D" w:rsidRPr="009B64C9" w14:paraId="0AA60E56" w14:textId="77777777" w:rsidTr="00D72B3D">
        <w:tc>
          <w:tcPr>
            <w:tcW w:w="9180" w:type="dxa"/>
          </w:tcPr>
          <w:p w14:paraId="6829120B" w14:textId="77777777" w:rsidR="00D72B3D" w:rsidRPr="009B64C9" w:rsidRDefault="00D72B3D" w:rsidP="0096568C">
            <w:pPr>
              <w:rPr>
                <w:rFonts w:ascii="Arial Narrow" w:hAnsi="Arial Narrow"/>
              </w:rPr>
            </w:pPr>
          </w:p>
        </w:tc>
      </w:tr>
      <w:tr w:rsidR="00D72B3D" w:rsidRPr="009B64C9" w14:paraId="24A01557" w14:textId="77777777" w:rsidTr="00D72B3D">
        <w:tc>
          <w:tcPr>
            <w:tcW w:w="9180" w:type="dxa"/>
          </w:tcPr>
          <w:p w14:paraId="1F80A0A8" w14:textId="77777777" w:rsidR="00D72B3D" w:rsidRPr="009B64C9" w:rsidRDefault="00D72B3D" w:rsidP="0096568C">
            <w:pPr>
              <w:rPr>
                <w:rFonts w:ascii="Arial Narrow" w:hAnsi="Arial Narrow"/>
              </w:rPr>
            </w:pPr>
          </w:p>
        </w:tc>
      </w:tr>
      <w:tr w:rsidR="00D72B3D" w:rsidRPr="009B64C9" w14:paraId="6349EA8C" w14:textId="77777777" w:rsidTr="00D72B3D">
        <w:tc>
          <w:tcPr>
            <w:tcW w:w="9180" w:type="dxa"/>
          </w:tcPr>
          <w:p w14:paraId="2C5F68F3" w14:textId="77777777" w:rsidR="00D72B3D" w:rsidRPr="009B64C9" w:rsidRDefault="00D72B3D" w:rsidP="0096568C">
            <w:pPr>
              <w:rPr>
                <w:rFonts w:ascii="Arial Narrow" w:hAnsi="Arial Narrow"/>
              </w:rPr>
            </w:pPr>
          </w:p>
        </w:tc>
      </w:tr>
      <w:tr w:rsidR="00D72B3D" w:rsidRPr="009B64C9" w14:paraId="1B12E76A" w14:textId="77777777" w:rsidTr="00D72B3D">
        <w:tc>
          <w:tcPr>
            <w:tcW w:w="9180" w:type="dxa"/>
          </w:tcPr>
          <w:p w14:paraId="25B7E683" w14:textId="77777777" w:rsidR="00D72B3D" w:rsidRPr="009B64C9" w:rsidRDefault="00D72B3D" w:rsidP="0096568C">
            <w:pPr>
              <w:rPr>
                <w:rFonts w:ascii="Arial Narrow" w:hAnsi="Arial Narrow"/>
              </w:rPr>
            </w:pPr>
          </w:p>
        </w:tc>
      </w:tr>
      <w:tr w:rsidR="00D72B3D" w:rsidRPr="009B64C9" w14:paraId="43EF5FE1" w14:textId="77777777" w:rsidTr="00D72B3D">
        <w:tc>
          <w:tcPr>
            <w:tcW w:w="9180" w:type="dxa"/>
          </w:tcPr>
          <w:p w14:paraId="3F448D59" w14:textId="77777777" w:rsidR="00D72B3D" w:rsidRPr="009B64C9" w:rsidRDefault="00D72B3D" w:rsidP="0096568C">
            <w:pPr>
              <w:rPr>
                <w:rFonts w:ascii="Arial Narrow" w:hAnsi="Arial Narrow"/>
              </w:rPr>
            </w:pPr>
          </w:p>
        </w:tc>
      </w:tr>
      <w:tr w:rsidR="00D72B3D" w:rsidRPr="009B64C9" w14:paraId="572C51FA" w14:textId="77777777" w:rsidTr="00D72B3D">
        <w:tc>
          <w:tcPr>
            <w:tcW w:w="9180" w:type="dxa"/>
          </w:tcPr>
          <w:p w14:paraId="513E1EB1" w14:textId="77777777" w:rsidR="00D72B3D" w:rsidRPr="009B64C9" w:rsidRDefault="00D72B3D" w:rsidP="0096568C">
            <w:pPr>
              <w:rPr>
                <w:rFonts w:ascii="Arial Narrow" w:hAnsi="Arial Narrow"/>
              </w:rPr>
            </w:pPr>
          </w:p>
        </w:tc>
      </w:tr>
      <w:tr w:rsidR="00D72B3D" w:rsidRPr="009B64C9" w14:paraId="0FB18DDE" w14:textId="77777777" w:rsidTr="00D72B3D">
        <w:tc>
          <w:tcPr>
            <w:tcW w:w="9180" w:type="dxa"/>
          </w:tcPr>
          <w:p w14:paraId="5A51D051" w14:textId="77777777" w:rsidR="00D72B3D" w:rsidRPr="009B64C9" w:rsidRDefault="00D72B3D" w:rsidP="0096568C">
            <w:pPr>
              <w:rPr>
                <w:rFonts w:ascii="Arial Narrow" w:hAnsi="Arial Narrow"/>
              </w:rPr>
            </w:pPr>
          </w:p>
        </w:tc>
      </w:tr>
      <w:tr w:rsidR="00D72B3D" w:rsidRPr="009B64C9" w14:paraId="6976FA63" w14:textId="77777777" w:rsidTr="00D72B3D">
        <w:tc>
          <w:tcPr>
            <w:tcW w:w="9180" w:type="dxa"/>
            <w:tcBorders>
              <w:top w:val="dotted" w:sz="4" w:space="0" w:color="auto"/>
              <w:bottom w:val="dotted" w:sz="4" w:space="0" w:color="auto"/>
            </w:tcBorders>
          </w:tcPr>
          <w:p w14:paraId="299C3A58" w14:textId="77777777" w:rsidR="00D72B3D" w:rsidRPr="009B64C9" w:rsidRDefault="00D72B3D" w:rsidP="0096568C">
            <w:pPr>
              <w:rPr>
                <w:rFonts w:ascii="Arial Narrow" w:hAnsi="Arial Narrow"/>
              </w:rPr>
            </w:pPr>
          </w:p>
        </w:tc>
      </w:tr>
      <w:tr w:rsidR="00D72B3D" w:rsidRPr="009B64C9" w14:paraId="3FA5BA2A" w14:textId="77777777" w:rsidTr="00D72B3D">
        <w:tc>
          <w:tcPr>
            <w:tcW w:w="9180" w:type="dxa"/>
            <w:tcBorders>
              <w:top w:val="dotted" w:sz="4" w:space="0" w:color="auto"/>
              <w:bottom w:val="dotted" w:sz="4" w:space="0" w:color="auto"/>
            </w:tcBorders>
          </w:tcPr>
          <w:p w14:paraId="14709F8E" w14:textId="77777777" w:rsidR="00D72B3D" w:rsidRPr="009B64C9" w:rsidRDefault="00D72B3D" w:rsidP="0096568C">
            <w:pPr>
              <w:rPr>
                <w:rFonts w:ascii="Arial Narrow" w:hAnsi="Arial Narrow"/>
              </w:rPr>
            </w:pPr>
          </w:p>
        </w:tc>
      </w:tr>
      <w:tr w:rsidR="00D72B3D" w:rsidRPr="009B64C9" w14:paraId="63EB151F" w14:textId="77777777" w:rsidTr="00D72B3D">
        <w:tc>
          <w:tcPr>
            <w:tcW w:w="9180" w:type="dxa"/>
            <w:tcBorders>
              <w:top w:val="dotted" w:sz="4" w:space="0" w:color="auto"/>
              <w:bottom w:val="dotted" w:sz="4" w:space="0" w:color="auto"/>
            </w:tcBorders>
          </w:tcPr>
          <w:p w14:paraId="53E3C435" w14:textId="77777777" w:rsidR="00D72B3D" w:rsidRPr="009B64C9" w:rsidRDefault="00D72B3D" w:rsidP="0096568C">
            <w:pPr>
              <w:rPr>
                <w:rFonts w:ascii="Arial Narrow" w:hAnsi="Arial Narrow"/>
              </w:rPr>
            </w:pPr>
          </w:p>
        </w:tc>
      </w:tr>
      <w:tr w:rsidR="00D72B3D" w:rsidRPr="009B64C9" w14:paraId="37712A93" w14:textId="77777777" w:rsidTr="00D72B3D">
        <w:tc>
          <w:tcPr>
            <w:tcW w:w="9180" w:type="dxa"/>
            <w:tcBorders>
              <w:top w:val="dotted" w:sz="4" w:space="0" w:color="auto"/>
              <w:bottom w:val="dotted" w:sz="4" w:space="0" w:color="auto"/>
            </w:tcBorders>
          </w:tcPr>
          <w:p w14:paraId="4C96275E" w14:textId="77777777" w:rsidR="00D72B3D" w:rsidRPr="009B64C9" w:rsidRDefault="00D72B3D" w:rsidP="0096568C">
            <w:pPr>
              <w:rPr>
                <w:rFonts w:ascii="Arial Narrow" w:hAnsi="Arial Narrow"/>
              </w:rPr>
            </w:pPr>
          </w:p>
        </w:tc>
      </w:tr>
    </w:tbl>
    <w:p w14:paraId="51C24DCE" w14:textId="6B26A55E" w:rsidR="006907B4" w:rsidRPr="009B64C9" w:rsidRDefault="006907B4" w:rsidP="0096568C">
      <w:pPr>
        <w:pStyle w:val="Heading2"/>
        <w:numPr>
          <w:ilvl w:val="0"/>
          <w:numId w:val="0"/>
        </w:numPr>
      </w:pPr>
      <w:bookmarkStart w:id="85" w:name="_Toc416790981"/>
      <w:bookmarkStart w:id="86" w:name="_Toc71887584"/>
      <w:proofErr w:type="gramStart"/>
      <w:r w:rsidRPr="009B64C9">
        <w:lastRenderedPageBreak/>
        <w:t>Your</w:t>
      </w:r>
      <w:proofErr w:type="gramEnd"/>
      <w:r w:rsidRPr="009B64C9">
        <w:t xml:space="preserve"> Notes (cont.)</w:t>
      </w:r>
      <w:bookmarkEnd w:id="85"/>
      <w:bookmarkEnd w:id="86"/>
    </w:p>
    <w:tbl>
      <w:tblPr>
        <w:tblW w:w="0" w:type="auto"/>
        <w:tblBorders>
          <w:bottom w:val="dotted" w:sz="4" w:space="0" w:color="auto"/>
          <w:insideH w:val="dotted" w:sz="4" w:space="0" w:color="auto"/>
        </w:tblBorders>
        <w:tblLook w:val="04A0" w:firstRow="1" w:lastRow="0" w:firstColumn="1" w:lastColumn="0" w:noHBand="0" w:noVBand="1"/>
      </w:tblPr>
      <w:tblGrid>
        <w:gridCol w:w="9026"/>
      </w:tblGrid>
      <w:tr w:rsidR="006907B4" w:rsidRPr="009B64C9" w14:paraId="11860B94" w14:textId="77777777" w:rsidTr="000B091F">
        <w:tc>
          <w:tcPr>
            <w:tcW w:w="9180" w:type="dxa"/>
            <w:tcBorders>
              <w:top w:val="dotted" w:sz="4" w:space="0" w:color="auto"/>
            </w:tcBorders>
          </w:tcPr>
          <w:p w14:paraId="262FC42F" w14:textId="77777777" w:rsidR="006907B4" w:rsidRPr="009B64C9" w:rsidRDefault="006907B4" w:rsidP="0096568C">
            <w:pPr>
              <w:rPr>
                <w:rFonts w:ascii="Arial Narrow" w:hAnsi="Arial Narrow"/>
              </w:rPr>
            </w:pPr>
          </w:p>
        </w:tc>
      </w:tr>
      <w:tr w:rsidR="006907B4" w:rsidRPr="009B64C9" w14:paraId="14233E11" w14:textId="77777777" w:rsidTr="000B091F">
        <w:tc>
          <w:tcPr>
            <w:tcW w:w="9180" w:type="dxa"/>
          </w:tcPr>
          <w:p w14:paraId="5E76F1B3" w14:textId="77777777" w:rsidR="006907B4" w:rsidRPr="009B64C9" w:rsidRDefault="006907B4" w:rsidP="0096568C">
            <w:pPr>
              <w:rPr>
                <w:rFonts w:ascii="Arial Narrow" w:hAnsi="Arial Narrow"/>
              </w:rPr>
            </w:pPr>
          </w:p>
        </w:tc>
      </w:tr>
      <w:tr w:rsidR="006907B4" w:rsidRPr="009B64C9" w14:paraId="493F0C0E" w14:textId="77777777" w:rsidTr="000B091F">
        <w:tc>
          <w:tcPr>
            <w:tcW w:w="9180" w:type="dxa"/>
          </w:tcPr>
          <w:p w14:paraId="2710C414" w14:textId="77777777" w:rsidR="006907B4" w:rsidRPr="009B64C9" w:rsidRDefault="006907B4" w:rsidP="0096568C">
            <w:pPr>
              <w:rPr>
                <w:rFonts w:ascii="Arial Narrow" w:hAnsi="Arial Narrow"/>
              </w:rPr>
            </w:pPr>
          </w:p>
        </w:tc>
      </w:tr>
      <w:tr w:rsidR="006907B4" w:rsidRPr="009B64C9" w14:paraId="2B4DFB9B" w14:textId="77777777" w:rsidTr="000B091F">
        <w:tc>
          <w:tcPr>
            <w:tcW w:w="9180" w:type="dxa"/>
          </w:tcPr>
          <w:p w14:paraId="12BE584B" w14:textId="77777777" w:rsidR="006907B4" w:rsidRPr="009B64C9" w:rsidRDefault="006907B4" w:rsidP="0096568C">
            <w:pPr>
              <w:rPr>
                <w:rFonts w:ascii="Arial Narrow" w:hAnsi="Arial Narrow"/>
              </w:rPr>
            </w:pPr>
          </w:p>
        </w:tc>
      </w:tr>
      <w:tr w:rsidR="006907B4" w:rsidRPr="009B64C9" w14:paraId="27281794" w14:textId="77777777" w:rsidTr="000B091F">
        <w:tc>
          <w:tcPr>
            <w:tcW w:w="9180" w:type="dxa"/>
          </w:tcPr>
          <w:p w14:paraId="69BA3249" w14:textId="77777777" w:rsidR="006907B4" w:rsidRPr="009B64C9" w:rsidRDefault="006907B4" w:rsidP="0096568C">
            <w:pPr>
              <w:rPr>
                <w:rFonts w:ascii="Arial Narrow" w:hAnsi="Arial Narrow"/>
              </w:rPr>
            </w:pPr>
          </w:p>
        </w:tc>
      </w:tr>
      <w:tr w:rsidR="006907B4" w:rsidRPr="009B64C9" w14:paraId="2585BDB9" w14:textId="77777777" w:rsidTr="000B091F">
        <w:tc>
          <w:tcPr>
            <w:tcW w:w="9180" w:type="dxa"/>
          </w:tcPr>
          <w:p w14:paraId="481D424F" w14:textId="77777777" w:rsidR="006907B4" w:rsidRPr="009B64C9" w:rsidRDefault="006907B4" w:rsidP="0096568C">
            <w:pPr>
              <w:rPr>
                <w:rFonts w:ascii="Arial Narrow" w:hAnsi="Arial Narrow"/>
              </w:rPr>
            </w:pPr>
          </w:p>
        </w:tc>
      </w:tr>
      <w:tr w:rsidR="006907B4" w:rsidRPr="009B64C9" w14:paraId="300F393D" w14:textId="77777777" w:rsidTr="000B091F">
        <w:tc>
          <w:tcPr>
            <w:tcW w:w="9180" w:type="dxa"/>
          </w:tcPr>
          <w:p w14:paraId="16CC20B3" w14:textId="77777777" w:rsidR="006907B4" w:rsidRPr="009B64C9" w:rsidRDefault="006907B4" w:rsidP="0096568C">
            <w:pPr>
              <w:rPr>
                <w:rFonts w:ascii="Arial Narrow" w:hAnsi="Arial Narrow"/>
              </w:rPr>
            </w:pPr>
          </w:p>
        </w:tc>
      </w:tr>
      <w:tr w:rsidR="006907B4" w:rsidRPr="009B64C9" w14:paraId="31296DD3" w14:textId="77777777" w:rsidTr="000B091F">
        <w:tc>
          <w:tcPr>
            <w:tcW w:w="9180" w:type="dxa"/>
          </w:tcPr>
          <w:p w14:paraId="53139434" w14:textId="77777777" w:rsidR="006907B4" w:rsidRPr="009B64C9" w:rsidRDefault="006907B4" w:rsidP="0096568C">
            <w:pPr>
              <w:rPr>
                <w:rFonts w:ascii="Arial Narrow" w:hAnsi="Arial Narrow"/>
              </w:rPr>
            </w:pPr>
          </w:p>
        </w:tc>
      </w:tr>
      <w:tr w:rsidR="006907B4" w:rsidRPr="009B64C9" w14:paraId="16E2F744" w14:textId="77777777" w:rsidTr="000B091F">
        <w:tc>
          <w:tcPr>
            <w:tcW w:w="9180" w:type="dxa"/>
          </w:tcPr>
          <w:p w14:paraId="1D6716D0" w14:textId="77777777" w:rsidR="006907B4" w:rsidRPr="009B64C9" w:rsidRDefault="006907B4" w:rsidP="0096568C">
            <w:pPr>
              <w:rPr>
                <w:rFonts w:ascii="Arial Narrow" w:hAnsi="Arial Narrow"/>
              </w:rPr>
            </w:pPr>
          </w:p>
        </w:tc>
      </w:tr>
      <w:tr w:rsidR="006907B4" w:rsidRPr="009B64C9" w14:paraId="2BDF4176" w14:textId="77777777" w:rsidTr="000B091F">
        <w:tc>
          <w:tcPr>
            <w:tcW w:w="9180" w:type="dxa"/>
          </w:tcPr>
          <w:p w14:paraId="1C34AD0B" w14:textId="77777777" w:rsidR="006907B4" w:rsidRPr="009B64C9" w:rsidRDefault="006907B4" w:rsidP="0096568C">
            <w:pPr>
              <w:rPr>
                <w:rFonts w:ascii="Arial Narrow" w:hAnsi="Arial Narrow"/>
              </w:rPr>
            </w:pPr>
          </w:p>
        </w:tc>
      </w:tr>
      <w:tr w:rsidR="006907B4" w:rsidRPr="009B64C9" w14:paraId="3CA03D03" w14:textId="77777777" w:rsidTr="000B091F">
        <w:tc>
          <w:tcPr>
            <w:tcW w:w="9180" w:type="dxa"/>
          </w:tcPr>
          <w:p w14:paraId="2EDF03C4" w14:textId="77777777" w:rsidR="006907B4" w:rsidRPr="009B64C9" w:rsidRDefault="006907B4" w:rsidP="0096568C">
            <w:pPr>
              <w:rPr>
                <w:rFonts w:ascii="Arial Narrow" w:hAnsi="Arial Narrow"/>
              </w:rPr>
            </w:pPr>
          </w:p>
        </w:tc>
      </w:tr>
      <w:tr w:rsidR="006907B4" w:rsidRPr="009B64C9" w14:paraId="50237448" w14:textId="77777777" w:rsidTr="000B091F">
        <w:tc>
          <w:tcPr>
            <w:tcW w:w="9180" w:type="dxa"/>
          </w:tcPr>
          <w:p w14:paraId="6A516884" w14:textId="77777777" w:rsidR="006907B4" w:rsidRPr="009B64C9" w:rsidRDefault="006907B4" w:rsidP="0096568C">
            <w:pPr>
              <w:rPr>
                <w:rFonts w:ascii="Arial Narrow" w:hAnsi="Arial Narrow"/>
              </w:rPr>
            </w:pPr>
          </w:p>
        </w:tc>
      </w:tr>
      <w:tr w:rsidR="006907B4" w:rsidRPr="009B64C9" w14:paraId="1AB464F5" w14:textId="77777777" w:rsidTr="000B091F">
        <w:tc>
          <w:tcPr>
            <w:tcW w:w="9180" w:type="dxa"/>
          </w:tcPr>
          <w:p w14:paraId="7B30D04F" w14:textId="77777777" w:rsidR="006907B4" w:rsidRPr="009B64C9" w:rsidRDefault="006907B4" w:rsidP="0096568C">
            <w:pPr>
              <w:rPr>
                <w:rFonts w:ascii="Arial Narrow" w:hAnsi="Arial Narrow"/>
              </w:rPr>
            </w:pPr>
          </w:p>
        </w:tc>
      </w:tr>
      <w:tr w:rsidR="006907B4" w:rsidRPr="009B64C9" w14:paraId="13A701F6" w14:textId="77777777" w:rsidTr="000B091F">
        <w:tc>
          <w:tcPr>
            <w:tcW w:w="9180" w:type="dxa"/>
          </w:tcPr>
          <w:p w14:paraId="1591C108" w14:textId="77777777" w:rsidR="006907B4" w:rsidRPr="009B64C9" w:rsidRDefault="006907B4" w:rsidP="0096568C">
            <w:pPr>
              <w:rPr>
                <w:rFonts w:ascii="Arial Narrow" w:hAnsi="Arial Narrow"/>
              </w:rPr>
            </w:pPr>
          </w:p>
        </w:tc>
      </w:tr>
      <w:tr w:rsidR="006907B4" w:rsidRPr="009B64C9" w14:paraId="5259B2E5" w14:textId="77777777" w:rsidTr="000B091F">
        <w:tc>
          <w:tcPr>
            <w:tcW w:w="9180" w:type="dxa"/>
          </w:tcPr>
          <w:p w14:paraId="0902FABC" w14:textId="77777777" w:rsidR="006907B4" w:rsidRPr="009B64C9" w:rsidRDefault="006907B4" w:rsidP="0096568C">
            <w:pPr>
              <w:rPr>
                <w:rFonts w:ascii="Arial Narrow" w:hAnsi="Arial Narrow"/>
              </w:rPr>
            </w:pPr>
          </w:p>
        </w:tc>
      </w:tr>
      <w:tr w:rsidR="006907B4" w:rsidRPr="009B64C9" w14:paraId="2D5A83B2" w14:textId="77777777" w:rsidTr="000B091F">
        <w:tc>
          <w:tcPr>
            <w:tcW w:w="9180" w:type="dxa"/>
          </w:tcPr>
          <w:p w14:paraId="5630E8A9" w14:textId="77777777" w:rsidR="006907B4" w:rsidRPr="009B64C9" w:rsidRDefault="006907B4" w:rsidP="0096568C">
            <w:pPr>
              <w:rPr>
                <w:rFonts w:ascii="Arial Narrow" w:hAnsi="Arial Narrow"/>
              </w:rPr>
            </w:pPr>
          </w:p>
        </w:tc>
      </w:tr>
      <w:tr w:rsidR="006907B4" w:rsidRPr="009B64C9" w14:paraId="0141B9E3" w14:textId="77777777" w:rsidTr="000B091F">
        <w:tc>
          <w:tcPr>
            <w:tcW w:w="9180" w:type="dxa"/>
          </w:tcPr>
          <w:p w14:paraId="047B1783" w14:textId="77777777" w:rsidR="006907B4" w:rsidRPr="009B64C9" w:rsidRDefault="006907B4" w:rsidP="0096568C">
            <w:pPr>
              <w:rPr>
                <w:rFonts w:ascii="Arial Narrow" w:hAnsi="Arial Narrow"/>
              </w:rPr>
            </w:pPr>
          </w:p>
        </w:tc>
      </w:tr>
      <w:tr w:rsidR="006907B4" w:rsidRPr="009B64C9" w14:paraId="711B86E6" w14:textId="77777777" w:rsidTr="000B091F">
        <w:tc>
          <w:tcPr>
            <w:tcW w:w="9180" w:type="dxa"/>
          </w:tcPr>
          <w:p w14:paraId="5184DCE8" w14:textId="77777777" w:rsidR="006907B4" w:rsidRPr="009B64C9" w:rsidRDefault="006907B4" w:rsidP="0096568C">
            <w:pPr>
              <w:rPr>
                <w:rFonts w:ascii="Arial Narrow" w:hAnsi="Arial Narrow"/>
              </w:rPr>
            </w:pPr>
          </w:p>
        </w:tc>
      </w:tr>
      <w:tr w:rsidR="006907B4" w:rsidRPr="009B64C9" w14:paraId="1D71E521" w14:textId="77777777" w:rsidTr="000B091F">
        <w:tc>
          <w:tcPr>
            <w:tcW w:w="9180" w:type="dxa"/>
          </w:tcPr>
          <w:p w14:paraId="481309F5" w14:textId="77777777" w:rsidR="006907B4" w:rsidRPr="009B64C9" w:rsidRDefault="006907B4" w:rsidP="0096568C">
            <w:pPr>
              <w:rPr>
                <w:rFonts w:ascii="Arial Narrow" w:hAnsi="Arial Narrow"/>
              </w:rPr>
            </w:pPr>
          </w:p>
        </w:tc>
      </w:tr>
      <w:tr w:rsidR="006907B4" w:rsidRPr="009B64C9" w14:paraId="235A4D2A" w14:textId="77777777" w:rsidTr="000B091F">
        <w:tc>
          <w:tcPr>
            <w:tcW w:w="9180" w:type="dxa"/>
          </w:tcPr>
          <w:p w14:paraId="356FF6C2" w14:textId="77777777" w:rsidR="006907B4" w:rsidRPr="009B64C9" w:rsidRDefault="006907B4" w:rsidP="0096568C">
            <w:pPr>
              <w:rPr>
                <w:rFonts w:ascii="Arial Narrow" w:hAnsi="Arial Narrow"/>
              </w:rPr>
            </w:pPr>
          </w:p>
        </w:tc>
      </w:tr>
      <w:tr w:rsidR="006907B4" w:rsidRPr="009B64C9" w14:paraId="26796B52" w14:textId="77777777" w:rsidTr="000B091F">
        <w:tc>
          <w:tcPr>
            <w:tcW w:w="9180" w:type="dxa"/>
          </w:tcPr>
          <w:p w14:paraId="5A4F122F" w14:textId="77777777" w:rsidR="006907B4" w:rsidRPr="009B64C9" w:rsidRDefault="006907B4" w:rsidP="0096568C">
            <w:pPr>
              <w:rPr>
                <w:rFonts w:ascii="Arial Narrow" w:hAnsi="Arial Narrow"/>
              </w:rPr>
            </w:pPr>
          </w:p>
        </w:tc>
      </w:tr>
      <w:tr w:rsidR="006907B4" w:rsidRPr="009B64C9" w14:paraId="577189D9" w14:textId="77777777" w:rsidTr="000B091F">
        <w:tc>
          <w:tcPr>
            <w:tcW w:w="9180" w:type="dxa"/>
          </w:tcPr>
          <w:p w14:paraId="1B16DEE4" w14:textId="77777777" w:rsidR="006907B4" w:rsidRPr="009B64C9" w:rsidRDefault="006907B4" w:rsidP="0096568C">
            <w:pPr>
              <w:rPr>
                <w:rFonts w:ascii="Arial Narrow" w:hAnsi="Arial Narrow"/>
              </w:rPr>
            </w:pPr>
          </w:p>
        </w:tc>
      </w:tr>
      <w:tr w:rsidR="006907B4" w:rsidRPr="009B64C9" w14:paraId="692FA006" w14:textId="77777777" w:rsidTr="000B091F">
        <w:tc>
          <w:tcPr>
            <w:tcW w:w="9180" w:type="dxa"/>
            <w:tcBorders>
              <w:top w:val="dotted" w:sz="4" w:space="0" w:color="auto"/>
              <w:bottom w:val="dotted" w:sz="4" w:space="0" w:color="auto"/>
            </w:tcBorders>
          </w:tcPr>
          <w:p w14:paraId="39C22C70" w14:textId="77777777" w:rsidR="006907B4" w:rsidRPr="009B64C9" w:rsidRDefault="006907B4" w:rsidP="0096568C">
            <w:pPr>
              <w:rPr>
                <w:rFonts w:ascii="Arial Narrow" w:hAnsi="Arial Narrow"/>
              </w:rPr>
            </w:pPr>
          </w:p>
        </w:tc>
      </w:tr>
      <w:tr w:rsidR="006907B4" w:rsidRPr="009B64C9" w14:paraId="1B7AF5B0" w14:textId="77777777" w:rsidTr="000B091F">
        <w:tc>
          <w:tcPr>
            <w:tcW w:w="9180" w:type="dxa"/>
            <w:tcBorders>
              <w:top w:val="dotted" w:sz="4" w:space="0" w:color="auto"/>
              <w:bottom w:val="dotted" w:sz="4" w:space="0" w:color="auto"/>
            </w:tcBorders>
          </w:tcPr>
          <w:p w14:paraId="631AF020" w14:textId="77777777" w:rsidR="006907B4" w:rsidRPr="009B64C9" w:rsidRDefault="006907B4" w:rsidP="0096568C">
            <w:pPr>
              <w:rPr>
                <w:rFonts w:ascii="Arial Narrow" w:hAnsi="Arial Narrow"/>
              </w:rPr>
            </w:pPr>
          </w:p>
        </w:tc>
      </w:tr>
      <w:tr w:rsidR="006907B4" w:rsidRPr="009B64C9" w14:paraId="69EDDF4A" w14:textId="77777777" w:rsidTr="000B091F">
        <w:tc>
          <w:tcPr>
            <w:tcW w:w="9180" w:type="dxa"/>
            <w:tcBorders>
              <w:top w:val="dotted" w:sz="4" w:space="0" w:color="auto"/>
              <w:bottom w:val="dotted" w:sz="4" w:space="0" w:color="auto"/>
            </w:tcBorders>
          </w:tcPr>
          <w:p w14:paraId="5730104B" w14:textId="77777777" w:rsidR="006907B4" w:rsidRPr="009B64C9" w:rsidRDefault="006907B4" w:rsidP="0096568C">
            <w:pPr>
              <w:rPr>
                <w:rFonts w:ascii="Arial Narrow" w:hAnsi="Arial Narrow"/>
              </w:rPr>
            </w:pPr>
          </w:p>
        </w:tc>
      </w:tr>
      <w:tr w:rsidR="006907B4" w:rsidRPr="009B64C9" w14:paraId="30093685" w14:textId="77777777" w:rsidTr="000B091F">
        <w:tc>
          <w:tcPr>
            <w:tcW w:w="9180" w:type="dxa"/>
            <w:tcBorders>
              <w:top w:val="dotted" w:sz="4" w:space="0" w:color="auto"/>
              <w:bottom w:val="dotted" w:sz="4" w:space="0" w:color="auto"/>
            </w:tcBorders>
          </w:tcPr>
          <w:p w14:paraId="659C161D" w14:textId="77777777" w:rsidR="006907B4" w:rsidRPr="009B64C9" w:rsidRDefault="006907B4" w:rsidP="0096568C">
            <w:pPr>
              <w:rPr>
                <w:rFonts w:ascii="Arial Narrow" w:hAnsi="Arial Narrow"/>
              </w:rPr>
            </w:pPr>
          </w:p>
        </w:tc>
      </w:tr>
    </w:tbl>
    <w:p w14:paraId="5301AC1F" w14:textId="77777777" w:rsidR="000B091F" w:rsidRPr="009B64C9" w:rsidRDefault="000B091F" w:rsidP="0096568C">
      <w:pPr>
        <w:rPr>
          <w:rFonts w:ascii="Arial Narrow" w:hAnsi="Arial Narrow"/>
        </w:rPr>
        <w:sectPr w:rsidR="000B091F" w:rsidRPr="009B64C9" w:rsidSect="007D6136">
          <w:headerReference w:type="default" r:id="rId78"/>
          <w:footerReference w:type="default" r:id="rId79"/>
          <w:pgSz w:w="11906" w:h="16838"/>
          <w:pgMar w:top="1302" w:right="1440" w:bottom="1276" w:left="1440" w:header="397" w:footer="0" w:gutter="0"/>
          <w:cols w:space="708"/>
          <w:docGrid w:linePitch="360"/>
        </w:sectPr>
      </w:pPr>
    </w:p>
    <w:p w14:paraId="35967AF1" w14:textId="77777777" w:rsidR="003443ED" w:rsidRPr="009B64C9" w:rsidRDefault="003443ED" w:rsidP="0096568C">
      <w:pPr>
        <w:pStyle w:val="Heading1"/>
        <w:numPr>
          <w:ilvl w:val="0"/>
          <w:numId w:val="0"/>
        </w:numPr>
        <w:rPr>
          <w:smallCaps/>
        </w:rPr>
      </w:pPr>
    </w:p>
    <w:p w14:paraId="0A0DBC5F" w14:textId="77777777" w:rsidR="00D25620" w:rsidRPr="009B64C9" w:rsidRDefault="00D25620" w:rsidP="0096568C">
      <w:pPr>
        <w:rPr>
          <w:rFonts w:ascii="Arial Narrow" w:hAnsi="Arial Narrow"/>
        </w:rPr>
      </w:pPr>
    </w:p>
    <w:p w14:paraId="4C004E45" w14:textId="77777777" w:rsidR="00D25620" w:rsidRPr="009B64C9" w:rsidRDefault="00D25620" w:rsidP="0096568C">
      <w:pPr>
        <w:rPr>
          <w:rFonts w:ascii="Arial Narrow" w:hAnsi="Arial Narrow"/>
        </w:rPr>
      </w:pPr>
    </w:p>
    <w:p w14:paraId="42C78B07" w14:textId="77777777" w:rsidR="00D25620" w:rsidRPr="009B64C9" w:rsidRDefault="00D25620" w:rsidP="0096568C">
      <w:pPr>
        <w:rPr>
          <w:rFonts w:ascii="Arial Narrow" w:hAnsi="Arial Narrow"/>
        </w:rPr>
      </w:pPr>
    </w:p>
    <w:p w14:paraId="7C2D5CD6" w14:textId="77777777" w:rsidR="00D25620" w:rsidRPr="009B64C9" w:rsidRDefault="00D25620" w:rsidP="0096568C">
      <w:pPr>
        <w:rPr>
          <w:rFonts w:ascii="Arial Narrow" w:hAnsi="Arial Narrow"/>
        </w:rPr>
      </w:pPr>
    </w:p>
    <w:p w14:paraId="734F8104" w14:textId="77777777" w:rsidR="00D25620" w:rsidRPr="009B64C9" w:rsidRDefault="00D25620" w:rsidP="0096568C">
      <w:pPr>
        <w:rPr>
          <w:rFonts w:ascii="Arial Narrow" w:hAnsi="Arial Narrow"/>
        </w:rPr>
      </w:pPr>
    </w:p>
    <w:p w14:paraId="4C155948" w14:textId="77777777" w:rsidR="00D25620" w:rsidRPr="009B64C9" w:rsidRDefault="00D25620" w:rsidP="0096568C">
      <w:pPr>
        <w:rPr>
          <w:rFonts w:ascii="Arial Narrow" w:hAnsi="Arial Narrow"/>
        </w:rPr>
      </w:pPr>
    </w:p>
    <w:p w14:paraId="6A0F0F79" w14:textId="77777777" w:rsidR="00D25620" w:rsidRPr="009B64C9" w:rsidRDefault="00D25620" w:rsidP="0096568C">
      <w:pPr>
        <w:rPr>
          <w:rFonts w:ascii="Arial Narrow" w:hAnsi="Arial Narrow"/>
        </w:rPr>
      </w:pPr>
    </w:p>
    <w:p w14:paraId="5ED17982" w14:textId="77777777" w:rsidR="00D25620" w:rsidRPr="009B64C9" w:rsidRDefault="00D25620" w:rsidP="0096568C">
      <w:pPr>
        <w:rPr>
          <w:rFonts w:ascii="Arial Narrow" w:hAnsi="Arial Narrow"/>
        </w:rPr>
      </w:pPr>
    </w:p>
    <w:p w14:paraId="252F674A" w14:textId="77777777" w:rsidR="00D25620" w:rsidRPr="009B64C9" w:rsidRDefault="00D25620" w:rsidP="0096568C">
      <w:pPr>
        <w:rPr>
          <w:rFonts w:ascii="Arial Narrow" w:hAnsi="Arial Narrow"/>
        </w:rPr>
      </w:pPr>
    </w:p>
    <w:p w14:paraId="269A4D6A" w14:textId="77777777" w:rsidR="00D25620" w:rsidRPr="009B64C9" w:rsidRDefault="00D25620" w:rsidP="0096568C">
      <w:pPr>
        <w:rPr>
          <w:rFonts w:ascii="Arial Narrow" w:hAnsi="Arial Narrow"/>
        </w:rPr>
      </w:pPr>
    </w:p>
    <w:p w14:paraId="08989295" w14:textId="77777777" w:rsidR="00D25620" w:rsidRPr="009B64C9" w:rsidRDefault="00D25620" w:rsidP="0096568C">
      <w:pPr>
        <w:rPr>
          <w:rFonts w:ascii="Arial Narrow" w:hAnsi="Arial Narrow"/>
        </w:rPr>
      </w:pPr>
    </w:p>
    <w:p w14:paraId="603C2502" w14:textId="77777777" w:rsidR="00D25620" w:rsidRPr="009B64C9" w:rsidRDefault="00D25620" w:rsidP="0096568C">
      <w:pPr>
        <w:rPr>
          <w:rFonts w:ascii="Arial Narrow" w:hAnsi="Arial Narrow"/>
        </w:rPr>
      </w:pPr>
    </w:p>
    <w:p w14:paraId="7E64B77B" w14:textId="77777777" w:rsidR="00D25620" w:rsidRPr="009B64C9" w:rsidRDefault="00D25620" w:rsidP="0096568C">
      <w:pPr>
        <w:rPr>
          <w:rFonts w:ascii="Arial Narrow" w:hAnsi="Arial Narrow"/>
        </w:rPr>
      </w:pPr>
    </w:p>
    <w:p w14:paraId="78DFF040" w14:textId="77777777" w:rsidR="00D25620" w:rsidRPr="009B64C9" w:rsidRDefault="00D25620" w:rsidP="0096568C">
      <w:pPr>
        <w:rPr>
          <w:rFonts w:ascii="Arial Narrow" w:hAnsi="Arial Narrow"/>
        </w:rPr>
      </w:pPr>
    </w:p>
    <w:p w14:paraId="4210D025" w14:textId="77777777" w:rsidR="00D25620" w:rsidRPr="009B64C9" w:rsidRDefault="00D25620" w:rsidP="0096568C">
      <w:pPr>
        <w:rPr>
          <w:rFonts w:ascii="Arial Narrow" w:hAnsi="Arial Narrow"/>
        </w:rPr>
      </w:pPr>
    </w:p>
    <w:p w14:paraId="1A0DEFE3" w14:textId="77777777" w:rsidR="00D25620" w:rsidRPr="009B64C9" w:rsidRDefault="00D25620" w:rsidP="0096568C">
      <w:pPr>
        <w:rPr>
          <w:rFonts w:ascii="Arial Narrow" w:hAnsi="Arial Narrow"/>
        </w:rPr>
      </w:pPr>
    </w:p>
    <w:p w14:paraId="23B8A624" w14:textId="77777777" w:rsidR="00D25620" w:rsidRPr="009B64C9" w:rsidRDefault="00D25620" w:rsidP="0096568C">
      <w:pPr>
        <w:rPr>
          <w:rFonts w:ascii="Arial Narrow" w:hAnsi="Arial Narrow"/>
        </w:rPr>
      </w:pPr>
    </w:p>
    <w:p w14:paraId="7DCA8246" w14:textId="77777777" w:rsidR="00D25620" w:rsidRPr="009B64C9" w:rsidRDefault="00D25620" w:rsidP="0096568C">
      <w:pPr>
        <w:rPr>
          <w:rFonts w:ascii="Arial Narrow" w:hAnsi="Arial Narrow"/>
        </w:rPr>
      </w:pPr>
    </w:p>
    <w:p w14:paraId="5CF4B768" w14:textId="77777777" w:rsidR="00D25620" w:rsidRPr="009B64C9" w:rsidRDefault="00D25620" w:rsidP="0096568C">
      <w:pPr>
        <w:rPr>
          <w:rFonts w:ascii="Arial Narrow" w:hAnsi="Arial Narrow"/>
        </w:rPr>
      </w:pPr>
    </w:p>
    <w:p w14:paraId="332CF3EA" w14:textId="77777777" w:rsidR="00D25620" w:rsidRPr="009B64C9" w:rsidRDefault="00D25620" w:rsidP="0096568C">
      <w:pPr>
        <w:rPr>
          <w:rFonts w:ascii="Arial Narrow" w:hAnsi="Arial Narrow"/>
        </w:rPr>
      </w:pPr>
    </w:p>
    <w:p w14:paraId="5E961765" w14:textId="77777777" w:rsidR="00D25620" w:rsidRPr="009B64C9" w:rsidRDefault="00D25620" w:rsidP="0096568C">
      <w:pPr>
        <w:rPr>
          <w:rFonts w:ascii="Arial Narrow" w:hAnsi="Arial Narrow"/>
        </w:rPr>
      </w:pPr>
    </w:p>
    <w:p w14:paraId="3F0C7128" w14:textId="77777777" w:rsidR="00D25620" w:rsidRPr="009B64C9" w:rsidRDefault="00D25620" w:rsidP="0096568C">
      <w:pPr>
        <w:rPr>
          <w:rFonts w:ascii="Arial Narrow" w:hAnsi="Arial Narrow"/>
        </w:rPr>
      </w:pPr>
    </w:p>
    <w:p w14:paraId="5B5DE1D9" w14:textId="77777777" w:rsidR="00D25620" w:rsidRPr="009B64C9" w:rsidRDefault="00D25620" w:rsidP="0096568C">
      <w:pPr>
        <w:rPr>
          <w:rFonts w:ascii="Arial Narrow" w:hAnsi="Arial Narrow"/>
        </w:rPr>
      </w:pPr>
    </w:p>
    <w:p w14:paraId="3BAE2543" w14:textId="77777777" w:rsidR="00D25620" w:rsidRPr="009B64C9" w:rsidRDefault="00D25620" w:rsidP="0096568C">
      <w:pPr>
        <w:rPr>
          <w:rFonts w:ascii="Arial Narrow" w:hAnsi="Arial Narrow"/>
        </w:rPr>
      </w:pPr>
    </w:p>
    <w:p w14:paraId="4C19E40F" w14:textId="77777777" w:rsidR="003B79A4" w:rsidRPr="009B64C9" w:rsidRDefault="003B79A4" w:rsidP="0096568C">
      <w:pPr>
        <w:rPr>
          <w:rFonts w:ascii="Arial Narrow" w:hAnsi="Arial Narrow"/>
        </w:rPr>
      </w:pPr>
    </w:p>
    <w:p w14:paraId="184EFC94" w14:textId="77777777" w:rsidR="003B79A4" w:rsidRPr="009B64C9" w:rsidRDefault="003B79A4" w:rsidP="0096568C">
      <w:pPr>
        <w:rPr>
          <w:rFonts w:ascii="Arial Narrow" w:hAnsi="Arial Narrow"/>
        </w:rPr>
      </w:pPr>
    </w:p>
    <w:p w14:paraId="293C672D" w14:textId="77777777" w:rsidR="003B79A4" w:rsidRPr="009B64C9" w:rsidRDefault="003B79A4" w:rsidP="0096568C">
      <w:pPr>
        <w:rPr>
          <w:rFonts w:ascii="Arial Narrow" w:hAnsi="Arial Narrow"/>
        </w:rPr>
      </w:pPr>
    </w:p>
    <w:p w14:paraId="22D8569B" w14:textId="77777777" w:rsidR="00D25620" w:rsidRPr="009B64C9" w:rsidRDefault="00D25620" w:rsidP="0096568C">
      <w:pPr>
        <w:rPr>
          <w:rFonts w:ascii="Arial Narrow" w:hAnsi="Arial Narrow"/>
        </w:rPr>
      </w:pPr>
    </w:p>
    <w:p w14:paraId="6A86EA05" w14:textId="77777777" w:rsidR="003B79A4" w:rsidRPr="009B64C9" w:rsidRDefault="003B79A4" w:rsidP="0096568C">
      <w:pPr>
        <w:rPr>
          <w:rFonts w:ascii="Arial Narrow" w:hAnsi="Arial Narrow"/>
        </w:rPr>
      </w:pPr>
    </w:p>
    <w:p w14:paraId="0B1E3FEB" w14:textId="77777777" w:rsidR="00D25620" w:rsidRPr="009B64C9" w:rsidRDefault="00D25620" w:rsidP="0096568C">
      <w:pPr>
        <w:rPr>
          <w:rFonts w:ascii="Arial Narrow" w:hAnsi="Arial Narrow"/>
        </w:rPr>
      </w:pPr>
    </w:p>
    <w:p w14:paraId="27263E57" w14:textId="61951159" w:rsidR="00D25620" w:rsidRPr="009B64C9" w:rsidRDefault="0086223A" w:rsidP="0096568C">
      <w:pPr>
        <w:spacing w:before="0" w:after="0" w:line="240" w:lineRule="auto"/>
        <w:jc w:val="left"/>
        <w:rPr>
          <w:rFonts w:ascii="Arial Narrow" w:eastAsia="Arial Unicode MS" w:hAnsi="Arial Narrow"/>
          <w:bCs w:val="0"/>
          <w:sz w:val="24"/>
        </w:rPr>
      </w:pPr>
      <w:r w:rsidRPr="009B64C9">
        <w:rPr>
          <w:rFonts w:ascii="Arial Narrow" w:eastAsia="Arial Unicode MS" w:hAnsi="Arial Narrow"/>
          <w:bCs w:val="0"/>
          <w:sz w:val="24"/>
        </w:rPr>
        <w:t>Toolkit</w:t>
      </w:r>
      <w:r w:rsidR="00D25620" w:rsidRPr="009B64C9">
        <w:rPr>
          <w:rFonts w:ascii="Arial Narrow" w:eastAsia="Arial Unicode MS" w:hAnsi="Arial Narrow"/>
          <w:bCs w:val="0"/>
          <w:sz w:val="24"/>
        </w:rPr>
        <w:t xml:space="preserve">s are evolving and changes may be made in future versions. For the latest version of the </w:t>
      </w:r>
      <w:r w:rsidRPr="009B64C9">
        <w:rPr>
          <w:rFonts w:ascii="Arial Narrow" w:eastAsia="Arial Unicode MS" w:hAnsi="Arial Narrow"/>
          <w:bCs w:val="0"/>
          <w:sz w:val="24"/>
        </w:rPr>
        <w:t>Toolkit</w:t>
      </w:r>
      <w:r w:rsidR="00D25620" w:rsidRPr="009B64C9">
        <w:rPr>
          <w:rFonts w:ascii="Arial Narrow" w:eastAsia="Arial Unicode MS" w:hAnsi="Arial Narrow"/>
          <w:bCs w:val="0"/>
          <w:sz w:val="24"/>
        </w:rPr>
        <w:t xml:space="preserve">s refer to the website - </w:t>
      </w:r>
      <w:hyperlink r:id="rId80" w:history="1">
        <w:r w:rsidR="00D72E0E" w:rsidRPr="00D72E0E">
          <w:rPr>
            <w:color w:val="145F5F"/>
            <w:u w:val="single"/>
          </w:rPr>
          <w:t>https://www.fedcourt.gov.au/pjsi/resources/toolkits</w:t>
        </w:r>
      </w:hyperlink>
      <w:r w:rsidR="00D72E0E" w:rsidRPr="00D72E0E">
        <w:rPr>
          <w:color w:val="145F5F"/>
        </w:rPr>
        <w:t>.</w:t>
      </w:r>
    </w:p>
    <w:p w14:paraId="01325AFD" w14:textId="77777777" w:rsidR="00D25620" w:rsidRPr="009B64C9" w:rsidRDefault="00D25620" w:rsidP="0096568C">
      <w:pPr>
        <w:spacing w:before="0" w:after="0" w:line="240" w:lineRule="auto"/>
        <w:jc w:val="left"/>
        <w:rPr>
          <w:rFonts w:ascii="Arial Narrow" w:eastAsia="Arial Unicode MS" w:hAnsi="Arial Narrow"/>
          <w:bCs w:val="0"/>
          <w:sz w:val="24"/>
        </w:rPr>
      </w:pPr>
    </w:p>
    <w:p w14:paraId="6398FCAC" w14:textId="54CCB3C8" w:rsidR="00D25620" w:rsidRPr="009B64C9" w:rsidRDefault="00D25620" w:rsidP="0096568C">
      <w:pPr>
        <w:spacing w:before="0" w:after="0" w:line="240" w:lineRule="auto"/>
        <w:jc w:val="left"/>
        <w:rPr>
          <w:rFonts w:ascii="Arial Narrow" w:eastAsia="Arial Unicode MS" w:hAnsi="Arial Narrow"/>
          <w:bCs w:val="0"/>
          <w:sz w:val="24"/>
          <w:lang w:val="en-US" w:eastAsia="en-US"/>
        </w:rPr>
        <w:sectPr w:rsidR="00D25620" w:rsidRPr="009B64C9" w:rsidSect="00D25620">
          <w:headerReference w:type="default" r:id="rId81"/>
          <w:footerReference w:type="default" r:id="rId82"/>
          <w:headerReference w:type="first" r:id="rId83"/>
          <w:footerReference w:type="first" r:id="rId84"/>
          <w:pgSz w:w="11905" w:h="16837"/>
          <w:pgMar w:top="1134" w:right="1134" w:bottom="1134" w:left="1134" w:header="0" w:footer="0" w:gutter="0"/>
          <w:cols w:space="708"/>
          <w:docGrid w:linePitch="360"/>
        </w:sectPr>
      </w:pPr>
      <w:r w:rsidRPr="009B64C9">
        <w:rPr>
          <w:rFonts w:ascii="Arial Narrow" w:eastAsia="Arial Unicode MS" w:hAnsi="Arial Narrow"/>
          <w:bCs w:val="0"/>
          <w:sz w:val="24"/>
          <w:lang w:val="en-US"/>
        </w:rPr>
        <w:t>Note: While every effort has been made to produce informative and educative tools, the applicability of these may vary depending on country and regional circumstances.</w:t>
      </w:r>
    </w:p>
    <w:tbl>
      <w:tblPr>
        <w:tblpPr w:leftFromText="180" w:rightFromText="180" w:vertAnchor="text" w:horzAnchor="margin" w:tblpXSpec="center" w:tblpY="-48"/>
        <w:tblW w:w="10770" w:type="dxa"/>
        <w:tblLayout w:type="fixed"/>
        <w:tblLook w:val="00A0" w:firstRow="1" w:lastRow="0" w:firstColumn="1" w:lastColumn="0" w:noHBand="0" w:noVBand="0"/>
      </w:tblPr>
      <w:tblGrid>
        <w:gridCol w:w="2240"/>
        <w:gridCol w:w="8219"/>
        <w:gridCol w:w="311"/>
      </w:tblGrid>
      <w:tr w:rsidR="003B79A4" w:rsidRPr="009B64C9" w14:paraId="03AE4B6D" w14:textId="77777777" w:rsidTr="00FD6EF7">
        <w:trPr>
          <w:trHeight w:val="565"/>
        </w:trPr>
        <w:tc>
          <w:tcPr>
            <w:tcW w:w="10770" w:type="dxa"/>
            <w:gridSpan w:val="3"/>
            <w:vAlign w:val="center"/>
          </w:tcPr>
          <w:p w14:paraId="4072803C" w14:textId="77777777" w:rsidR="003B79A4" w:rsidRPr="009B64C9" w:rsidRDefault="003B79A4" w:rsidP="0096568C">
            <w:pPr>
              <w:rPr>
                <w:rFonts w:ascii="Arial Narrow" w:eastAsia="Arial Unicode MS" w:hAnsi="Arial Narrow" w:cs="Arial"/>
                <w:sz w:val="19"/>
                <w:lang w:eastAsia="en-US"/>
              </w:rPr>
            </w:pPr>
          </w:p>
        </w:tc>
      </w:tr>
      <w:tr w:rsidR="003B79A4" w:rsidRPr="009B64C9" w14:paraId="62CE38BB" w14:textId="77777777" w:rsidTr="00FD6EF7">
        <w:trPr>
          <w:trHeight w:val="2987"/>
        </w:trPr>
        <w:tc>
          <w:tcPr>
            <w:tcW w:w="2240" w:type="dxa"/>
            <w:vAlign w:val="center"/>
          </w:tcPr>
          <w:p w14:paraId="50904EF7" w14:textId="77777777" w:rsidR="003B79A4" w:rsidRPr="009B64C9" w:rsidRDefault="003B79A4" w:rsidP="0096568C">
            <w:pPr>
              <w:rPr>
                <w:rFonts w:ascii="Arial Narrow" w:eastAsia="Arial Unicode MS" w:hAnsi="Arial Narrow" w:cs="Arial"/>
                <w:noProof/>
                <w:sz w:val="64"/>
                <w:szCs w:val="64"/>
                <w:lang w:eastAsia="en-US"/>
              </w:rPr>
            </w:pPr>
          </w:p>
        </w:tc>
        <w:tc>
          <w:tcPr>
            <w:tcW w:w="8530" w:type="dxa"/>
            <w:gridSpan w:val="2"/>
            <w:vAlign w:val="center"/>
            <w:hideMark/>
          </w:tcPr>
          <w:p w14:paraId="4B3246AD" w14:textId="77777777" w:rsidR="003B79A4" w:rsidRPr="009B64C9" w:rsidRDefault="003B79A4" w:rsidP="0096568C">
            <w:pPr>
              <w:jc w:val="left"/>
              <w:rPr>
                <w:rFonts w:ascii="Arial Narrow" w:eastAsia="Arial Unicode MS" w:hAnsi="Arial Narrow" w:cs="Arial"/>
                <w:sz w:val="80"/>
                <w:szCs w:val="80"/>
                <w:lang w:eastAsia="en-US"/>
              </w:rPr>
            </w:pPr>
            <w:r w:rsidRPr="009B64C9">
              <w:rPr>
                <w:rFonts w:ascii="Arial Narrow" w:hAnsi="Arial Narrow" w:cs="Arial"/>
                <w:sz w:val="80"/>
                <w:szCs w:val="80"/>
                <w:lang w:eastAsia="en-US"/>
              </w:rPr>
              <w:t>Pacific Judicial Development Programme</w:t>
            </w:r>
          </w:p>
        </w:tc>
      </w:tr>
      <w:tr w:rsidR="003B79A4" w:rsidRPr="009B64C9" w14:paraId="15CD9050" w14:textId="77777777" w:rsidTr="003B79A4">
        <w:trPr>
          <w:trHeight w:val="1171"/>
        </w:trPr>
        <w:tc>
          <w:tcPr>
            <w:tcW w:w="10770" w:type="dxa"/>
            <w:gridSpan w:val="3"/>
            <w:hideMark/>
          </w:tcPr>
          <w:p w14:paraId="6FC129C7" w14:textId="49175500" w:rsidR="003B79A4" w:rsidRPr="009B64C9" w:rsidRDefault="003B79A4" w:rsidP="00B51D27">
            <w:pPr>
              <w:spacing w:before="0" w:after="0" w:line="240" w:lineRule="auto"/>
              <w:jc w:val="center"/>
              <w:rPr>
                <w:rFonts w:ascii="Arial Narrow" w:hAnsi="Arial Narrow" w:cs="Arial"/>
                <w:b/>
                <w:smallCaps/>
                <w:sz w:val="68"/>
                <w:szCs w:val="68"/>
                <w:lang w:eastAsia="en-US"/>
              </w:rPr>
            </w:pPr>
            <w:r w:rsidRPr="009B64C9">
              <w:rPr>
                <w:rFonts w:ascii="Arial Narrow" w:hAnsi="Arial Narrow" w:cs="Arial"/>
                <w:b/>
                <w:smallCaps/>
                <w:sz w:val="68"/>
                <w:szCs w:val="68"/>
                <w:lang w:eastAsia="en-US"/>
              </w:rPr>
              <w:t>Reducing Backlog and</w:t>
            </w:r>
          </w:p>
          <w:p w14:paraId="3C86ADFD" w14:textId="1EE5B2F2" w:rsidR="003B79A4" w:rsidRPr="009B64C9" w:rsidRDefault="003B79A4" w:rsidP="00B51D27">
            <w:pPr>
              <w:spacing w:before="0" w:after="0" w:line="240" w:lineRule="auto"/>
              <w:jc w:val="center"/>
              <w:rPr>
                <w:rFonts w:ascii="Arial Narrow" w:eastAsia="Arial Unicode MS" w:hAnsi="Arial Narrow" w:cs="Arial"/>
                <w:spacing w:val="138"/>
                <w:sz w:val="68"/>
                <w:szCs w:val="68"/>
                <w:lang w:eastAsia="en-US"/>
              </w:rPr>
            </w:pPr>
            <w:r w:rsidRPr="009B64C9">
              <w:rPr>
                <w:rFonts w:ascii="Arial Narrow" w:hAnsi="Arial Narrow" w:cs="Arial"/>
                <w:b/>
                <w:smallCaps/>
                <w:sz w:val="68"/>
                <w:szCs w:val="68"/>
                <w:lang w:eastAsia="en-US"/>
              </w:rPr>
              <w:t xml:space="preserve">Delay </w:t>
            </w:r>
            <w:r w:rsidR="0086223A" w:rsidRPr="009B64C9">
              <w:rPr>
                <w:rFonts w:ascii="Arial Narrow" w:hAnsi="Arial Narrow" w:cs="Arial"/>
                <w:b/>
                <w:smallCaps/>
                <w:sz w:val="68"/>
                <w:szCs w:val="68"/>
                <w:lang w:eastAsia="en-US"/>
              </w:rPr>
              <w:t>Toolkit</w:t>
            </w:r>
          </w:p>
        </w:tc>
      </w:tr>
      <w:tr w:rsidR="003B79A4" w:rsidRPr="009B64C9" w14:paraId="7295B5C5" w14:textId="77777777" w:rsidTr="00FD6EF7">
        <w:trPr>
          <w:trHeight w:val="850"/>
        </w:trPr>
        <w:tc>
          <w:tcPr>
            <w:tcW w:w="10770" w:type="dxa"/>
            <w:gridSpan w:val="3"/>
            <w:vAlign w:val="center"/>
          </w:tcPr>
          <w:p w14:paraId="0A2618E5" w14:textId="77777777" w:rsidR="003B79A4" w:rsidRPr="009B64C9" w:rsidRDefault="003B79A4" w:rsidP="0096568C">
            <w:pPr>
              <w:rPr>
                <w:rFonts w:ascii="Arial Narrow" w:eastAsia="Arial Unicode MS" w:hAnsi="Arial Narrow" w:cs="Arial"/>
                <w:b/>
                <w:i/>
                <w:smallCaps/>
                <w:sz w:val="28"/>
                <w:szCs w:val="2"/>
                <w:lang w:eastAsia="en-US"/>
              </w:rPr>
            </w:pPr>
          </w:p>
        </w:tc>
      </w:tr>
      <w:tr w:rsidR="003B79A4" w:rsidRPr="009B64C9" w14:paraId="6403B05C" w14:textId="77777777" w:rsidTr="003B79A4">
        <w:tc>
          <w:tcPr>
            <w:tcW w:w="10459" w:type="dxa"/>
            <w:gridSpan w:val="2"/>
            <w:vAlign w:val="center"/>
            <w:hideMark/>
          </w:tcPr>
          <w:p w14:paraId="746B49B0" w14:textId="3B301188" w:rsidR="003B79A4" w:rsidRPr="009B64C9" w:rsidRDefault="003B79A4" w:rsidP="0096568C">
            <w:pPr>
              <w:jc w:val="center"/>
              <w:rPr>
                <w:rFonts w:ascii="Arial Narrow" w:eastAsia="Arial Unicode MS" w:hAnsi="Arial Narrow" w:cs="Arial"/>
                <w:color w:val="FFFFFF" w:themeColor="background1"/>
                <w:spacing w:val="138"/>
                <w:sz w:val="28"/>
                <w:szCs w:val="28"/>
                <w:lang w:eastAsia="en-US"/>
              </w:rPr>
            </w:pPr>
            <w:r w:rsidRPr="009B64C9">
              <w:rPr>
                <w:rFonts w:ascii="Arial Narrow" w:hAnsi="Arial Narrow"/>
                <w:b/>
                <w:color w:val="FFFFFF"/>
                <w:sz w:val="28"/>
                <w:szCs w:val="28"/>
                <w:lang w:eastAsia="en-US"/>
              </w:rPr>
              <w:t xml:space="preserve">PJDP </w:t>
            </w:r>
            <w:r w:rsidR="0086223A" w:rsidRPr="009B64C9">
              <w:rPr>
                <w:rFonts w:ascii="Arial Narrow" w:hAnsi="Arial Narrow"/>
                <w:b/>
                <w:color w:val="FFFFFF"/>
                <w:sz w:val="28"/>
                <w:szCs w:val="28"/>
                <w:lang w:eastAsia="en-US"/>
              </w:rPr>
              <w:t>Toolkit</w:t>
            </w:r>
            <w:r w:rsidRPr="009B64C9">
              <w:rPr>
                <w:rFonts w:ascii="Arial Narrow" w:hAnsi="Arial Narrow"/>
                <w:b/>
                <w:color w:val="FFFFFF"/>
                <w:sz w:val="28"/>
                <w:szCs w:val="28"/>
                <w:lang w:eastAsia="en-US"/>
              </w:rPr>
              <w:t>s are availab</w:t>
            </w:r>
            <w:r w:rsidRPr="00165EF4">
              <w:rPr>
                <w:rFonts w:ascii="Arial Narrow" w:hAnsi="Arial Narrow"/>
                <w:b/>
                <w:color w:val="FFFFFF" w:themeColor="background1"/>
                <w:sz w:val="28"/>
                <w:szCs w:val="28"/>
                <w:lang w:eastAsia="en-US"/>
              </w:rPr>
              <w:t xml:space="preserve">le on:  </w:t>
            </w:r>
            <w:hyperlink r:id="rId85" w:history="1">
              <w:r w:rsidR="00B51D27" w:rsidRPr="00B51D27">
                <w:rPr>
                  <w:rFonts w:ascii="Arial Narrow" w:hAnsi="Arial Narrow"/>
                  <w:b/>
                  <w:color w:val="FFFFFF" w:themeColor="background1"/>
                  <w:sz w:val="28"/>
                  <w:szCs w:val="28"/>
                  <w:u w:val="single"/>
                  <w:lang w:eastAsia="en-US"/>
                </w:rPr>
                <w:t>https://www.fedcourt.gov.au/pjsi/resources/toolkits</w:t>
              </w:r>
            </w:hyperlink>
          </w:p>
        </w:tc>
        <w:tc>
          <w:tcPr>
            <w:tcW w:w="311" w:type="dxa"/>
            <w:vAlign w:val="center"/>
          </w:tcPr>
          <w:p w14:paraId="52F6E032" w14:textId="77777777" w:rsidR="003B79A4" w:rsidRPr="009B64C9" w:rsidRDefault="003B79A4" w:rsidP="0096568C">
            <w:pPr>
              <w:jc w:val="right"/>
              <w:rPr>
                <w:rFonts w:ascii="Arial Narrow" w:eastAsia="Arial Unicode MS" w:hAnsi="Arial Narrow" w:cs="Arial"/>
                <w:b/>
                <w:color w:val="FFFFFF"/>
                <w:sz w:val="36"/>
                <w:szCs w:val="64"/>
                <w:lang w:eastAsia="en-US"/>
              </w:rPr>
            </w:pPr>
          </w:p>
        </w:tc>
      </w:tr>
      <w:tr w:rsidR="003B79A4" w:rsidRPr="009B64C9" w14:paraId="794991CF" w14:textId="77777777" w:rsidTr="003B79A4">
        <w:tc>
          <w:tcPr>
            <w:tcW w:w="10770" w:type="dxa"/>
            <w:gridSpan w:val="3"/>
            <w:vAlign w:val="center"/>
          </w:tcPr>
          <w:p w14:paraId="7C919D39" w14:textId="77777777" w:rsidR="003B79A4" w:rsidRPr="009B64C9" w:rsidRDefault="003B79A4" w:rsidP="0096568C">
            <w:pPr>
              <w:jc w:val="center"/>
              <w:rPr>
                <w:rFonts w:ascii="Arial Narrow" w:eastAsia="Arial Unicode MS" w:hAnsi="Arial Narrow" w:cs="Arial"/>
                <w:b/>
                <w:sz w:val="2"/>
                <w:szCs w:val="2"/>
                <w:lang w:eastAsia="en-US"/>
              </w:rPr>
            </w:pPr>
          </w:p>
        </w:tc>
      </w:tr>
    </w:tbl>
    <w:p w14:paraId="068513B4" w14:textId="57AEAC52" w:rsidR="00D25620" w:rsidRPr="009B64C9" w:rsidRDefault="00D25620" w:rsidP="0096568C">
      <w:pPr>
        <w:tabs>
          <w:tab w:val="left" w:pos="935"/>
        </w:tabs>
        <w:jc w:val="center"/>
        <w:rPr>
          <w:rFonts w:ascii="Arial Narrow" w:eastAsia="Arial Unicode MS" w:hAnsi="Arial Narrow"/>
          <w:b/>
          <w:bCs w:val="0"/>
          <w:color w:val="FFFFFF"/>
          <w:sz w:val="28"/>
          <w:szCs w:val="28"/>
        </w:rPr>
      </w:pPr>
    </w:p>
    <w:sectPr w:rsidR="00D25620" w:rsidRPr="009B64C9" w:rsidSect="000F5398">
      <w:headerReference w:type="default" r:id="rId86"/>
      <w:pgSz w:w="11905" w:h="16837"/>
      <w:pgMar w:top="1134" w:right="1134" w:bottom="1134" w:left="1134" w:header="39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70E26F" w14:textId="77777777" w:rsidR="009C53AA" w:rsidRDefault="009C53AA" w:rsidP="00437177">
      <w:r>
        <w:separator/>
      </w:r>
    </w:p>
  </w:endnote>
  <w:endnote w:type="continuationSeparator" w:id="0">
    <w:p w14:paraId="65C41C6C" w14:textId="77777777" w:rsidR="009C53AA" w:rsidRDefault="009C53AA" w:rsidP="00437177">
      <w:pPr>
        <w:pStyle w:val="TOC1"/>
      </w:pPr>
      <w:r>
        <w:continuationSeparator/>
      </w:r>
    </w:p>
  </w:endnote>
  <w:endnote w:type="continuationNotice" w:id="1">
    <w:p w14:paraId="5C40D5E7" w14:textId="77777777" w:rsidR="009C53AA" w:rsidRPr="00FB1414" w:rsidRDefault="009C53AA" w:rsidP="00437177">
      <w:pPr>
        <w:pStyle w:val="Footer"/>
      </w:pPr>
    </w:p>
  </w:endnote>
  <w:endnote w:id="2">
    <w:p w14:paraId="21093E93" w14:textId="77777777" w:rsidR="009C53AA" w:rsidRPr="0068751E" w:rsidRDefault="009C53AA" w:rsidP="00437177">
      <w:pPr>
        <w:pStyle w:val="EndnoteText"/>
        <w:rPr>
          <w:rFonts w:ascii="Arial Narrow" w:hAnsi="Arial Narrow"/>
          <w:sz w:val="23"/>
          <w:szCs w:val="23"/>
          <w:lang w:val="en-US"/>
        </w:rPr>
      </w:pPr>
      <w:r w:rsidRPr="0068751E">
        <w:rPr>
          <w:rStyle w:val="EndnoteReference"/>
          <w:rFonts w:ascii="Arial Narrow" w:hAnsi="Arial Narrow"/>
          <w:sz w:val="23"/>
          <w:szCs w:val="23"/>
        </w:rPr>
        <w:endnoteRef/>
      </w:r>
      <w:r w:rsidRPr="0068751E">
        <w:rPr>
          <w:rFonts w:ascii="Arial Narrow" w:hAnsi="Arial Narrow"/>
          <w:sz w:val="23"/>
          <w:szCs w:val="23"/>
        </w:rPr>
        <w:t xml:space="preserve"> Maria </w:t>
      </w:r>
      <w:proofErr w:type="spellStart"/>
      <w:r w:rsidRPr="0068751E">
        <w:rPr>
          <w:rFonts w:ascii="Arial Narrow" w:hAnsi="Arial Narrow"/>
          <w:sz w:val="23"/>
          <w:szCs w:val="23"/>
        </w:rPr>
        <w:t>Dakolias</w:t>
      </w:r>
      <w:proofErr w:type="spellEnd"/>
      <w:r w:rsidRPr="0068751E">
        <w:rPr>
          <w:rFonts w:ascii="Arial Narrow" w:hAnsi="Arial Narrow"/>
          <w:sz w:val="23"/>
          <w:szCs w:val="23"/>
        </w:rPr>
        <w:t xml:space="preserve">. “Court Performance </w:t>
      </w:r>
      <w:proofErr w:type="gramStart"/>
      <w:r w:rsidRPr="0068751E">
        <w:rPr>
          <w:rFonts w:ascii="Arial Narrow" w:hAnsi="Arial Narrow"/>
          <w:sz w:val="23"/>
          <w:szCs w:val="23"/>
        </w:rPr>
        <w:t>Around</w:t>
      </w:r>
      <w:proofErr w:type="gramEnd"/>
      <w:r w:rsidRPr="0068751E">
        <w:rPr>
          <w:rFonts w:ascii="Arial Narrow" w:hAnsi="Arial Narrow"/>
          <w:sz w:val="23"/>
          <w:szCs w:val="23"/>
        </w:rPr>
        <w:t xml:space="preserve"> the World – A Comparative Perspective”. WTP430. July 1999</w:t>
      </w:r>
    </w:p>
  </w:endnote>
  <w:endnote w:id="3">
    <w:p w14:paraId="7AB24B5D" w14:textId="77777777" w:rsidR="009C53AA" w:rsidRPr="0068751E" w:rsidRDefault="009C53AA" w:rsidP="00437177">
      <w:pPr>
        <w:pStyle w:val="EndnoteText"/>
        <w:rPr>
          <w:rFonts w:ascii="Arial Narrow" w:hAnsi="Arial Narrow"/>
          <w:sz w:val="23"/>
          <w:szCs w:val="23"/>
        </w:rPr>
      </w:pPr>
      <w:r w:rsidRPr="0068751E">
        <w:rPr>
          <w:rStyle w:val="EndnoteReference"/>
          <w:rFonts w:ascii="Arial Narrow" w:hAnsi="Arial Narrow"/>
          <w:sz w:val="23"/>
          <w:szCs w:val="23"/>
          <w:vertAlign w:val="baseline"/>
        </w:rPr>
        <w:endnoteRef/>
      </w:r>
      <w:r w:rsidRPr="0068751E">
        <w:rPr>
          <w:rFonts w:ascii="Arial Narrow" w:hAnsi="Arial Narrow"/>
          <w:sz w:val="23"/>
          <w:szCs w:val="23"/>
        </w:rPr>
        <w:t xml:space="preserve"> </w:t>
      </w:r>
      <w:r w:rsidRPr="0068751E">
        <w:rPr>
          <w:rFonts w:ascii="Arial Narrow" w:hAnsi="Arial Narrow"/>
          <w:i/>
          <w:sz w:val="23"/>
          <w:szCs w:val="23"/>
        </w:rPr>
        <w:t>Aon Risk Services Australia Ltd v ANU,, High Court of Australia</w:t>
      </w:r>
      <w:r w:rsidRPr="0068751E">
        <w:rPr>
          <w:rFonts w:ascii="Arial Narrow" w:hAnsi="Arial Narrow"/>
          <w:sz w:val="23"/>
          <w:szCs w:val="23"/>
        </w:rPr>
        <w:t>, Aon Risk Services Australia Ltd v ANU [2009] HCA 27; (2009) 239 CLR 175.</w:t>
      </w:r>
      <w:r w:rsidRPr="0068751E">
        <w:rPr>
          <w:rFonts w:ascii="MS Gothic" w:eastAsia="MS Gothic" w:hAnsi="MS Gothic" w:cs="MS Gothic" w:hint="eastAsia"/>
          <w:sz w:val="23"/>
          <w:szCs w:val="23"/>
        </w:rPr>
        <w:t> </w:t>
      </w:r>
    </w:p>
  </w:endnote>
  <w:endnote w:id="4">
    <w:p w14:paraId="2502374E" w14:textId="77777777" w:rsidR="009C53AA" w:rsidRPr="0068751E" w:rsidRDefault="009C53AA" w:rsidP="00437177">
      <w:pPr>
        <w:pStyle w:val="EndnoteText"/>
        <w:rPr>
          <w:rFonts w:ascii="Arial Narrow" w:hAnsi="Arial Narrow"/>
          <w:sz w:val="23"/>
          <w:szCs w:val="23"/>
        </w:rPr>
      </w:pPr>
      <w:r w:rsidRPr="0068751E">
        <w:rPr>
          <w:rStyle w:val="EndnoteReference"/>
          <w:rFonts w:ascii="Arial Narrow" w:hAnsi="Arial Narrow"/>
          <w:sz w:val="23"/>
          <w:szCs w:val="23"/>
        </w:rPr>
        <w:endnoteRef/>
      </w:r>
      <w:r w:rsidRPr="0068751E">
        <w:rPr>
          <w:rFonts w:ascii="Arial Narrow" w:hAnsi="Arial Narrow"/>
          <w:sz w:val="23"/>
          <w:szCs w:val="23"/>
        </w:rPr>
        <w:t xml:space="preserve"> </w:t>
      </w:r>
      <w:proofErr w:type="spellStart"/>
      <w:r w:rsidRPr="0068751E">
        <w:rPr>
          <w:rFonts w:ascii="Arial Narrow" w:hAnsi="Arial Narrow"/>
          <w:sz w:val="23"/>
          <w:szCs w:val="23"/>
        </w:rPr>
        <w:t>Caseflow</w:t>
      </w:r>
      <w:proofErr w:type="spellEnd"/>
      <w:r w:rsidRPr="0068751E">
        <w:rPr>
          <w:rFonts w:ascii="Arial Narrow" w:hAnsi="Arial Narrow"/>
          <w:sz w:val="23"/>
          <w:szCs w:val="23"/>
        </w:rPr>
        <w:t xml:space="preserve"> management is the co-ordination of court processes and resources to move cases in a timely way from filing to conclusion. Effective </w:t>
      </w:r>
      <w:proofErr w:type="spellStart"/>
      <w:r w:rsidRPr="0068751E">
        <w:rPr>
          <w:rFonts w:ascii="Arial Narrow" w:hAnsi="Arial Narrow"/>
          <w:sz w:val="23"/>
          <w:szCs w:val="23"/>
        </w:rPr>
        <w:t>caseflow</w:t>
      </w:r>
      <w:proofErr w:type="spellEnd"/>
      <w:r w:rsidRPr="0068751E">
        <w:rPr>
          <w:rFonts w:ascii="Arial Narrow" w:hAnsi="Arial Narrow"/>
          <w:sz w:val="23"/>
          <w:szCs w:val="23"/>
        </w:rPr>
        <w:t xml:space="preserve"> management aims to minimise delays and make the best use of time and resources. Effective </w:t>
      </w:r>
      <w:proofErr w:type="spellStart"/>
      <w:r w:rsidRPr="0068751E">
        <w:rPr>
          <w:rFonts w:ascii="Arial Narrow" w:hAnsi="Arial Narrow"/>
          <w:sz w:val="23"/>
          <w:szCs w:val="23"/>
        </w:rPr>
        <w:t>caseflow</w:t>
      </w:r>
      <w:proofErr w:type="spellEnd"/>
      <w:r w:rsidRPr="0068751E">
        <w:rPr>
          <w:rFonts w:ascii="Arial Narrow" w:hAnsi="Arial Narrow"/>
          <w:sz w:val="23"/>
          <w:szCs w:val="23"/>
        </w:rPr>
        <w:t xml:space="preserve"> management practices can help to: ensure the equal treatment of all litigants by the Court; ensure timely conclusion of cases consistent with the circumstances of the case; improve the quality of the litigation process; maintain </w:t>
      </w:r>
      <w:proofErr w:type="spellStart"/>
      <w:r w:rsidRPr="0068751E">
        <w:rPr>
          <w:rFonts w:ascii="Arial Narrow" w:hAnsi="Arial Narrow"/>
          <w:sz w:val="23"/>
          <w:szCs w:val="23"/>
        </w:rPr>
        <w:t>pubic</w:t>
      </w:r>
      <w:proofErr w:type="spellEnd"/>
      <w:r w:rsidRPr="0068751E">
        <w:rPr>
          <w:rFonts w:ascii="Arial Narrow" w:hAnsi="Arial Narrow"/>
          <w:sz w:val="23"/>
          <w:szCs w:val="23"/>
        </w:rPr>
        <w:t xml:space="preserve"> confidence in the Court as an institution. </w:t>
      </w:r>
    </w:p>
  </w:endnote>
  <w:endnote w:id="5">
    <w:p w14:paraId="61108360" w14:textId="77777777" w:rsidR="009C53AA" w:rsidRPr="0068751E" w:rsidRDefault="009C53AA" w:rsidP="00437177">
      <w:pPr>
        <w:pStyle w:val="EndnoteText"/>
        <w:rPr>
          <w:rFonts w:ascii="Arial Narrow" w:hAnsi="Arial Narrow"/>
          <w:sz w:val="23"/>
          <w:szCs w:val="23"/>
          <w:lang w:val="en-US"/>
        </w:rPr>
      </w:pPr>
      <w:r w:rsidRPr="0068751E">
        <w:rPr>
          <w:rStyle w:val="EndnoteReference"/>
          <w:rFonts w:ascii="Arial Narrow" w:hAnsi="Arial Narrow"/>
          <w:sz w:val="23"/>
          <w:szCs w:val="23"/>
        </w:rPr>
        <w:endnoteRef/>
      </w:r>
      <w:r w:rsidRPr="0068751E">
        <w:rPr>
          <w:rFonts w:ascii="Arial Narrow" w:hAnsi="Arial Narrow"/>
          <w:sz w:val="23"/>
          <w:szCs w:val="23"/>
        </w:rPr>
        <w:t xml:space="preserve"> European Commission for the Efficiency of Justice, Compendium of ‘best practices’ on time management of judicial proceedings</w:t>
      </w:r>
      <w:r w:rsidRPr="0068751E">
        <w:rPr>
          <w:rFonts w:ascii="MS Gothic" w:eastAsia="MS Gothic" w:hAnsi="MS Gothic" w:cs="MS Gothic" w:hint="eastAsia"/>
          <w:sz w:val="23"/>
          <w:szCs w:val="23"/>
        </w:rPr>
        <w:t> </w:t>
      </w:r>
    </w:p>
  </w:endnote>
  <w:endnote w:id="6">
    <w:p w14:paraId="518CE41F" w14:textId="77777777" w:rsidR="009C53AA" w:rsidRPr="0068751E" w:rsidRDefault="009C53AA" w:rsidP="00437177">
      <w:pPr>
        <w:pStyle w:val="EndnoteText"/>
        <w:rPr>
          <w:rFonts w:ascii="Arial Narrow" w:hAnsi="Arial Narrow"/>
          <w:sz w:val="23"/>
          <w:szCs w:val="23"/>
        </w:rPr>
      </w:pPr>
      <w:r w:rsidRPr="0068751E">
        <w:rPr>
          <w:rStyle w:val="EndnoteReference"/>
          <w:rFonts w:ascii="Arial Narrow" w:hAnsi="Arial Narrow"/>
          <w:sz w:val="23"/>
          <w:szCs w:val="23"/>
        </w:rPr>
        <w:endnoteRef/>
      </w:r>
      <w:r w:rsidRPr="0068751E">
        <w:rPr>
          <w:rFonts w:ascii="Arial Narrow" w:hAnsi="Arial Narrow"/>
          <w:sz w:val="23"/>
          <w:szCs w:val="23"/>
        </w:rPr>
        <w:t xml:space="preserve"> Article. 4. Construction -</w:t>
      </w:r>
    </w:p>
  </w:endnote>
  <w:endnote w:id="7">
    <w:p w14:paraId="251868D5" w14:textId="77777777" w:rsidR="009C53AA" w:rsidRPr="0068751E" w:rsidRDefault="009C53AA" w:rsidP="00437177">
      <w:pPr>
        <w:pStyle w:val="EndnoteText"/>
        <w:rPr>
          <w:rFonts w:ascii="Arial Narrow" w:hAnsi="Arial Narrow"/>
          <w:sz w:val="23"/>
          <w:szCs w:val="23"/>
        </w:rPr>
      </w:pPr>
      <w:r w:rsidRPr="0068751E">
        <w:rPr>
          <w:rStyle w:val="EndnoteReference"/>
          <w:rFonts w:ascii="Arial Narrow" w:hAnsi="Arial Narrow" w:cs="Arial"/>
          <w:sz w:val="23"/>
          <w:szCs w:val="23"/>
        </w:rPr>
        <w:endnoteRef/>
      </w:r>
      <w:r w:rsidRPr="0068751E">
        <w:rPr>
          <w:rFonts w:ascii="Arial Narrow" w:hAnsi="Arial Narrow"/>
          <w:sz w:val="23"/>
          <w:szCs w:val="23"/>
        </w:rPr>
        <w:t xml:space="preserve"> European Commission for the Efficiency of Justice, Compendium of ‘best practices’ on time management of judicial proceedings</w:t>
      </w:r>
      <w:r w:rsidRPr="0068751E">
        <w:rPr>
          <w:rFonts w:ascii="MS Gothic" w:eastAsia="MS Gothic" w:hAnsi="MS Gothic" w:cs="MS Gothic" w:hint="eastAsia"/>
          <w:sz w:val="23"/>
          <w:szCs w:val="23"/>
        </w:rPr>
        <w:t> </w:t>
      </w:r>
    </w:p>
  </w:endnote>
  <w:endnote w:id="8">
    <w:p w14:paraId="347A789D" w14:textId="77777777" w:rsidR="009C53AA" w:rsidRPr="0068751E" w:rsidRDefault="009C53AA" w:rsidP="00437177">
      <w:pPr>
        <w:pStyle w:val="EndnoteText"/>
        <w:rPr>
          <w:rFonts w:ascii="Arial Narrow" w:hAnsi="Arial Narrow"/>
          <w:sz w:val="23"/>
          <w:szCs w:val="23"/>
          <w:lang w:val="en-US"/>
        </w:rPr>
      </w:pPr>
      <w:r w:rsidRPr="0068751E">
        <w:rPr>
          <w:rStyle w:val="EndnoteReference"/>
          <w:rFonts w:ascii="Arial Narrow" w:hAnsi="Arial Narrow" w:cs="Arial"/>
          <w:sz w:val="23"/>
          <w:szCs w:val="23"/>
        </w:rPr>
        <w:endnoteRef/>
      </w:r>
      <w:r w:rsidRPr="0068751E">
        <w:rPr>
          <w:rFonts w:ascii="Arial Narrow" w:hAnsi="Arial Narrow"/>
          <w:sz w:val="23"/>
          <w:szCs w:val="23"/>
        </w:rPr>
        <w:t xml:space="preserve"> International Covenant on Civil and Political Rights, UN General Assembly resolution 2200A(XXI), December 16, 1966 entered into force March 23, 1976</w:t>
      </w:r>
    </w:p>
  </w:endnote>
  <w:endnote w:id="9">
    <w:p w14:paraId="5971F294" w14:textId="77777777" w:rsidR="009C53AA" w:rsidRPr="0068751E" w:rsidRDefault="009C53AA" w:rsidP="00437177">
      <w:pPr>
        <w:pStyle w:val="EndnoteText"/>
        <w:rPr>
          <w:rFonts w:ascii="Arial Narrow" w:hAnsi="Arial Narrow"/>
          <w:sz w:val="23"/>
          <w:szCs w:val="23"/>
        </w:rPr>
      </w:pPr>
      <w:r w:rsidRPr="0068751E">
        <w:rPr>
          <w:rStyle w:val="EndnoteReference"/>
          <w:rFonts w:ascii="Arial Narrow" w:hAnsi="Arial Narrow" w:cs="Arial"/>
          <w:sz w:val="23"/>
          <w:szCs w:val="23"/>
        </w:rPr>
        <w:endnoteRef/>
      </w:r>
      <w:r w:rsidRPr="0068751E">
        <w:rPr>
          <w:rFonts w:ascii="Arial Narrow" w:hAnsi="Arial Narrow"/>
          <w:sz w:val="23"/>
          <w:szCs w:val="23"/>
        </w:rPr>
        <w:t xml:space="preserve"> United Nations Office on Drugs and Crime, Commentary on the Bangalore Principles of Judicial Conduct. http://www.unodc.org/documents/corruption/publications_unodc_commentary-e.pdf  (accessed 14 February, 2014)</w:t>
      </w:r>
    </w:p>
  </w:endnote>
  <w:endnote w:id="10">
    <w:p w14:paraId="037405EA" w14:textId="77777777" w:rsidR="009C53AA" w:rsidRPr="0068751E" w:rsidRDefault="009C53AA" w:rsidP="00437177">
      <w:pPr>
        <w:pStyle w:val="EndnoteText"/>
        <w:rPr>
          <w:rFonts w:ascii="Arial Narrow" w:hAnsi="Arial Narrow"/>
          <w:sz w:val="23"/>
          <w:szCs w:val="23"/>
          <w:lang w:val="en-US"/>
        </w:rPr>
      </w:pPr>
      <w:r w:rsidRPr="0068751E">
        <w:rPr>
          <w:rStyle w:val="EndnoteReference"/>
          <w:rFonts w:ascii="Arial Narrow" w:hAnsi="Arial Narrow"/>
          <w:sz w:val="23"/>
          <w:szCs w:val="23"/>
        </w:rPr>
        <w:endnoteRef/>
      </w:r>
      <w:r w:rsidRPr="0068751E">
        <w:rPr>
          <w:rFonts w:ascii="Arial Narrow" w:hAnsi="Arial Narrow"/>
          <w:sz w:val="23"/>
          <w:szCs w:val="23"/>
        </w:rPr>
        <w:t xml:space="preserve"> </w:t>
      </w:r>
      <w:r w:rsidRPr="0068751E">
        <w:rPr>
          <w:rFonts w:ascii="Arial Narrow" w:hAnsi="Arial Narrow"/>
          <w:sz w:val="23"/>
          <w:szCs w:val="23"/>
          <w:lang w:val="en-US"/>
        </w:rPr>
        <w:t xml:space="preserve">Chief Justice </w:t>
      </w:r>
      <w:proofErr w:type="spellStart"/>
      <w:r w:rsidRPr="0068751E">
        <w:rPr>
          <w:rFonts w:ascii="Arial Narrow" w:hAnsi="Arial Narrow"/>
          <w:sz w:val="23"/>
          <w:szCs w:val="23"/>
          <w:lang w:val="en-US"/>
        </w:rPr>
        <w:t>Lunabek</w:t>
      </w:r>
      <w:proofErr w:type="spellEnd"/>
      <w:r w:rsidRPr="0068751E">
        <w:rPr>
          <w:rFonts w:ascii="Arial Narrow" w:hAnsi="Arial Narrow"/>
          <w:sz w:val="23"/>
          <w:szCs w:val="23"/>
          <w:lang w:val="en-US"/>
        </w:rPr>
        <w:t xml:space="preserve"> in the Vanuatu Pilot Project describes the most important element as the </w:t>
      </w:r>
      <w:r w:rsidRPr="0068751E">
        <w:rPr>
          <w:rFonts w:ascii="Arial Narrow" w:hAnsi="Arial Narrow"/>
          <w:i/>
          <w:sz w:val="23"/>
          <w:szCs w:val="23"/>
          <w:lang w:val="en-US"/>
        </w:rPr>
        <w:t>psychology</w:t>
      </w:r>
      <w:r w:rsidRPr="0068751E">
        <w:rPr>
          <w:rFonts w:ascii="Arial Narrow" w:hAnsi="Arial Narrow"/>
          <w:sz w:val="23"/>
          <w:szCs w:val="23"/>
          <w:lang w:val="en-US"/>
        </w:rPr>
        <w:t xml:space="preserve"> of the court. </w:t>
      </w:r>
    </w:p>
  </w:endnote>
  <w:endnote w:id="11">
    <w:p w14:paraId="151395F0" w14:textId="77777777" w:rsidR="009C53AA" w:rsidRPr="0068751E" w:rsidRDefault="009C53AA" w:rsidP="00437177">
      <w:pPr>
        <w:rPr>
          <w:rFonts w:ascii="Arial Narrow" w:hAnsi="Arial Narrow"/>
          <w:sz w:val="23"/>
          <w:szCs w:val="23"/>
        </w:rPr>
      </w:pPr>
      <w:r w:rsidRPr="0068751E">
        <w:rPr>
          <w:rStyle w:val="EndnoteReference"/>
          <w:rFonts w:ascii="Arial Narrow" w:hAnsi="Arial Narrow"/>
          <w:sz w:val="23"/>
          <w:szCs w:val="23"/>
        </w:rPr>
        <w:endnoteRef/>
      </w:r>
      <w:r w:rsidRPr="0068751E">
        <w:rPr>
          <w:rFonts w:ascii="Arial Narrow" w:hAnsi="Arial Narrow"/>
          <w:sz w:val="23"/>
          <w:szCs w:val="23"/>
        </w:rPr>
        <w:t xml:space="preserve"> Ehmann, J. </w:t>
      </w:r>
      <w:r w:rsidRPr="0068751E">
        <w:rPr>
          <w:rFonts w:ascii="Arial Narrow" w:hAnsi="Arial Narrow"/>
          <w:i/>
          <w:sz w:val="23"/>
          <w:szCs w:val="23"/>
        </w:rPr>
        <w:t>Court Management and Administration Assessment Report</w:t>
      </w:r>
      <w:r w:rsidRPr="0068751E">
        <w:rPr>
          <w:rFonts w:ascii="Arial Narrow" w:hAnsi="Arial Narrow"/>
          <w:sz w:val="23"/>
          <w:szCs w:val="23"/>
        </w:rPr>
        <w:t>, Pacific Judicial Development Programme, Solomon Islands, Republic of Vanuatu, Kingdom of Tonga (2012)</w:t>
      </w:r>
    </w:p>
  </w:endnote>
  <w:endnote w:id="12">
    <w:p w14:paraId="2B6BC6F2" w14:textId="77777777" w:rsidR="009C53AA" w:rsidRPr="0068751E" w:rsidRDefault="009C53AA" w:rsidP="00437177">
      <w:pPr>
        <w:pStyle w:val="EndnoteText"/>
        <w:rPr>
          <w:rFonts w:ascii="Arial Narrow" w:hAnsi="Arial Narrow"/>
          <w:sz w:val="23"/>
          <w:szCs w:val="23"/>
        </w:rPr>
      </w:pPr>
      <w:r w:rsidRPr="0068751E">
        <w:rPr>
          <w:rStyle w:val="EndnoteReference"/>
          <w:rFonts w:ascii="Arial Narrow" w:hAnsi="Arial Narrow"/>
          <w:sz w:val="23"/>
          <w:szCs w:val="23"/>
          <w:vertAlign w:val="baseline"/>
        </w:rPr>
        <w:endnoteRef/>
      </w:r>
      <w:r w:rsidRPr="0068751E">
        <w:rPr>
          <w:rFonts w:ascii="Arial Narrow" w:hAnsi="Arial Narrow"/>
          <w:sz w:val="23"/>
          <w:szCs w:val="23"/>
        </w:rPr>
        <w:t xml:space="preserve"> As observed by the author in the Vanuatu pilot project and as observed in research conducted for the Pacific Judicial Development Programme: Ehmann, J. </w:t>
      </w:r>
      <w:r w:rsidRPr="0068751E">
        <w:rPr>
          <w:rFonts w:ascii="Arial Narrow" w:hAnsi="Arial Narrow"/>
          <w:i/>
          <w:sz w:val="23"/>
          <w:szCs w:val="23"/>
        </w:rPr>
        <w:t>Court Management and Administration Assessment Report, Pacific Judicial Development Programme</w:t>
      </w:r>
      <w:r w:rsidRPr="0068751E">
        <w:rPr>
          <w:rFonts w:ascii="Arial Narrow" w:hAnsi="Arial Narrow"/>
          <w:sz w:val="23"/>
          <w:szCs w:val="23"/>
        </w:rPr>
        <w:t>, Solomon Islands, Republic of Vanuatu, Kingdom of Tonga (2011-12).</w:t>
      </w:r>
    </w:p>
  </w:endnote>
  <w:endnote w:id="13">
    <w:p w14:paraId="60BBF293" w14:textId="77777777" w:rsidR="009C53AA" w:rsidRPr="0068751E" w:rsidRDefault="009C53AA" w:rsidP="00437177">
      <w:pPr>
        <w:pStyle w:val="EndnoteText"/>
        <w:rPr>
          <w:rFonts w:ascii="Arial Narrow" w:hAnsi="Arial Narrow"/>
          <w:sz w:val="23"/>
          <w:szCs w:val="23"/>
          <w:lang w:val="en-US"/>
        </w:rPr>
      </w:pPr>
      <w:r w:rsidRPr="0068751E">
        <w:rPr>
          <w:rStyle w:val="EndnoteReference"/>
          <w:rFonts w:ascii="Arial Narrow" w:hAnsi="Arial Narrow"/>
          <w:sz w:val="23"/>
          <w:szCs w:val="23"/>
        </w:rPr>
        <w:endnoteRef/>
      </w:r>
      <w:r w:rsidRPr="0068751E">
        <w:rPr>
          <w:rFonts w:ascii="Arial Narrow" w:hAnsi="Arial Narrow"/>
          <w:sz w:val="23"/>
          <w:szCs w:val="23"/>
        </w:rPr>
        <w:t xml:space="preserve">  Adapted version of United States Agency for International Aid, </w:t>
      </w:r>
      <w:r w:rsidRPr="0068751E">
        <w:rPr>
          <w:rFonts w:ascii="Arial Narrow" w:hAnsi="Arial Narrow"/>
          <w:i/>
          <w:sz w:val="23"/>
          <w:szCs w:val="23"/>
        </w:rPr>
        <w:t>Best Practices Guide, Backlog Prevention and Reduction Measures for Courts in Serbia , p 75, accessed 15 May 2014 at http</w:t>
      </w:r>
      <w:r w:rsidRPr="0068751E">
        <w:rPr>
          <w:rFonts w:ascii="Arial Narrow" w:hAnsi="Arial Narrow"/>
          <w:sz w:val="23"/>
          <w:szCs w:val="23"/>
        </w:rPr>
        <w:t>://www.ewmispp.org/archive//file/Backlog%20Best%20Practice%20Guide.pdf</w:t>
      </w:r>
    </w:p>
  </w:endnote>
  <w:endnote w:id="14">
    <w:p w14:paraId="2555E83E" w14:textId="77777777" w:rsidR="009C53AA" w:rsidRPr="0068751E" w:rsidRDefault="009C53AA" w:rsidP="00437177">
      <w:pPr>
        <w:pStyle w:val="EndnoteText"/>
        <w:rPr>
          <w:rFonts w:ascii="Arial Narrow" w:hAnsi="Arial Narrow"/>
          <w:sz w:val="23"/>
          <w:szCs w:val="23"/>
        </w:rPr>
      </w:pPr>
      <w:r w:rsidRPr="0068751E">
        <w:rPr>
          <w:rStyle w:val="EndnoteReference"/>
          <w:rFonts w:ascii="Arial Narrow" w:hAnsi="Arial Narrow"/>
          <w:sz w:val="23"/>
          <w:szCs w:val="23"/>
        </w:rPr>
        <w:endnoteRef/>
      </w:r>
      <w:r w:rsidRPr="0068751E">
        <w:rPr>
          <w:rFonts w:ascii="Arial Narrow" w:hAnsi="Arial Narrow"/>
          <w:sz w:val="23"/>
          <w:szCs w:val="23"/>
        </w:rPr>
        <w:t xml:space="preserve"> Judicial settlement conferencing is a confidential process in which parties meet with a neutral judge (current or retired) to explore options for settling their dispute.  The conference is informal and importantly, includes a judicial evaluation as to the likelihood of success of the case. </w:t>
      </w:r>
    </w:p>
  </w:endnote>
  <w:endnote w:id="15">
    <w:p w14:paraId="6BBB4925" w14:textId="77777777" w:rsidR="009C53AA" w:rsidRPr="0068751E" w:rsidRDefault="009C53AA" w:rsidP="00437177">
      <w:pPr>
        <w:pStyle w:val="EndnoteText"/>
        <w:rPr>
          <w:rFonts w:ascii="Arial Narrow" w:hAnsi="Arial Narrow"/>
          <w:sz w:val="23"/>
          <w:szCs w:val="23"/>
        </w:rPr>
      </w:pPr>
      <w:r w:rsidRPr="0068751E">
        <w:rPr>
          <w:rStyle w:val="EndnoteReference"/>
          <w:rFonts w:ascii="Arial Narrow" w:hAnsi="Arial Narrow"/>
          <w:sz w:val="23"/>
          <w:szCs w:val="23"/>
        </w:rPr>
        <w:endnoteRef/>
      </w:r>
      <w:r w:rsidRPr="0068751E">
        <w:rPr>
          <w:rFonts w:ascii="Arial Narrow" w:hAnsi="Arial Narrow"/>
          <w:sz w:val="23"/>
          <w:szCs w:val="23"/>
        </w:rPr>
        <w:t xml:space="preserve">  </w:t>
      </w:r>
      <w:proofErr w:type="spellStart"/>
      <w:r w:rsidRPr="0068751E">
        <w:rPr>
          <w:rFonts w:ascii="Arial Narrow" w:hAnsi="Arial Narrow"/>
          <w:sz w:val="23"/>
          <w:szCs w:val="23"/>
        </w:rPr>
        <w:t>Duizend</w:t>
      </w:r>
      <w:proofErr w:type="spellEnd"/>
      <w:r w:rsidRPr="0068751E">
        <w:rPr>
          <w:rFonts w:ascii="Arial Narrow" w:hAnsi="Arial Narrow"/>
          <w:sz w:val="23"/>
          <w:szCs w:val="23"/>
        </w:rPr>
        <w:t xml:space="preserve"> R., </w:t>
      </w:r>
      <w:proofErr w:type="spellStart"/>
      <w:r w:rsidRPr="0068751E">
        <w:rPr>
          <w:rFonts w:ascii="Arial Narrow" w:hAnsi="Arial Narrow"/>
          <w:sz w:val="23"/>
          <w:szCs w:val="23"/>
        </w:rPr>
        <w:t>Steelman</w:t>
      </w:r>
      <w:proofErr w:type="spellEnd"/>
      <w:r w:rsidRPr="0068751E">
        <w:rPr>
          <w:rFonts w:ascii="Arial Narrow" w:hAnsi="Arial Narrow"/>
          <w:sz w:val="23"/>
          <w:szCs w:val="23"/>
        </w:rPr>
        <w:t xml:space="preserve"> D. et al, </w:t>
      </w:r>
      <w:r w:rsidRPr="0068751E">
        <w:rPr>
          <w:rFonts w:ascii="Arial Narrow" w:hAnsi="Arial Narrow"/>
          <w:i/>
          <w:sz w:val="23"/>
          <w:szCs w:val="23"/>
        </w:rPr>
        <w:t xml:space="preserve">Model Time Standards for State Trial Courts, </w:t>
      </w:r>
      <w:r w:rsidRPr="0068751E">
        <w:rPr>
          <w:rFonts w:ascii="Arial Narrow" w:hAnsi="Arial Narrow"/>
          <w:sz w:val="23"/>
          <w:szCs w:val="23"/>
        </w:rPr>
        <w:t>National Centre for State Courts USA, 2011, p. 52</w:t>
      </w:r>
    </w:p>
  </w:endnote>
  <w:endnote w:id="16">
    <w:p w14:paraId="0AF1FA3E" w14:textId="77777777" w:rsidR="009C53AA" w:rsidRPr="0068751E" w:rsidRDefault="009C53AA" w:rsidP="00437177">
      <w:pPr>
        <w:pStyle w:val="EndnoteText"/>
        <w:rPr>
          <w:rFonts w:ascii="Arial Narrow" w:hAnsi="Arial Narrow"/>
          <w:sz w:val="23"/>
          <w:szCs w:val="23"/>
          <w:lang w:val="en-US"/>
        </w:rPr>
      </w:pPr>
      <w:r w:rsidRPr="0068751E">
        <w:rPr>
          <w:rStyle w:val="EndnoteReference"/>
          <w:rFonts w:ascii="Arial Narrow" w:hAnsi="Arial Narrow"/>
          <w:sz w:val="23"/>
          <w:szCs w:val="23"/>
        </w:rPr>
        <w:endnoteRef/>
      </w:r>
      <w:r w:rsidRPr="0068751E">
        <w:rPr>
          <w:rFonts w:ascii="Arial Narrow" w:hAnsi="Arial Narrow"/>
          <w:sz w:val="23"/>
          <w:szCs w:val="23"/>
        </w:rPr>
        <w:t xml:space="preserve"> </w:t>
      </w:r>
      <w:proofErr w:type="spellStart"/>
      <w:r w:rsidRPr="0068751E">
        <w:rPr>
          <w:rFonts w:ascii="Arial Narrow" w:hAnsi="Arial Narrow"/>
          <w:sz w:val="23"/>
          <w:szCs w:val="23"/>
        </w:rPr>
        <w:t>Condie</w:t>
      </w:r>
      <w:proofErr w:type="spellEnd"/>
      <w:r w:rsidRPr="0068751E">
        <w:rPr>
          <w:rFonts w:ascii="Arial Narrow" w:hAnsi="Arial Narrow"/>
          <w:sz w:val="23"/>
          <w:szCs w:val="23"/>
        </w:rPr>
        <w:t xml:space="preserve">, B et al., </w:t>
      </w:r>
      <w:r w:rsidRPr="0068751E">
        <w:rPr>
          <w:rFonts w:ascii="Arial Narrow" w:hAnsi="Arial Narrow"/>
          <w:i/>
          <w:sz w:val="23"/>
          <w:szCs w:val="23"/>
        </w:rPr>
        <w:t>Client Services in Local Courts</w:t>
      </w:r>
      <w:r w:rsidRPr="0068751E">
        <w:rPr>
          <w:rFonts w:ascii="Arial Narrow" w:hAnsi="Arial Narrow"/>
          <w:sz w:val="23"/>
          <w:szCs w:val="23"/>
        </w:rPr>
        <w:t>, Centre for Court Policy &amp; Administration, University of Wollongong, September 1996 p.37</w:t>
      </w:r>
    </w:p>
  </w:endnote>
  <w:endnote w:id="17">
    <w:p w14:paraId="0019E249" w14:textId="77777777" w:rsidR="009C53AA" w:rsidRPr="0068751E" w:rsidRDefault="009C53AA" w:rsidP="00437177">
      <w:pPr>
        <w:pStyle w:val="EndnoteText"/>
        <w:rPr>
          <w:rFonts w:ascii="Arial Narrow" w:hAnsi="Arial Narrow"/>
          <w:sz w:val="23"/>
          <w:szCs w:val="23"/>
        </w:rPr>
      </w:pPr>
      <w:r w:rsidRPr="0068751E">
        <w:rPr>
          <w:rStyle w:val="EndnoteReference"/>
          <w:rFonts w:ascii="Arial Narrow" w:hAnsi="Arial Narrow"/>
          <w:sz w:val="23"/>
          <w:szCs w:val="23"/>
        </w:rPr>
        <w:endnoteRef/>
      </w:r>
      <w:r w:rsidRPr="0068751E">
        <w:rPr>
          <w:rFonts w:ascii="Arial Narrow" w:hAnsi="Arial Narrow"/>
          <w:sz w:val="23"/>
          <w:szCs w:val="23"/>
        </w:rPr>
        <w:t xml:space="preserve"> Based on the experience of the author.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Bold">
    <w:panose1 w:val="00000000000000000000"/>
    <w:charset w:val="00"/>
    <w:family w:val="roman"/>
    <w:notTrueType/>
    <w:pitch w:val="default"/>
  </w:font>
  <w:font w:name="Arial Narrow Bold">
    <w:panose1 w:val="020B0706020202030204"/>
    <w:charset w:val="00"/>
    <w:family w:val="auto"/>
    <w:pitch w:val="variable"/>
    <w:sig w:usb0="00000287" w:usb1="000008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P????">
    <w:altName w:val="Yu Gothic UI"/>
    <w:panose1 w:val="00000000000000000000"/>
    <w:charset w:val="80"/>
    <w:family w:val="auto"/>
    <w:notTrueType/>
    <w:pitch w:val="variable"/>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
    <w:altName w:val="Yu Gothic UI"/>
    <w:panose1 w:val="00000000000000000000"/>
    <w:charset w:val="80"/>
    <w:family w:val="auto"/>
    <w:notTrueType/>
    <w:pitch w:val="variable"/>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Lucida Grande">
    <w:altName w:val="Times New Roman"/>
    <w:charset w:val="00"/>
    <w:family w:val="auto"/>
    <w:pitch w:val="variable"/>
    <w:sig w:usb0="E1000AEF" w:usb1="5000A1FF" w:usb2="00000000" w:usb3="00000000" w:csb0="000001BF" w:csb1="00000000"/>
  </w:font>
  <w:font w:name="Times">
    <w:panose1 w:val="02020603050405020304"/>
    <w:charset w:val="00"/>
    <w:family w:val="auto"/>
    <w:pitch w:val="variable"/>
    <w:sig w:usb0="00000003" w:usb1="00000000" w:usb2="00000000" w:usb3="00000000" w:csb0="00000001" w:csb1="00000000"/>
  </w:font>
  <w:font w:name="Avenir Black">
    <w:altName w:val="Trebuchet MS"/>
    <w:charset w:val="00"/>
    <w:family w:val="auto"/>
    <w:pitch w:val="variable"/>
    <w:sig w:usb0="00000001" w:usb1="5000204A" w:usb2="00000000" w:usb3="00000000" w:csb0="0000009B" w:csb1="00000000"/>
  </w:font>
  <w:font w:name="Corbel">
    <w:panose1 w:val="020B0503020204020204"/>
    <w:charset w:val="00"/>
    <w:family w:val="swiss"/>
    <w:pitch w:val="variable"/>
    <w:sig w:usb0="A00002EF" w:usb1="4000A44B" w:usb2="00000000" w:usb3="00000000" w:csb0="0000019F" w:csb1="00000000"/>
  </w:font>
  <w:font w:name="Optima">
    <w:altName w:val="Optima"/>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rcellus">
    <w:altName w:val="Candara"/>
    <w:charset w:val="00"/>
    <w:family w:val="swiss"/>
    <w:pitch w:val="variable"/>
    <w:sig w:usb0="00000001" w:usb1="4000004A" w:usb2="00000000" w:usb3="00000000" w:csb0="00000093"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C60DE6" w14:textId="77777777" w:rsidR="009C53AA" w:rsidRDefault="009C53AA" w:rsidP="00437177">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36</w:t>
    </w:r>
    <w:r>
      <w:rPr>
        <w:rStyle w:val="PageNumber"/>
      </w:rPr>
      <w:fldChar w:fldCharType="end"/>
    </w:r>
  </w:p>
  <w:p w14:paraId="520FE454" w14:textId="77777777" w:rsidR="009C53AA" w:rsidRDefault="009C53AA" w:rsidP="004371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340" w:type="dxa"/>
      <w:jc w:val="center"/>
      <w:tblBorders>
        <w:top w:val="single" w:sz="18" w:space="0" w:color="0E6060"/>
      </w:tblBorders>
      <w:tblLayout w:type="fixed"/>
      <w:tblLook w:val="0000" w:firstRow="0" w:lastRow="0" w:firstColumn="0" w:lastColumn="0" w:noHBand="0" w:noVBand="0"/>
    </w:tblPr>
    <w:tblGrid>
      <w:gridCol w:w="9206"/>
      <w:gridCol w:w="2134"/>
    </w:tblGrid>
    <w:tr w:rsidR="009C53AA" w:rsidRPr="00DF06EE" w14:paraId="58E566B1" w14:textId="77777777" w:rsidTr="001C7855">
      <w:trPr>
        <w:trHeight w:val="386"/>
        <w:jc w:val="center"/>
      </w:trPr>
      <w:tc>
        <w:tcPr>
          <w:tcW w:w="9206" w:type="dxa"/>
          <w:tcBorders>
            <w:top w:val="single" w:sz="18" w:space="0" w:color="0E6060"/>
          </w:tcBorders>
        </w:tcPr>
        <w:p w14:paraId="525FE4C5" w14:textId="77777777" w:rsidR="009C53AA" w:rsidRPr="006D623E" w:rsidRDefault="009C53AA" w:rsidP="001C7855">
          <w:pPr>
            <w:snapToGrid w:val="0"/>
            <w:spacing w:before="120" w:after="0" w:line="240" w:lineRule="auto"/>
            <w:ind w:left="816"/>
            <w:rPr>
              <w:rFonts w:ascii="Arial Narrow" w:eastAsia="MS Mincho" w:hAnsi="Arial Narrow" w:cs="Calibri"/>
              <w:i/>
              <w:sz w:val="20"/>
              <w:szCs w:val="20"/>
            </w:rPr>
          </w:pPr>
          <w:r w:rsidRPr="006D623E">
            <w:rPr>
              <w:rFonts w:ascii="Arial Narrow" w:eastAsia="MS Mincho" w:hAnsi="Arial Narrow"/>
              <w:i/>
              <w:sz w:val="20"/>
              <w:szCs w:val="20"/>
            </w:rPr>
            <w:t>PJDP is funded by the Government of New Zealand and managed by the Federal Court of Australia</w:t>
          </w:r>
        </w:p>
      </w:tc>
      <w:tc>
        <w:tcPr>
          <w:tcW w:w="2134" w:type="dxa"/>
          <w:tcBorders>
            <w:top w:val="single" w:sz="18" w:space="0" w:color="0E6060"/>
          </w:tcBorders>
          <w:vAlign w:val="bottom"/>
        </w:tcPr>
        <w:p w14:paraId="43D837E7" w14:textId="69965AAB" w:rsidR="009C53AA" w:rsidRPr="00034D05" w:rsidRDefault="009C53AA" w:rsidP="001C7855">
          <w:pPr>
            <w:autoSpaceDE w:val="0"/>
            <w:autoSpaceDN w:val="0"/>
            <w:adjustRightInd w:val="0"/>
            <w:spacing w:before="0" w:after="0"/>
            <w:ind w:left="195" w:right="44"/>
            <w:rPr>
              <w:rFonts w:asciiTheme="minorHAnsi" w:hAnsiTheme="minorHAnsi"/>
              <w:color w:val="0E6060"/>
              <w:sz w:val="44"/>
              <w:szCs w:val="44"/>
            </w:rPr>
          </w:pPr>
          <w:r w:rsidRPr="004D574C">
            <w:rPr>
              <w:rFonts w:ascii="Cambria" w:eastAsia="MS Mincho" w:hAnsi="Cambria"/>
              <w:color w:val="0E6060"/>
              <w:sz w:val="40"/>
              <w:szCs w:val="44"/>
            </w:rPr>
            <w:t xml:space="preserve">  </w:t>
          </w:r>
          <w:r w:rsidRPr="00034D05">
            <w:rPr>
              <w:rFonts w:asciiTheme="minorHAnsi" w:eastAsia="MS Mincho" w:hAnsiTheme="minorHAnsi"/>
              <w:color w:val="0E6060"/>
              <w:sz w:val="44"/>
              <w:szCs w:val="44"/>
            </w:rPr>
            <w:fldChar w:fldCharType="begin"/>
          </w:r>
          <w:r w:rsidRPr="00034D05">
            <w:rPr>
              <w:rFonts w:asciiTheme="minorHAnsi" w:eastAsia="MS Mincho" w:hAnsiTheme="minorHAnsi"/>
              <w:color w:val="0E6060"/>
              <w:sz w:val="44"/>
              <w:szCs w:val="44"/>
            </w:rPr>
            <w:instrText xml:space="preserve"> PAGE  </w:instrText>
          </w:r>
          <w:r w:rsidRPr="00034D05">
            <w:rPr>
              <w:rFonts w:asciiTheme="minorHAnsi" w:eastAsia="MS Mincho" w:hAnsiTheme="minorHAnsi"/>
              <w:color w:val="0E6060"/>
              <w:sz w:val="44"/>
              <w:szCs w:val="44"/>
            </w:rPr>
            <w:fldChar w:fldCharType="separate"/>
          </w:r>
          <w:r w:rsidR="00474347">
            <w:rPr>
              <w:rFonts w:asciiTheme="minorHAnsi" w:eastAsia="MS Mincho" w:hAnsiTheme="minorHAnsi"/>
              <w:noProof/>
              <w:color w:val="0E6060"/>
              <w:sz w:val="44"/>
              <w:szCs w:val="44"/>
            </w:rPr>
            <w:t>i</w:t>
          </w:r>
          <w:r w:rsidRPr="00034D05">
            <w:rPr>
              <w:rFonts w:asciiTheme="minorHAnsi" w:eastAsia="MS Mincho" w:hAnsiTheme="minorHAnsi"/>
              <w:color w:val="0E6060"/>
              <w:sz w:val="44"/>
              <w:szCs w:val="44"/>
            </w:rPr>
            <w:fldChar w:fldCharType="end"/>
          </w:r>
        </w:p>
      </w:tc>
    </w:tr>
  </w:tbl>
  <w:p w14:paraId="26CB0A6C" w14:textId="4E969FDA" w:rsidR="009C53AA" w:rsidRPr="000E14AE" w:rsidRDefault="009C53AA" w:rsidP="004473C2">
    <w:pPr>
      <w:pStyle w:val="Footer"/>
      <w:ind w:left="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056" w:type="dxa"/>
      <w:tblInd w:w="-920" w:type="dxa"/>
      <w:tblBorders>
        <w:top w:val="single" w:sz="18" w:space="0" w:color="0E6060"/>
      </w:tblBorders>
      <w:tblLayout w:type="fixed"/>
      <w:tblLook w:val="0000" w:firstRow="0" w:lastRow="0" w:firstColumn="0" w:lastColumn="0" w:noHBand="0" w:noVBand="0"/>
    </w:tblPr>
    <w:tblGrid>
      <w:gridCol w:w="9711"/>
      <w:gridCol w:w="1345"/>
    </w:tblGrid>
    <w:tr w:rsidR="009C53AA" w:rsidRPr="00DF06EE" w14:paraId="1E368451" w14:textId="77777777" w:rsidTr="00B33217">
      <w:trPr>
        <w:trHeight w:val="167"/>
      </w:trPr>
      <w:tc>
        <w:tcPr>
          <w:tcW w:w="9711" w:type="dxa"/>
          <w:tcBorders>
            <w:top w:val="single" w:sz="18" w:space="0" w:color="0E6060"/>
          </w:tcBorders>
        </w:tcPr>
        <w:p w14:paraId="07A435A9" w14:textId="77777777" w:rsidR="009C53AA" w:rsidRPr="00DF06EE" w:rsidRDefault="009C53AA" w:rsidP="00437177">
          <w:pPr>
            <w:rPr>
              <w:rFonts w:cs="Calibri"/>
            </w:rPr>
          </w:pPr>
          <w:r w:rsidRPr="00DF06EE">
            <w:t xml:space="preserve">PJDP is implemented by the Federal Court of Australia </w:t>
          </w:r>
          <w:r w:rsidRPr="00DF06EE">
            <w:rPr>
              <w:rFonts w:cs="Calibri"/>
            </w:rPr>
            <w:t>with funding support from NZ MFAT</w:t>
          </w:r>
        </w:p>
      </w:tc>
      <w:tc>
        <w:tcPr>
          <w:tcW w:w="1345" w:type="dxa"/>
          <w:tcBorders>
            <w:top w:val="single" w:sz="18" w:space="0" w:color="0E6060"/>
          </w:tcBorders>
          <w:vAlign w:val="bottom"/>
        </w:tcPr>
        <w:p w14:paraId="41AB56B5" w14:textId="77777777" w:rsidR="009C53AA" w:rsidRPr="00803832" w:rsidRDefault="009C53AA" w:rsidP="00437177">
          <w:r w:rsidRPr="00803832">
            <w:t xml:space="preserve">  </w:t>
          </w:r>
          <w:r>
            <w:fldChar w:fldCharType="begin"/>
          </w:r>
          <w:r>
            <w:instrText xml:space="preserve"> PAGE </w:instrText>
          </w:r>
          <w:r>
            <w:fldChar w:fldCharType="separate"/>
          </w:r>
          <w:r>
            <w:rPr>
              <w:noProof/>
            </w:rPr>
            <w:t>36</w:t>
          </w:r>
          <w:r>
            <w:rPr>
              <w:noProof/>
            </w:rPr>
            <w:fldChar w:fldCharType="end"/>
          </w:r>
        </w:p>
        <w:p w14:paraId="652A2E13" w14:textId="77777777" w:rsidR="009C53AA" w:rsidRPr="00803832" w:rsidRDefault="009C53AA" w:rsidP="00437177"/>
      </w:tc>
    </w:tr>
  </w:tbl>
  <w:p w14:paraId="2C7EE31B" w14:textId="77777777" w:rsidR="009C53AA" w:rsidRPr="00DF06EE" w:rsidRDefault="009C53AA" w:rsidP="00437177"/>
  <w:p w14:paraId="1ADB47D2" w14:textId="77777777" w:rsidR="009C53AA" w:rsidRPr="00223439" w:rsidRDefault="009C53AA" w:rsidP="004371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340" w:type="dxa"/>
      <w:jc w:val="center"/>
      <w:tblBorders>
        <w:top w:val="single" w:sz="18" w:space="0" w:color="0E6060"/>
      </w:tblBorders>
      <w:tblLayout w:type="fixed"/>
      <w:tblLook w:val="0000" w:firstRow="0" w:lastRow="0" w:firstColumn="0" w:lastColumn="0" w:noHBand="0" w:noVBand="0"/>
    </w:tblPr>
    <w:tblGrid>
      <w:gridCol w:w="9206"/>
      <w:gridCol w:w="2134"/>
    </w:tblGrid>
    <w:tr w:rsidR="009C53AA" w:rsidRPr="00DF06EE" w14:paraId="52402FD4" w14:textId="77777777" w:rsidTr="001C7855">
      <w:trPr>
        <w:trHeight w:val="386"/>
        <w:jc w:val="center"/>
      </w:trPr>
      <w:tc>
        <w:tcPr>
          <w:tcW w:w="9206" w:type="dxa"/>
          <w:tcBorders>
            <w:top w:val="single" w:sz="18" w:space="0" w:color="0E6060"/>
          </w:tcBorders>
        </w:tcPr>
        <w:p w14:paraId="5A6F1D7D" w14:textId="77777777" w:rsidR="009C53AA" w:rsidRPr="006D623E" w:rsidRDefault="009C53AA" w:rsidP="001C7855">
          <w:pPr>
            <w:snapToGrid w:val="0"/>
            <w:spacing w:before="120" w:after="0" w:line="240" w:lineRule="auto"/>
            <w:ind w:left="816"/>
            <w:rPr>
              <w:rFonts w:ascii="Arial Narrow" w:eastAsia="MS Mincho" w:hAnsi="Arial Narrow" w:cs="Calibri"/>
              <w:i/>
              <w:sz w:val="20"/>
              <w:szCs w:val="20"/>
            </w:rPr>
          </w:pPr>
          <w:r w:rsidRPr="006D623E">
            <w:rPr>
              <w:rFonts w:ascii="Arial Narrow" w:eastAsia="MS Mincho" w:hAnsi="Arial Narrow"/>
              <w:i/>
              <w:sz w:val="20"/>
              <w:szCs w:val="20"/>
            </w:rPr>
            <w:t>PJDP is funded by the Government of New Zealand and managed by the Federal Court of Australia</w:t>
          </w:r>
        </w:p>
      </w:tc>
      <w:tc>
        <w:tcPr>
          <w:tcW w:w="2134" w:type="dxa"/>
          <w:tcBorders>
            <w:top w:val="single" w:sz="18" w:space="0" w:color="0E6060"/>
          </w:tcBorders>
          <w:vAlign w:val="bottom"/>
        </w:tcPr>
        <w:p w14:paraId="73CB1DB9" w14:textId="43FFFD4B" w:rsidR="009C53AA" w:rsidRPr="008168FC" w:rsidRDefault="009C53AA" w:rsidP="001C7855">
          <w:pPr>
            <w:autoSpaceDE w:val="0"/>
            <w:autoSpaceDN w:val="0"/>
            <w:adjustRightInd w:val="0"/>
            <w:spacing w:before="0" w:after="0"/>
            <w:ind w:left="195" w:right="44"/>
            <w:rPr>
              <w:rFonts w:ascii="Marcellus" w:hAnsi="Marcellus"/>
              <w:color w:val="0E6060"/>
              <w:sz w:val="5"/>
            </w:rPr>
          </w:pPr>
          <w:r w:rsidRPr="004D574C">
            <w:rPr>
              <w:rFonts w:ascii="Cambria" w:eastAsia="MS Mincho" w:hAnsi="Cambria"/>
              <w:color w:val="0E6060"/>
              <w:sz w:val="40"/>
              <w:szCs w:val="44"/>
            </w:rPr>
            <w:t xml:space="preserve">  </w:t>
          </w:r>
          <w:r w:rsidRPr="008168FC">
            <w:rPr>
              <w:rFonts w:ascii="Marcellus" w:eastAsia="MS Mincho" w:hAnsi="Marcellus"/>
              <w:color w:val="0E6060"/>
              <w:sz w:val="40"/>
              <w:szCs w:val="44"/>
            </w:rPr>
            <w:fldChar w:fldCharType="begin"/>
          </w:r>
          <w:r w:rsidRPr="008168FC">
            <w:rPr>
              <w:rFonts w:ascii="Marcellus" w:eastAsia="MS Mincho" w:hAnsi="Marcellus"/>
              <w:color w:val="0E6060"/>
              <w:sz w:val="40"/>
              <w:szCs w:val="44"/>
            </w:rPr>
            <w:instrText xml:space="preserve"> PAGE  </w:instrText>
          </w:r>
          <w:r w:rsidRPr="008168FC">
            <w:rPr>
              <w:rFonts w:ascii="Marcellus" w:eastAsia="MS Mincho" w:hAnsi="Marcellus"/>
              <w:color w:val="0E6060"/>
              <w:sz w:val="40"/>
              <w:szCs w:val="44"/>
            </w:rPr>
            <w:fldChar w:fldCharType="separate"/>
          </w:r>
          <w:r w:rsidR="00474347">
            <w:rPr>
              <w:rFonts w:ascii="Marcellus" w:eastAsia="MS Mincho" w:hAnsi="Marcellus"/>
              <w:noProof/>
              <w:color w:val="0E6060"/>
              <w:sz w:val="40"/>
              <w:szCs w:val="44"/>
            </w:rPr>
            <w:t>32</w:t>
          </w:r>
          <w:r w:rsidRPr="008168FC">
            <w:rPr>
              <w:rFonts w:ascii="Marcellus" w:eastAsia="MS Mincho" w:hAnsi="Marcellus"/>
              <w:color w:val="0E6060"/>
              <w:sz w:val="40"/>
              <w:szCs w:val="44"/>
            </w:rPr>
            <w:fldChar w:fldCharType="end"/>
          </w:r>
        </w:p>
      </w:tc>
    </w:tr>
  </w:tbl>
  <w:p w14:paraId="0377A7F8" w14:textId="77777777" w:rsidR="009C53AA" w:rsidRPr="000E14AE" w:rsidRDefault="009C53AA" w:rsidP="004473C2">
    <w:pPr>
      <w:pStyle w:val="Footer"/>
      <w:ind w:left="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62B5AD" w14:textId="77777777" w:rsidR="009C53AA" w:rsidRPr="000E14AE" w:rsidRDefault="009C53AA" w:rsidP="004473C2">
    <w:pPr>
      <w:pStyle w:val="Footer"/>
      <w:ind w:left="0"/>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056" w:type="dxa"/>
      <w:tblInd w:w="-920" w:type="dxa"/>
      <w:tblBorders>
        <w:top w:val="single" w:sz="18" w:space="0" w:color="0E6060"/>
      </w:tblBorders>
      <w:tblLayout w:type="fixed"/>
      <w:tblLook w:val="0000" w:firstRow="0" w:lastRow="0" w:firstColumn="0" w:lastColumn="0" w:noHBand="0" w:noVBand="0"/>
    </w:tblPr>
    <w:tblGrid>
      <w:gridCol w:w="9711"/>
      <w:gridCol w:w="1345"/>
    </w:tblGrid>
    <w:tr w:rsidR="009C53AA" w:rsidRPr="00DF06EE" w14:paraId="3597334E" w14:textId="77777777" w:rsidTr="00B33217">
      <w:trPr>
        <w:trHeight w:val="167"/>
      </w:trPr>
      <w:tc>
        <w:tcPr>
          <w:tcW w:w="9711" w:type="dxa"/>
          <w:tcBorders>
            <w:top w:val="single" w:sz="18" w:space="0" w:color="0E6060"/>
          </w:tcBorders>
        </w:tcPr>
        <w:p w14:paraId="2416BF52" w14:textId="77777777" w:rsidR="009C53AA" w:rsidRPr="00DF06EE" w:rsidRDefault="009C53AA" w:rsidP="00437177">
          <w:pPr>
            <w:rPr>
              <w:rFonts w:cs="Calibri"/>
            </w:rPr>
          </w:pPr>
          <w:r w:rsidRPr="00DF06EE">
            <w:t xml:space="preserve">PJDP is implemented by the Federal Court of Australia </w:t>
          </w:r>
          <w:r w:rsidRPr="00DF06EE">
            <w:rPr>
              <w:rFonts w:cs="Calibri"/>
            </w:rPr>
            <w:t>with funding support from NZ MFAT</w:t>
          </w:r>
        </w:p>
      </w:tc>
      <w:tc>
        <w:tcPr>
          <w:tcW w:w="1345" w:type="dxa"/>
          <w:tcBorders>
            <w:top w:val="single" w:sz="18" w:space="0" w:color="0E6060"/>
          </w:tcBorders>
          <w:vAlign w:val="bottom"/>
        </w:tcPr>
        <w:p w14:paraId="17B67001" w14:textId="77777777" w:rsidR="009C53AA" w:rsidRPr="00803832" w:rsidRDefault="009C53AA" w:rsidP="00437177">
          <w:r w:rsidRPr="00803832">
            <w:t xml:space="preserve">  </w:t>
          </w:r>
          <w:r>
            <w:fldChar w:fldCharType="begin"/>
          </w:r>
          <w:r>
            <w:instrText xml:space="preserve"> PAGE </w:instrText>
          </w:r>
          <w:r>
            <w:fldChar w:fldCharType="separate"/>
          </w:r>
          <w:r>
            <w:rPr>
              <w:noProof/>
            </w:rPr>
            <w:t>36</w:t>
          </w:r>
          <w:r>
            <w:rPr>
              <w:noProof/>
            </w:rPr>
            <w:fldChar w:fldCharType="end"/>
          </w:r>
        </w:p>
        <w:p w14:paraId="4CF38737" w14:textId="77777777" w:rsidR="009C53AA" w:rsidRPr="00803832" w:rsidRDefault="009C53AA" w:rsidP="00437177"/>
      </w:tc>
    </w:tr>
  </w:tbl>
  <w:p w14:paraId="04980783" w14:textId="77777777" w:rsidR="009C53AA" w:rsidRPr="00DF06EE" w:rsidRDefault="009C53AA" w:rsidP="00437177"/>
  <w:p w14:paraId="5764EDB4" w14:textId="77777777" w:rsidR="009C53AA" w:rsidRPr="00223439" w:rsidRDefault="009C53AA" w:rsidP="00437177">
    <w:pPr>
      <w:pStyle w:val="Footer"/>
    </w:pPr>
  </w:p>
  <w:p w14:paraId="55FFE64F" w14:textId="77777777" w:rsidR="009C53AA" w:rsidRDefault="009C53AA" w:rsidP="00437177"/>
  <w:p w14:paraId="55334F52" w14:textId="77777777" w:rsidR="009C53AA" w:rsidRDefault="009C53AA" w:rsidP="00437177"/>
  <w:p w14:paraId="2C76E8D6" w14:textId="77777777" w:rsidR="009C53AA" w:rsidRDefault="009C53AA" w:rsidP="00437177"/>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29710E" w14:textId="77777777" w:rsidR="009C53AA" w:rsidRDefault="009C53AA" w:rsidP="00437177">
      <w:r>
        <w:separator/>
      </w:r>
    </w:p>
    <w:p w14:paraId="23E30D30" w14:textId="77777777" w:rsidR="009C53AA" w:rsidRDefault="009C53AA" w:rsidP="00437177"/>
  </w:footnote>
  <w:footnote w:type="continuationSeparator" w:id="0">
    <w:p w14:paraId="6B83AD9A" w14:textId="77777777" w:rsidR="009C53AA" w:rsidRDefault="009C53AA" w:rsidP="00437177">
      <w:r>
        <w:continuationSeparator/>
      </w:r>
    </w:p>
    <w:p w14:paraId="35A7D71F" w14:textId="77777777" w:rsidR="009C53AA" w:rsidRDefault="009C53AA" w:rsidP="00437177"/>
    <w:p w14:paraId="02F48294" w14:textId="77777777" w:rsidR="009C53AA" w:rsidRDefault="009C53AA" w:rsidP="00437177"/>
    <w:p w14:paraId="794211B9" w14:textId="77777777" w:rsidR="009C53AA" w:rsidRDefault="009C53AA" w:rsidP="00437177"/>
    <w:p w14:paraId="76AEDB9E" w14:textId="77777777" w:rsidR="009C53AA" w:rsidRDefault="009C53AA" w:rsidP="0043717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6D73CC" w14:textId="77777777" w:rsidR="009C53AA" w:rsidRDefault="009C53AA" w:rsidP="00437177">
    <w:pPr>
      <w:pStyle w:val="Header"/>
    </w:pPr>
    <w:r>
      <w:rPr>
        <w:noProof/>
        <w:lang w:val="en-AU"/>
      </w:rPr>
      <mc:AlternateContent>
        <mc:Choice Requires="wpg">
          <w:drawing>
            <wp:anchor distT="0" distB="0" distL="114300" distR="114300" simplePos="0" relativeHeight="251658240" behindDoc="1" locked="0" layoutInCell="1" allowOverlap="1" wp14:anchorId="20505605" wp14:editId="4500BDE1">
              <wp:simplePos x="0" y="0"/>
              <wp:positionH relativeFrom="column">
                <wp:posOffset>-735965</wp:posOffset>
              </wp:positionH>
              <wp:positionV relativeFrom="paragraph">
                <wp:posOffset>17780</wp:posOffset>
              </wp:positionV>
              <wp:extent cx="8350885" cy="10207625"/>
              <wp:effectExtent l="0" t="0" r="5715" b="3175"/>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350885" cy="10207625"/>
                        <a:chOff x="0" y="0"/>
                        <a:chExt cx="8350885" cy="10207625"/>
                      </a:xfrm>
                    </wpg:grpSpPr>
                    <pic:pic xmlns:pic="http://schemas.openxmlformats.org/drawingml/2006/picture">
                      <pic:nvPicPr>
                        <pic:cNvPr id="3" name="Picture 3" descr="FCA Colour Bar (Horizontal).bmp"/>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3810" y="0"/>
                          <a:ext cx="7580630" cy="595630"/>
                        </a:xfrm>
                        <a:prstGeom prst="rect">
                          <a:avLst/>
                        </a:prstGeom>
                        <a:noFill/>
                      </pic:spPr>
                    </pic:pic>
                    <pic:pic xmlns:pic="http://schemas.openxmlformats.org/drawingml/2006/picture">
                      <pic:nvPicPr>
                        <pic:cNvPr id="2" name="Picture 4" descr="Logo - PJDP - FINAL Small.bmp"/>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609600" y="1020445"/>
                          <a:ext cx="1490980" cy="1467485"/>
                        </a:xfrm>
                        <a:prstGeom prst="rect">
                          <a:avLst/>
                        </a:prstGeom>
                        <a:noFill/>
                      </pic:spPr>
                    </pic:pic>
                    <pic:pic xmlns:pic="http://schemas.openxmlformats.org/drawingml/2006/picture">
                      <pic:nvPicPr>
                        <pic:cNvPr id="1" name="Picture 1" descr="Pacific2.bmp"/>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4377055"/>
                          <a:ext cx="8350885" cy="5830570"/>
                        </a:xfrm>
                        <a:prstGeom prst="rect">
                          <a:avLst/>
                        </a:prstGeom>
                        <a:noFill/>
                      </pic:spPr>
                    </pic:pic>
                  </wpg:wg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FE8BADB" id="Group 6" o:spid="_x0000_s1026" style="position:absolute;margin-left:-57.95pt;margin-top:1.4pt;width:657.55pt;height:803.75pt;z-index:-251658240" coordsize="83508,1020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AoAAAAAAAAAIQCbzYT4wK0AAMCtAAAUAAAAZHJzL21lZGlhL2ltYWdlMi5wbmeJUE5HDQoa&#10;CgAAAA1JSERSAAACegAAAnQIAgAAAArCGSsAAAABc1JHQgCuzhzpAAAABGdBTUEAALGPC/xhBQAA&#10;ACBjSFJNAAB6JgAAgIQAAPoAAACA6AAAdTAAAOpgAAA6mAAAF3CculE8AAAACXBIWXMAAB7RAAAe&#10;0QGKfUSZAACtKUlEQVR4Xu29PbB2S3XfyVQ5cOBAgQMFChQQEBAQEChQcAMCAgIFDm5wAwUEBAoI&#10;CAgIFBAQEBBQI2QhSx5fj/EYzzAzjI3HzIzGw1RRpSuBZEnGNpblKQIHAi4CVylw1Z3/OX1OP717&#10;re5e/bV3773/t56iXt63d3+s3d2/vT569X/z3nvvvY//UQKUACVACVAClMBUCQC3/I8SoAQoAUqA&#10;EqAEpkrgfVNrZ+WUACVACVAClAAl8GRIphQoAUqAEqAEKAFKYLYEiNvZEmb9lAAlQAlQApQAtVvO&#10;AUqAEqAEKAFKYL4EqN3OlzFboAQoAUqAEri9BIjb208BCoASoAQoAUpgvgSI2/kyZguUACVACVAC&#10;t5cAcXv7KUABUAKUACVACcyXAHE7X8ZsgRKgBCgBSuD2EiBubz8FKABKgBKgBCiB+RIgbufLmC1Q&#10;ApQAJUAJ3F4CxO3tpwAFQAlQApQAJTBfAsTtfBmzBUqAEqAEKIHbS4C4vf0UoAAoAUqAEqAE5kuA&#10;uJ0vY7ZACVAClAAlcHsJELe3nwIUACVACVAClMB8CRC382XMFiiBIyTwzW9+8xef//vlX/7lN954&#10;42Mf+9j3vve9IzrCNikBSuBJAsQt5wElcE0J/O7v/u77tv9997vfveZQOSpK4AwSIG7P8JbYR0qg&#10;XgISt3/xF39RXw2foAQogTESIG7HyJG1UAKrSeDXf/3XI+2WuF3tHbE/t5IAcXur183B3kgCErc3&#10;GjyHSgmsJwHidr13wh5RAiMk8MlPfjLSbkfUyjooAUqgUQLEbaPg+BglsLgEfvVXfzXE7d/+2397&#10;8Q6ze5TAtSVA3F77/XJ095XAW2+9FeIWJ4LuKwuOnBJYQALE7QIvgV2gBAwSQKDTu+++ayj4UgRn&#10;bUPcfuADH7A/y5KUACUwXALE7XCRskJKYJgEwNfPfe5zH/rQhzw4f+7nfu6jH/3oV77ylf/6X/9r&#10;vpkIt/i/w7rFiigBSqBeAsRtvcz4xEoSAHW+/e1vf/7zn3/zzTeRPgkmU8AJf3777bf/+q//eqWe&#10;PvqCE7Ho8Gc+8xm4V8HOL37xi2o/v/GNb8DhGoU7+f/74Q9/+Pvf/35mgFBnw2ftuAXjoUnXKtNr&#10;ipq9ogTWkQBxu867YE8qJPAnf/InX/jCF8Cqv/W3/lYKSD//8z//5S9/uaLSjqJAO/j0rW996+tf&#10;/zpUz0xN6HnUYbX8V7/61b/xN/5Gamju7zHATF5GfHmEj8OVmx/ff/7P//nTn/50BOlf+IVf+PjH&#10;P45xdciGj1IClMCTBIhbzoPTSOAHP/gB9EJgA5jJcyj811/5lV/52c9+VjtIPALGQEVGi7/3e7+X&#10;ryEy26L1TLpEfAFEnQfnou4BopnPiCgAKtW3SDOGJp0SAiwEn/3sZ//m3/ybGaki5bLsZ61UWZ4S&#10;uLMEiNs7v/1zjP0v//Ivf+3Xfi3Suuy4RUkYme3EhWkaaIk0S6AIBuqU8RbqadSfT3ziEynh4p+K&#10;AcPosH2An/rUp9S2ohpwDFctBr0cXySW5vLKNCoHj995551lbfjnmO7s5XUlQNxe991eZWQgZdGs&#10;WqTFRz7ykWJsEQQGf2qmLWic0HelXFFzpHCjZArwYdwTui2Vzq997WvRcFDbl770JcAMXx74Q6T4&#10;4lNA1TujSpBkSp0Rf+fv/J2i9HyB97///ZnoaAgHJSFAjBEmaFVWV5mVHAclUC0B4rZaZHxgfwlI&#10;a62dEL4kUJrvOQpYqoV5WdaD+OHoWTUACgyOiknvMhzSYRnQK3KdQoOMDL8wBUddgiM5akiWwSPw&#10;f1uGHJYBR1NijPJYQWl2JWEwgAqOceGjB2VwM+D+U4gtUgKHS4C4PfwVsANlCcj0v5E9Fg5dkAOh&#10;vPgPXIESJikCbmVcqkCaETyoB8CLOg29M0LgBz/4QTkwkCZqJYp1gu4YqdeqETgCG6KUi7iVXwnQ&#10;iaWHGK3DdI+AL3QVkpRu8owYf+mXfikcHR4H9YFYKViU5H0J5XnPEteSAHF7rfd50dFAPYq2bOdM&#10;hWVV3bVh3QUz5C6fOQwDYkXlwRVQAW5UGUMElErTdOSURW3odvRCIiVYJlaUlmSJdtSJv4x6G9l4&#10;8WERFZC4lUmV0Z+oz0ByZP1GtapnGgKJBAVrQSaoDf+UP8h00bnMYd1XAsTtfd/9iUaOrVw6LIsh&#10;OZJ/QAXCjOXAJc4BVA8DIAfBU0V6yRM+8uxNFJTkza2+S9KgnXI5R2yLLLQYZtRhKKzhwGHWlp8R&#10;qpkXHzRRSbwLKXwJ+GJwNUCed6hb3O0nmsbs6s0lQNzefAKcZvgyelYFZzgebNagZkQdeBDlmOFZ&#10;DIshcxMOHUVVRZZSNSdi5HYFpWBkDuuJDufAAB51Bip72BMce029oehYbeQqllbrSFwurCn8T7Lf&#10;Ny1NBVL48oCTxTgvJeAbdaeh8MmCwG97YPlpJjQ7ej8JELf3e+fnHDHsxtH2jZwMxaFI6qASaX+O&#10;7KWqsVTab2XyB2iQUSeRPcp3Eupy9K/SUNwcFBYFgsF0HLUVWYkR8RQVyEQwSTGG43IDVG0J+OBw&#10;sVH4D+9L6tP4nkipsHD9+h7iwczZquI0YAFKYAUJELcrvAX2oSwB6DoRHqBulh977z3pepRHYiIM&#10;pE6wRFWpQUzR+WAEbflORgolVDdJmmbcRgeKJG6jj4xoLJBAxjgv45wl/KScocpHsWn4QJHnrFJW&#10;ipS08d0AVR4wRuKtyHhgmQ8sQwkcJQHi9ijJs91qCUTmU9DXckOOVItDBKITcM1GIE8BILI5q/Zk&#10;kCCqDcHSbqhRaJJq1h6FW3kwKcJt5FiVsc3R64kGFdEdqJYc9QMPq5LxWeiqnArSEoCXglcJbTjs&#10;CRpFT5juqnot8YEjJEDcHiF1ttkkAWn/zGcndo1AAZIkCGNipermtFuwHIoUtngQAmhUg2zlRg/w&#10;wPUbIgF5JFxPouBnNe/EKNzKo1OhJo0/R/iEzzjzTiCKPG6lpR3BZWqFsqSaXTI6EOyixFPOYAY5&#10;N60nPrS3BIjbvSV+yfawHVvI1zn2qlyJYVuSYWFgkcQt1FZjWmac25GDipRgoALIl+dkVB06CraC&#10;Mucu50n9l7KmRn0AqMJ+yiFnklfgQWnJj4zJMl1GFAgdth5RUz2dVZXGEhUaPQudM5CPUwI9EiBu&#10;e6THZ9/D6RfsvM73OfsYJdAS7dQwL1vegbSshlG4MtOTJaTWlVENoYhqjvRp0D06JoQCqq80CjiC&#10;ydcyQFkGKmM4CijcPbiVIWDRwBE/HDannhTyHYg+ZSRuIUD7K/AlfagXRA3lHuo1MmwgpppJrNqm&#10;EJ8aLgHidrhI71IhNJ4oYRC2ttmDl8koLIyXR0Kj/BKR+Tez1+NB4AEjBUGhnqacx1EiYuhqUZxU&#10;ShuTaqJ6xR5QHR1ViiQf4Tb6LpHG5Pz1fNI0Han10YEr1S3texiJV5qdpbsdj+DVu1BwjB12Dnmo&#10;FzZ/TAb1ugVEXWUSis2etKyfEnASIG45ExolANJEWx7+ryV2qbG958dwmCTarLE1WyqUQA1xJSnu&#10;Wongao+DlXkzIgykTjHJLwNVgXYnczAofPHAbixjdCP7eRQdBolFJ4DVlJNesDLqOHzR0jyQuqQI&#10;FUo3sLRjy7yP+DqJjt7KY75QmjOJNfBPan4uy+RhGUpgiASI2yFivGklMvuBPI45VjTyAKgPRMo3&#10;JHfwMG5WBmFBe7PDVW06E9oDUqpOX1dPFHwLLsqALJnlKtLeItxKg60USOqmepmgCsp6OGT5UuS9&#10;C768/BCJvidkaBsM79KGIesp2p/xzcE0VWPXI2urkgBxWyUuFt5IQJ7WgNFy6o4GQ2J0RjbySqbe&#10;kAwdCpEgT6lCX1Srgj0T/wQCuf8yFl0Z2BXyIGMGkBo8QrfChqTBWeqmkT4qcRsmkXAdU2OJoVNK&#10;1TayKOAbK0KdegTIybMYVCXVVtXQLd3Jrg+YHvjQgblCvUgx85XDtU0JzJYAcTtbwhevX6pZKVCN&#10;EkQUu4sdVt4EINuS7sDwHI6MzUkdjIl0VqAoNS58dkR6qmdS5inUpl7UA4pAj4dHVlWa5fUD0Rll&#10;aQOQn0roHswV4dcSFE0ZIQybbRTkJW/MzeTXlBMmsiJI56v6ftVLolC5twRggPJiqB3CC0bNc9Zz&#10;PQkQt9d7p7uOCHpMpNlElsbhvZFhxupNrlG7UhmKjr1GXFGvmZNp/dUzo75p2VUnq2I+QqkvZiyl&#10;aqL/iPRqP9WL5YEo5IOEigkyqRFk0lkuqZY6FSYFGKUKkQWk19mJV34H4EMksqzIvND59zV8rrJC&#10;SiCUAHHL+dArAXkNwNQoUBlMlLlWz49NOiAj3Erbb2TCRVXyup5UukfXLizGMkswwGk5o6yyUEIX&#10;RFRjs6OSKuBx+rZ4aU9UDzy+0XSRp7PwSCoQTNoYoqAqCcgoF7RrXfXv4vxP1Df50onb3tXO5zsk&#10;QNx2CI+PPktA7qH5UyX9YouiaoG04o0xUruNdGIoRlJLQ0NQNAF4uGxlXBhYVWxXTdyfP8Pj5IP+&#10;RLcDSdZChU192USF1QxWaAW+TNXHqSrT+P6QQVuqD1V14UNWMg1nZCiWQ1YHKKmsRszBrxENRIW3&#10;n5DuiBFeNL4q4LPAHyCfqbEI/WuBNZxIAsTtiV7Wol3FJiX5NzWNrdyUM7E5TmoyQkcqplIZyge7&#10;5vdu167Mx2RMzeEex+4vI5XcESDohal4K5kFOoVbNAEmqSp4NHbYMNR3KkOu3IORcAAtqa9HEV6Y&#10;SJG2nbIkG/27Mj4uFSqF7uEgtZpKDH+ZCbRedE2yW0tKgLhd8rWcrVMymNaCouZRykDizEFP14o8&#10;96KewpTm4hRxgYri/fau6TC2C/qoeo9QXhQwF4O70LNBTWz9ULXzTQMeeMTFTuNBiCt1yMe1Cw0y&#10;c2wJ6i/6nNLj1bQS3kUNAy+6ig6ruaCjCC+wMJK2+lrt/t1oUBiI+oGCz4hizki8xKIlo3k+88Gb&#10;SIC4vcmLnjtMmbZQxq8O7IFM+ZvP0iD38cx9c/LKGklc1ayaGiCEA+pMVfeHyNYZzKFMuwgp/C9w&#10;BeU1b/qODBv2/FwywivKBIk+yBuFncZvMRHLaHM1iE8NYFa/sfA4DctDZtptKyFub/vqBw9cGnjl&#10;6ZSBTUbXymJ/TPEM3ZABQWHOZNkr2BVT2ICGBHcsFR0nNIk06KOpFF0hw2TgN0gWkRuWAHXCSCqr&#10;/l15fhcOhahCKLtyImU8CJYY+IGTnFVdTALE7cVe6GHDkVl+8qdLOzsqA5ciXyw0YGyvMmrabaaZ&#10;+2pcx7AR43Gc48R2DG8rxgLXIzC8vpLaKdiqx6XZAJ5gzIR8+BX+VR7Olqmp1DOydv+udB9INV0e&#10;AsbcgMMYzhHY7WUN+Ajjl1bVDGHhUALELedDWQLw/DkXICiV2W6k/y+T7qDcaraE3OhxxgOMxD4O&#10;7VPGGIcqizzN0tmZ2z4uXd3uVBK+S1I6IiwNaiIUmUdTvclHvnf10JE8KSTvhJARAOgz9NfQYixD&#10;oPNHv247EzhwiwSIW4uUTl+mTScDvRCeE6ELXk8YDFUnlnSq5W22PWIF9SMVyhJei/0UFksovj1N&#10;81kvgUj/C+9ZAlNloC/mQypoKyqMqtQ5Jqms+nelJTmyA2P+yO6p8X1RLBjzUnH+N0uAuG0W3Tke&#10;RJAOgkJhEa2K8oDJDttTJuwFgZqyQvxNtIWBiPPYVowmlQoWNnF1dz7Hu1yvl9EMibIuYz7ggBZS&#10;a8EwC303c1UiXkr0stTr7u3+XRkvHbUuE37B76CukUjBzZhGUBKWlbZP2/XeLXs0XgLE7XiZLlIj&#10;dFMsfq8Cqve4qV0FoS3xI6oqIHexhnMvRgGqWXMzcS7A8zz2G/t8pWIy63Lz6S/jJQfSv6vOLnlS&#10;KAojkN+FmDbwzaukjE5jp1KY4QvVfWvCWo6ZSRfvlab6qLEQt6MkuVY9iAqJNA/sApZkRtAzjIn9&#10;AHKZNg8+M3ljz6StR6pEKdZii+RVMMMnqPQd9AgZkxMaMHRHzCvMQPVgsUzRpfp3i5kgZbYpN3Mw&#10;daFVR3HOUW0p3EYff0Avv+2GT7mzV0jcnv0NJvsv4yqLuRUBSzWxTgZjsnm5J8oDGEOEDh0l82WA&#10;rw1YFJFg0vKRMaQ/d6tEHlDuvCHYCRCVpAz+8iZg1fxbzASZSc3hprr7PnOVR/NZXUTyEiechrrb&#10;fOB4ixIgbosiOmsBxKTI8xh5z6VMeoetB3sTtAEosgg/kXiTCg1KRnhOpeLrl2y0b0I7wUYJg7bl&#10;Sr7+1m9eQ+Q7Tx2THSUlo3+3eFJIFkh9TWLe4ksx+gCF3VuOSAZwubuQEfyMNYV/5ZwcNQ1OXQ9x&#10;e+rXV+h8lFsRX/15A1eUQR5wjYx18jYC9XCtVKyL51zbXoM7cII+YKSIyjFmVWxri09FEoi+veZF&#10;obt28WEXabdtJ4WQvDPiK4KNgcPU5cRRYXm2Dd+X0XctQh9UBRoqr5o6lFPrJhIgbq/8ov1pB0Rd&#10;Fo/AonC0swBmUjoyY75UcOUtMZOOuiIcbIgB88qTYM7Y5DWI9li8nh6hXQRkYT6n/LvFTJDyjJBz&#10;1sJ0DG90Jne0C4OS5uswJ3YmUs/9k5rio0cgfPZEEiBuT/SyWroKOzBUUsspIJmIWB6RxN/I00Gq&#10;gisTTci4qpbx8JllJIAXCmMpVEMobTDjq7rmvM6qn1mY59H8lCbuKKYJBI06CQUUdiA1MZZ03Nbe&#10;IuWIy7Uwb2KsXDNxu/LbGd83qLBQDtSj+lK7jTYFsDYVSCUVXJlXSD1JOX6ErPEICYBzlk+62V2z&#10;nBSKcJu6DxHRT1gpURpnec+jej0ilglctlCj8b+qjbrB8I7PCwb9zZ4/s+snbmdLeKH6caTBL37V&#10;h+Q2F3x9w6SGXSk8hohAlWjrCe1mUsEFvCM9AwoQDb8LzYYrdgUhcjg+GzqVpc4dHQ3HtMx8KCAa&#10;ANR0TJURf2oaSHQgPPmGP8vLB7HE8qfjsFJgMMenQPiB23ys+Yqv+pRjIm5P+dpqO42MBFEcqUwh&#10;izphdlazIoPT0WlamTERfq+oV/KgyD7uvVrhrFD+v/39H877rTDAPfsARsLcAmuKmkxNZl2WOitY&#10;GOEQ2I7IjVak5oq8WhLeMAtJn24+ZgrMjh7BWBgJuOcsmtEWcTtDqsvViZAiqZvis93SUWRzjFY+&#10;9gJptcO3f7TRwBkcOcDwqb6CydEy6oFl5nF0YM0Dx7t4VVAco/kM5TWEK6YoZjg0y/xxMrkuML1T&#10;9huJW/XSQCc6mYUD64hn2xafV5buEbcWKV2hjAzIBICB4fzY5Elc6KwOmdJEJi+4lcchpBJ8BeE+&#10;j2Eg/Nap6jJvJxyIjCWG7oiZiQ9E6L7+vl5ADvZb9QMRfhYZM5ia2xLw0piMlYjofTAVf5BKM+9F&#10;uMY8JG6v8R5No5D3fucTGktCh2f8pYILhSCyd8nUBJfJtrMOEXfuiWmqrV0Ihtz8jbyhMooZKy9X&#10;kKnTMkfd5Gl1WRjXR7qwCXlDM5bVpDSoa7+lC/aOuL3gS00NSd4AnzmTIPPSRVeYoRV52keWkaGb&#10;ZzSL7Yy0czV3xiWUuZE3MvzCRBydiJP52jLrCMqxXCbRpblwHmcO7O58wuqMb/MsfSZuz/KmxvRT&#10;ZptDCJVadeSaUovJlAIIoYqOD8nozVMEWJ4LeEv1dsxMnV8LlM6ijgvNUp4+RzxURMfMITc5/8Hv&#10;0AgEzTXK5hZWDq13viTYwk4SIG53EvTUZrBi4TeCZRiLEysfiV5Td4vCjWT0OUWJGNWgYolb7BRw&#10;g4UuYX8xGUiM8isnsVsKWtfozNRp3185Pg0zOaGQ7EKGPsm8Fjh3lLrjVlVtoxs7UtcTOeiqmd36&#10;B84aDpEAcXuI2Ic1CtAiXbB6DzzClOSHORrGao++zRGaIZ1DkQVMBmtgK0mlmYUqHFaIFqErr3nt&#10;9jWodopRDJv0oysCdLGI4KOFlon/4P7Al2sqclg6R3BCPdUjabLGspLneRDiIA3OfpFCmeZdfqPf&#10;+TH1EbfHyH1Iq3CCZsxQWK5QKGExi9oCJmU4BrabqFik3YLoES/DdAGRUQ7/V704Zcio+ys5BZyu&#10;3cn+l3hIDfImXViGU3FM6um7yGvrRgEAwyaUcd/iEAGjpQ5542MbJW7HynO/2mCDKnqe3AKW53Nk&#10;wDCqiuzP8ggQdgT3yY/dAdqqbx0f5t4ghr+EQTtlyt5POqIlXGGK37UZdsbRHTglapvGtJdft5nD&#10;69F9XFiJqbD8KK+k5C7zw9S+rDXLE7fHvxeomzBeZUxSsovAXuZm9XC54sC+8QpuOLHChuSVL65a&#10;fM5HKaVcz2ExXhC0pOyJGHz8Usz2IMr+iLUAK1EqbQvyG8vMa+qtXFho8rs5/BuYr2+YHGbxydDW&#10;PeK2TW7DnoJXxh2HxQKTyeRSzajXhMGTitQToR8XBuHMdlC8K15GYMrvbmlkHiaajoocZf3vRMhh&#10;VyGBjjc/61E1xjCzYN052vA/9VoCLE95Gh7LFrR2qw/bQib/1KzRst45EiBu58jVViuWa5hbEX+2&#10;xESosZHeYgyTFz7DsUqjeCXZI/m1HuWpQGeKOrS0VNuGPqWUY1XEWtqQz4vwKbOkqVIZJ5HJayEt&#10;Q9JZ43qBEIeIylhxfhPAcQN5kL2p+3xoCQkQt4e9BkQeSXMTPnWLichl6n/cKxANA0fji7EV6imF&#10;aHnjgyBD3OhIw1GiDHEiWUt78nlx63t+1NQK28XCBB2d9SivdMr8pmoWRhwckDsAT/6s8K4n9YG4&#10;nSRYU7UyuxtWMvLD5R+OLMlwIJka0wrJdDZY/5GGjU91ae+CP0l1RDX3pOFBlSLE7QXgmhlCwzwZ&#10;+wjijRFFmFmk+PaNFFYQWr26QFIZS5tu2rHva6naiNuDX0fk44E9uejBjcIjO/POyFsEVCcT0lPg&#10;0x5RUdBoj01VkffIpnBLk/LFMHzwuk00D1jKIz1qXLE8kosvXfWg/JojZa8aJEDcNght5CMw+fqD&#10;8/C2IkSiWHuEW8QeFx/JFIAuKy1aa6ZptQRAEbcXw2p+OD0zf8az0l4l7+1Au1jm0kfD0z4z3shS&#10;dRK3x78OnFKFuQkWqtCOBAynbseLjMkISDaOAXViOwDdI18vkhhH5i/1Xm5jK8OL1dqHSdxbEdcN&#10;dvisa6gQCxbH5KKlpOa1kDH/PO3TIPDTPULc7vTK8iHHkWsHWeXgkVWNuuguwi6iJS1DpaJRoUI8&#10;5c8IIXdxWEA9v7/Ct3YGnBnjMHF7Q9yuAF0ZZqzmtUC8cbR+edpnp1346GaI2z3eAE7LYEVlEtCE&#10;nUBhb2hSmYcbsKPlCn03MwwozdFHN+qPIjJknShTjG2eJLs8ZS2naUnc2xL3QO7isxWRDeHBdxlO&#10;qGrAMoXqpJUVVQtXMSxbDM7aR9pohbidLmqfoQ3EBdUy7WG5Rhfk4RHpRkWx8LSuQ2+e5fLskDw7&#10;HyZJBr8PiYcygrZ4toe4vTluD4QugAp8Ih5CtU7JzI7qpQXTd6X33sNBRBcFgn4e9WG9wzCXaoK4&#10;nfg68NkYBR5DZUS+4lSTWADyjh0opvIuHZlkFd/UGXu1PPADi5b81AXd0ZzqbZoopueqq0BbVHDb&#10;rNBE1CUlMHvqqvVjzcqwR/iMFglLDCM0QVx8Xq95Ydch725eo8TtPNm+B8VUZj0EzzLh/oCxTKCK&#10;iOXI4IMvaHnpXubQHny3UU/UbFCgcio+a56Y2kBrVHDVDBiXhAoHtX4Mszz8g6U9b2WlasZmEt33&#10;hc0BSjaPIc1+F8TtXAnLRIluZme+JeV9tHgE1uCoo2qxKAbKPyIvDsMdPnNHXqq9h7JF7ZbsoQRU&#10;CZRm5dx/NyZSntuJ99578803pRqAv4EmkLG9ze7VHeonbqe/ZRlIjJmNuP+Mv0RdDxEg8YmqXlSA&#10;JR2pwmhIXl594JfsENAWtVvyhhJYLTuVxC22AvwlrEq7eU/lxZoheuHtOvxDfPqOfFwDxO102QN+&#10;yEQhPycz1/Vg7ckb4LESIkbiwK6a0BjPYs3ALIx68AfJWhyrnT5srYGBoDXilnowobsOdBHPqKqV&#10;qQsMhi9S1SQmTyUtkgt9+PAPr5C43eMVIJYYThq50lK2X/QJ3laJUnA0+grGiVvjJfNh6/sHQw0H&#10;bS1ujeUJp1tJwM2KPbaA5zawD8jPaEua9CE9xJe3fa+AEjykUVYSSoC43Wk+QNeUyVSx0jJH7uRx&#10;eJSHnTnqsXrPgfoR7f4ylT1jkiAmgdaeA1l24FZE4WDzEvDTY9L8j6pF0EZ04QdilXeIClZjMLEb&#10;wPAmTxW6jQLxIjySO3ZWELdj5ZmrDQcDZI43TOuM6Uael0V5eUUXvlvlAQOVuMVLcAeKYx5oq1RV&#10;4pbEzUggnB4DJ3+mKjAMS95vBTvokXBCqV4nsBadwb9Kf5PbPTqvP9lHnidqhbjd9WWpJmJYeFLh&#10;CWo8FMrjsuuo30hboWrPIXRxa1jxMt1R4liEtdhniVvi1ojbPW3LWNrIOYW8j7OP3qW+8sMvb6lz&#10;+33jqIxXozaipeohbvd+HapVB7ppKgRfXS3IhiFv0Iy+mkPQwn612yU/s0FbpdoSt2St0Zgczdu9&#10;94U57aV8WPg0jzYQBIWo8SXYRg6/2XqObA6olbjdQ+j4eIQFGJYZ9586rZG2InU4B6SUMQ6pwGZA&#10;F+VhoXJt4fNZ5mucNOZ9QGv32vp9NtUxoogSyE/aSStln2pTEZqwY6sXfaaIu3O0xz7COaQV4nau&#10;2AE/JAE3BgSq+Rpd/9R0Gah5bu/Nte8G2lrV1uHE0j2C554SsMwN8zpYqGDq/CGcuHBppToKlVfG&#10;l+CRhQZ25q4QtxPfXmrGZ8KGYeRJHXiXd2SinuLVexOH91q1ZcMaWKaBCpbWG6rlIxeQgGVu7HlY&#10;aNSCVbPr4Lu/aBmWlyhgn8nfHzqqz5evh7id+IrlRQIOtLiIQw1Rdv8qMyS7LsINIwMI8zcTTBzb&#10;c9XGrWpssdot3th6bbUsfw0JGKfHnlFU/ctWNYblD0H4RpFNXeoDxG3/S3naMIfUwkqkBNTbP3Bq&#10;1p+xQ04ohAqrdmYXoC/rhBdWHvhBPsjd4o19l6o2qYGFG7Z4Y+sNNfORC0jAOD32Py/UvKnKBOke&#10;n/jKL0ZyqFke999hmoe/8oPE7ay3I7NPfPSjH5WNIaxJ1XTlnQTuWfXbc+fjcQ071KhHGvZ3Y9MN&#10;NfORC0jAOD3OEreM9Mv5SBE4YlEmtesBq+4S3PA/fNDP2iVvVi9xO+uFRxfFY/qmjvogIFklLoKK&#10;1c7JmlH5PnkZ2/amUU81bO75phsq5CMXk0DP5Jy1d7TW+84776jpLCJ8gsdQBtRG1Lw6cIq19ojP&#10;bSRA3M6aEG8gHev2P3lS1redIq68BB6P4As0ygOH/zvbudKzK416tmGjJ24bhHarR/on56wdpLJe&#10;OKcyESHSHYuE7WGGDXeGQhbbJ8dk5VjPWpy4nfXmYDqO5i7WQ6YxJIqSfll8h6rpKQBXf708QhBn&#10;pzbt35L6a2hgAFnbILS7PdI/M1eIW0ZEiJpUzl0OllJ5gWfEIcM/Bf01lcfxs5/97Kwt8n71Erez&#10;3rkMxC/ae9XrsbBU1OgGOGDwT6r6O3BIQzajIZU0YIC4bRDa3R4ZMjmPjVvG0UH16mvknnOBmTAy&#10;Vym+Xk9InZIYuMPcqiridtbrljFNMC/nG4OSiqgEac/BUlFtxbOzrQ7ciTqramNA1KirxP9lW518&#10;6mIS6JyZh4dQYdNQT+Tjnp8wSx02kGJO9Wjn8bSetUXer17idtY7Vw8CFZVRWH4kbvE3WCo73NLl&#10;ZTF2D+qv7WJbPIezjgT6J6esYdaeotWLUwlyx4DdSwZm4uscmV/V7UX9xE/llN1zdBdri7jteqGg&#10;I87OplynMoS4mJUCdqHUetjt7rwZG1BPnetszezJ9STQMzMzz3ZtK+aH1eCm/A1jatIoefJnduil&#10;eYiXKkjctr9OsNYdcUtlpcCUldFP0FPzRmB57s0vhqJy3D6Y5ycnbT32aiN7r3vwels8R7SOBOyT&#10;s7Zk52IsPi5P9ruNInXIx1eIPI6pwCjsV+CxmtQCmkAqv2yxqyzgJEDcNs6Er33ta+FxcsQhq3MR&#10;Z2eltprXU30YISjun0VbX/7ylxv7anusdjeZUd7vwvSwrgOkC/dkxhzezZsLczEctNH2Yry2BAY5&#10;BJdgI3L6AKxuiCxB6seUxwp/j7CS3Qxsth3rfKWI25Z3hokuY+vVuYhprV63h0hCdWbj2I9fPwjB&#10;d7HK+UQwLQMQz+yw71iaIG4vzLYFh2aZk/1lhqxQtRK4V0M9Fd6rGW2Fp4wQljX72OGMISxSJ3Hb&#10;8iJSWSlwyk1CFH+jRuEj8C86U4uDueHicclcAN1imtOWMbw+07+bjKoh2o5pRl6QT1fq0qh5a6yn&#10;Z5FmnsX24k4BTQIh9roopDnlO5s0wCtVS9w2vs3ou9KrpGoIMXiZOmmOpQJnCcw4iDCMHL2zPbUr&#10;OGvDrepKWznHsr4EjJgcWKxxryk9BjcW9pAZjlVVr4BjK5WPttTTu/87cds+A1KZXKDLyhh61f6c&#10;D8qfHRw4cB/pr2rS7hx1bFIrrPZ0EuifsW01tG83uz+JW+ilWQ4qAUJEd+/LRRokbrteJIirumYx&#10;TTFZo6rV0IYUcXFCrqtn2YfbdoqpT03ar2WfJzXEak8nganzOV/5vKU9quaUegD3MPLlIa4KZjxY&#10;lZF6dlSLd6iHuO19y7DhqMRVT5rDO6vmjYqgi2fnnTE/cJdJNT1vpyZu58n27DUfuxB6952Zz9tN&#10;cTAs44zGzL5cqm7itvw6ocLm/SL41/DQjmenGlGMM20I1pfnccOnvv71r5e71VTi2C2GuD07oq7U&#10;/8PXQtMKnv4QbMWZ3Ula43CIaM+Ed9PHP7MB4rYgXeRihNlEDTkOn0RwvErcVIYXTFBANzpsjlmO&#10;gKlJLtvDN5f9WQs2qI1eiRkcS7MEVlgRM/f2lrp96h5jrkdXDJGeLY3d7xniNvfOQ0MxoPuDH/wg&#10;UxrEVS9nzmeoAM5hukGeF9zaoSZzGTInV9hZiNtmMPDBSRJYZF0MWeP9lSAdVZi6J8yxg50NGxQ0&#10;AfBYxk/9yq/8Sn/rd6iBuE2+ZemUVUOOo+dV4mLiImHFUfNpnz0lpUrmW5+0jcp0GTxxNFvUZ6x/&#10;n6VhaeWozcG3q97+iY0Lhr3o3D+460mMLREPztMTDhfL2A7cDrdQJY1RSCo4Mb2KSSdSxDXmVxv8&#10;gp/TDs/+pfDm/j7T+uw9msbk2RI+df2z10VV/WMXflVtsAar1mOorWrYCrIFwGWLDDwEbZWc74Vb&#10;WIORZRQRTJZoOswzxLvLWaiGHBt1XJC46vV0Fq5a7c2Fow3X15NXMV2x2Zs1cTtbwmevv3naz3iw&#10;c723PZ5SD5A6I1UhnF+zL9tuG8viT90It/gQ+/CHP+zxiclUTP6ZCoCyJDFW76FE62+99Vax3f5J&#10;M2MvaEbXUtrt2fHA/o+VwG4rxdhQ/9qvqmFB51dV/89V+Ea4lfxDKoliCDvQCEBKHTdzqaSbAVCO&#10;kRVZNdHMTjpqXNj9xYwbH3FrFBSL7S+B/lUwo4YdKFJ7mGKHLl2+ibvgNnU3JIhoSYySCjnOXy0J&#10;30Yqnn6eVXnG4m/Wa4u+23n25JQc9t/Q2eLKEgidGrutHUtDU9mTsdtV5WjEwQqkdsduBi8vXG9Q&#10;JBChEt28MnUg56r8LrhFOieE2Knwg576xS9+sfjaMI3UxzMhx7hR0j2CsILw2XnXRlqW8ZAyVRto&#10;vsWqqoqFi6Mr1sACt5VAcfLsXKC4KbUVgFsN93O3RaX4FsFUVKIeHELNyChQhe22gZzuqbvg1ll3&#10;VbOwm3YwNRev1EjFyqdUVa9Sw2rtY//gPy421DaN9twLqnbkYseqapOFi/X7Ap0N8fHLS8A+l/Yp&#10;2bYVFJ+S5jpLBKirFic7oMim7Hbh32NT3SFOpTjYdQrcCLdO6FBkU19kyGYMJTj/br785S+rj7/5&#10;5psyJh4GFjf5YLJGtaC1ej3fkNmwz+Jv45albz37uKX+0GbY0xafvbYE7HNpt5JD9gdZSRjLYsko&#10;4GrABliV4hHm5Un9P2O1t8MtXhKctep9787qW8xXnMpzBrU1zL+Ieek/9EBoNzkmHVPbbeUTt9eG&#10;DUe3/1KytDgDLd59a2QtyuMuIItSG5Vhikf/+u6IWwweAckZewjctHkbCPwW6nXx+O6Dmvvrv/7r&#10;sB6Hcw6ejBkLxtVpWa7Dy1Tty8bWq+r0hY2VU7ttE+/dnqqaTnsWnrGBYJf71Kc+ZUnSngqt8rsc&#10;tjjoG1GQivtX7IpFq+GM0S1Y501xizfhplrqYw28RNBd5oXZ76hCE2DwpHe/54IP26rahY2drKrT&#10;EvMs221ogo/cTQLG6bp/sUl7iKXaT3ziE+pW+Yu/+Itwz/mtEpuqmlQZj1tauXyZ++LWvVpMDlVP&#10;dQ5XZAfNzABcIJ8ySkdT05LEqnaq7b/ai7hNaZD2rlbt7PZq22zgVZ1h4ctIoGFe7fZI7S4xpHzq&#10;FCXirVTvGNLcRgEuyOU3pCdnr+TuuMX7Q6Bd6owQzCBwwWbeMZ5F9FPen4H8osNnyW7LO9VQJjw4&#10;te1a+mzcsi1VqWWM9bPYnSXQPLv2eXD4ZpKvEHZgGRsFFSV/zgf2vGhXzF+ntvOgjmqOuH2SfOp+&#10;eH9GKBPihNyhPgJZcndGKPI+q7rYSrgjFxVfu6u1uNEXO5YpUKycBSiBngm2z7N70kJubpYjQ/LM&#10;JLxve3Z7zbaI28d7+fznP585I5QPKEBqleiueKAXQfDFJJG102Kf9WxsRTpQjZt1MxGNHbMr5cYO&#10;s9itJNA5zXZ4vHbfaCsP651UIb7xjW8Ua5NXDDFaCkIjbjczBzddpNyx+PviBxoexzxDZDI+7mZM&#10;rx2WcWcT9k25jbht3bP3iiUpAUhATjP1L9tm48CnitjrLICtLMKtMegp0omhxkw6A9k5wJ0fJ25j&#10;gUMfRZJF1R1b9FhMfXkDV+m8quybdb4PPQ7gqGZ7l1iSEpAGGzedUn8/bylZap664aDy6EAjqGkx&#10;16FM5O7Fjjq7q6eon7hVXhPC2VP3UhUvApr01i1rb4Uy9v26AbcNA7T3hyUpgUyEgT34oGGW9jwy&#10;acNx1eKcT6h44GStpTk40SJ1JZNY3lLhZcoQt8lX+fbbb6tnhPCX+QNCwydHz2rc+Vn7lt2D24yq&#10;Ye8AS1ICdiNKWHLnNVVsbviG4yuMlFRL/gDptUUl+RwG8/q/Ws3Ebe6N4GStDIDChxs++iZdMyB7&#10;U1xsSxWw7+ANuI0qV2uwd4AlKYGMBDIuiaVWnOvMJK5E2m3xTKNkLXZLZBOa1L3TVUvcFl5ZypWL&#10;IIJ9XvaCazvTJfsO3l8JcWuXNkvWSkDOrmXtyfOIK323qQhQqB/hnQfemIxkQTgquc9WuX4rxG35&#10;HWEmwWkReSOQHXSHWLursnaINTizIdburSxPCdhtJ8uuyvJeVllCaqtQcCU+kTUv0oPdbolIF141&#10;H4qcuDVNQKREkdm3LefPTLUnCi27qlMdq92yq9RTFC5uiLUdYHlKwO6+ddMV5VdemD0bjnxWxhgD&#10;ojgSiUtcfvf5Pxj5Uin5UBLZH8f25+y1EbfWNyhNJUiLYX24vtzKS3oUbuXOpe59YXMyYoXAoARm&#10;SOCMC3CGVRlkzSepVf8Vem0mGhn2QkSbIksB/rPcR1S/fS76BHFrfTHyTox57tuTLvWGXS8TkKIa&#10;nBua4COUQK0EinF8i69Q66ZmKIdTkTAgVxE3dWs4rNC4PghncKPkfVCXEU5lOdFr6O/SRYjb+PW8&#10;9dZbMvs2JorMNoWpM+PdLr6S+0OcUjbhomrrrXm1uyfLUwJVEjg7bsfGKgOEH/rQh4zERXSVVFix&#10;fwKoqbvXXM2A9OUdvcTthpjw+bt3/9GPfvTb3/62+7dUcDKOCQ3H7XlZ28zC/INF9bdqG2VhSsAi&#10;gQvgdixxYf5NXXnrMQwkqzeN4lI19dp5ye/9UxoM38DzFRK3D/kg0jg6ZYtrGhFxJ++fwkRBgMDw&#10;V3V21spoJsvW5jy4xogVY4UsRgn0SOAauB1LXGx3UDCQbi/cJLE34tTGpz/9aa+chLsiIkzfQHxZ&#10;zX+4Qg3m6+Fb6yIVErePF/HZz37WPjFwBdDYV3gB1jbjtmdn5LOUwAwJFJ0mZ1mwY7cpVxs0E1iM&#10;895WhEFBXbHvqL6kqiLPGMX+dRK3LzKHtcRo8cC0wH0XY1/VWZaupZ8z9j7WSQnsLAHitmeLQ/hL&#10;6jJT7J+IlnJHiXC4Q94HAwW6p+mVnyVuH28HjnrkQCl+jsHcMTyDowVjZymz87bI5iiBSRJIrTjf&#10;3FmW5M4EgnqaYi0Ule9+97tRf6K76HHkcucO79YccbsRNTiKCDrVWeswjLi74em2z7Jo7f2ctP2x&#10;WkpgTwlcRsEd7sTN8An+XTUCGZrM17/+9dSD4f24v/Zrv7Yb/3ZuiLhVBA6fBM7UQosNNV3E3cH6&#10;Mfz12Bl2opJ77olsixKYJ4HLKLj7EBdRTjLfrTvokddSEL3sN1tss6hnds6+4Tu5pULiNiclTBFE&#10;3OG/4Rqta/VEBK3t6rwdkDVTArtJ4Eq43YG4IKV0xuH622KwscctLItIOOUSa2S0YQvbFixD3B72&#10;UmoBdq7yu22IbIgSmCoBdd2dzn3rRzF1v5PZMKDXFlmLLn384x93nEYws7dFI7PQJD1nqhAylRO3&#10;x0j+XOxs6+3UTZCVUwK7SUDO/7DpttVx1FPz9rvvfe97kWoLVRVHb4stokwqXAaacfHxExUgbo95&#10;WUcttj3b3W03ZEOUwFQJXAm3o0zKCImCLhuGGb/99tsRbj/2sY8Vt1fovtCAM+dBcH63WMlZChC3&#10;B7ypPZl3YFtTd0BWTgnsKYFoHUVNH7jK2pru3PW+9a1vOZNvmIEA4aURNYuXuIC10F9TrEUihBnR&#10;qZ1j73mcuO2RXsuzbcvj1E/tuS2yLUpghgQuhtseHRe23zBdlFdwcWVLBE54ZDNbJPJSZe4agmZs&#10;MUS3bMHHPUPc7ir7U1Ozp/MzdkDWSQnsKYEMcXuWxv7PeqG17X3Rzd+4Qs3VgxMcEW6hnqrIhFKb&#10;ubfgekqtlzNx2zblGp/af2kt0uKe2yLbogRmSOACHtxILA27GBIBRWFNSCD1/e9/31UlI5ORvSC8&#10;vQDJlpFtPnOd3yWVWuK2Yab1PrII+Q7pxoztj3VSAjtL4NQKriqr2k0NXlvpav3c5z7nFVw1fSPu&#10;VXvjjTdgOs4k7LuwUkvc1k6z3vKHQG6RRnfeE9kcJTBJAidVcPPSqNraECcc4RZppMKTtbicIH+N&#10;vBoYZVFqoRlXdXXBwjQm7/FSFsHeUd2YtPexWkpgfwlkiHvU+sq3axGRfROUDloZfowYKNxFjyQV&#10;xeteUMCi1CKrLipEfNa7775r7+qCJYnbPV7Kmutwt15ZFjzLUAJnkcBZiGuXp30ThIoZGYQzt5Ei&#10;JxRSH8OSnOIuLMxgc6Z1NAdLtb8a9ey3FxC39pnWWHI3qq3ZkH3NsyQlcAoJnAK3tZK0725vvvlm&#10;iE84a8NgKF8PLMy4zjblrIXBGQeH8o0ib0aE6jAsy97hdUoSt3PfxZoI3LNXtcue5SmB9SWQipna&#10;c2Wl2mqWnnErxEHbSFsFFGHvDR9HmcyZ2qJSi4Cs1OOWTFXGgexf7Ny4hSkfH1bw3uP1RO97f1HK&#10;FldYe4f3oXnx80FKYFkJrByi3Cw0+56Js7aSuLhVHpZhbMU4mJu6Xr6o1OJMUSbPFHTlz3zmM5Y7&#10;D+xj2bPkWXGLV/vLv/zL0SuHL32pGyQOR93hHWhe+XyQElhcAuHiCrt67KLrFJqRPdhmw8RSlpAo&#10;lMkrtdCdPvWpT2VOCoHxeUevsfMHFjsfbnHOGs559QW///3vP1CUUdPHrrpFWu9c/HycElhWAn6J&#10;yR4euPr6xWXcQnEZrZGyKJZXaqGtwo/r46GK1X7wgx8s+n2No9i52MlwixcjlVr/etaJWztwvS3V&#10;dP/iZw2UwLIScGvtYrjFcIwQ+sIXvlBEIwrA25rRSmGnhJpkqScq8+lPf9rYz3WKnQy3sDZkXgyC&#10;zheR7FLMO6ozy+6S7BglMEQCKdy6yg9Zd0PGZd9FQdyUmxYbNZI1ZvZkhFPBvNwAWv8Ibti1d3WF&#10;kmfCLW5YzLxaGP0zaUdweAtW6H0kfsgyW63RIcuelVACi0tA1W59n3delQNlZd8qEaz6kY98JDoa&#10;hCtsobamKsG9BdE9BxK6sGLiGgMXAIutW97uh0c++9nP2vu5Qskz4VZGrOHjCF9PsFR885vfzNyM&#10;iGA296m1Q/TyzgtszeYGLntWRQmcWgJ7rtCxgqriE7ZWbMI4KYvI5EzuJwfOTDwUNmqE5oS31vtu&#10;yHBoMLuqk4cXPg1u5U0UYK0lIhwzwH86Ib3nbB13z9W1ZltqlObYjYC1UQLnksA+S3WsTMbCyV26&#10;l8/sCJ1YBa3rCRSqUAlGaBW127Hv6FGbDIRTU5lEzaNM9CWVv/G4s/f7LKqVW1FZmze4jd0jWBsl&#10;sKYEZi/bGaPu3A/Dx+HOy7hpYXpE+oR8c8At8mkgpxXCkjNUHtjn4VWdRruFiKO3ZZGFmpqk+F4t&#10;Ncsys5fT+vWnXFYzNgLWSQmcTgJTl/AkabRthvIpHNVVj/r8wi/8QsYPGNZjsWWO6u2kek6DW6Tf&#10;jHBruY8JHgXcbxw9CJPFDGlOXUvrV069dtJ+x2ovI4Gpq3iSlAZuldEejsO4sAZbtvGBfTi2qtPg&#10;FtcoRtTMRL6FMgVxowQoCG8efpHT1IW0fuXRUg87PGkXYLWUwOkkMHUhz5PGKERBPXVHbLEDw6m3&#10;Q+DqqJ6Pquc0uEXseIRbvDkjNaVmjPC5URJEPVNX0fqVy3Ue9XneRsCaKYETSWDeWp4qhIFbJUJw&#10;cGoIRzp76sTjcAjCBI1YaHChp6qdnz0NbiEXmU8KkcYWcePdRKge676dt4rWr1ld58Tt1O2PlZ9U&#10;AvOW82yB7IylTHPyPiJQYJ0ER3lBnQm3apZOGIq/8pWvFEPaIty+8847oybQvCW0fs2ZRe46P3sX&#10;YP2UwLkkMGlR7yCEURtmfz1w+sog51PkdDwTbvGeUpcT4AxuSmGFwwBR5uHryeefqp0Nk9bP+tXu&#10;sMLZBCVwMQnMWNf7iKh2Y5xXHrGu6pkiZJSc1+iQmg/DLQLSPvGJT9RqmXDWykhjL3pYm6HphqFu&#10;KC8JjexUQ2Rn99piPcxYZkfVuc/yZiuUwPUkMGPN7ialUdtmsR5YjOGaxVFd7OfSXagmdHQRWItn&#10;UT4Mt8gw4jAJRiLG2H6mSj3bEymvOG6L/F7wyavZwkY5bu0rx60He/k1S+62qtkQJXBVCUxa2vuI&#10;q4jJzgKgADRU5LKIlFcoSGEYMyKkUAb/ye0dylVnH6Y+fhhucWdhKFPI7ktf+pJxqJkrbzOJS9w/&#10;DTx0a1w5fiUYy69WbJ+VzFYogTtIYNLq3k10xi26oRgU0wgK4WaO7I9ScwWDZfzsygmnjsGtGvT0&#10;yU9+suolAc/2G4ndm0NcVebmxarWjcsmXAbGR1YottvqZUOUwK0kMG917ybGqn3SWPj73/9+Pp0y&#10;dm+VuHAXRmkVpqbpNQ4nVewY3EYXNjmzuwchvllgPbAcjUViMFwpn7mVL/w+QjybpU6jQI3LJloD&#10;xqeOKrbbimVDlMA9JTBvae8mT+MOWVUMh3mKhkkUQOCOzLXgLnzz/2Gft7smqzrZX/gY3MJA79KL&#10;+P/C8CWEdLu/xzuAq7woO/jSce189I0TvTxU1Xm2OpS1cc3IBWB8cIdioTt5t4XKhiiBm0tg3tLe&#10;U7D94AlrgC9WZS3gKjEMb2BEBMTbRo/XRuCOHU6mtmNw6zqECCkc4HGS8gKCXzYyESOHNULUigmk&#10;8A4QA4WgtY997GPwAThfOt4W4p+HH4K2rBl19lse3KHMniuTbVEClMA+TqXd5DyWT3AjRryE3dhb&#10;IuGLjU6jQLkKOyBxa7zzYOwoLLUdiVvXP0gTNPV9heKrfukgCA12Y5j4LaOaWsaCw8y8tzw+tcxu&#10;a5INUQKUwJ4mrj2lPXCPhYIU7vlwDkaWSHkaxR+xhZaFQygRMojbl7cD5RWqJ8Cpaqs+h3XGjo93&#10;A+PDwJddVZURhMvidp8FKaW0T7tshRI4hQSM20htsT3HXrVt5gu/9dZb4YaPY5yyPBStyF0I4sKc&#10;qV6xSmPyiwD9lwgsxrjCNrLC4/8i3jiTyMK/FSSKwifM/pc3WRZAcdJbKplUpti3IQWI2yFiZCUX&#10;lsCMBb6zuEYRN7rLHGd71JphXlbzKES6GaKCRnVseD27GpPlVQFwtapDgrc1lakrFC5M/LgxcbeL&#10;nCwrxDjjLVUNL2PsW2exVLc7q+XjlMDFJHDSBe7fwigaIdY1PF2CP6echm+//XbG8Il/wrPDI3VG&#10;DRP17IrbiKCAJWzLmcHAgo9DVMUvGhRAsYGBx6kuFZeHfTsoVjW8gL1vnSWJ204B8vH7SGDsMt9f&#10;bqNQFEVLwcAZJUjAmU+E+OTP5uIIEK5FH9WlGfXsh1vooNGHSRghhbHBm6t+1EDQUGGLh6BROXCO&#10;BBozxPT0YfJ8xc1AloxdaZba9lmNA0W0T4fZCiVwoAQsK9dY5pBRDNlv4RaM8kM5JQoeQ5iakZqx&#10;qHQhpmdUCqMhI1Ir2Q+3+O6IcBtFPDkL/htvvAGLgXTK4m8g+uhun9RpLTiAh7t11RnfOb+Nq2hG&#10;sc6eZx4nbufJljVfUgKjFvhU4aCTav2j4ARLJ7Iv5G3F6r8CGaPS4I8aS9I+OrsBXz9gGQnrzTff&#10;DEOlQpQikAq5QtS+QbKpa/jC+hHGNjB55qTYn1HLrLmeGeuTuJ0hVdZ5bQk0L+FJW1Mo7bCJqcTF&#10;hg8dDEZKS6JAlAGelw1CPli7RX4o+W2CQ0Huyjx5VDl/XTDMzjhNpN4z7FqB8XmggluccG17wcA1&#10;1lZVW7fzT80wA8zoJ+ukBFaTQNsqnveBa1zLY3U27Nt5hQqGZfh6V8jBUDvw/YzJcMGmvlmgicq7&#10;ICyGeLh7P//5zyPtlAQ53L21sshHSE1amWMXWENtw8e1w+f28D6zQkpgEQk0LOH8Iz3jMuIWTYza&#10;bBHik8mf7I6iFDMMjurM8Hr2wy26juRbRtN81TV5sEhDRQ5fEj5/Br4SN+d6Zm2Dp3P4qpv3CRyN&#10;LmpoktxYLSVwVQnMWPsNsqraMUaRCbfsqYzAadqGiBzoeLhYfZ0753fFrZpwa6D3+9vf/jas+dCh&#10;YWce9fqnshZrIPX9OGPJVa2fhvXpHiFum0XHBykBVQKjdoMq8WYaVesZteVGlmRotIj7KV5UE7aO&#10;g7ygLO6dc/bUVHaHUR2217Mrbl23cFbHEmAMMeH0FQ4L1WaxgBUa4raLIF/yKNymSDxq4c2D4iQ/&#10;d9VOwcKUwPUkMHDtW4RTa6MeteWGcTzw0eZzM0SURWZHeeE8cDOqb531HIBbD117BBq+dwDpqg+c&#10;Trm4x2ezNq8ODlxdxaosy89Yhrg1CorFKIE2CRSXs7FAvvVa3KK2IbsuKnnjjTfgEISL0FIhYqbg&#10;0FWTJ3vT6SJxVYfh1skRaqjxYmEIDiFRCFe2hFBZXpKlzD649ZNeeoiNy2ZIsbaVL5/ynRlVIeuh&#10;BCiBzELrXP5RzZbaUq/DsqlayiA9sr+AL1UeaQRBWaOhdGDkrKX/qTIH4xYx39HttpZYKnz7uOND&#10;PSMvPrsCNixTf2CZUZta+JlCZXeUVFkPJTAPulXbyGzcZjZnZFNASgZETllI4ZQ0WKQH5mAogiNT&#10;4GDcytwXuDJIHgpSJYvjQwiJmpcqeWfVNjWDq5ZBZ+FR2xlxO0qSrIcSMEqgc+1XPZ7pUg+NMs9C&#10;2QU17ZT12RcQM2X3/k7qvK/2YNwihwhUVU9TENTprIgx/sQnPpHJYhECGOZoxIgPlylxa1zn6he3&#10;+8toDTdXyAcpAUrAIgGVmuGDVVhNFd4HtwjWQQ5BUFbNrGDUblEMBlQAYjZKLfXPxS3imyCsohUe&#10;7ljYByBTHMwNOw2CQv3N+8C90OFah2ZcG8acNLLPPGtrWTa+zJDlYaykqmMsTAlQAqeTgHEraIiT&#10;8qKwgKdYBmE90X3yeb5i/4fmBoIgOBmeWnl/a5QzuNiBGQXm4tafoHIG9Dx38S2T0lBxThlyLEof&#10;XzGjHLqLqLaqjjhkwRS/gvv3kchrSyduv0hZAyXQL4H+DSTfh1GgspiOAQVcHIQ7buXOD9NpZB89&#10;PGBqIm7BTnlrUo9SDx7jWqHMtfOjslssxVppku1fLQ02otpF3vN1XNsWy1MClECVBPr3kB2IC5Nn&#10;SqO16G+gPlL8hjWAR8gzNeproKGeibjFPXpSWD4BhXN9F+3M6pBQCRKFSIP+qLCp1XC7G3GrVmy+&#10;cHE9D2yLVVEClECVBIrL01JgtgcX4cQRQaDvwsxppwaO20Y1wDvZgMlRj0zErbzVAfk+fL/hZ3WC&#10;MH6nqAOGDQFZG50ODRfvEKEsyNoz4lY1g1ftCCxMCVAC8yRgAWqxzGziOnsy/heabsNhHgnsURbQ&#10;NtZMxC1SUkQKKJzYrpews8uoY+TGhBUeBvfa7FGwD8BogLCsNhFETxG3A1c4I5MHCpNVUQJjJVCk&#10;qaVAqktDdmNEJjdfMIBbamRCRyBmSMfaKpmIW9chZzT+xV/8RXykeEvy1772tUyYmfN+N3C3TQTh&#10;U2uyVtUU0dXhWu/YxSy7F9XvF/PwdlkhJUAJFCVgoamljNpQ/27cXAPOp8DbqIbWfvGLX2yutv/B&#10;6bj1XQyzVr711luWU1P7c/d0uE2R2LJIZJni+qwqkKl/dtNV/WRhSuC2EmjbKIzrt59PVTW46/b8&#10;RUASMXA7jjopWtUxX3g/3Ib9wz0/liDvMP3FPvquUxmX/WVss/3LZvio1d4yYnm4nFkhJdAjgf6t&#10;I2WmamNS7VNFynqOwOdYW/nY8sfg1o2hNvslpDZV311ZtVW12HCNda6ZnuWaeTYSqaWTk3rCaikB&#10;SiAlAcvCNJaJmhiLq7A2uCYRDPTGG2+4S22L/yFN4bzOGGs+Ere+i23cRWwzfMCj8lqgM4urtnZX&#10;qHFh7O86tXSMeyIlQAkcJQHLCjWWcUMwcsheDCkI1Utti7gFlT/2sY8h9sre1vCSS+C2h7sIEB8i&#10;lJRqu5TKmzEmSxhXrYodlvdq/dlhyGyCEjijBIxL1VJsyOaMStyltsbr9vLoxdnR4Qn2jcNcC7cN&#10;3G04jKWKRl0V4XxaYdkMx+1ug7KszKW+bHaTDBuiBJaVgH3ZZkoaUZQp9s477xSV17AAqIzztchg&#10;CPMnsi3BjBzlN8QBoUOIuyhuvejzHzWIt+p/l64GOePlBDp8VeRxW6vg7jacqkW7W6/YECVACVgk&#10;EHqdqtayKzxkiy5eCgSgIrESkkapaRpxeDc6FxRdhzOkk8VKVsdtnrujLMnRnEtNKcvUnFrmjLit&#10;XZ9TBcjKKQFKYKAEjKu7yKFiASRvUBVcpEsCZaHCFrVVmT+5+EixV7UFDsMtUkfhUlvo+ziPXEXN&#10;UN+dZEm+A24HLrlMVcbVuJrRfh/hsBVK4HoSUJd8LZZkeaRLCnELyiJ5Q1WoLIKkImDj8f6OVdVw&#10;AG6RW0veplfVaVc4zJvR8Hj4SDjpi4Q4cIUUtVujPXmdISxosT9QOGyaEriGBKJ13bk/u8dhT3YH&#10;QZGvt+FACuKZD7+uYG/cQqNVrfCp9wE2z/4GMVqSQwfGUUvCgtsicY/qvG83/0FzePfYAUqAEuiX&#10;wHDiQr+qTafvsQJrs8zSv//tQLviFv5qOWZ8ceBEVAq3MDWjwIc//GFwesgnkqykSrXFHOqfiM01&#10;GHGbIW5z02MfpPV4rDxZGyWwpgT8cYNJu3e+WijBYGrq+NCoC1vtQ9sPt/gwATVVdzcuMFB7DNX2&#10;537u59wjQDJSP9oHZiwp5+jKupcdtypx11mQxO0674I9oQR2kIBxQx5SDJSFTRTOXVW7c0B5Y1DI&#10;dFWH98PtV77yFZW1MMcDw2qnnWob/of4tKrhFQtX4XaHSZlvotbTuTLV/Gfv4VJlBygBSmAHCRR3&#10;484CiDSG0RiBytEpW8kdYHhg6I+92/vhFhc1RMNGwFTmfgZ8oag3KEGg9uEVSxpxu8NctDShat4W&#10;Qlsqry3TaVcnbmsFzvKUwKklUNyN2wrgoC0sxhbKOgAheGieazI/hJ1wi++OKJE0sn7ke4avD9Xm&#10;DgaPOi+lzt0GpO22Btbp25DAsU5g7yZ2NkQJUAL9Emijaeop+0VAXs2D1gsdDz7KsT2x17YTbvE1&#10;Eam2yDRt6SU+W6T9HZcaWp4tljHitn+eDaxhBeJWuZAHjp1VUQKUwKklUNyTiwVgEK26CMhxB5ob&#10;njoQtG5cO+FWOm6LYvUFvvnNb0aoRo5p++OZkhbcrja5U5Fce/az1oW8Z9/YFiVACSwrgf59W+JA&#10;DQlyf4ncyLjY4BA3rTrSw3CrZrZMvQxILZRpKrSq6l0uOyOLHTuWuCuo10URsQAlQAksKIGqLVot&#10;jBMuakxPCAjwArosLsTtb25sDTvhVl7pgKhj+0hwtW0ozQ984AP2Z1MlF5yLxi4diNsDmzYKh8Uo&#10;AUpgZQn0b91ILCU1WsQGIRoXfsYFKeuHvBNu5ScJpPPVr37VKPpf+qVfCuULsRofrLUkrzZNUxFJ&#10;R2HvqHZXey/sDyVACbRJoH/rDu3JiH5ylK0yl/b3oa2GnXCLzqlXOkBtLRrWo+TU4O6Q07dtc2W3&#10;p/I220wujnk9PKTRecNhzZQAJbC/BNpAFT4F5Q2HeYwXAfU3N7CG/XCLiDKfIioyBSDBB25HUq/3&#10;QTbqn//5n4/Kf+Mb3+gUwf6TrLbFoh5ZLFDbYr78ysm2xo6UtVEClMBUCXTu3ni8OXmyaxpHSeHf&#10;xLEXnAv62Mc+hkje/i5ZatgPt+gNrMeZKDL8E3gMuzGSb0Hrxf/i9nhZHvTtlDV6MnUyjao8D9Q9&#10;cZtnLY/PjnrjrIcSuIMELGQaWAa8QHpk0OfTn/40dGKE/siESwOby1S1K27RDwSMRfku8gCW//rF&#10;L36xXzRnmdOHE7cIWiaHOstcYj8pgUUk0L+B52vAXTjImYwc+zgy+sEPfrBInI9+9KOzu+Tq3xu3&#10;aBKmYGkfNkIXZuebqLZuYeTdpVMVXCNoidtFtjB2gxI4kQQG4g1uSjAF7kjYRHFGNHMtQYoy4NHA&#10;/iyk3bquuBvmi4mkI+nAzjwk/OxEk7KNuJ0DrAJtD27Dhjr7zMcpAUrgRBLoxxuMwyBCKh7IqL/5&#10;YvsknDpAu/WCxghhW07dyhfKCzLFOd1+vdY1faJJmddxUzDuHOAOuGVeqs53xMcpgVNLoB+3X/rS&#10;l2qZGpWHvocjvKgHOYZHwSU/riNx63sGawDu+cGlBcgGgrtvnTUAf8DHyyc+8QmEjY26k+CkuM1j&#10;dXiap6m4nWoAr9qAUmeaqyphYUqAEmiQQD9uZeqkBvrCjIz45P7OGGtYArfGvg4p1jAzVngkQ6mz&#10;4Ha1o0TE7QoTm324rQQ693PoYEW+It0jwn2gyMGMCuPz7/3e7yFFBry80V1zOAVzI+22U+5Vj593&#10;cldFKTcPs0G1LR4EstTZ3OEdHiSYdxAym7ibBKr2bbUwLKCRz9EZRAFXkDUf6BOlXRqSOqk4Imq3&#10;TwHAZ/lNJa4Fig2m4NWU2oZ3Tdw2CI2PUAJ5CRThVCyAeFtEI0NbRTYk442uYZ2RjqvmWSr2oarA&#10;TrhFpkZ8brj/IJd9NHcpiAssADtxLYPtQWwxrrhYuaWHLEMJUAKXlEAVqGYU/sxnPhMqxyD3jFbC&#10;OqfjFrZymcUDg8RfIsEH0nwgEgpO77HBUCmpXWDW5k/iugHaD+cUiWgpoEq1+cELvCMOgRKgBCwS&#10;mI23fP2gz/CL5o6MTK6K1YYhHukrYUPHUzi2DNUeejD+g0KMvyneZGB5c5YZsH4ZI3EtA7FAsVjm&#10;pLilidgyQ1iGEpgnAcumPakM7unDPQchbpF8alJbvtqJ2i3SVBazZxVDy3wB5OXql8W8ebNzzRbi&#10;WrpURKmlQNSQ5ZFidJWl851lirgtFujsAB+nBG4ugf4tvbYGmFGhyyFWWebHQIr+2tpqy0/ELVRV&#10;O03zJXEeuXZgl3Tchouzn7hGLhaLGXsV1bPCRhNa3SVcidsV3hH7cGEJ9O/qxRpgH0UgFfInv/nm&#10;m8ifnAENjgMVa+ssMAu3yFwxULVFCFnnOPH4xWZtf8RvkaOWAm2sXUG7TSnl/u+LsWAXm1EcDiWw&#10;vwT6N/awBpc/GQeBkC6qKn8yaAVz7NjOyNpm4RapOqLvCHxcYDxwwSJ4CqePqxRfXOzQL4j9Z9LU&#10;FossLLZerMFSoA23xb6xACVACdxBAp0bO1ywuCMOxuE33nijFishg4ZcNFccyyzcYvzhYKCehod/&#10;EJPs/xVqPiKTv/zlL+N4srzgFh8dCKFCqFRxJMUCF5u7tSyUw7fUUCyj6oL2py72UjgcSoASqJJA&#10;cd/OF8BFe1WamywMxIA+nd0wPj4Ltx/5yEfCgUG7DzsURmADzOE/IdWWv0EJCS1hHDCOpFisahKs&#10;X7iItNAxqQ7HWIPRSWyvbX3ZsoeUACWwjwSK+3a+AMylnbjF41Dz4N/t7Inl8Vm4jdJr4TBP2Bt8&#10;TXgZIaIq6ihG7v8VerBlGMUy+0ydPVvpx5u9hlRJWpL3fONsixK4pASKu3e+gPGCW5ia4c3FTfJI&#10;ZwHPJv4cRRdB8Zudf+kY3IZAxbClNHE1kCfut771rc73cb04KbfqjLxMLVHj4xbt1ljVJTcLDooS&#10;oAR6JNC5vatXuILBxfzJMJ1Gx2ciU2tnx/YLlYq8sLitNmwbBPU0xUeH7FaYXmtIfHbPbFj5WQvn&#10;FrEkryxG9o0SoASOkkAn1RCEjJOiCA+CzlqbPxnqbJQ5OTLEdvYtenyWdhsGQ4GsUNtxo61vG2eh&#10;QoO7zC4d4hZ26f4xHzWTdmi3jbiWp+xnjSy1zRbFgoeLZg+Z9VMCF5BA5/b+7rvv9tSAmOQQRqPc&#10;l2qXZuE29M76wXhV/a//+q/DEUa6r/zi6JGme/YCkzI/BDsa2xyusn5fz+Gs5QHZy09vDvDCEujf&#10;3ntqiM6sIttUT235Z2fhFkCNoqXAVwzM9ya0NkP3xSeGu6UAyRoje3r/+C88U43snOG+NeJ2tvAz&#10;3wGzm2b9lAAlMEQC8wiXrxmqXXSIBpya15mJVeM0bRgzBmqCwX4k8MgaA7jh8e4c/5AJcYpKLGFN&#10;RkLb1eXaRo2S9NU2fCsYm2AxSoASWEECnTt8w+OAESJ2w5hcx6OpFxVMxC1EgDRS/va9KOgrDE7O&#10;cxd5MBqkGT6ywnzasw8q/9QOWOzAxdosx4Qsw7d0xvitYGmOZc4rgd/4/R/2/M478Kv2vHOHtzwO&#10;RRa3zOG+V2R9gEabOj7Ur91lOjMXt2gYHxGf/exnEX4MZTfqh9TiJXdxR1KnJ/wOjlu5CI0m1iGk&#10;NLZV3CksuA3joez6d7FpFlhTAkmmvvPD3+j5JWi9phDu0CsLL2vLwC+JnFOgD3IA43ICYw7/0ONZ&#10;22Kx/HTcuh6EZmTfJxx7yl/RgA8QHrptXmwWClrKFDswoxI0WtSqU2WKVujiiFjgKAnEfE0w9Uvv&#10;/LDnl0T1FsNHCeGG7RZBVSwAmsBiioNAyGKBk7g4GmR0VobFkASj2FBPgZ1wm+oiwqM+9alPqaLB&#10;cSipEDcM9YZzN2VxnSSKiIuTWilWa8FzsRIW2FkCeb72MLXh2RjDpO9zOp0dfg0be/jIt7/97Qa4&#10;Ro/g2K4L153338G4dQPDIJEqGdzFhwn+w6Fb3Bo0asw7zJWbN3G4Nkmr8rlm4AaxW/21gZHzHsnQ&#10;91wCP0VvezZ8OBybcQsjM87CTM1u4Ye2BG57BF189hRTjZ1slkDR4+trHmL0bu4nH3xQNkDsPFgO&#10;r3lD31fFl691lASKO3m+AKJ87MTFIVUgFnodnLuzNdqw2yNxi+RQ+EZA9ih4m3HHL0zBe44k9TJG&#10;zYbL1OOoc43hFFlrKXANUSw7ihmU/c13ftjz6yQxuTtjsnXiNsrWEKIXgbpvvPHGJz/5SVzkCrNz&#10;f+xtc1cH4BYBYLiqFpflqR8XcMEiadTAe/RqhzpjZpy3zhA/5x2FqrC6v7TwlV5eJ6ipE0BStgFy&#10;Sab+wY9+s+eXoHVDDx/opb7b5+Wt3dij8vBFOgAhwUPxcoLOtpof78It4o1xmtYSYI1gKJx2mn29&#10;kSqFqXvK6Sov4vZcFteUpk7o5mfmvOi2HsoqcE0z9e/+wY/afjlOCwzbAUzudm6GzQxzD0LrQ2Ty&#10;D37wg856pj7ejlsYimVKjrz1HB8dO6u5nTPgeo+rYU12OJ1FIPYR3VPTLX51NbzoF9C++mWNoNog&#10;VoNrG1MbntIxHADYOKKIuw2SvOcjUzm3SOXtuMXZYbtr2pfEiSj1DO4kcdxz4hY1m7BAM5kWl23z&#10;uA4PtJ4t2LGqbYM6m0GsHZO/9Qc/avvZm4gBXINeKrsN03gSBdapthG3CIlqYK17BPFgu42/4ZXf&#10;6pFOJi0uq87RXSmmbMabikBbVP4elN1qsXn+tTG14al8N1LoLY76hbv07Bo8u1O5gAgpJBUGudx/&#10;iJna3/LciFucjlVxCx8tLMY4Lww7cyopZXRXwVQRz9hlLlZnkUmZEKT1RVEcnaXA+sO093CI7l5l&#10;N1Ypm2GblZR/+KPfavvZ1OJMDzfofVV589ylhdkyRYezAED9whe+gKBlBCerwAKkkEkKZfbxcjbi&#10;Vk2+iEjrMMYaRmNcq6dCd2AWi/wbsrzjm5e5vPPSAtRimctMkrzzvjhMO2jtlC3wtY2pDU9lMazS&#10;t5a7hG5+gg3ELRRZXBRvCeN1GIai+PGPf/wv//IvB/ZBVtWIWzkMxGGrHQVZ5WcFviamjspXXtw+&#10;WAASuLbVtIhSS4FrzxOLyhuCNqPJDaCsgZRf/sMf9fxManGCviO5+2xhvvbUqhrdKCjgWgI7aKMT&#10;ughvHtWNMbiFhi4JmvkukDf/4CTuvCGFNVe9bBa+qgQsQC2WObVwer6o6kAb+GUlmZKKbAKxPUxt&#10;eDaJYTN6pb6b+TQJ3bqnnl2jOt8PBZw1bYvh9UQDp5FRuL8nag0t2i3SRUW4RU6sTP8QGxWVR1qM&#10;SeOJqh01D1jP2SVQpGmxwHklYFFeo9H5R55Y+3y2J4UNizqrU1ZDrJGRv/2HP+r5GVvR6auhN/qw&#10;qDIyE7p+7vVDQbKmIaQXhmWc4u3vzBjtVoYlQ3/NdA4e3GjMiLSaMRiy9rxI2KHnRaAWCzR0csYJ&#10;14ZupB5JkfiB2xrQmtRZQdkM/HqY2vBspicKegV35fAf3C1FVBG6mKKdUPj+97+v2pCR8RAqL0iM&#10;KF1PIqRdQrJh/C/Opkokw+/b2Zlh2i16WYVPWT7l6B07woG7Equ6gASKNC0WaBDC2EOuDR3IP6Li&#10;tmg9ftFo03ZjRZ3dUjYFtgpGfudHv932M2vGqU7G6C1x12hhJnE7iYtY3QhMuLcAlmGfzRBWWF8g&#10;vAII/toopBfYnhGr3GJMrsUnPLWRFPbx3Q7fm1jh2SVQBGq+QMPwT4FbP67xoDVQtoxYDat/7zs/&#10;avvpkC4xWEVvnrtFC7Nqn785dHs0rui8DFgbITOFWzQqQ3pneHBbcIu4ryp8Styihh6xGp9t2Bz5&#10;yLUl0IlbPF4ln8VZG46lE7R5dVayqoDYLV/bsFr1VMzgLH3lcDbczSq71HTzK8i4t+um2i2WcLle&#10;VAw5IXyRr3zlK9G/Rlblz3/+8z2dGWZMlvjMH+zBNQYRnqEfDx+JrLBqZ2Thm0hgKnEj2+zijttm&#10;pTbU22LQBupsBWXr+fo73/lR28+CYSN9q7gbCi3y6VLN7Y+WwvWvEWXkjThv4O7R1/8kg5CdKaxh&#10;hgm2RbtFXLGMNHaZseCsxrCja25lCiri9iZsW22Y/axVT9RYql1NFK4/tUptG2iTuuwrZfMIbMNq&#10;1VP5Djzom9B6I+5mlF1Cd5J2C7txRCWpgOVx+/73vz+sYQakWnCbyuAYjRbOZ9jKP/CBD8ircOHT&#10;xmCgzjtIg9D4b/j1fGtucOzVURKwQNFeJhrFcKfvDlICa323pYIVxUNZQGtVZ0uUNZDyx7/znZ5f&#10;QTNO0TfP3Zyyu7UwV0H3Vt7cHqsnDvCEDJK5C9966y1fIHJo4ub5iF8479rTmWHGZKSgbDjMZHwE&#10;yS0BaTi98SXS+X2xw4bFJs4iATtHjSVTA2845HqIDN2BWhW3/aDV1dksZdOI1bD63R//Ts9PR7XO&#10;YBW9Vdx9KLsjoHvIbNmt0R7Cha5Z4AZqXoTMUFH0tmIkG5ZZqBBm1dOT1LMt2m2okhsh2las01m9&#10;2xRhQ6eQgJGjxmKnGLLaybwB2craVx9tpNIpoE1TNoHYLV81rP7ud3/c89NRHTNYoa9Eb4a7SQtz&#10;AF2qudEU7YHc5z73OQka5ITwUVEhbnGyFuXhrw0P4/rHkSuipycjcfuhD32oDZ+1T1G7Pe+evmDP&#10;jRwNvbOZRxYcoKVLnrXt1uNK0EpEaZQNELvlaw9Wq56NGbyhb4zeJHeFc3cKdK+bbLkHcrggR2Wn&#10;T2Iog3xVJEGfHO7ZdONq0W7D00u1BK0qL2O17S/DsvWwzN0kYCSuxS97RtFlMjKGSm3STWsEbUKd&#10;FZTVEWtn5N//7o9rf/bKN/RNozfibkrZbYTucy4q+WHkvblnnISTQqUcGt5++22JGH9wxoJbXB0b&#10;hfraoVMs2YJbXFHw3e9+FyFO3/jGN6CA4j8MA//hAiNo6/Ds4usAZ5hAZVjAq/gaFQ4TfxRHEhW4&#10;3kTkiIZIwEJcC25rz+AO6XxzJWUD8muKKJ21I0GrUDZPwSRT/+jHf7/2lyB0vgMP9Ca42wNdNyHd&#10;eaqUbTlD3IvdKVS7z8vygGvEEX/Jj2pt9oWRSQpnVuHK7e/DSGNyQ29AaMQef/vb3wZBcfoYhEYk&#10;mIM0CI3/cMcvIA0zNSDtrwL+1re+1dCWe6R5Y+KDd5BArZVYLX8WQRkNyFVKbeyjfdZoI+ps1dlX&#10;yga24gzkYsRqWP3v/ujHtT8dz1sGZ3qVUHkfpmadu1sLc6jpIooqxG0Suhk193KG5eY93z8IvoYm&#10;WKDH/ZPMh+hYi5BmOHGhQ/Y3na+hRbud3SdXP6znPQb0s2yF7GdRAtFR11FqZRVxU4WLnT+8QK0B&#10;eZO2QlNq+0Gb4tkGsVu+1mK1qnzM4IC+qa5q+m47dF+IC2lrUVQvOTFuY1gewhcoqYArLMPw5voK&#10;Q9xCl8X5F2h6sD/PvlXed2Bd3HYK/fBtjh0YIoF5nKvCLcZyRgW3wFphQJasDVWxFGghGa/VKRrt&#10;qzqroiuF2Cpeji28oW8JvYK7LdB94DZPXLyvG7hyO3f+6PHQEYtUGDCvwsgKa+vYVoy1EbdPuXX4&#10;W1YCRVfrkJ5HraTqlJ0Z0vqkSlKsLUdFFZXawHQcyuSVtRu7cYGygRY7lppDalPRq47ohbsP5+4L&#10;d4vm5ci2/HJI91XNVby5mpp7peApI7rOWIy4JWvXlUCRtZGdeRK3wmrPQtwq1rYptQBJJI1Hpqdn&#10;jVZi6aHLvlK2GYr/4I9+3PZrbvGB3leVVw7QAt2X6OWsQ/cJupWG5csQ94wcNfaZuF0XNjvA4/Am&#10;Mo5YI2vDYjsMZ33cFgKjMgZkodQW3bRb1faR6akI2irm6Vj94x//g7afxumq/rxwtwhdfHO8KLuK&#10;ppuHrkxE5dXc8HoDPWL55MFTRnSdsRhxS9weJgG/WUtMNrB2VAhVkdnz3MnFposFLKw1HvXZsFYE&#10;Hgc+2meopB20LxptjTob81XD6tt//OO2nw7pLYMt9I2U3aSmWwldb1vOEBdv0MdPXY+4Z+Sosc/E&#10;7WGwKW6dFysQqaEZrXRl1rqXsmbYVBVrKwzINtZGvInsxkWAbRC75WsbVqueihkc0LfY87yyuzUv&#10;m9RcxZubNSxfjLhGdJ2xGHFL3O4hgTxBow+LBtwe8mmyFHRTrFUDox6szRuQ54P2QdkAsVWknFF4&#10;Q99X9Oa5Ow+6ZcNyKnjqnFblM3LU2Gfidg/YHAKDFRo1gjMfi2SppH+wGct2pvJ+V24Y7dXWB3Rv&#10;B9aq1mNdozXYjYdQ9h/+8bu1v1o213I3b2HOa7rSm2sxLGdO5T4FT52QuEZ0nbEYcUvczpKABZMS&#10;MFVPNfMp4y2uJXcPcYe4gXtYmzxWu00RtWGtFnVsdNBKyhr5p2P1X7/7D2t/GqGNfXigt6TvmqGb&#10;sC0HQcsZw3IcPHUVHfeMHDX2mbidBZvaXfti5Zup2fDgENENiXAOVdVir6KRFsurBYawNhMVVavU&#10;piyuEWgthIsRK8j63//rd93PS9L/TeoPCp63ALZ07IW7Rug+BzBHZoBeNVecyr2SjmtE1xmLEbfE&#10;7XgJNCCz55E2UGUcxkMqLFYyDLci05DFX+vVJitrS0ptAbSvrtk8zzaI3fI1g9JQkkXiRgViAAf0&#10;zXc1UnZTww99umnoxmpu2bBcT9zihFykwBk5auwzcTseNovM2gO70cPOhmf7RzqEfP3dqK3B5bKI&#10;AlNzrC0FRoUpkDYpogRrQ+uxBbRWygaItYOzB7c5+r6i18TdZ2W3FrpSzQ1fwRN0NcNyFDxltyrX&#10;TrBDyhvRdcZixC1xO0wCDaQc8kj/pnBG3I5k7TYCWRqQlZCo53ioTtA+dNlXytoRu0PJh+Jr4G5o&#10;YS5CV1FzEwkxIjU3FTx1JeKekaPGPhO3w2DTv+mfuoYh4GyrpF9up8OtmqOxUa/NsLZeqX3x0T6b&#10;jjNK4QtoOyj7j/71u/Ln36P6r+4vGzgdcTczriJ0U7blQM0tGJabiXuWLI9GdJ2xGHFL3A6QQBsm&#10;Rz01HLfoWH+d82qYz9pHoqhQD3syIAdKrX99TpmzgDZSZ+3k0/H5J+/+o+3vgVvxTy8lNUjbu/HC&#10;3ZKya4duKN6MYXmUjnsK4p6Ro8Y+K7j91fe97wK/eZsda84EGY0iaG09nS+l5zBPZ9O1j+fuHnjO&#10;7eftii+5LLb+WkNg1AtrY9AmWOtE98TarEZbq87GfE3g8yt/8m74c51J/WXE5sf/3TK4SF+jspuH&#10;bk7NDQzL3pWbCp4q+nEj1/76xL0AfTAEFcDE7QDdrnbHvFL5Wi7OK98j1bPgNnfsp5612iW1L9mP&#10;VdaGLslIYhnTcRVoN5TdIjaCqP3/qgz2j8cMDtCb524FdNNRVE/QFSeFCoZlETzVQtyF018Qt+fT&#10;d3s2Xz5rkcA8cDbXbOm2WuZMuFVDkaeyNhEV5YWWYm0I2jy6HpStROw//pN37b8ioVPoNXH32cKs&#10;unWNam7CsKy5cgcRt3m9TH2QuCVu764ENyNw5wfbNoI1cRv2CuNKhiLPYW3+qE/eemwErUrZFBTt&#10;WK0qmWpug95XlTfD3dCtm4eujFtWDcv76Lht62XqU8QtcXs73O6MyYHNNewFausN9Yx9JOxVMjxK&#10;ZS1yIDy7bF0Ua+SvFTbknLNWsiEfElUH2kCXVbFXBc7+wmofJHeboVtWc1XDcsqVm9Jx0xkwQj/u&#10;sk5c4pa4vQVuBzLvwKpqmZfqam09Y8tHvZKqrT/2E8dGbVm7wW2QCTnKYpGJQA6J61mrKnBF1hrV&#10;WSs4//Tdf1z7sxmfJXftyq5JzU14c72aGxuWS8SNTwepxBVJlde8w4C4JW4vi9sDuTiv6SryrYnb&#10;cAgWM3J0p56So3EIaxPhx1bQZtXZAmUFWf+HP3239qfgOQtgC3dVZTcPXa/mZgzLY4mbuo7eEbdq&#10;vcwuTNwSt2vNyIEzfh7zDq/ZKKXFcXs4a8OQKBkV1Q/aJGW3fK0lq7F8DOAEfSPuGi3MGehmDMuT&#10;dNyzEJe4JW6vidvDiTi7A0XiZjpQfHaHAnUu28BfO8qGHMpHGpDzrH0xHac1Wh20r5Qt8vKf/OlP&#10;an/FOh/01bjbAN2ymqsZlscSV6Z4XNmJS9wStxfE7WzULVJ/Hor5Tu4A1EwT6inbpMs2zVpkSHDh&#10;UUV/bWTbjIQT4faJtc9ZGFVrasTaEFRtlK0lq7F8CsB27kbpMvK2ZfnJUjAsby/vewpXFn7cQs6p&#10;Zz/uhrhrO3GJW+L2arhdhIX7dCOFtGLrx+O2dMpWddk+QpGDfMi1rAV6U7itUmoLoM3qsmVk/tlP&#10;/on9V9KGVfRmuBsOrQhdi2FZd+W2Evcl/cU2bGp9kzJxS9wSt0/p8a70A0qLwzkQtxYzcj1roeA+&#10;5Y2SccjqgR8Vt561Uo2r02gToM0hVpD1q3/2E/tPAXMawBF6R0JXS4jRpONuMmCoOq6duOucC7oA&#10;blMplJnE8WoctRCiiBkWcBKwCHNGmaQZOZ3RwhqKbGatmisqY0AOWWvRaCOeJSkbINZOVmPJDYAT&#10;6NW5Kzy7kabr5o96AZFXc3XDsnatocv1qMUqPxF3k1f59TCuejSo7MRdILkjcUvt9jpUJkqrJDCD&#10;psU6K07ZVoVHGVibOllbNiC/hkTlWPus0ZpA+0rZPDj/6Z/9xP7LV/VAr8ZdC3TlZQlPFmbNt10w&#10;LKeCp4YTN+HELc7PqQWIW+L2IritIg0LH6LggrVO8mH46FOEVKDaFs3ISuqo7eW17ja9yIZcZG3e&#10;gDwAtCXK2uFaLJmib4a7tdANb/2TonuCbsqwbCBulOUxo+Oey6RM3BK3xO2lHLdVXxJTv+Vl5R63&#10;Hrq1rFVCkTXWRrgdxdo48Nio0T6DVkVgEZz9BdR2X7grlN0q6A4krjwdpBJ3gBP30MQX98It3LwX&#10;GPDOW+QpmqtiDAt7Cez5cr0ZOZS/w616kW3GZZsKRY5uifcKrrt1QDnt83zgR9drhQG5yNrYR5tQ&#10;Z60E/Tc/+af2n83yHKE3peyG0H0JpNo6dJU7/lKG5bSOG5kfdOKqR4PsTtyVTMoXQE/qsluAVb8F&#10;9wJj3nOLPEVbxGezBHZ7v1GE1Ia4r7gNzcgN4VFDWGuKihJKrQpaqVbmQCvI+j/+m5/YfwqY0wCW&#10;HVOV3Tx0lZNCz5cLRd8ueauymbi2sCnDuaADcylfAD13xC3GvNsueYqGmmHDB3d7v1GEVCj5jGob&#10;nrJVXbY+otXfqae4bM16rcpaqdSGHLKANknZALF2shpLbgCcQK+u7G4tzDF082ruEOJu7w56TX9R&#10;IG7oxLVEKe82831DxO35HLfune0/VxZvkeBsk8A+r1U9aBsR90W1VS/XUzNaGMOjBrJ2q9S2g/aV&#10;skVw/k//5ieWX7GeB3o17lZBV9qWY8PyIOL6D6k2J64jrpr44qhjuMQtcXuROClLYoc2IF37qT1x&#10;K6ORI9k+Eff1Ils1MXLeZavqtZHLNpXIoqzXVrJW0WhLlLWQ1VgmBeAMd0Po5m3LA4mbyoARHcZN&#10;5ndUnbhmk/I+k5/a7Vkp67+Pdp4op2ju2lycN7rZLzdz7Q/0j5i48t549XK94Jim6rJ1sVEVrM0H&#10;Rm0P1G70WhF1nAKtisA8Pr/2vZ9YfvlK1HZfuCuU3Tx0M4ZlS/CU6sdViZsOm2o1KYuMoftfz0ft&#10;9qzcnb1FnrH+eUC6ds2z37We1yI4aBuJ1wVJvXhtE2bkvMtWPfaT02ufWeuBsXHWZpTaImjT6qwK&#10;SAtZjWXU+iV3U8quEboWNdcSOfVEXHEY1ym4YcIp6cQNzwVlUk0lTcr7HgoibolbGpPve+h2h+NA&#10;9hxSvjMFM3KTy3Y2a2ONtga0RoK2FZPcbYCutC17NXcscZVA5cCMkXTibk3KyZipow8FEbfELXFL&#10;3E7Mn1xUbcMIKUfcumhkNXuUGh4lzqg8+Wtb9dpQ/1NZG1HNY8+NEf/XgM+/+tr37L9ChUXuqubl&#10;WM0Ngpb7iRsdg3Y6bpm4Tydxq03KKyi4xC1xS9wSt7Nwa2WtPUKq2WWrsvYZtykbssdJxlNbBVoH&#10;PIfbBGs3cP2fv/dX9p8Ac5K+EXejz4I8dAtqbnBGaOPKTccqh8RtduI+mZTPEDNF3BK3xC1xO+uC&#10;ICtuE4d/tgdtny7XC+/Xk4mRky5bcVG8jEOO/LXVrH22Hqc0Wke4ImLtcC2W3NJXaboWul7NrSVu&#10;KtGjendQxomrngsy5lIuHAray4N7Adymbt+7clYpnrtVo3uuHdC0w+jGxkxZWauqtpYIKYMZWXXZ&#10;NrM2aUAWrI1gpoH2RZHNgPN/+bd/Zf9l6gnQG3M3A12p5loNy0LHzRFXpHhsMyknY6aWORR0AdZm&#10;UkpdHLckLok7HMDH4Dar2j4O2trMyEpW5JLL1qjXethIA3JGqU2BVqWjHa7Fkmr9r9zNQVexLW8P&#10;C23U3JQrN01cNVC56MS1nAuSJmUZM3WgB/emuL3GLQXELXE7HLeocBRxZRqpzM0/cXpk20HbMKYm&#10;ecq2xFq4GB+4DQ7XRv5anbVZpVaAVldni+DsLxChN6XshppuCF2ouW6m+e+MKuLKnFNF4iaduFGU&#10;cjpmanMoqKTg7pNkirg9q+OWeRxTVJhBoLvVOYS4Vktyq2pbTIz8ZEZWXbapUORxrB0L2v/13/5V&#10;/mfkcS10Q+L6JTCDuBknbm2U8soKLnFL3F4nTspB4m5onDTeTuJGl/8gd+OTahtctJe7+SdWbXHq&#10;wxAhtT35k3fZKqHIQS4Lo14b0ijUCyVr3TtytHN/zgCyCFdLgTyAQ+6q5mWp5sppBu7mddzoPG4+&#10;UDmZbWrrns9kdpQxUwUFd3sGd4drgohb4pa4ZViyIoEBuN3mzNMtySNU20w0cmS0jE7ZhjZksMGF&#10;IvewVlVqPWLxB1AwhdsMRL/+7/4q/8s8m+GuHbr4sFBx20ZcHzZlMiknUk1topS3JuVlFVzilri9&#10;Gm6p4I7Sd3uIm7Iku/MYdaptcPhHvWJP3htvMSOr4VHjWPvkpg15lsKeSsoiXxvom+pAHrpezXWq&#10;/IsHFx7rIHiqrOPawqaMJuUos2OYZ6pBwQ3vzJidQpm4JW6JW2q3ugSacbun11ayFjGuDreh8pTL&#10;HqW6bANL6QMt28CotAF5w1ojaDsRm3o8wnkRutK2HA7T4Rbcjc4IqcTd5Jx6JW4+bMqZlE1RytmY&#10;qTUVXOKWuCVuidukBNqIm1dtH9qtvGhPem0j1RY567fOvJRqG7M2lT2qm7XSgFxUaiMETgJtWK0F&#10;ukLN3RwWitTcYcQV2aYkceUx3OhQUK2Cu7l5fuvymKfgXoO1LeduL3MQiGeBeBZolOlYracBt9bz&#10;P6O8tsYIqSAaueCyVfVa2E6DjFGePVvWlpXaEHtGyv5v/+6vLD9jbWEHVE3XQzej5voYsScdt2RV&#10;djquGjalOnH7YqYeiZTbFNx5J4KugdtMSqlkmgvitmEbPdcjUyF0n8obXnq7JTlOI7UJSM7caBva&#10;Hotm5ILLNrhQb5PLopu1dtBa4FosY3fuSuj2EzfK8vggrt2JuzUpmxTcp4Cpp6sLnAdXJpk6NuXF&#10;rXF7GeI2bIh3eOQ+RJw90trZUhskJS//yaSRknktJGtVr6168kfJivyq2tayNrTE+jfiSGYEbYag&#10;/+zf/1X+l3k2w92MppsxLOtWZaHjPhH3NeFU2Ym7dbRXxUxVhyjLlBe72JOJ23M7bpnpIkOC2RC6&#10;T/1VuG1XbXGdy6teInFbFZCciZAqZI9KhEd522nKhuzh5M/5+OlRZG2KlFu+/vSf/fv878HjVIUq&#10;d/O25a2a+3Dl5olbGzaVMSnHlwVpZ3D95fP6zfOle3B3y+lI3BK3F4yTYrKL4Z8CduL2B0lJ1vrh&#10;WFTb2gipx8mfEaxN4VZFneRiCrH//N//NP/bwjiH3jx0S4blAcR9cuKqUcrNMVO2EGWZ8mLngCni&#10;lrglbhmWXJbAKNyG18i77a9oSQ4/HVpwm4iQijNaqC5b7dhPFBsV6rWOVdG3DtRHSbgsaF+02CJi&#10;UwUC9L5wVzYnu2QxLD8HT8XE3YRNBZFTTsctOnGdkb9Twa22JyNM79mk/LiVb749mbi9Am4ZnMzg&#10;5OHqbFShEbftlmTt/A/20KgbHrfWwz/10ch5l22RtRFxa0DbS1lJ34i7VdCN1Ny8VTkfqCyduLVR&#10;yhaTsiRuKuXFIQFT12Bt/hRQLjL5MqFSxK2EwWz83K3+TtymMklVqbaQ+SjcStVWue2nEIr8yBgV&#10;kcmriUXWvpqOn0Cb02W//9N/bvmlK3nl7pOyG0E3o+ZaiNvsxJUm5b0V3H0Dpq6B2/wpIOL2srbi&#10;PADuhsPZ4x2J2/JxW+X8z3Az8iY3soxGnszaMmi3fP3G93+a/8U81tCbgu4OxDVGKQ8h7mvA1PZE&#10;kCVgaqY9mbh9QvU1pGDcDe9TbDZ+7la/Zeb0W5I7z/9UBSTLCKl8psbAjPzIZWHUa0OFsgDaV8oW&#10;+Wqlr+CuEbpeR1d13CgDhtNxy07c7bmgQxRcFzGwvz35GqDp0m6JW8s2esYyd8Ph7PFa5sCM47by&#10;/I+8/EfeRpC59ic+aJuIkIpO/qgu28GsfQZtCqL/4vs/zf9SD75ovVvojiNuNmzq9SSujJnKHMOV&#10;Cq48g+tSXuDnbR7KpQWWO4J2tCcTt9Rur2lqns2eG9Y/DLcWS7JIkjzckpxXbbOnbHWXbcpfK/Ra&#10;zU2bAG0RsakCEr156IadjAzLqo6rhk1ZnLh6zNT2UNAwezJmUZRh6jh78jVYW4yTKvhuL6PdMloq&#10;5MENcTh7yEXctudJTqe2QKypS9zYhlt3wiSX18J20DY0I8tjP2HSqIhVHmNJA7IG2iRl/8NP/0Xq&#10;l9B9I+5K6Kpqbidx1ShlmfiioODKJFOWnI41B3At9uRR+ZOJ2xcr9GUEUdwQb1VgNn7uVn9x8tRm&#10;tyjGJHeyFkpSCrdVqm3RZVvUaz1r49jjrelYp2zA1//9P/w09dtgWENvyN0n6Cq25U3Qsp24ZSeu&#10;NCnv4sG1ZpgKTt8ifv4pw9SEgKnLUIa+25ejw8UN8VYFxuKwIU3VxbTt4uQxOW4tlmQYAF91lH7V&#10;9qHdylv2pGobJLXQkjW+mJFVl21Rr90QTii1MWtfKZtBbBm9W+7GxN1C91nNLRM3HTb14sSNTMrh&#10;nbgWBXdzFW6fgrtUfPI1cFtkbdmYfBl7cnFDvFWBGbjtFODYLu1cW3HsjbjtsyRXXP7zittm1TZj&#10;Ru5hrR20//I//DT1k+h96LsJ6CYMy3XEzThxMyblUR5c/Y6gfnsytdv36dmfiNuHXIob4t0K1AIJ&#10;8kk9MlB0tb1apHxeAjOOAPWotrEl+fmy1U1qixGqrWpGlv7aSK8NtcwNa5812gicGcQa0fvC3QC6&#10;GcNyXsfNhE2FyR0bFNwwydTAnI4Ze/Kex4Guodpa4qRupN0yWipCgh1URcPvQNw22KXtA5lXsg23&#10;zcmkOh23w722To0LTamdrJ0B2hDAEbYz0I1cuQOJO0DBHWNPLl04P/k4EHG7UYsvI47hVDh1hUb2&#10;yDGGD06SgLFv6xQbgFvpuE3kSXbJb4va7SRLsvDa6kktHG6zZuRtRFIQGJVnra62/vlP/2X+p5ma&#10;Q+jWEter6WrYVPjl4b5FwpgpRcGdEzBltyfX5U8eak++DF9oTN4Y2Sex4bzVFnF11NCKHVutwFTc&#10;WpJJuTsJ8PPZ6lO4ja+RH+S1rVRtrawNiaiANkDsN//8p6nfhsSCuzF0NcOyquOqxK0yKXsF181n&#10;l7frkfUiEaJsD5hyU0Lmu7BcEJSzJxO3wn1rYS2NyddMZGHEZB5axkpmFFuNpp2Ciny3OErhruze&#10;GJPT2q1+mfzo47aWIKlm1Xbrst3mslD12q2nNgbtK2W3fP3ZN/889XuQ+IHeLXc9dCM117tyQ+L6&#10;87gZ4lYpuFW4xVHphwd3mj3Z7r59On37+40b6a1UWxNuLxOcTPdt0TLslv0MglbVeSLcFsd1yInb&#10;dkuyFiSVTtmoHP6RZuRceFQta2PQbvj6f/z5z+RPMPgJvSp064mbDFR2QkgQd3MoCLJ9Ye3rVbip&#10;E0FtKZTz9uTDT98St4pafBmhFDfHuxVYhK/NYVyHg7k4YRqPACGj3uYU0OO4bY/jdjdLcujRjFTb&#10;RyhycL724a/N6LXPmHzVaB+gVSlb4m4A3UDNzRM3Oh3kwqbqFdwkbr2OO9ievDWEuPzJqetvMet8&#10;ipUd7MmXIcswYzK12+KWygJjJXA4RI0dsIy6Ebc1J27tl8n3xCQ7S7JM2Si9thnWbm6ufVVtjayN&#10;QCuB+n/+x5/JX5a7r9CtIu5rzqkOk3JMXOi4SHlhx22PPTmFW/gsXMCUJy5xa/8aIG6Vw8iW/ZFl&#10;FpGAkXkHFrMIajhuizHJiJaKjMlPVwDhV0zcaLjXthO3oWrr3aIhbr1++fDXCqU2IqhK2SJ3X43M&#10;ipq70XFfI6fSTtwBCq4z1z8lmUqEKLtT0bo9+fnl+tsVny4Iqsmf3Hj6dkS0lB1mi5c0svZ2vlu6&#10;by2EWK1MaPE+EK5R00Yp7Y9bq+M2nbgxvNrWkUAGSck0UiWvbRCNnHDZZln7Yj0OWWsEbVgsfDxw&#10;6756c1/V3BnElUmm7CeC5I0F9nwXze7b2drt4hC1d28wbmlPNu6tLDZVApdhrQxLdlvbkJsJ8keA&#10;5BVA9pjk4aqtWa99Ym0naEvQrSCuiFIeo+BmtFu8o7yC67Vb/CFScJtxi9n4IG5wV4GLq++/q8DO&#10;s8VLErd6Wktqt1NxOLXydVhrD95uVG1nxkklcdsXkyzTSGUipGIzchAepdmQN6xNabT/13/8WeqX&#10;esTz2xuWXyKWtzpueDSoyqQsz+AGKS8U921oT66LT84eB6pNdrFbtNTiELV3j7glbhtPwk1FZnPl&#10;Z2QtBtuI23Sc1JPjdnvH7bA4qbTjNmVJrgqSkl5bqdpuzte+BCGXWZsBbfhP+UCqDXFF5NQTcbdO&#10;3FEKbq09Ge5btxb6o6V8fPIh7ls7zNYvSdwmcUsFt5l5Rz24FGvtqu0s3D6f6/AyiXD7ZEnGL1B3&#10;XJBUT5xUT0zy8711ite2aEZ+jkMusDYC7e/9xc/kLyqTCaFSiZtx4qaIGwZmVx3ANUZLedy6P7iX&#10;K6OlwoCpZnvyPPft+hA19tDOWmuolKvR2Pz6xY7CBtttlsA6xK0awhTtdotbSMaeu3GS47YhSCqn&#10;2gaHa729N8JkCFGVsnnuRrVtrcrx6SBH3FEKbt6eXOW+dYsCMVMRbge6b4nbIs6I25xqS+22ChhL&#10;FQ6h6zu2J4lrpXEa3I5w3Mrjtu5K9od2KwOSgzv1XizJj2M/D9U2xVojaMNintMqcVUnrlRwpQc3&#10;uikoo+Au6L6lMbnI1EwB4raAWxK3FhsrlyduIQHjzQTFOKnUEaC2mGS7JTmMkIrMyFWs/b//4mfh&#10;L29eLhNXxkzZPLiz7cn+PRqTJ69mTO7B22rPErfE7aXipDKwX5m183y3ctQH4rYhJvnFkiwDkgPV&#10;VjUje91UcjQCbR66qo4bmZTDKOWHPfk1ZsopuJaAqdr45OZkFzPOAk0yJq+GzJ7+ELfE7S1wuydr&#10;qyKk3PdBypJceehWyZa8IG7LSZLTlmSjaptibQTaf/WffuZ+eU03Q9xMzJT34KbsyZYUys3u20lH&#10;b5E/2duTozyOk47e9uBtqWerWFsXKsVoqZVtqjfs2564bRDvcMetv5zAjtv+9I3FsORUnFSPJTmj&#10;2kZ6rWeqp6z8gy8TPeuIq6a/eCbuc+KLCfbkSbitSuV4YObkpXjZ2RnitqzaOhE3bKB8ZCkJ3A23&#10;/sRtNHBnSXa5hMIjQLAu6qeAaq6Un4Xb1yCpKtXWwNr/8q/+U/iLNV0jce0KbsNxoGbcytxSZ0zl&#10;2Em4pR4nbonbW1iSAf7dcNv2kTFcu03h1oVKeWmEPrzRNxNUXHBb0G67cet01kCXjUCbhK4MVJYK&#10;7lTcIj1IRFz3TePvFb62+3YpXnZ2hrglbonbp/OIo35trN0zTkqO1BO3E7dF1RbkiIzJeu5GebVt&#10;GrfOkhwi0Fl9Q0wKG/ILXP+f//Rfwl+g6W68uWbi5uzJj2gpjO45lUfqBtwZyS56gpPdhAntybud&#10;BerE21KP17K22nd7Jfct7cnNIFnkwVFAzdfTPNgZ2q1xyLvhdpjjVsQkW3D7qtrqrHXcVYlbh9tX&#10;D25tvovm07fN2q2bHu7tZy4qIG6HYJu4taq2dN82U2SdB43s6SnWM1jiNpknucaSLAOSt2ZkhbXf&#10;+v/KOq4nrgxRdur1VHtys/s2H5xsxK1PArp/2uQhnFukEuKWuL2LJXkf3+1JcetVnNnG5EbtdoQl&#10;OVRtvQEZoA1//u9fddyHSblOwU3EJ+dP3+6v3dqP3r4ouN/9McLdw4NAv/N6PYa/F2jg0dtFMDmq&#10;G3vglvbkni2Yzw6UQI/aanm2s6vDtVtLn0P9xkcmu/jVGSml9sft1mv7pNpK1v6/AXQlceW5oNSJ&#10;oOJxoPPiFgru/r7bUZxboZ4G1rb4bonbzl2Yj4+VgB1CVSX7O9mPW3T4d77zSHNh7P/AyORiqNRR&#10;uM2otmCt+zk116LgErf7hEqtgMlRfSBu6yzJdN/2E2WdGowoshfrH1onbn1XsRU6i5+l8+q52+tp&#10;txK3Dq6etZK4GXsycbsDbkdxbpF6iNsW3DI+uZ8r69RgAZKlzJAR9eA26qTDLQJbip2/LW6hxUbE&#10;pXa71JW3i2BySDfaWNtoTKY9ech2zEomSaDIpEknf6LhNONWds/jFv628G75qGQqq9T1tNvXBBf0&#10;3T555U9x5e0Qzi1SCXHbqNpSu53EvMOrrYXu8A634TbVbZ8wOYXbpzyOiSSOV8ItIorlQSBGJi9+&#10;w/wimBzVDeK2Hbck7nDSLFVhhrtT+9mA20xX1fsJ/sEf/RhXmR5++17iYvmXXEtPp29frwPyV++5&#10;lBGWhMk8d/vVP/vJP8HvT59+ky4Fmu27HcW5ReohbonbG524bcBkSLKGxxseGYtb9N/lTPYDgZp7&#10;Vtzikvbo6C2zSgVpk5uzStnP3e58EGgRTA7pRjNr2323F3PfUsFtwAkfyUvAjluL3TvSbrFdroBb&#10;5kx+uhHobDmT3eTZ7dztEMitUwlx26Xa8kQQwTlDAkXcWijry4S4ddvlDrjFHTXbo7e8EehJL3cm&#10;8eYcF3e7EWgdUg7pCXFL3NKSvJwEMritAi0KR5HJtbhFHM0mWor33f7Fy/1C2RO3hRvmm3HbnDD5&#10;jPfdDiHcOpX0sLbLmEx78gyViHVeRgIp3Nay1uM2DE5WtVsZnPyUMxm/CLdI6BgR989+gngc/P6p&#10;/71evzorsZR03yJy6s9/+s2n39MNAZZr+HyU8vbi2/AS3OS9e3g2xdrX+wlyt+/1aLfNuM3HSeFF&#10;e99tdB0QJgZC6uDp9x9qoSV5as7kdUg5pCfE7QDVlvbky0BunYGMwq3PKiVxu4M9uRm3uPh2c8P8&#10;q/UVSmFDfDLu45Mhyu6aAZ8DObpwPvr78E4Cz1rU2XO3PMZSdNwibDu673YSbpvjpELc/r3nKwr8&#10;/QS//Yc/elxR8Ac/+q0/+NHfff79pvu988MvBb/feOeHmPPRAhwCuXUqIW6H4ZYBU+uwakhPoBfm&#10;63GK5pC21EokcWtVW9zQEqZNdsHJXkdZB7cgij8OpN8wrx0HKsYnq/fMR1fNq9ANWRuBNs/ajWor&#10;b7q1OW4hAS8Nx1r84LJ1v9VwO+8U0DqYHNKTTtb2GpNpT563U7PmTgl4sKn17HMuqBO3z6xdHbcy&#10;OBmkccTdaLcSt1l7sjcph9pnRsdVoStBm2ItarZfc9tjSSZuh5DvkEqI25GqLbXbTsIt9bjUI9G9&#10;lHI5qecRbi2qLcx3MOU5m97+uH24b199tyI4+Sdf+14cn5y9FwjQfc13kbYnP1JeBAdw24irIjZz&#10;mbzDucLarWqLHkYxydKSjM8L953RfNMtpO0P3Tpv+nlzXBxCxKmNEreDcUviTgLP/tVa2JbXgPv7&#10;7HFr7MwTaw/BLTIWTYiW6lNwkzFToY6rGpbzSm3kr/Ws9WZkhGshaMtnvHIJsDxri6ptD24zCS5O&#10;l1JqKvn2r7yftQOMybQn92/KrGGGBIyEm+q+BW6rujEGt9vMyS4yeWpw8hB7cj6nY+TEdSqpD55y&#10;fyhSVoJWsFY//FOF24xqO8uSjPcrwpIPvw5ofyJObZG4Ha/aMkR5BvkOqbOKczN6WNUBV9iE2220&#10;VJTHcd5FBQhR/tr33K8i2UWjghscCkqdC/I+3Qi6qf8b+YBDG/KrXhuzFgruWNU2leACsoUZObQk&#10;40TWKEty6hQQwu7cee4ZoVJTyXdI5cQtcbtcbocZ3Gqrs4p2bU0Ug7Cq+oATFy+4je3JTxui2xl3&#10;OAvU476tik8OTwTFIcrPuPXHcIvElZpuCF0VtEm9VjUjbwOSQ68tLmCAc9p7bXtikg9x3FpPAf3h&#10;0ymgzUGg7CmgQ4g4r9EhrB1jTL6ePZke3IH4ObAqI+3G9tDYqCyWxu0uwcl97tuMPblKwY1Myipx&#10;VcNyiql5pTbWawVrq8zIea9tjyX5EMdt86Hbedg7qmbidpZqS3vyWPwcWJuRfMN7aGw3LPZbr/kE&#10;TPbkpqO3qVSOyFXkLncrRktJezKOkPrjpKn45AxuHwpucCgoQ9xQzW2Drs9XFYD21YZsY61RtU1l&#10;t4DEYI13ZnmXQsRuScabQjqwf4ykYK9pwpxXPnTcItlFlFIqyie1w+UER0FxXrvELXFLS3JBAkbs&#10;XQy3M1I5Wo4DtSm4NcR9ilWOiGuHbgjaUKl9iUOezNqiatvjuK1K3zgbt/OYd1TNo1g7zJhMe/Lw&#10;LZsV9kvAgtv+Vvo9uFBt7dptQ+ZkaDymzMkGBfc1WqoxYOpxBjeR9cI7cTc67iNy6oW4Erop7kaU&#10;jZTa6MyPj416sSG/umzTh390r61UbYu4nXQEaP9syUdBcV67xO1c1Zb25EkQ2r/aInHndanYtC+g&#10;4HZmtBRuB3IGyfiigixuZyi4SDjs7tV5yaL8bFLOEPfVlfuArspdidgtZZ+sx1KpNbH29WrbTIRU&#10;A2vzqm3qIiC8x05L8ow4qXnYO6pm4nYP3DJgah6Kdqu5yLypPSm27go8xXxGvts5yS7sp2/b4pMN&#10;9uQgyVSg4FYRV4VuirvO/hz8AtAGBuQia1WXrRqQ3InbumRS0xy3qTipl/sJEmHJRxFxXrsDWTvS&#10;mEx78tSNm5W3SSAPvLY67U9ZcOvOV1TZk4sXFbSfvjXYk8OAqbYzuKpJ2Urc1zNCAXRfru0TZPWU&#10;dQWSoG1ibZsZuTpIqicmWVqSxzhut3cBhRcBzcPeUTUTtzuptjQp27mycsmd8yRHovCth1eV4eYy&#10;3F/2UG0rcZty3yIGFTus+yGpECJUw0vZQvftDvbk8Ayuv7RAiVJO6bjbWOXYlQvoBtwV6H3w9WE0&#10;3qZmjHI0ynQW3l8b6bUWM3J4/0/RazvXkrzjNbdHEXFqu8QtccuY5AoJHItb0Dd18a27OrSo3b7e&#10;VTAm2UXZnjxHwW0mbujK1aG75a7LjxH/HJ63P4fYB2iDwKg21pbMyKNV2z5LsnTchjfdPq65NSe4&#10;mIq9Qyofy9rBxuRL2pPpwV1Zc7X0LcKt5ZGxZUy4He2+LSq4L9FSMwOmsgru1omb1XEj4iahqzFV&#10;UjY0HbexNu+ynarabk7cbq0X0XHbHkuydNwW80kdgsPZjRK3u6q2tCePBc9RtU29h6A4qBRuYU82&#10;KrgNN/FlcCvzXcQhyq8Je8OAKZxUcXl9fXIGy6GgZuJuXLkiYtlhUkVp/i9DjVae9gmV2pQNeQhr&#10;N6ktcOnenz39ckFS9dktenCbU223jlu4SJzvdjb5Dql/ddxSwS1uvixwQwmYFNy+07eIgomuK0i5&#10;bzvtyZkTQWGSKTVKWZiUFR3Xnw6KifsKXans5tEbIfZB2a31ODYgB2d+vL82xdqMGTlMI+UzSbkP&#10;l1qv7cBkUmNvJjiEhbMbHc7a8cZk4vaGLOGQixJoxK08ffudhwe3Pz5ZBkzJhI49Cu4Q4lZBV5JV&#10;V2fToH1RartZm4mQqlJtZeJGy3Fbs2r7YxhO4LINvbYbS7LNcTubfIfUT9weYEn2b7q4pbIAJZCS&#10;QB63YcCUs+Mlrgaqu6ugwp48woObORQUmZTLOu7WlasQ12XGcLe+bzNj5HRZQVmXXsOl2nA/6NbQ&#10;ZcOfu/CnqNemXbYvEVJ7qrZm3GJGZXEb3AKUOnF7CAtnNzqDtVO0Wyq4pA4lEEnA4RY/fxzInQXq&#10;cd9aLuNrCJjKKbhwMb5aQWtNyhbibs7jPhM3NCzH+afCXFRb9IYYfvpzVPL1/4aUTSu17aytNSPD&#10;kIBbItx1EXgL7ufvJBgYJNVuSZYnbt+h17YCze+rKGsuOvvT46j6SRFKoFkCw+zJz/eBG+++3UHB&#10;DbJePBIpq07cDHH9edyYuAnoJvXdBFlD4kaUVUH76qzd5LKI7tfz/lpVr1VZ683IU722JtUWswiO&#10;iW5L8lFb8ex2zayrKzgFt1RwmzdlPnhVCZhw23Ac6Ls//vvBfXxP0VL4iXwXYcoLl+8iEzAVKriZ&#10;W/k0BVe/usA7cQ3EfQqeskO3oPImFNmN6Vi3HsdKrZG1qsvWakY2qrbb47ZP53/w++N3fYYTd+Me&#10;foiecz/MkCdP/+tXGj7XHGstluT8EaDZ2Duk/jqE1pQmbuv8wVeFAcc1WwIzjgN12pObQ5TzJmXV&#10;iTuAuK+arrQwS4U1/zfOTC3dtKFSGzprm1ibddm+Hv7x53+8GbmQtbGU2qKo2o6yJMMtcggLd2i0&#10;BqB1ZYlb4rYiQ9NsJl27fpOCK48DTYtPNim4tmuCLCblDHHD4KlXw3JCzXVxTJ6Xmn83aS5OU9YO&#10;2pQN2eu1Q8zISa9tN25fVVtakvWdv46flaVn4faq9mQmmbo2EaeOzoTbSnvyngru41CQFjM1lrgm&#10;6GrojUicUWR9+LEzX0fhx+iAVGpnsDaMkDpWta1KJrWDlnlIE5UArStO3NZpt8TtVCBdu/J+e3Jb&#10;/uTagCnTPbiFKOVk2JRdx3XAcxR8JWJ8Sic6tFP1f32dKmj7WZt32RbMyK9ppKpSW1RZkt1xW2ue&#10;5G1M8iEg3KfROn5Wlp6IWyq414YHR9cgAZOCW7Ynbw7g7qPgqjFTWSeuibgyeCoyLG+hO4C7EWUj&#10;H21RqY3ikFM2ZJ21qsv2NUJqIdW2lN1iH/Lt30olPauLE7fV2i0TKTdgho84CdTmu3ikvHjVRWT+&#10;5C7cPkcpI1GR+1nuLagxKeeIm1dzS9B9cFcJY97mqQj8sg+jsV2jzRiQi6zNn/wxmpF9GimElIc3&#10;KtbeSWAJksJ8e7p6OZvdYn8K7tZiNT8rH5iLWyq4xAwlEEqg3Z4cB0yJDFPbE0EyhXKtSdlnWnCJ&#10;F55+8uqCshPXSlxVzVWhK/TdDXoD5dXBtYzYlEYbglYqtTNYOyNCqvr8j1Rt72FJrkRnS3HitlG7&#10;pROXHG2TgMmePDNgynTtfJDW8XEMV41SriRulAEj1HFTxAX2MtwN/Lve0Rv/wQFV/bnK1R/643/o&#10;Z/jDKPwPB5+Cy5EeNyap9xBkXLYqa5MZkrdnbau8tj3HbXdTNPdvqIWflc8Qt8QtDwLtKoF2Bfc7&#10;P/rtjUn5OVnBNsNUmPKiV8FNJFJWnLg24vrzuJK4dujmuZvBavRPGcpWKrWtrM26bMdESD1nt3AJ&#10;yPTzP5hRzwm67Tfu7U/BfVqs5GZj8em4vbA9mQpum3p386fa8ydn7ckVHtw/fspDFHoBM3mmMlHK&#10;GyfuCOJWQdfz0ojYPF/9v2Y0WqfdbpXaFtYmXbY10chhGqmRqm3WkrwP+Q5ppZGflY8Rt+3aLWOm&#10;bg7O5uH3B0yFJ4LGKLilmCnVpByFTclA5e1hXPhxN65cVc2NoJu3MBshWiwWUlZ104agjRJZOEsy&#10;Rup+GxuyCEVWWZs3IzdGSEWq7TZJsjz/UwySOoSC+zRaCc324nvglgpu877MBy8pgXZ78ggF1xIz&#10;pUYpNxNXQBdK4UNNjNyi/v9GCCwis62ABbRGpXY8aw05pKja9iO5nZ+VTxK3vdotTcqXJOLsQdUG&#10;TMkTQUkF1xyibDUpq07cVKDy1qrsrzHIEzel5kpN19GxjayqxTgVDOWpL6KiCgbk6LYfHxsV6bXq&#10;Kduyy9YcIbXx2taotuqdBP1IW7mGSmi2F98Jt1RwZ2/frP9cEthbwd1eE6QquPDm1jlxe4n7ZFgO&#10;1dwMdFPcNdI3UmGLDtrITftqPd6AVjUgt7DW5rLF20kdtA0v//H3/7gIqfxZW3uQ1Mqw7OxbOzzr&#10;nyRuB2i3VHDPhboVevuE2+c75zcXzj/fOf93n38u1cDT7zVwNKfgBiHKvTFTaSeuEjZVT1zVm2uH&#10;bp67Gawajca1oA0NyENYm09q0Roh9biQIO+1jVTb33yen508W/zxemi2P7Efbq+t4JK4KzDsXH3Y&#10;U8HNHArKm5TLTtwsccPgqbRh+UXNjaCbV3ZDj2+Rsin3cOY0baDRmpXaIDCqaEPOhUepLluDGXmG&#10;ars4LDu7107OpieJ2zHaLXF7LtSt0FvriSCTgmvNohzePG80KU8ibkrNbYaukalqsdBBawGtotRO&#10;Y23SjPx8jby/Q97C2grV9jWTVCfPFn+8CZrtD+2KWyq4K+zy7MM6Epit4BazXhiJ+8ilnMo2ldFx&#10;RfBUqOZq0FV8uh6HPUzN67KuCedODrNERed8ItBKA3KtXpsPj1JZm4xGDg7/DPHaLg7Lzu61Y7P1&#10;SeJ2mHbLY7jrYOwsPbHiNqHgbpNMlRXcpElZTXzx7MRVrqC3EVcmwUgZlt1xVUm4V/I9jgxFOqjd&#10;2iw9skZ1NoyHio7VvoA2odSm4pAjG7JkrXrKtuiytai2mC1PvyCNVHjWduO1fVZtO2G2/uOt0Gx/&#10;bm/cUsE9CwnYz30kYCVu9lY+9VBQMmYqEaWsOHGbiKvfZPCs40bEjdTcBHQfnl1pZ5YAtv+Nx7mq&#10;zuZBm2ctJPD081c7/OlP/H0PCDcLTQXuIib3WfMUFi7v/Em4bMtm5PThH2NA8vq87OlhOzM7niRu&#10;B2u3dOLuQ6nLtGLFrarg2rJeqCZlqxM3Faic1XGTxO2C7ktSqhCTdrhuPbK6xdhr2D5FlNRoVdDG&#10;BuQa1qZCketctvVmZKq2HdxsfPQA3F5ewSVxL8PCfQZiJa5JwW00KRuduJuwqWfi+tNBm5xTW1du&#10;bFi2QTet7IaWZ+9ttfxBNVk//jKirO6m3VqPQ9AWDMiaXhuqtmEWa7vL1mJGDiOkLKptj9Z4imcb&#10;adn9GHE7Xrslbveh1GVa0XEbnMF9HMPNEje8ed4nUlZNynYnrsx9UUXcoporzcvSwmzjbgGlmm/4&#10;5ZEiZR8abZq1BQNyE2sbXbavZuTCRXuJa+Tpte2marKCY3BLBfcyqOBAhkigQcENs16UY6bUzI6q&#10;E1eETQ0kbkrNNUJ3LHclZaU6awHti1KbMSCPY63qsvX5GpPRyGqEVOLyn1Oopz2dnEfTYs3E7RTt&#10;llHKQyB0n0okbpHNB3qGTzJlVHBfY6Z0k7LViZslro9VlmquDwiShuVQzVWgmzAvu9t1VC76v8yo&#10;reqt70bKpny0ivU4AdpUEPLDgCzSWXgbsqLXqqdsSy5boxkZswsz7Q56LXbmIhTnFTiy7Z4vlFM8&#10;ex9acKT9ErAquPaYqVJmR29SVsKmUsTdxipXGJafvblG6KrKrgW9eTDnA6Dii/OE3bgIWn/rwAto&#10;S0ptFIdcxdq0y/YpX2PGjMwIqXk0LdZM3E7UbunE7YfQfWqQSaa8ghsnUk54cFWTcoMT9yVsahfi&#10;6pruq7Kb4a6noxGxvnzqD+6c0tMPrYsf+hn+pKd2EmvVjBY6a1WX7asZmRFSTkMrEnFqgYObP4WS&#10;2tnJ+wCDI+2UQFHBHWBSFk5cNWyqi7jbM0KxYVlTc5PQDbhrQW+RqVGBB2ITlI00WtVNG4JWGpB9&#10;IovM+dqUXptnbd5lW2dG/oMfde5yp3h8KkotlRO3c7VbKridBLrV4/KaoKSCWzIpVzlxhxA3b1g2&#10;QjfH3S161aQZedxu4JpWZJ1qG6mzVtAmDMiDWdvkss2YkU8By/5OWog4tczBuL1DiDKJeytkdg62&#10;7VDQI0pZTXyhOXGjsKla4obhysngKXEwNwXdyKdbgG5o6fUWYMsfNCux1W68jYdSNNotaBWlVguM&#10;atFrddbaXLaJwz/9JFu/hqkcNVZO3E7Xbhml3Emguz1eNCmHV+H623BdLtyn33NqXGi3kYIrnbhK&#10;oLI4GpSxKr8QNx88pRFXgW7CwuxUTNWZOvYvpS6bUmcj0KpRUUYDcpG1yrEfydp6l22UHnl9Ug7p&#10;oZGIU4sdj9ubKLjUce9GzebxVsRMPZuUVeI63BaJG17f9qLgjiBubFiuhK5Udj0OB1JWReyDskKd&#10;rQVt3oBcy1pjeFTRZUvWTgVqvnLidiftlrhtxs8NHxxoUk45cXPZprLEjW4ycKkHn9Lrv6bad2n3&#10;3W9zc58duq/Kboa7DYpviq/u71+CjTXKtoM2Y0B+vnsgOl/rY6MivVayVs1oobL2xWWrmZGHaI3r&#10;V3IgX6Oml8AtFdwbEoVDzkjAEjOlRimrTtxa4qb8uD6vcpK4wrCsELcKugF3i+jN0zRnLhYX+KiX&#10;+bgkHi5NdPwZEXxhmJRacc8PZJuKQ57EWpwuW5+UQ3pI3MYSGCLWU1RCzFACFgkMMSkLJ26cbSql&#10;46YyYNhduWH8VAa64Q0Hjmch6uI/hzqoSJpRxO1Df/X1BHfkRW2FGbIelDWCVrtNz5kB8KWSVGpF&#10;3ihn6oeLPTzzE+m1m4wW2VO2NCMfzt1VtNv7KLi0KltgwzKQQCazY5z4Iu3EVcKmtoHKPcQtqrnN&#10;0C2j15FSADj3N2m4OtZGiN2os0NAO5K1IhSZrH1OZBH9Dkds2IGFcEvikjGUQCiBpEm5lEs5MinP&#10;IG7esBwFLZeh+2phlsquR2BO6y1xNPOsiti8OhsGHkcJkGVexodSmzEgV+u1ZdbSZXt4DilJeuJ2&#10;v1Cp8LOLXKEELBKwmJQbnbgJHVc/j6sFT4WGZYuaG0FXtzAbuNsD4BRc/d+/uGY1XTai7Aa0eetx&#10;QqktBEYlbcgb1taGR93HZUvcljX7U/hfh3TSstuyDCXQbFIuh03VEze6zKBIXKnmWqEbcDe6xL6I&#10;zKoCD74mYqBcVFQYbm0E7YuntmRA1oOQx7H2ni7bBVkL+K2l3d7KnkwnLlFqlMAKxM0ETw2BblLZ&#10;9aeJfFTw6x+qsBo7YtMxxmHUcUTZIaB9UWozBmSyVvPCVik5ZcXuiBLL4ZbENW7BLHYfCdQ5cbdh&#10;UwN13EweDHeOxcXcPgXfPkfhyt/T8dztIV2p7Ja5mwZwrKoKQssDPOrfWChbdNPKM7XhaR+p1L4E&#10;IU9grbvOtgpXZy98BEzLbRK3x/hu6ce9DyyHjLTOiZsKVA4yKm8O46pWZe3uoJC40rBsIe4jLUaQ&#10;GUOFbgV3ZT6Npr+RlLWrs1FIlMpaSOzpB0f48wmf6OcO/CTO/OT8terlet6GTNaWMbhXiRVxSwV3&#10;yAbNSi4mAYtJOQqbUvI76sR9OY8b51V+Jq4Mnsoblquha+DuPPSqiFUpm1JnLaA1GpDjO/WCfMj+&#10;fG0UGxWz9sbZo7wOsxc9q9tZFLck7sVQweEMkcDOxPVHcpPEfY5YVtVcO3Qf4VRb7qZU3lySyKxS&#10;myKr/3ufh/LlD6+mb9Uw7v/SGc/V5BUP63FeqVUNyINYSzNyNRWnPUDcHm9M5pVBQ1B0h0pUJ668&#10;E3egjvtC3IRhuejNjaCb8ul6dD2cu/XoLdK0bCt+Pc/jumGibBa0maM+YcYoxYBM1jZFS00D5ZiK&#10;18Xt3RRcBirfgZf9Y1SduM3E9RkwjK7cNjW3FrobfVeEVoU6aBViY+X19U6FDeNLlH0c77GA1qDU&#10;Vjhrg7xRFhvy3fTaNQ//rJtVKvqEOHt0XEP/+7dj1nB5CSTDpp6zTfn8jikdN5VzShI3dOXmDcvF&#10;EKpN6HI2erkQ0uxjm4X6m6Spx+pWefWUzWux4b+GduNU4HHoplVDonIRyC9KrRYYJXI0PvJGqZfG&#10;3ywUeX3WrnjulsS9PC04wH4JzCeuEjwVGpZVNdcI3QZlN3emKASw4c92uMbe2ZI6WwXaOgMyWWuw&#10;LY8x+M6sZWljsht4g4549kf6t2PWcHkJJMOmhum4z8QVZ4SKam41dF+V3aJnt4GUPY+86LKvlM2o&#10;sxbQppTa4IafF6U2DkImay/B2hNot/fELf24l4flkAGOJO72gJDJsJw+JuTigNwB00zosrMwP5Td&#10;gLtHofeBWBtla0GbVmpjA3LqwA9tyItf+5NRj0+g3d6TuEO2Y1ZyeQlUEzeTc+qZuFrwlG5YttiW&#10;I+imjgwp3N2idx59N3wNEJvXZR+UTQdDPWKPtfwVL0ptJgJZC4yK7vmJclncMDbKoXemAXhk3afp&#10;6Nntww39vzwqOMB+CeSOBqWsys3EfTYsR/FTddC1Kbuxyhvkhgzp2GAojuG65WsRsfIcbSoYKjQd&#10;RxrtFrRlA7IPQiZr1V10JA8n10XcrnLuVp1J/dsxa7i8BIYQdxOunDQsm9TcVBTVQ9N9hW5R2dW1&#10;Xkdfof4qKHUJKMKffzb4g28l/4eXFIyv6mwZtPVKbcaAXGTtb77zw4Zv+rM/MpmPg6s/DW7vaVKm&#10;E/fysBwywB7i+kSPkrhJw7JBzc1AV+WuHb0FBmtAfcHzH79rJKsv9kCsgbIPjbYM2ial9vXAj7Qh&#10;35O1JzIjO26fCbck7pCtmZVcUgI7EDeIn3oELSdty6VAqk04VaDvNnC3FqLF8rWUjUzHtdbjF6U2&#10;76wla0V88mDdc351xO3SxmRv6rkkITiosRJIETeXcwp+XOHKzau5M6C70Xe36N2Hvhu+BopsxmLs&#10;7/Nxtzi4y3zGglYakKnXrn8Pwekjk8MBnN3Z0Nz/sVsza7ukBKqI+0g79Upco2E5RVyp6UaBVHkL&#10;swfYywmi7VGiiIhFDTVVICZrcCmeb1fejqfflxeAFiONfi6s7Onnji9/ByaBpx+k538uFBzBUP4H&#10;xLof3sXLz30S/cGP8L78z6UPu60N+XRm5FMak2+b+ILXGFySjjMGZSGukuixSFxxTKgFujYLc8S2&#10;mL7BcV6dnY6gqZ+nePAHC1+N6uwj8LgStEoEcsaATNbOt/0Ob+FkxuSb45aRUzP4dMk6czcZZA4I&#10;FQ3LFugmAqkemu4rdI3KrspCncEaSqOSVWQNC78YjdN2Y3HCx6rRhqA1GpCp1w5n4Q4VnhK3t42Z&#10;oo57STROGlQVcfOG5aI3V9F009BVuduD3maCFh98IDZLWSNo8yFRdgPynVl7UjPyiY3J1HEnbdCs&#10;9mISSBE3DJ7SDctNau4WupvoZdWtu+FuoPIei14VsTIGynlqUw7ayEergrZaqX02IOPdNcd/XODB&#10;HXTQeU2cVbu9uYJLq/LFuDhvOAXiGgzLYfxUrOZqtmUduq/Kboq7GfTOpu+Gr4EWm0KsRtmH3bgd&#10;tIGnVo1AJmvngXCfmk+MWxJ33h7Nmq8kgULwlCDuxrCshVANgW6GuzF6t4qvp2PRFJwLJ3ZBxdsz&#10;POpJnjDe+KHLPsKgJoIWL8JHIJO1pzYjn96YTJMyddwrQXHqWDxxf+PZGhn9sJW/bOvb0ybu/Ik/&#10;mBupuSnohrmo3IkXfwbm+Q/+YMzDEitP0YR/44+0xn8IkWn88+vp2KiqfAeExXhzsCepzm5P+ESm&#10;Y6unlgbk1+wW+yigU1s5t3ZL4pK4Uyl1scprDcsWNbcVujp38ypvBMUkhhNMzRiHc6dmN4rsRpcd&#10;CNrUsVoqtee68ydPa+L2HFmlijEOFwMDhzNJAkbDchg/1QjdhFtXKLtO91VUXvX2obwa2vOvG0Nx&#10;FrGSsqlIKItGq4P2Wakla6/E2vPlTE59OxRpdIcCkzZoVnsxCZQNy0XbcsKhq2i6r9CVFuYEd7fo&#10;DQKsQhz2YHUT6KSEFsdJoEJLeJgQyv35JS2UsBsPAe3Ng5BPna9RRdUVtFualJla+WJE3GE4RsNy&#10;Ts2tgm6Wu2n0Cvo6PTjEZMOfQ2X68efIx6zkXIyTL2qUNYK2qNSStRdTba+j3ZK4JO4OiLpYE2PU&#10;3DR0dWW3xN0sej0RA+Ozzs58AZ2salpjJcWxjbJqMFQy+3FgPXaBbHcwyBXHODVwaf/Kr6Pd8lwQ&#10;iXsxHO4wnDxxX7JhWGzLAXTLAcw+I/+rMVYaacO/2QY2F0jZVjjfgYzF2F0t4O8ViG8X2B6ltWi0&#10;ZO31bMie65fCLYlL4u6AqOs1sQ90k8puoO86sOXhpx0uqmCwpfIHX8WNPertPco1Pq2gpV5L3O6v&#10;dre3WDRQ3KTA9ajAEc2TQC1xCz7drLKb465TfMMQJBt9LRDNlDHyVdVlN0ZjQdmkRiusxwRtuDO3&#10;A2DhJ6+m3dKJG31MzNugWfP1JNAJ3fjI0Ba60sjslMJQX9T/vKWvXQNW+RqTNau/ymtoQ7vx40pa&#10;dzetzwoirqd95Id6vafWHfIJfzdRAyzDXJiYXV0jbi9y7jYzia9HBY5oqgTGQ9fGXRN6hd9Xx6dG&#10;aHmXe570kUdWtxiX1FkLaKnXXl6vvUgSR57EtXwtTt2dWfn1JFAk7iOKKhFIBcwoyq7gbkrltSq+&#10;FuXYXCbF19hcrOmykdHYDd+nxnQ5K6RGy8AouX116Y9rP3xN7ZYmZTmJr4cEjmi2BNqgG7l1dehq&#10;3M2jN2Rh2f6cRWwGqzlbcYKyErQPyr46aFOgpV4b7VRr47K3d1fGLQOVCd3ZQLpD/RboyiNDErpJ&#10;7ibQa6evEZ/FYrEv1vFVMxfL47OxOqtFQtFZmzfF9dJs+eeJ2+v7bhk8dQcozh5jHXQDC7PK3Qb0&#10;hiwsgjNfIIlVz9caxKre2Yw6C+jiXiaLD+hWZZZn5YAOXhy3VHDVFTt7a2b9V5VACF31Lj+vwHlv&#10;ZWhZdSpg9IsCeuP/GyJw6p+3ccX5MOOULlukLIRG1t7KXxtS+vq4JXFJ3KvC76hx2aGrRlSl9N1k&#10;dJUKwmb0ZrHqKat+GbRR1qmzBG1GWR+gOZ6hilvglsRNTfSj9mu2ewEJvED3919AIm+tVy6xdwG6&#10;Yciupu+GqCvovjZ2WirJ8DU2FxsCoPzYX0ALKf0+Dci65+4MoBzTx7vglsQlcS9AuAWHEEE3b2F2&#10;EHrYmSvROwTDeayG/xp9FoTdLn5beHXWy+dWjlj7YMdw7CS13Ai3JC6JuyCuLtOlKguz4uIV6HW0&#10;s9Oxs2QM1yD9U+bIrORuBFq8Xzt77lbyJJQc1k3i9naRyYTuZQi34EAalF0dvZrZuRh1ZSGujlUB&#10;1yrEht5ZLwH3du5GUPt4h0HsPBXdC7dUcPOLYcHtm106qQR6uJsDcAnDOZp6n3Fk0M6mfMrbjaXR&#10;OHxfdvbcreR5EDmyp7fDLYlbXNgn3d/Z7TUlILlr8e/mIbfx/ibYmSlT9LxaEYt44+cYKPwi4RdX&#10;2c0LjITYeeq6I25J3OJSX3PjZq9OLYEZ3O0EZ9XjD0U2TVkakIt7Cwqch4+De3rfkVumxc3LnHpz&#10;Z+eXlcCDu6+HiDzJqvg3u/CGrwFipS7rRX3zHcMy/MEEO1V198UtdVzL2lh2y2bHriGBDXqPpm+G&#10;rxnEkrWWncSVORUcx3f27uO3T5Q7l7zGzs5RrC+BPH1HKcExVn3Wp1dHrOqOzUjvzpuDfezj8XW2&#10;Gu+OW+q4xtWy/k7NHl5PAjF9PQ6DtIhJdmbKbLGaCncyytO4gm5e7GxknNJf4va9my+DquEbNyAW&#10;owSmSiCJ4QRHo/Kj+la1du5ceAq7Tlgpcfv00u68EmrHPmqrYj2UwKklULtwblv+hFic1WXi9kWy&#10;t10MbQM/9UbJzlMCPRJoWzL3fGoWuM5ZL3H7eG/3XA89o+7Zs/gsJXA6CfQslns+e04szuo1cbuR&#10;7D2XRM+oT7djssOUQJsEepbJPZ+dRa3T1kvcxq/ungujc9Rt+xefogROIYHO1XHPx0/LxIkdJ24V&#10;4d5zefSP+hRbJztJCdgl0L8o7lnDRGSduWriVn9791wk/aO2b2QsSQmsLIH+tXDbGs4MxLl9J26T&#10;8r3taukf+MrbKPtGCRQl0L8EblvDXF6dvHbiNvcCb7tmhgy8uKmxACWwmgSGzPzbVnJyGk7vPnFb&#10;EPFtV86oga+2n7I/lIAqgVET/rb1TIfV+Rsgbsvv8LbrZ+DAucVTAstKYOA8v21V5W2UJd57j7g1&#10;zYLbrqKxA192w2XH7imBsdP7trWZ9lAWIm7tc+C2a2n4wO+5s3PUS0lg+Ky+bYX2LZQlqd1WzIHb&#10;rqgZA19q82Vn7iOBGZP5tnVW7J4sSu22dg7cdl1NGvh9dnmO9HAJTJrDt622dvNkeWq31XPgtqtr&#10;3sAP34jZgWtLYN7UvW3N1fsmH6B22zYHbrvGZg/82ps+R7ezBGZP19vW37Zt8ilqt41z4LYrbYeB&#10;77wps7nrSWCHWXrbJhp3TD5G7bZnDtx2ve0z8OsxgCPaQQL7TM57ttKzW/JZSIDabdc0uOeq23nU&#10;O+zRbOLsEth5Tt6wua6Nkg8/S4C47Z0IN1x4hwz57Dxg/ydJ4JDZeLdGe3dJPk/cDpwDd1t+B453&#10;0q7Nas8lgQNn4N2aHrhP3rwqarfDJsDdFuHh4z0XHtjbIRI4fNbdrQPD9kdWRGPy2Dlwt6W4wniH&#10;bOKsZH0JrDDZ7taHsdsja6N2O3gO3G1BrjPe9YHBHjZIYJ0JdreeDN4ZWR212xlz4G7LcrXxNuzp&#10;fGQ1Caw2qe7WnxkbI+ukdjtlDtxtca453tUQwv7kJbDmLLpbr6ZsiKyUkclT58DdVuni4yXqlpXA&#10;4jPnVt2buiWycmq3c+fArdbqKQa7LHXu1rFTzJZbdXLuVsja6bvdYQ7casWea7B3I9zh4z3X9LhV&#10;b3fYCdkEtds95sCt1u1JB3s4iq7agZPOh1t1e49NkG1Qu91tDtxq9V5gsFeF3w7jusDbv88QdtsA&#10;2RAkQO12v2lwnzV8sZHugKizN3GxN36T4ey397ElRiYfMgduspKvPcyz07Gz/9d+uTcZ3SG7380b&#10;pXZ7wAS4yXq+1TA7Abby47d6jzcZ7AG7HpukMfmoOXCTVc1hrszRqG98WXeQwFE7Htul7/bgOXCH&#10;5c0xZiSwM4z5Lm4ugYP3u9s3T2PywVPg5uufw6cEKIF9JHDwTsfmaUxeYQ7ss9jYCiVACdxWAits&#10;dOwDtdsl5sBtdwEOnBKgBKZKYIkNjp3gQaDV5sDUVcfKKQFK4G4SWG2Lu3l/qN2uNQHuth1wvJQA&#10;JTBJAmttbewNfbdrzoFJy4/VUgKUwB0ksOa2xl5Ru110DtxhU+AYKQFKYLgEFt3R2C1qtyvPgeHr&#10;kBVSApTAhSWw8m7GvjHNxQnmwIV3Bw6NEqAERkngBHvZ7btIY/IJpsCoBcl6KAFK4HoSOMEWxi7y&#10;INC55sD1tgmOiBKgBDolcK5N7Oa9pXZ7pgnQuTL5OCVACVxJAmfavNhXhkqdcQ5cab/gWCgBSqBB&#10;AmfcuNhnarennAMN65OPUAKUwDUkcMo9i52mdnvqOXCNvYOjoAQoAaMETr1fsfPUbs89B4yrlMUo&#10;AUrg1BI49z7F3jMy+TJz4NT7CDtPCVACeQlcZqe6+UCo3V5kAnDDogQogetJ4CLbE4dB7fZ6c+B6&#10;2w1HRAncVgLX26BuPiJqtxecALfdnjhwSuAaErjgrsQhMTL5qnPgGpsOR0EJ3E0CV92ROC5IgNrt&#10;lafB3bYqjpcSOLUErrwZcWzE7R3mwKk3IHaeEriDBO6wEXGM1G7vMgfusGdxjJTA6SRwlw2I46R2&#10;e6s5cLqdiB2mBC4sgVttPhwsfbd3nAMX3r84NErgLBK449Zz+zHTmHzTKXCWXYn9pAQuJoGb7jgc&#10;No3JN58DF9vIOBxKYGUJ3Hy34fCp3XIOvLfyDsW+UQIXkAB3GUqAvlvOgYcELrCpcQiUwGoS4BZD&#10;CXgJULvlZNhIYLXdiv2hBE4qAe4slEAkAeKWUyKWwEl3N3abElhEAtxTKAFVAsQtJ0ZSAotsXuwG&#10;JXAWCXA3oQQyEiBuOT0KEjjLTsd+UgIHSoD7CCVQlABxWxQRCzxJ4MCNjE1TAitLgBsEJWCUAHFr&#10;FBSLEbrvW3nTZ9/2lwA3BUqgSgLEbZW4WJjQJXQpAW6b3AlbJMB50yI1PkPz8v66FFtcQQJc+5RA&#10;swSI22bR8UFqutTz7iIBrnZKoF8CxG2/DFkDuXsX6qygX+7cBy5vSmCUBIjbUZJkPYQuoXspCXBJ&#10;UwJjJUDcjpUna3uRwM4qCJujBEZJgGuYEpgkAeJ2kmBZLZXdS6l6o2C2cj1ctJTAVAkQt1PFy8qp&#10;7BK6q0uAq5QS2EcCxO0+cmYrVHZXp87KeueMvnFNUgI7S4C43VngbI7cJXcPlgAXISVwiASI20PE&#10;zkZpZD4YOTP0xcXr5KqjBI6VAHF7rPzZOrlL7s6VANcYJbCIBIjbRV4Eu0HuzqXO4qrn8O5xRVEC&#10;q0mAuF3tjbA/5C652y4Brh9KYFkJELfLvhp2jNxtp85wZXHxCrlaKIH1JUDcrv+O2ENyl9xVJMCF&#10;QQmcSwLE7bneF3tL9N4dvVwDlMBJJUDcnvTFsdvk7o24y+lOCVxAAsTtBV4ih0D0XhC9nNaUwMUk&#10;QNxe7IVyOETvidHL6UsJXFgCxO2FXy6H9pDA4oG1d+4epyklcBMJELc3edEcJtG7kNbL6UgJ3FAC&#10;xO0NXzqHvJHAnTXL3cbOOUcJUALELecAJRBLYDcIXbUhTilKgBKQEiBuOSsogbIErsrFIeMqi48l&#10;KAFK4L33iFvOAkqgUQJDWHWuSholxccoAUqAuOUcoARmSOBcEI16O0MgrJMSoASo3XIOUALHSOAQ&#10;JB8zVLZKCVAC1G45BygBSoASoAQogR0kQO12ByGzCUqAEqAEKIG7S4C4vfsM4PgpAUqAEqAEdpAA&#10;cbuDkNkEJUAJUAKUwN0lQNzefQZw/JQAJUAJUAI7SIC43UHIbIISoAQoAUrg7hL4/wHZ10aLoDjS&#10;OAAAAABJRU5ErkJgglBLAwQUAAYACAAAACEA0dJCFP0CAACtCgAADgAAAGRycy9lMm9Eb2MueG1s&#10;7FbJbtswEL0X6D8QOrWHWPIiWRZiB2lcpync1GjaD6ApSiIqLiDpJf36DinZTuwCKQI0QIAeLA85&#10;5PDNm6ehzi+2vEZrqg2TYhx0O1GAqCAyZ6IcBz++z87SABmLRY5rKeg4uKcmuJi8fXO+URntyUrW&#10;OdUIggiTbdQ4qKxVWRgaUlGOTUcqKsBZSM2xhaEuw1zjDUTnddiLoiTcSJ0rLQk1BmanjTOY+PhF&#10;QYn9WhSGWlSPA8Bm/VP759I9w8k5zkqNVcVICwM/AwXHTMCh+1BTbDFaaXYSijOipZGF7RDJQ1kU&#10;jFCfA2TTjY6yudZypXwuZbYp1Z4moPaIp2eHJbfrhUYsHwdJgATmUCJ/KkocNRtVZrDiWqs7tdBN&#10;fmDOJflpwB0e+924PCzeFpq7TZAm2nrO7/ec061FBCbTfhylaRwgAr5u1IuGSS9uykIqqN3JRlJ9&#10;fGpriLPmaA9wD0gxksGvpRGsExqflhvssitNgzYI/6sYHOufK3UGFVfYsiWrmb336oXaOlBivWDE&#10;8esGh4r0dxUBrzsUwURODQH5zq4u0ZWs5UqjD1ijd5+kZr+ksLh+31ly5fjbxWoiY5e5rxsS8qrC&#10;oqSXRsHrAaS71eHj5X74CNayZmrG6trV09ktAYDlSIp/4LCR+VSSFafCNu+tpjVwIYWpmDIB0hnl&#10;Swoy1De5B4Qzo8k3AAjgwLaaWlI5swAQ7TzUee/wiA8gXToGNIuWmy8yB1XjlZVA904Ze1H20y70&#10;hVNdDuM0SvrgcrqMR7GzHU+HAEobe00lR84A4IDVH4DXc+NQw9LdEneukI6+HdUOW8s6QG2qBcar&#10;0WbvWJuDvTbnspToDC0+TxfwN7u5vZyjO47r+vUrs9c0ppdRZhKNkqjRpuuLg0HbFnedszsYRaO0&#10;VWh3kAwH0Eb/S3R/oXWPJQoTbftcYMLg5u29fkX2X1KRjRgH/eEwio/E+Ogaj9N+FA//ab/0Nzt8&#10;E/k2236/uY+uh2OwH35lTn4DAAD//wMAUEsDBBQABgAIAAAAIQDIMOCt5gAAABEBAAAPAAAAZHJz&#10;L2Rvd25yZXYueG1sTI9Pb8IwDMXvk/gOkZF2gzRFoLU0RYj9OaFJwKRpt9CYtqJJqia05dvPnLaL&#10;ZcvPz++XbUbTsB47XzsrQcwjYGgLp2tbSvg6vc9egPmgrFaNsyjhjh42+eQpU6l2gz1gfwwlIxPr&#10;UyWhCqFNOfdFhUb5uWvR0u7iOqMCjV3JdacGMjcNj6NoxY2qLX2oVIu7Covr8WYkfAxq2C7EW7+/&#10;Xnb3n9Py83svUMrn6fi6prJdAws4hr8LeDBQfsgp2NndrPaskTATYpmQVkJMHA+BSJIY2Jm6lYgW&#10;wPOM/yfJfwEAAP//AwBQSwMECgAAAAAAAAAhAECBeNPjJwAA4ycAABQAAABkcnMvbWVkaWEvaW1h&#10;Z2UxLnBuZ4lQTkcNChoKAAAADUlIRFIAAAfQAAAAyAgCAAAAP3jtVgAAAAFzUkdCAK7OHOkAAAAE&#10;Z0FNQQAAsY8L/GEFAAAAIGNIUk0AAHomAACAhAAA+gAAAIDoAAB1MAAA6mAAADqYAAAXcJy6UTwA&#10;AAAJcEhZcwAAHwEAAB8BAb7O/CoAACdMSURBVHhe7doxzm3LUYbha4mYOXgqTIAp3IBJIEGGRIw8&#10;BUcEvhKkyEOABGICJCTPwieHvb30eVWt6lrP0Qn/Wt39JK1+tX/1v//6k39FAn/4z18XfdlnnxL4&#10;p7/976eWti6BPynw17/88if/xh8QIPB/Bf79v36DhQCBQOB//u73wZSRP0fgL377uz9n3CyB1wr8&#10;87/9y2vP7uAECBAg8IDAj+Duf5HAf/zjr/1fJvDzTz/5T2CswC/+ESAQCfz9P/yV/wQIBAJjL8TF&#10;G/ub3/7OfwIEAoG//Pln/wkQIECAQJuA2l4osKw1O84PgcXvN0dbIBCVRkMECPwSdEYjBAj8EFhw&#10;dR53hKAzGiFA4IdAW2GxEAECBAgQ+CFQmJuLfjZ+0GcV6n0Cx73KbPhVAropAQKZgHJKgEAm8KpL&#10;dshhlVMCBDIB9YcAAQIECHQKCO6FAvtysxMNeWvZBoH/VyBLjaYIEMhSoykCBFzH/QJZajRFgEBn&#10;ZLEWAQIECBAozM0H/RS9aKvy9D6B/meVFQlcF5BNCRDIBGRTAgQyges3lL+8S0A2JUAgE5B+CBAg&#10;QIBAp4DgXiiwLzc70V2PJd8hUCGQpUZTBAhkqdEUAQIVd5lvfhfIUqMpAgQ6I4u1CBAgQIBAYW4u&#10;+tn4QZ+Vp/cJeAQSmCwgmxIgkAnIpgQIZAKT78Ste5NNCRDIBKQfAgQIECDQKSC4Fwrsy81OtPXx&#10;5lw7BLLUaIoAgSw1miJAYMftedYpstRoigCBzshiLQIECBAgUJibD/opetFW5el9Amc9yez2bQKy&#10;KQECmYBsSoBAJvC2e3bCeWVTAgQyAemHAAECBAh0CgjuhQL7crMTTXho2QOBTwJZajRFgECWGk0R&#10;IOBG7hfIUqMpAgQ6I4u1CBAgQIBAYW4u+tn4QZ+Vp/cJ9D+rrEjguoBsSoBAJiCbEiCQCVy/ofzl&#10;XQKyKQECmYD0Q4AAAQIEOgUE90KBfbnZie56LPkOgQqBLDWaIkAgS42mCBCouMt887tAlhpNESDQ&#10;GVmsRYAAAQIECnPzQT9FL9qqPL1PwCOQwGQB2ZQAgUxANiVAIBOYfCdu3ZtsSoBAJiD9ECBAgACB&#10;TgHBvVBgX252oq2PN+faIZClRlMECGSp0RQBAjtuz7NOkaVGUwQIdEYWaxEgQIAAgcLcXPSz8YM+&#10;K0/vEzjrSWa3bxOQTQkQyARkUwIEMoG33bMTziubEiCQCUg/BAgQIECgU0BwLxTYl5udaMJDyx4I&#10;fBLIUqMpAgSy1GiKAAE3cr9AlhpNESDQGVmsRYAAAQIECnPzQT9FL9qqPL1PoP9ZZUUC1wVkUwIE&#10;MgHZlACBTOD6DeUv7xKQTQkQyASkHwIECBAg0CkguBcK7MvNTnTXY8l3CFQIZKnRFAECWWo0RYBA&#10;xV3mm98FstRoigCBzshiLQIECBAgUJibi342ftBn5el9Ah6BBCYLyKYECGQCsikBApnA5Dtx695k&#10;UwIEMgHphwABAgQIdAoI7oUC+3KzE219vDnXDoEsNZoiQCBLjaYIENhxe551iiw1miJAoDOyWIsA&#10;AQIECBTm5oN+il60VXl6n8BZTzK7fZuAbEqAQCYgmxIgkAm87Z6dcF7ZlACBTED6IUCAAAECnQKC&#10;e6HAvtzsRBMeWvZA4JNAlhpNESCQpUZTBAi4kfsFstRoigCBzshiLQIECBAgUJibi342ftBn5el9&#10;Av3PKisSuC4gmxIgkAnIpgQIZALXbyh/eZeAbEqAQCYg/RAgQIAAgU4Bwb1QYF9udqK7Hku+Q6BC&#10;IEuNpggQyFKjKQIEKu4y3/wukKVGUwQIdEYWaxEgQIAAgcLcfNBP0Yu2Kk/vE/AIJDBZQDYlQCAT&#10;kE0JEMgEJt+JW/cmmxIgkAlIPwQIECBAoFNAcC8U2JebnWjr4825dghkqdEUAQJZajRFgMCO2/Os&#10;U2Sp0RQBAp2RxVoECBAgQKAwNxf9bPygz8rT+wTOepLZ7dsEZFMCBDIB2ZQAgUzgbffshPPKpgQI&#10;ZALSDwECBAgQ6BQQ3AsF9uVmJ5rw0LIHAp8EstRoigCBLDWaIkDAjdwvkKVGUwQIdEYWaxEgQIAA&#10;gcLcfNBP0Yu2Kk/vE+h/VlmRwHUB2ZQAgUxANiVAIBO4fkP5y7sEZFMCBDIB6YcAAQIECHQKCO6F&#10;AvtysxPd9VjyHQIVAllqNEWAQJYaTREgUHGX+eZ3gSw1miJAoDOyWIsAAQIECBTm5qKfjR/0WXl6&#10;n4BHIIHJArIpAQKZgGxKgEAmMPlO3Lo32ZQAgUxA+iFAgAABAp0CgnuhwL7c7ERbH2/OtUMgS42m&#10;CBDIUqMpAgR23J5nnSJLjaYIEOiMLNYiQIAAAQKFufmgn6IXbVWe3idw1pPMbt8mIJsSIJAJyKYE&#10;CGQCb7tnJ5xXNiVAIBOQfggQIECAQKeA4F4osC83O9GEh5Y9EPgkkKVGUwQIZKnRFAECbuR+gSw1&#10;miJAoDOyWIsAAQIECBTm5qKfjR/0WXl6n0D/s8qKBK4LyKYECGQCsikBApnA9RvKX94lIJsSIJAJ&#10;SD8ECBAgQKBTQHAvFNiXm53orseS7xCoEMhSoykCBLLUaIoAgYq7zDe/C2Sp0RQBAp2RxVoECBAg&#10;QKAwNx/0U/SircrT+wQ8AglMFpBNCRDIBGRTAgQygcl34ta9yaYECGQC0g8BAgQIEOgUENwLBfbl&#10;Zifa+nhzrh0CWWo0RYBAlhpNESCw4/Y86xRZajRFgEBnZLEWAQIECBAozM1FPxs/6LPy9D6Bs55k&#10;dvs2AdmUAIFMQDYlQCATeNs9O+G8sikBApmA9EOAAAECBDoFBPdCgX252YkmPLTsgcAngSw1miJA&#10;IEuNpggQcCP3C2Sp0RQBAp2RxVoECBAgQKAwNx/0U/SircrT+wT6n1VWJHBdQDYlQCATkE0JEMgE&#10;rt9Q/vIuAdmUAIFMQPohQIAAAQKdAoJ7ocC+3OxEdz2WfIdAhUCWGk0RIJClRlMECFTcZb75XSBL&#10;jaYIEOiMLNYiQIAAAQKFubnoZ+MHfVae3ifgEUhgsoBsSoBAJiCbEiCQCUy+E7fuTTYlQCATkH4I&#10;ECBAgECngOBeKLAvNzvR1sebc+0QyFKjKQIEstRoigCBHbfnWafIUqMpAgQ6I4u1CBAgQIBAYW4+&#10;6KfoRVuVp/cJnPUks9u3CcimBAhkArIpAQKZwNvu2QnnlU0JEMgEpB8CBAgQINApILgXCuzLzU40&#10;4aFlDwQ+CWSp0RQBAllqNEWAgBu5XyBLjaYIEOiMLNYiQIAAAQKFubnoZ+MHfVae3ifQ/6yyIoHr&#10;ArIpAQKZgGxKgEAmcP2G8pd3CcimBAhkAtIPAQIECBDoFBDcCwX25WYnuuux5DsEKgSy1GiKAIEs&#10;NZoiQKDiLvPN7wJZajRFgEBnZLEWAQIECBAozM0H/RS9aKvy9D4Bj0ACkwVkUwIEMgHZlACBTGDy&#10;nbh1b7IpAQKZgPRDgAABAgQ6BQT3QoF9udmJtj7enGuHQJYaTREgkKVGUwQI7Lg9zzpFlhpNESDQ&#10;GVmsRYAAAQIECnNz0c/GD/qsPL1P4Kwnmd2+TUA2JUAgE5BNCRDIBN52z044r2xKgEAmIP0QIECA&#10;AIFOAcG9UGBfbnaiCQ8teyDwSSBLjaYIEMhSoykCBNzI/QJZajRFgEBnZLEWAQIECBAozM0H/RS9&#10;aKvy9D6B/meVFQlcF5BNCRDIBGRTAgQyges3lL+8S0A2JUAgE5B+CBAgQIBAp4DgXiiwLzc70V2P&#10;Jd8hUCGQpUZTBAhkqdEUAQIVd5lvfhfIUqMpAgQ6I4u1CBAgQIBAYW4u+tn4QZ+Vp/cJeAQSmCwg&#10;mxIgkAnIpgQIZAKT78Ste5NNCRDIBKQfAgQIECDQKSC4Fwrsy81OtPXx5lw7BLLUaIoAgSw1miJA&#10;YMftedYpstRoigCBzshiLQIECBAgUJibD/opetFW5el9Amc9yez2bQKyKQECmYBsSoBAJvC2e3bC&#10;eWVTAgQyAemHAAECBAh0CgjuhQL7crMTTXho2QOBTwJZajRFgECWGk0RIOBG7hfIUqMpAgQ6I4u1&#10;CBAgQIBAYW4u+tn4QZ+Vp/cJ9D+rrEjguoBsSoBAJiCbEiCQCVy/ofzlXQKyKQECmYD0Q4AAAQIE&#10;OgUE90KBfbnZie56LPkOgQqBLDWaIkAgS42mCBCouMt887tAlhpNESDQGVmsRYAAAQIECnPzQT9F&#10;L9qqPL1PwCOQwGQB2ZQAgUxANiVAIBOYfCdu3ZtsSoBAJiD9ECBAgACBTgHBvVBgX252oq2PN+fa&#10;IZClRlMECGSp0RQBAjtuz7NOkaVGUwQIdEYWaxEgQIAAgcLcXPSz8YM+K0/vEzjrSWa3bxOQTQkQ&#10;yARkUwIEMoG33bMTziubEiCQCUg/BAgQIECgU0BwLxTYl5udaMJDyx4IfBLIUqMpAgSy1GiKAAE3&#10;cr9AlhpNESDQGVmsRYAAAQIECnPzQT9FL9qqPL1PoP9ZZUUC1wVkUwIEMgHZlACBTOD6DeUv7xKQ&#10;TQkQyASkHwIECBAg0CkguBcK7MvNTnTXY8l3CFQIZKnRFAECWWo0RYBAxV3mm98FstRoigCBzshi&#10;LQIECBAgUJibi342ftBn5el9Ah6BBCYLyKYECGQCsikBApnA5Dtx695kUwIEMgHphwABAgQIdAoI&#10;7oUC+3KzE219vDnXDoEsNZoiQCBLjaYIENhxe551iiw1miJAoDOyWIsAAQIECBTm5oN+il60VXl6&#10;n8BZTzK7fZuAbEqAQCYgmxIgkAm87Z6dcF7ZlACBTED6IUCAAAECnQKCe6HAvtzsRBMeWvZA4JNA&#10;lhpNESCQpUZTBAi4kfsFstRoigCBzshiLQIECBAgUJibi342ftBn5el9Av3PKisSuC4gmxIgkAnI&#10;pgQIZALXbyh/eZeAbEqAQCYg/RAgQIAAgU4Bwb1QYF9udqK7Hku+Q6BCIEuNpggQyFKjKQIEKu4y&#10;3/wukKVGUwQIdEYWaxEgQIAAgcLcfNBP0Yu2Kk/vE/AIJDBZQDYlQCATkE0JEMgEJt+JW/cmmxIg&#10;kAlIPwQIECBAoFNAcC8U2JebnWjr4825dghkqdEUAQJZajRFgMCO2/OsU2Sp0RQBAp2RxVoECBAg&#10;QKAwNxf9bPygz8rT+wTOepLZ7dsEZFMCBDIB2ZQAgUzgbffshPPKpgQIZALSDwECBAgQ6BQQ3AsF&#10;9uVmJ5rw0LIHAp8EstRoigCBLDWaIkDAjdwvkKVGUwQIdEYWaxEgQIAAgcLcfNBP0Yu2Kk/vE+h/&#10;VlmRwHUB2ZQAgUxANiVAIBO4fkP5y7sEZFMCBDIB6YcAAQIECHQKCO6FAvtysxPd9VjyHQIVAllq&#10;NEWAQJYaTREgUHGX+eZ3gSw1miJAoDOyWIsAAQIECBTm5qKfjR/0WXl6n4BHIIHJArIpAQKZgGxK&#10;gEAmMPlO3Lo32ZQAgUxA+iFAgAABAp0CgnuhwL7c7ERbH2/OtUMgS42mCBDIUqMpAgR23J5nnSJL&#10;jaYIEOiMLNYiQIAAAQKFufmgn6IXbVWe3idw1pPMbt8mIJsSIJAJyKYECGQCb7tnJ5xXNiVAIBOQ&#10;fggQIECAQKeA4F4osC83O9GEh5Y9EPgkkKVGUwQIZKnRFAECbuR+gSw1miJAoDOyWIsAAQIECBTm&#10;5qKfjR/0WXl6n0D/s8qKBK4LyKYECGQCsikBApnA9RvKX94lIJsSIJAJSD8ECBAgQKBTQHAvFNiX&#10;m53orseS7xCoEMhSoykCBLLUaIoAgYq7zDe/C2Sp0RQBAp2RxVoECBAgQKAwNx/0U/SircrT+wQ8&#10;AglMFpBNCRDIBGRTAgQygcl34ta9yaYECGQC0g8BAgQIEOgUENwLBfblZifa+nhzrh0CWWo0RYBA&#10;lhpNESCw4/Y86xRZajRFgEBnZLEWAQIECBAozM1FPxs/6LPy9D6Bs55kdvs2AdmUAIFMQDYlQCAT&#10;eNs9O+G8sikBApmA9EOAAAECBDoFBPdCgX252YkmPLTsgcAngSw1miJAIEuNpggQcCP3C2Sp0RQB&#10;Ap2RxVoECBAgQKAwNx/0U/SircrT+wT6n1VWJHBdQDYlQCATkE0JEMgErt9Q/vIuAdmUAIFMQPoh&#10;QIAAAQKdAoJ7ocC+3OxEdz2WfIdAhUCWGk0RIJClRlMECFTcZb75XSBLjaYIEOiMLNYiQIAAAQKF&#10;ubnoZ+MHfVae3ifgEUhgsoBsSoBAJiCbEiCQCUy+E7fuTTYlQCATkH4IECBAgECngOBeKLAvNzvR&#10;1sebc+0QyFKjKQIEstRoigCBHbfnWafIUqMpAgQ6I4u1CBAgQIBAYW4+6KfoRVuVp/cJnPUks9u3&#10;CcimBAhkArIpAQKZwNvu2QnnlU0JEMgEpB8CBAgQINApILgXCuzLzU404aFlDwQ+CWSp0RQBAllq&#10;NEWAgBu5XyBLjaYIEOiMLNYiQIAAAQKFubnoZ+MHfVae3ifQ/6yyIoHrArIpAQKZgGxKgEAmcP2G&#10;8pd3CcimBAhkAtIPAQIECBDoFBDcCwX25WYnuuux5DsEKgSy1GiKAIEsNZoiQKDiLvPN7wJZajRF&#10;gEBnZLEWAQIECBAozM0H/RS9aKvy9D4Bj0ACkwVkUwIEMgHZlACBTGDynbh1b7IpAQKZgPRDgAAB&#10;AgQ6BQT3QoF9udmJtj7enGuHQJYaTREgkKVGUwQI7Lg9zzpFlhpNESDQGVmsRYAAAQIECnNz0c/G&#10;D/qsPL1P4Kwnmd2+TUA2JUAgE5BNCRDIBN52z044r2xKgEAmIP0QIECAAIFOAcG9UGBfbnaiCQ8t&#10;eyDwSSBLjaYIEMhSoykCBNzI/QJZajRFgEBnZLEWAQIECBAozM0H/RS9aKvy9D6B/meVFQlcF5BN&#10;CRDIBGRTAgQyges3lL+8S0A2JUAgE5B+CBAgQIBAp4DgXiiwLzc70V2PJd8hUCGQpUZTBAhkqdEU&#10;AQIVd5lvfhfIUqMpAgQ6I4u1CBAgQIBAYW4u+tn4QZ+Vp/cJeAQSmCwgmxIgkAnIpgQIZAKT78St&#10;e5NNCRDIBKQfAgQIECDQKSC4Fwrsy81OtPXx5lw7BLLUaIoAgSw1miJAYMftedYpstRoigCBzshi&#10;LQIECBAgUJibD/opetFW5el9Amc9yez2bQKyKQECmYBsSoBAJvC2e3bCeWVTAgQyAemHAAECBAh0&#10;CgjuhQL7crMTTXho2QOBTwJZajRFgECWGk0RIOBG7hfIUqMpAgQ6I4u1CBAgQIBAYW4u+tn4QZ+V&#10;p/cJ9D+rrEjguoBsSoBAJiCbEiCQCVy/ofzlXQKyKQECmYD0Q4AAAQIEOgUE90KBfbnZie56LPkO&#10;gQqBLDWaIkAgS42mCBCouMt887tAlhpNESDQGVmsRYAAAQIECnPzQT9FL9qqPL1PwCOQwGQB2ZQA&#10;gUxANiVAIBOYfCdu3ZtsSoBAJiD9ECBAgACBTgHBvVBgX252oq2PN+faIZClRlMECGSp0RQBAjtu&#10;z7NOkaVGUwQIdEYWaxEgQIAAgcLcXPSz8YM+K0/vEzjrSWa3bxOQTQkQyARkUwIEMoG33bMTziub&#10;EiCQCUg/BAgQIECgU0BwLxTYl5udaMJDyx4IfBLIUqMpAgSy1GiKAAE3cr9AlhpNESDQGVmsRYAA&#10;AQIECnPzQT9FL9qqPL1PoP9ZZUUC1wVkUwIEMgHZlACBTOD6DeUv7xKQTQkQyASkHwIECBAg0Ckg&#10;uBcK7MvNTnTXY8l3CFQIZKnRFAECWWo0RYBAxV3mm98FstRoigCBzshiLQIECBAgUJibi342ftBn&#10;5el9Ah6BBCYLyKYECGQCsikBApnA5Dtx695kUwIEMgHphwABAgQIdAoI7oUC+3KzE219vDnXDoEs&#10;NZoiQCBLjaYIENhxe551iiw1miJAoDOyWIsAAQIECBTm5oN+il60VXl6n8BZTzK7fZuAbEqAQCYg&#10;mxIgkAm87Z6dcF7ZlACBTED6IUCAAAECnQKCe6HAvtzsRBMeWvZA4JNAlhpNESCQpUZTBAi4kfsF&#10;stRoigCBzshiLQIECBAgUJibi342ftBn5el9Av3PKisSuC4gmxIgkAnIpgQIZALXbyh/eZeAbEqA&#10;QCYg/RAgQIAAgU6BncH9R+ed0OX35WYnuuux5DsEKgSy1GiKAIEsNZoiQKDiLvPN7wJZajRFgEBn&#10;ZLEWAQIECBDYGdwn1PYfe5Cn9wl4BBKYLCCbEiCQCcimBAhkApPvxK17k00JEMgEpB8CBAgQINAp&#10;ILgXCuzLzU609fHmXDsEstRoigCBLDWaIkBgx+151imy1GiKAIHOyGItAgQIECBQmJuH/Mz8wW3I&#10;0/sEznqS2e3bBGRTAgQyAdmUAIFM4G337ITzyqYECGQC0g8BAgQIEOgUENwLBfblZiea8NCyBwKf&#10;BLLUaIoAgSw1miJAwI3cL5ClRlMECHRGFmsRIECAAIHC3PzgT8uHLC1P7xPof1ZZkcB1AdmUAIFM&#10;QDYlQCATuH5D+cu7BGRTAgQyAemHAAECBAh0CgjuhQL7crMT3fVY8h0CFQJZajRFgECWGk0RIFBx&#10;l/nmd4EsNZoiQKAzsliLAAECBAgU5uYhPzN/cBvy9D4Bj0ACkwVkUwIEMgHZlACBTGDynbh1b7Ip&#10;AQKZgPRDgAABAgQ6BQT3QoF9udmJtj7enGuHQJYaTREgkKVGUwQI7Lg9zzpFlhpNESDQGVmsRYAA&#10;AQIECnPzgz8tH7K0PL1P4Kwnmd2+TUA2JUAgE5BNCRDIBN52z044r2xKgEAmIP0QIECAAIFOAcG9&#10;UGBfbnaiCQ8teyDwSSBLjaYIEMhSoykCBNzI/QJZajRFgEBnZLEWAQIECBAozM1Dfmb+4Dbk6X0C&#10;/c8qKxK4LiCbEiCQCcimBAhkAtdvKH95l4BsSoBAJiD9ECBAgACBTgHBvVBgX252orseS75DoEIg&#10;S42mCBDIUqMpAgQq7jLf/C6QpUZTBAh0RhZrESBAgACBwtz84E/LhywtT+8T8AgkMFlANiVAIBOQ&#10;TQkQyAQm34lb9yabEiCQCUg/BAgQIECgU0BwLxTYl5udaOvjzbl2CGSp0RQBAllqNEWAwI7b86xT&#10;ZKnRFAECnZHFWgQIECBAoDA3D/mZ+YPbkKf3CZz1JLPbtwnIpgQIZAKyKQECmcDb7tkJ55VNCRDI&#10;BKQfAgQIECDQKSC4Fwrsy81ONOGhZQ8EPglkqdEUAQJZajRFgIAbuV8gS42mCBDojCzWIkCAAAEC&#10;hbn5wZ+WD1lant4n0P+ssiKB6wKyKQECmYBsSoBAJnD9hvKXdwnIpgQIZALSDwECBAgQ6BQQ3AsF&#10;9uVmJ7rrseQ7BCoEstRoigCBLDWaIkCg4i7zze8CWWo0RYBAZ2SxFgECBAgQKMzNQ35m/uA25Ol9&#10;Ah6BBCYLyKYECGQCsikBApnA5Dtx695kUwIEMgHphwABAgQIdAoI7oUC+3KzE219vDnXDoEsNZoi&#10;QCBLjaYIENhxe551iiw1miJAoDOyWIsAAQIECBTm5gd/Wj5kaXl6n8BZTzK7fZuAbEqAQCYgmxIg&#10;kAm87Z6dcF7ZlACBTED6IUCAAAECnQKCe6HAvtzsRBMeWvZA4JNAlhpNESCQpUZTBAi4kfsFstRo&#10;igCBzshiLQIECBAgUJibh/zM/MFtyNP7BPqfVVYkcF1ANiVAIBOQTQkQyASu31D+8i4B2ZQAgUxA&#10;+iFAgAABAp0CgnuhwL7c7ER3PZZ8h0CFQJYaTREgkKVGUwQIVNxlvvldIEuNpggQ6Iws1iJAgAAB&#10;AoW5+cGflg9ZWp7eJ+ARSGCygGxKgEAmIJsSIJAJTL4Tt+5NNiVAIBOQfggQIECAQKeA4F4osC83&#10;O9HWx5tz7RDIUqMpAgSy1GiKAIEdt+dZp8hSoykCBDoji7UIECBAgEBhbh7yM/MHtyFP7xM460lm&#10;t28TkE0JEMgEZFMCBDKBt92zE84rmxIgkAlIPwQIECBAoFNAcC8U2JebnWjCQ8seCHwSyFKjKQIE&#10;stRoigABN3K/QJYaTREg0BlZrEWAAAECBApz84M/LR+ytDy9T6D/WWVFAtcFZFMCBDIB2ZQAgUzg&#10;+g3lL+8SkE0JEMgEpB8CBAgQINApILgXCuzLzU5012PJdwhUCGSp0RQBAllqNEWAQMVd5pvfBbLU&#10;aIoAgc7IYi0CBAgQIFCYm4f8zPzBbcjT+wQ8AglMFpBNCRDIBGRTAgQygcl34ta9yaYECGQC0g8B&#10;AgQIEOgUENwLBfblZifa+nhzrh0CWWo0RYBAlhpNESCw4/Y86xRZajRFgEBnZLEWAQIECBAozM0P&#10;/rR8yNLy9D6Bs55kdvs2AdmUAIFMQDYlQCATeNs9O+G8sikBApmA9EOAAAECBDoFBPdCgX252Ykm&#10;PLTsgcAngSw1miJAIEuNpggQcCP3C2Sp0RQBAp2RxVoECBAgQKAwNw/5mfmD25Cn9wn0P6usSOC6&#10;gGxKgEAmIJsSIJAJXL+h/OVdArIpAQKZgPRDgAABAgQ6BQT3QoF9udmJ7nos+Q6BCoEsNZoiQCBL&#10;jaYIEKi4y3zzu0CWGk0RINAZWaxFgAABAgQKc/ODPy0fsrQ8vU/AI5DAZAHZlACBTEA2JUAgE5h8&#10;J27dm2xKgEAmIP0QIECAAIFOAcG9UGBfbnairY8359ohkKVGUwQIZKnRFAECO27Ps06RpUZTBAh0&#10;RhZrESBAgACBwtw85GfmD25Dnt4ncNaTzG7fJiCbEiCQCcimBAhkAm+7ZyecVzYlQCATkH4IECBA&#10;gECngOBeKLAvNzvRhIeWPRD4JJClRlMECGSp0RQBAm7kfoEsNZoiQKAzsliLAAECBAgU5uYHf1o+&#10;ZGl5ep9A/7PKigSuC8imBAhkArIpAQKZwPUbyl/eJSCbEiCQCUg/BAgQIECgU0BwLxTYl5ud6K7H&#10;ku8QqBDIUqMpAgSy1GiKAIGKu8w3vwtkqdEUAQKdkcVaBAgQIECgMDcP+Zn5g9uQp/cJeAQSmCwg&#10;mxIgkAnIpgQIZAKT78Ste5NNCRDIBKQfAgQIECDQKSC4Fwrsy81OtPXx5lw7BLLUaIoAgSw1miJA&#10;YMftedYpstRoigCBzshiLQIECBAgUJibH/xp+ZCl5el9Amc9yez2bQKyKQECmYBsSoBAJvC2e3bC&#10;eWVTAgQyAemHAAECBAh0CgjuhQL7crMTTXho2QOBTwJZajRFgECWGk0RIOBG7hfIUqMpAgQ6I4u1&#10;CBAgQIBAYW4e8jPzB7chT+8T6H9WWZHAdQHZlACBTEA2JUAgE7h+Q/nLuwRkUwIEMgHphwABAgQI&#10;dAoI7oUC+3KzE931WPIdAhUCWWo0RYBAlhpNESBQcZf55neBLDWaIkCgM7JYiwABAgQIFObmB39a&#10;PmRpeXqfgEcggckCsikBApmAbEqAQCYw+U7cujfZlACBTED6IUCAAAECnQKCe6HAvtzsRFsfb861&#10;QyBLjaYIEMhSoykCBHbcnmedIkuNpggQ6Iws1iJAgAABAoW5ecjPzB/chjy9T+CsJ5ndvk1ANiVA&#10;IBOQTQkQyATeds9OOK9sSoBAJiD9ECBAgACBTgHBvVBgX252ogkPLXsg8EkgS42mCBDIUqMpAgTc&#10;yP0CWWo0RYBAZ2SxFgECBAgQKMzND/60fMjS8vQ+gf5nlRUJXBeQTQkQyARkUwIEMoHrN5S/vEtA&#10;NiVAIBOQfggQIECAQKeA4F4osC83O9FdjyXfIVAhkKVGUwQIZKnRFAECFXeZb34XyFKjKQIEOiOL&#10;tQgQIECAQGFuHvIz8we3IU/vE/AIJDBZQDYlQCATkE0JEMgEJt+JW/cmmxIgkAlIPwQIECBAoFNA&#10;cC8U2JebnWjr4825dghkqdEUAQJZajRFgMCO2/OsU2Sp0RQBAp2RxVoECBAgQKAwNz/40/IhS8vT&#10;+wTOepLZ7dsEZFMCBDIB2ZQAgUzgbffshPPKpgQIZALSDwECBAgQ6BQQ3AsF9uVmJ5rw0LIHAp8E&#10;stRoigCBLDWaIkDAjdwvkKVGUwQIdEYWaxEgQIAAgcLcPORn5g9uQ57eJ9D/rLIigesCsikBApmA&#10;bEqAQCZw/Ybyl3cJyKYECGQC0g8BAgQIEOgUENwLBfblZie667HkOwQqBLLUaIoAgSw1miJAoOIu&#10;883vAllqNEWAQGdksRYBAgQIECjMzQ/+tHzI0vL0PgGPQAKTBWRTAgQyAdmUAIFMYPKduHVvsikB&#10;ApmA9EOAAAECBDoFBPdCgX252Ym2Pt6ca4dAlhpNESCQpUZTBAjsuD3POkWWGk0RINAZWaxFgAAB&#10;AgQKc/OQn5k/uA15ep/AWU8yu32bgGxKgEAmIJsSIJAJvO2enXBe2ZQAgUxA+iFAgAABAp0Cgnuh&#10;wL7c7EQTHlr2QOCTQJYaTREgkKVGUwQIuJH7BbLUaIoAgc7IYi0CBAgQIFCYmx/8afmQpeXpfQL9&#10;zyorErguIJsSIJAJyKYECGQC128of3mXgGxKgEAmIP0QIECAAIFOAcG9UGBfbnaiux5LvkOgQiBL&#10;jaYIEMhSoykCBCruMt/8LpClRlMECHRGFmsRIECAAIHC3DzkZ+YPbkOe3ifgEUhgsoBsSoBAJiCb&#10;EiCQCUy+E7fuTTYlQCATkH4IECBAgECngOBeKLAvNzvR1sebc+0QyFKjKQIEstRoigCBHbfnWafI&#10;UqMpAgQ6I4u1CBAgQIBAYW5+8KflQ5aWp/cJnPUks9u3CcimBAhkArIpAQKZwNvu2QnnlU0JEMgE&#10;pB8CBAgQINApILgXCuzLzU404aFlDwQ+CWSp0RQBAllqNEWAgBu5XyBLjaYIEOiMLNYiQIAAAQKF&#10;uXnIz8wf3IY8vU+g/1llRQLXBWRTAgQyAdmUAIFM4PoN5S/vEpBNCRDIBKQfAgQIECDQKSC4Fwrs&#10;y81OdNdjyXcIVAhkqdEUAQJZajRFgEDFXeab3wWy1GiKAIHOyGItAgQIECBQmJsf/Gn5kKXl6X0C&#10;HoEEJgvIpgQIZAKyKQECmcDkO3Hr3mRTAgQyAemHAAECBAh0CgjuhQL7crMTbX28OdcOgSw1miJA&#10;IEuNpggQ2HF7nnWKLDWaIkCgM7JYiwABAgQIFObmIT8zf3Ab8vQ+gbOeZHb7NgHZlACBTEA2JUAg&#10;E3jbPTvhvLIpAQKZgPRDgAABAgQ6BQT3QoF9udmJJjy07IHAJ4EsNZoiQCBLjaYIEHAj9wtkqdEU&#10;AQKdkcVaBAgQIECgMDc/+NPyIUvL0/sE+p9VViRwXUA2JUAgE5BNCRDIBK7fUP7yLgHZlACBTED6&#10;IUCAAAECnQKCe6HAvtzsRHc9lnyHQIVAlhpNESCQpUZTBAhU3GW++V0gS42mCBDojCzWIkCAAAEC&#10;hbl5yM/MH9yGPL1PwCOQwGQB2ZQAgUxANiVAIBOYfCdu3ZtsSoBAJiD9ECBAgACBToE/AipBq9gQ&#10;CvY0AAAAAElFTkSuQmCCUEsDBBQABgAIAAAAIQA3J0dhzAAAACkCAAAZAAAAZHJzL19yZWxzL2Uy&#10;b0RvYy54bWwucmVsc7yRwWoCMRCG70LfIcy9m90ViohZLyJ4FfsAQzKbDW4mIYmlvr2BUqgg9eZx&#10;Zvi//4PZbL/9LL4oZRdYQde0IIh1MI6tgs/T/n0FIhdkg3NgUnClDNvhbbE50oylhvLkYhaVwlnB&#10;VEpcS5n1RB5zEyJxvYwheSx1TFZG1Ge0JPu2/ZDpLwOGO6Y4GAXpYJYgTtdYm5+zwzg6TbugL564&#10;PKiQztfuCsRkqSjwZBz+LJdNZAvysUP/Gof+P4fuNQ7dr4O8e/BwAwAA//8DAFBLAwQKAAAAAAAA&#10;ACEAUeUKiOY5AADmOQAAFAAAAGRycy9tZWRpYS9pbWFnZTMucG5niVBORw0KGgoAAAANSUhEUgAA&#10;AzoAAAJBCAIAAAABQVdVAAAAAXNSR0IArs4c6QAAAARnQU1BAACxjwv8YQUAAAAgY0hSTQAAeiYA&#10;AICEAAD6AAAAgOgAAHUwAADqYAAAOpgAABdwnLpRPAAAAAlwSFlzAAAPmAAAD5gBX9y1TAAAOU9J&#10;REFUeF7t3Uu28zh2JtCoCdQ8PCvPJrsehifhVra8qhETqE6NxHVjKddNpR7kIV48ALbX33EkCRxs&#10;gOInUNL9X//73//9D/9HgAABAgQIECCQVuAnrvlHgAABAgQIECCQVuCPtJUpjAABAgQIECBA4K8H&#10;oRQIECBAgAABAgQyC4hrngUTIECAAAECBFILiGuppydz0lcbAQIECBAgMEZAXBPXCBAgQIAAAQKp&#10;BcS11NMzJrPrhQABAgQIEMgsIK6JawQIECBAgACB1ALiWurpyZz01UaAAAECBAiMERDXxDUCBAgQ&#10;IECAQGoBcS319IzJ7HohQIAAAQIEMguIa+IaAQIECBAgQCC1gLiWenoyJ321ESBAgAABAmMExDVx&#10;jQABAgQIECCQWkBcSz09YzK7XggQIECAAIHMAuKauEaAAAECBAgQSC0grqWensxJX20ECBAgQIDA&#10;GAFxTVwjQIAAAQIECKQWENdST8+YzK4XAgQIECBAILOAuCauESBAgAABAgRSC4hrqacnc9JXGwEC&#10;BAgQIDBGQFwT1wgQIECAAAECqQXEtdTTMyaz64UAAQIECBDILCCuiWsECBAgQIAAgdQC4lrq6cmc&#10;9NVGgAABAgQIjBEQ18Q1AgQIECBAgEBqAXEt9fSMyex6IUCAAAECBDILiGviGgECBAgQIEAgtYC4&#10;lnp6Mid9tREgQIAAAQJjBMQ1cY0AAQIECBAgkFpAXEs9PWMyu14IECBAgACBzALimrhGgAABAgQI&#10;EEgtIK6lnp7MSV9tBAgQIECAwBgBcU1cI0CAAAECBAikFhDXUk/PmMyuFwIECBAgQCCzgLgmrhEg&#10;QIAAAQIEUguIa6mnJ3PSVxsBAgQIECAwRkBcE9cIECBAgAABAqkFxLXU0zMms+uFAAECBAgQyCwg&#10;rolrBAgQIECAAIHUAuJa6unJnPTVRoAAAQIECIwRENfENQIECBAgQIBAagFxLfX0jMnseiFAgAAB&#10;AgQyC4hr4hoBAgQIECBAILWAuJZ6ejInfbURIECAAAECYwTENXGNAAECBAgQIJBaQFxLPT1jMrte&#10;CBAgQIAAgcwC4pq4RoAAAQIECBBILfDH//m//88/AgQIECBAgACBtALimrRKgAABAgQIEEgtIK6l&#10;np60MV9hBAgQIECAwDABcU1cI0CAAAECBAikFhDXUk/PsNiuIwIECBAgQCCtgLgmrhEgQIAAAQIE&#10;UguIa6mnJ23MVxgBAgQIECAwTEBcE9cIECBAgAABAqkFxLXU0zMstuuIAAECBAgQSCsgrolrBAgQ&#10;IECAAIHUAuJa6ulJG/MVRoAAAQIECAwTENfENQIECBAgQIBAagFxLfX0DIvtOiJAgAABAgTSCohr&#10;4hoBAgQIECBAILWAuJZ6etLGfIURIECAAAECwwTENXGNAAECBAgQIJBaQFxLPT3DYruOCBAgQIAA&#10;gbQC4pq4RoAAAQIECBBILSCupZ6etDFfYQQIECBAgMAwAXFNXCNAgAABAgQIpBYQ11JPz7DYriMC&#10;BAgQIEAgrYC4Jq4RIECAAAECBFILiGuppydtzFcYAQIECBAgMExAXBPXCBAgQIAAAQKpBcS11NMz&#10;LLbriAABAgQIEEgrIK6JawQIECBAgACB1ALiWurpSRvzFUaAAAECBAgMEyiMa//533/+x3/9/f3f&#10;T90//9P7v2Hj0REBAgQIECBAYDGBkrj2SGPvWe3nP36La49TFrMzHAIECBAgQIDAAIFmce3jptrx&#10;fxwwPF0QIECAAAECBGYXuDOu2W+bffWonwABAgQIEBgg0CCuFeyrPZ8yYJC6IECAAAECBAjMK1AS&#10;135G+/jsWmVQ84G2edeNygkQIECAAIFhAuVx7ePXP8sC3LDR6ogAAQIECBAgMJ1ASVw7+KmOsrhm&#10;m226daNgAgQIECBAYJhAm7j2W25NXPM10mGzriMCBAgQIEBgIoGjuBbMXs+jDZ5SdthErEolQIAA&#10;AQJXBf7nf/7n6imO30SgZVwrC2HxszaZEsMkQIAAAQIECDwLnDwMPc1Sw7bW/EibhUuAAAECBAjs&#10;KVC7uyau7blujJoAAQIECBAYJlC1uzYyq9ldG7YmdESAAAECBAikEjj/Zui356GyWqqJVAwBAgQI&#10;ECCwqsB5XIuM/PQjbvEDHt19/A3eSCWOIUCAAAECBAgsJjA6rn2MYr/hbDFcwyFAgAABAgQI1Au0&#10;iWvHIezlD7of7LTVj0cLBAgQIECAAIHFBIbGtYeduLbYGjIcAgQIECBAoKtAm7gW/GjaQVbrOkiN&#10;EyBAgAABAgTmFWgQ1y5ltW+JbV5BlRMgQIAAAQIEugp8iGsv8eu4+2BWe/kygS9+dp1UjRMgQIAA&#10;AQIrCbzGtatBqiyuve+xrWRqLAQIECBAgACBhgL/EteuZrXnOo6/QPD+Ux2X9vAaDlhTBAgQIECA&#10;AIG5BI7iWquRvPyQx2+z3/57q361Q4AAAQIECBBYQKB7XDvYRRPXFlhAhnCXwJ9/+7fnf3eVoV8C&#10;BAgQGCDwz7hW8yT0Y6EfH4++HOnvGQyYY10sJvAS1IS2xebXcAgQIPAu0CuuHfxh+OeIJq5ZlAQu&#10;CRxktcf/dKk1BxMgQIDAFAL/iGuRnbBL44l8Y/SnQXHtkqqDNxc4zWoS2+YrxPAJEFhV4I9+fxLq&#10;NLE9TB+Hzej7fu+ccRRqnkUgmNVssM0yoeokQIBAXOBrXIs3cXzkpTg4UXTz+aFWK0Q7QYF4XJPY&#10;gqQOI0CAwCwCn+Naq+rf49fBt0Fn+SW2yF2zFaB2CPwKRBbe7zHcCBAgQGAlgQ9xreHwjn8d96Wj&#10;5p+faziQ56aCd81OvWs2MhdLKgUXno+vLTn7BkWAwOYCr3GtLcfHDbNvXy84+DJp26pqWovfMmt6&#10;cW5E4HguIi3MdUx87XkYOtfMqpYAAQKnAv8S106PvnrAx99y+xjXLn3E7WoZDY93y2yIWdNUZCJq&#10;2k94bmTIHoYmnDglESBAoF7g9U+817f40kIkh0WOaV5YWYNumWVubc+Kz0Lbfu9tbc9R32uudwIE&#10;CCQRuDmuHf/YRxKj5zLit0wPpPpNX3wW+tVwS8vBgd9Sm04JECBAoJ/APXHtP/7r7z//gj/M1m/w&#10;BS0H75c+7l1gGz9l21mIDDzO6EgCBAgQmEXgnrh2GtTS/gBb5H7p80O9V//Os7DbFyx6ryXtEyBA&#10;YAqB9nEtGMWCh2VDjAeFbJWvVE98FlZ9JP0usNL8GgsBAgQIvAhkj2sJ/z5VMCtYav0EglPgkXS/&#10;KdAyAQIECIwUmCCuZUtskawwcgo37CsyBbLahgvDkAkQILCqgLj215+Zv/rP54euirU9Xlxr66k1&#10;AgQIEEguMEdcy7bB9phUnx+6cXFHEtuN5emaAAECBAg0FBgR1x7lBr9bMMWfomo4AZoqFrDHWUzn&#10;RAIECBCYS2BcXKtMbHOxqnaMwLfENqZ3vRAgQIAAgTEC3ePayzCK99jGcOhlXoFVf7Nj3hlROQEC&#10;BAi0Emgf144ri8e1ViPUDgECBAgQIEBgaoF0cW1qTcUTIECAAAECBJoLjI5rPwM42GBrPjwNEiBA&#10;gAABAgRmF0gU12anVD8BAgQIECBAoIfAH3f9pNnzHluPgWmTAAECBAgQILCGwF9x7eO/NYZnFAQI&#10;ECBAgACB2QW+xrVHhpt9eOonQIAAAQIECMwuYHft8h8MnX3K1U+AAAECBAjMJfA5rs01BtUSIECA&#10;AAECBBYWENfsrhEgQIAAAQIEUgt8iGsLh1NDI0CAAAECBAhMJ/Aa16YbgIIJECBAgAABAmsLiGup&#10;Nz/XXnxGR4AAAQIECEQE/iWuRU5wDAECBAgQIECAwEgBcc3uGgECBAgQIEAgtcBtf4RqZCbVFwEC&#10;BAgQIEBgXoEb/sT7vFgqJ0CAAAECBAiMFxDXUm9+jl8QeiRAgAABAgSyCXgYKq4RIECAAAECBFIL&#10;iGuppydbulcPAQIECBAgMF7gH98MHd+xHgkQIECAAAECBCIC4prdNQIECBAgQIBAaoF//u5aJNw5&#10;hgABAgQIECBAYLDA9HHtP//7z8FkuiNAgAABAgQIjBSYO679ZLXHv5Fk+iJAgAABAgQIjBSY+I9Q&#10;/WY1cW3kitEXgQOBP//2by//cBEgQIBAvcB8ce03nD3HNYmtfilogUCNwHtQe/4vNS07lwABAgSm&#10;jGuPcCauWb4EkggcZ7XH/5qkVGUQIEBgRoGJ49pLYptRX80EFhCIZDWJbYGJNgQCBG4U+Je4Nv6R&#10;YsHnz3y94MblomsC7wLimlVBgACB3gKvcW1kYit4mvke76S33ktE+wSOBcQ1K4QAAQK9BT7EtePE&#10;9pKx3n9HIxLCTht5H/bHUwo253qDap/AbgLi2m4zbrwECIwX+BzXvv2Y2Wlm+nbAy8CuxrVIv+Pt&#10;9EiAwI+AuGYZECBAoLfAUVx72WaLZKaaYw6GGmm2t5T2CRD4KCCuWRgECBDoLXB/XCsYYeR5a0Gz&#10;TiEwTOBjxBnWe9uOxLW2nlojQIDAu0D0s2uR/a2yYwpmRVwrQHNKHoHFflFWXMuztFRCgMCqAn/F&#10;tdOxveewl1PKglqk6/faTos5HY4DCNwoEAk3N5ZX1vWSgyqjcBYBAgR6CPwRaTT+BcxLuS3SdSQX&#10;FrTjFAK3CERizYx/ACAyrlvAdUqAAIE1BBrHtd4oV79S2rse7RO4JBCJNZP+AYCDoV0icjABAgQI&#10;vAucx7VUHxQrLia+QWiVEOgkEM9qM26wPdBexthJUrMECBDYTWCmuFb8qbXiE3dbDcbbVWCHuNYV&#10;UOMECBDYVmCauBb8Ad73ibz6/PT3+G3XhIF3EhDXOsFqlgABAssLiGt/PcEpzoLLrw8DbCggrjXE&#10;1BQBAgS2Ergc1+K/vtH242LPm17FLX/cOYt8m3WrNWGw/QTiia1fDVomQIAAgekETuJafNvpOPTU&#10;uzSJa79lRCJa5ClqcXCsB9HCjALi2oyzpmYCBAjcLnAU104zzaP608MeB7QdasEnzIJ1Hhz2PgRf&#10;Ymg7rcu3FoxryzsYIAECBAhcEvga1+rDTfGPbkQGkDauNQ+mEQ3HTCRwmtgmGotSCRAgQGCMwKxx&#10;rUCnPoBGdtfEtYKp2e0Uvyi724wbLwECBCoF5otrxY9We8S1H/2Xj6+9l3fp6WrldDp9LoHn3DZX&#10;5aolQIAAgZECd8a1mgeaQaOX8PT+fPZShjvu9OPXDiLtB8fiMAIECBAgQGBPgXvi2rePtR180fLS&#10;J+HiB0fiVCRWfuyxVePJl2bxfmfycSmPAAECBAgkERgU155H++3blMcZ6yDJvVBe+rZmfaK61MLp&#10;wUmWRbyMeDKOt+lIAgQIECBA4FmgfVz7af30Fh55blgzT6cFHMfHb6HqY0kvB//Hf/39599pLDs+&#10;oGbsg8/9OJDBNeiOAAECBAisLfA5rhWnjUqs+BZapKPIQ8xHO/Hxvvf7fG6TrBYvO4LQ+5hL0bZ3&#10;MdonQIAAAQJLCrzGtXhw2WFbpd9z1aDzt13APGtRXMszFyohQIAAgVUF/iWuBTNEngd5xx9yL9ir&#10;iwh8WwqRcxsek2dFSmx55kIlBAgQILCkwD/j2oxJ4lsgu7Qr9vs8NPhU9OM6aKgXbyrbitxhwzWb&#10;uXoIECBAYAeBf8S1eEQIHtnQ7qfH+oR0Wk9wXE2KifeVZyPzFPD3gIOa4404kgABAgQIEPgVKIlr&#10;NbtQEfrI/b4g8Rx3fanBl6Yundv24IjnXcd4SHqXvH4JECBAYDGBkoehD4JI7CjAiuwnRbq++mCu&#10;rM04RVn7kbPeayhg73dKwYPpfsVomQABAgQIzChQ8lWDSxnlKkpZXGsSHyPZaK5jruJ3Ov4FrVMv&#10;miVAgAABAqsKdI9r3z7sdQp6sD12fPuPBL5vvc+VxuLVnmp3PcAGW1dejRMgQIDA8gIlP5P7jBJM&#10;DGWOB7f55//poPGrQeE9CP7+l+AGXhDklsPKZqH+rKuzUN+jFggQIECAwEoCX/8I1UE6GRbX3mt4&#10;7zoyGcFsd9zdo6NbYlbbTiNinY55zr6dutAsAQIECBBYT2BQXCt+JPockgbonwa7tsnprtYGSP52&#10;8Rjjy/9buR5G1q8vAgQIECBwu0DJn3h/KTqYOW4farCAl3jxflZwvJkPC1LUH/Yef22w1atqgQAB&#10;AgR2E2gQ137IItFkDdnISKc4Zsx0HFCMKUAvBAgQIEBgAYE2cS2S2BbAigxziqx2uoPYarKONVr1&#10;oh0CBAgQILC2QLO49mBaezdloigWLLX34hbXegtrnwABAgR2EGgc1w4S2w6ak26/NZ+aJGGx+bg0&#10;SIAAAQIEbhEQ1/7aFGz7LxhWUh12VeDgGwPxcQU7HfboNliPwwgQIECAwGCBy3HttL6Pd+vTs6Y4&#10;4GpuiAeXDEdemoKXgp/Pbf5A3JdJL02NgwkQIEBgPYERcW0WtdNY8P6zFPGhZQhkxZ8ke5EpHkuc&#10;6/3Iq1m5pi/nEiBAgACBVAKXfyY3Uv1p7ok0Mv6Y0zR2esBpzcVBZ8CJ34pv2PWpz/EBElsloNMJ&#10;ECBAYFKBa3Ft0kEGyz5NY6cHnHbUMPo0b2qWuPYz8FNnBxAgQIAAgZUEjuLa7zgn3S0rmKdLn6Av&#10;aP/nlOYxq1WDA+JaZdLaZx2WLS1nESBAgMCqAqG49ggZqxI8j+tbIPgYicpAWqWrHu18HFHbjsrQ&#10;Hme9V1LTmnMJECBAgMAsAtG4Nst4mtT5kk2/5ZXivtoGoIatDdhgK0b7tjFZ06BzCRAgQIDAFALi&#10;2vmPrjXcWvu2S9QwctU0Ja5NcdEqkgABAgR2ExDXdoxrf/7t397/HT/vrkmB9V/ROIi5v1es743u&#10;9uJlvAQIENhHQFwriWv166NV+rnazseg9vsfTz+heLW7tp82O97mbBUK6ydXCwQIECBAoK3AvnHt&#10;0t29+XcS63NPQQvHWe3xv/ZObDXL9/SpdNt0WFOqcwkQIECAQEMBce3P04DSkPvlyV1B5Ko5JRLX&#10;Homt7MHo+yPLHnQHbYprg8F1R4AAAQJjBMS1G+JaTeQqPjeY1X7jWjy0jVmpwV6+bZreEsqDNTuM&#10;AAECBAgcC+wY1+7agylOWk1OjMe1eGJLeHUdxLXmT7QTDn/Skj4uzknHomwCBAj0EMgY1y59qiyO&#10;chB64o3UHNkkdRU3UhzXptuX+rgv+OJWM4/ObStwsDLbdqQ1AgQIzCvQPa4dZ6+PGx6d7qzfgs7I&#10;ySsOW/Un1sS1WRLbQZ3fhj9y9vX1LnC6LKERIECAwI/AH12fEH177PgxfPzOR6e49mj/rieh30ZX&#10;n8OOW/gd8ul98fmA25UKLs6DlXw89oK+nFIvEF+Q9X1pgQABArML/DOuFT+CLMhkN8a1l8Q2cv6e&#10;9356p7T3B4Lxu+PLZ9e6BvpW/gf5MjLwVmVoJy4QmZfHMfE2bz9yuoJvF1MAAQJBgc9x7f0OfTVe&#10;fNzH+s0rM27eBEE/HhaJwleFI8c/FxO/O2Z4alyg/bHs+KgLenRKjcBKU+NRe81KcC4BAhGBXnHt&#10;+Jb/8XHnaf6IjCfhMZee7Z4ixA94pwjeIA+6SMj7UtJL8cEhP2/hvG9M5h/1jBUWTE3CYZ6OImHN&#10;SiJAYEaBEXHteaftYfRyRwxGkBl933cZT0cR1Dg97GNHp3eX42ZPi7/9gFZxTWjrPZWnS/H3gN6V&#10;FLcfHEJx+04kQIDAr8BRXHtnOo0IZU85g83OO22Rh6G/owtqFOeqg3tMpOv8s/A8iuAN9fcjR5e2&#10;QvNTZK4wPjVpRxEcQtr6FUaAwEQCX+PatzFE7uid0slErAdJ93QUV4XLIvLLnSbe6Wn9SQ54jCh4&#10;Q/0W1+yx9ZvN+NT0q6Gy5QWGUCngdAIEhgn89btrv7fqSK+n9/VHI5E233cyLuW8SLV5jim48Z9S&#10;fzzg0pAHdHGpnrYHX4prv13Xq7YdxaqtzZ514vXP9eXWVdebcRGYXeDoZ3K/haeC5PGe4cr2hGbn&#10;Lq4/mKvK2g82/h7B88fr+D31eXQWZ9lCunpWZHautjns+Ejx+T9+N4xLRwQIVAq8xrXiT0Sd1tGv&#10;5dOuHXAqcDWxzbIFFb+nimuni6THAccT1KPHVm3Gl5bdtVbm2iGws8C1uFa/r/YtFuw8B3nGXh/a&#10;8ozlt5LIbfV9mzD/xmFC6rKSJv3Rssi6srtWtiScRYDAu8Dnh6HHOw0Foe00B5ibDAKn03R6QIZR&#10;vNdwemcVznJOXPKqTteVuJZ8BpVHYCKB0J94r3zyNek9fqJZbFjq6WRN+lD7YAvnZUQNMTW1tkAw&#10;rq2NYHQECIwRuD+ujRmnXi4JFIe2S72MP/j5/vrcu9218XOxRo+RxLbGSI2CAIF7BQrj2qWifV7t&#10;EleqgwtyW6r6a4rx/dAavU3OPY1rmzgYJgECvQVK4trVmmxdXBVLe3wkvaUt/mph3mZcFdv2+Em/&#10;LbHtfBk4gRkFQnHtZ2DPXz6IjLPy426RLhxzr8AmacYe273LTO8ECBAg8CMQjWtXsTLEtUsfIS/4&#10;uutVk1bHX43Orfo9aGfhDdQMK3nADOqCAAECBDIL9IprjzHfGywu3WjvLfXSElk4G11yGHawDbZh&#10;1DoiQIAAgY8CfePavegHH7R6L2yiDHRp1/DeKVimd+bLTKWBECBAYEaBTePaz933ebbmuhnPVe2M&#10;V8XxY9/FRmQ4BAgQIJBfQFz7l4e2UzwSFdfyX1cqJECAAAECDQU2jWvHD0NzhrZNvonZcHFrigAB&#10;AgQIrCGwY1z7OHPHvyiWYbIvfRQvQ8FqIECAAAECBJoIrBzXfoCC3+mL/Prr7d9FENearHiNECBA&#10;gACB6QQWj2vH83E1pZUd32pN5N//azVS7RAgQIAAAQLPAnvFtbK8VXlWqwUnrrWS1A4BAgQIEJhL&#10;YJe4Vhm5ik9vuBpOa2jYl6YIECBAgACBPAJbxLXToNPpgLbTHCmybY9aI0CAAAECBDIIrB/XIimn&#10;xzHNZzdSZPNONUiAQBOBP//2by//mjSrEQIENhFYPK5FIk6nY5ovoGCdzfvVIAECNQLvQe33v9Q0&#10;61wCBLYSWDmuBfNNp8OaL6Ngnc371SABAsUCB1lNaCtWdSKBDQXEtT+DMejSYT1WUrCAHl1rkwCB&#10;AoFIVvs5pqBlpxAgsJvAsnEtGG7aHtZ19cRL7VqGxscI3P6zzGOGuXYvwbgmsa29DIyOQBOBNeNa&#10;PNm0PbLJlHxrJF5q1zI0PkDgZa4H9KiL5gLxrCauNcfXIIH1BOaLaz93stNpiCebtkf+FhYp8nQU&#10;LwdcKvVq445PJSCupZqOsmLEtTI3ZxEg8FFgmrgWfzZ0Kda0PfhB/Ntm2zV3qdS2XWttsIC4Nhi8&#10;R3fiWg9VbRLYViB7XPuWUQ4m7FKsaXvwc1Zru8F2tc5tF/QaA4+/OVljvEuOQlxbcloNisBdAuni&#10;WjCXfPMKnt7pMHHtrnW8Xr+d9mjXg0o7InEt7dQojMCMArniWjxFiWunVjMuRzUTWEkgnthWGrWx&#10;ECDQQyBRXDvNH8EnRJfaaXjwY3qCRV6dy7I6r/bieAIEGgoE41rDHjVFgMCqAiniWkEWOZ6PggYr&#10;T3mu59FU2xVTWV6PktoOUGsElhQ4TWxLjtqgCBBoLjBrXGsSXxo20nxiXhpsWGrzKNl77Ju079ug&#10;q060vxm66swaF4GRAvfHtbZB5MbWuk5b83F1rVbjVwXe5/fRwsud/mqzjs8j8B7a8tSmEgIE8gvc&#10;HNeap5B7G+w3383H1a9ULRcIvM+vLZkCRqcQIEBgVQFxrfGfeO+0UJrHNY9EO81UWbMv8+sDT2WM&#10;ziJAgMCqAnfGtR4RJEObPdZKj3H1qFObxQK/U3ya1R4HFHfkRAIECBCYTkBca7y71uk7mOLadJfW&#10;1YIfUxzMauLaVV7HEyBAYGoBca1LXGv+qFFcm/oyCxZ/Ka5JbEFVhxEgQGABAXGtV1xru80mri1w&#10;sUWGEN9dE9cino4hQIDAGgK3xbUe+SNnm00WSo+hNSlMI20Flo9rbd/GtMXXGgECBNIK3BPXeoSP&#10;5G1WroAeo6ssyek9BNaOa8/LuIeeNgkQILCqwA1xrUfymKjN4pXUfIzFlTixn8B6ce3buu1nqGUC&#10;BAisJzA6rjXPHJM2WLCSmo+0oAan9BaIx7XelbRq/2DdtupCOwQIEFheoFdce3mN/nVsnjmmbvDS&#10;8uox0ksFOHiMQDCxjSmmvhdxrd5QCwQIEGgf146fffTIHLO3GVyFnYYZ7N1hwwQicW1YMZUdHS/a&#10;ysadToAAgX0EGse1yKtzp9gxe7Ona67fAE+7dsBggePENriYmu4iLwg17TuXAAECmwgMjWv9Ascy&#10;LX9bdl0HuMlan26Y76FtiiH8rtXnaj8u4CmGo0gCBAhkEGgc136G1DVYaLyTQIa1qIZJBR5r8rf4&#10;5yX6cUQf89ykY1c2AQIExgiIa33/qkGndNW82TGrTS9LCnjiueS0GhQBAqkEGse15jFCg2MEUi1K&#10;xcwlcLpE5xqOagkQIJBQoGVcO33VdkBmgYSrU0lTCJyu6ilGoUgCBAhkFmgW105fsh2QXCDzMlVb&#10;cgHPQ5NPkPIIEJhdoE1cSx5ElBcRmH0pq/9GgYMFdmNVuiZAgMAyAuKarxr8Q2CZNW0gtwj4qY5b&#10;2HVKgMAmAg3iWmTnxjH5BTZZ8WsM8+W3M5IMyi90JJkIZRAgsJ6AuGZ3ze7a/5vrwj79YbO5hqNa&#10;AgQIEDgVENfEtX8KnC4XB2QQENcyzIIaCBAgMFKgNq7lf8anwksCIxefvsoEPHMsc3MWAQIE5hWo&#10;imuXcoCDZxGYdzVvUrm4tvBEv/+h2Md/WXjIhkaAQETgclybJXOos1Igsnocc5fAf/zX33N+2+Au&#10;kDX6/ZbVJLY15tcoCNQIRONa5b3f6ZMK1Kwt5/YQeFlIPbrQ5i0Cx1lNYrtlUnRKII/ASVybNGQo&#10;u7lAniW7eSXi2pILIJLVJLYlp96gCAQFPse15jd7Da4hEFxVDusnIK71s72xZXHtRnxdE5hC4DWu&#10;rZEqjKKfwBTLWpEE5hIQ1+aaL9USGC/wj7jW7+6u5fUExi/TGXv0/c0ZZ+2umuNxzbdE75oj/RK4&#10;V+CP9cKEEQ0QuHfVTtH78yxMUbAibxQQ127E1zWBKQTENX/VoFBgivV9V5HvifmuSvQ7hUA8rk0x&#10;HEUSINBcQFwrDCsDdrCSd9F8La7U4Me5iwzQr6lFlNY7Rlxbb06NiEBbAXFNXCsXaLsWF2utLLH5&#10;xNtiyyA4HHEtCOUwAtsKiGvlYSX57teA8ra9bCIDr4xrP6dHenHMMgKRxLbMYA2EAIGrAuKauFYl&#10;cHXB7XP8QVw+QPCzavuskPeRnia2nXGMncDmAuJaVVgZsIOVvIvNr5/j4RckNt9R2HxF+RPvmy8A&#10;wyfwTUBcE9dqBVxd8d2y080zcc1yegj4k1NWAgECzwLiWm1YSb77NaA8V1TxHtu3D6idpjrmBAgQ&#10;ILCVgLgmrjUQ2OqaKRvsaW5+adav7JY5O4sAAQJLCohrDcLK6Z14hwOWvDzaDup0GTx3J67V479/&#10;Dqy+TS0QIEDgFgFxTVxrJnDLCp6r07LENtcYM1R7/BXLDBWqoUzg48yWNeUsAnMJiGvNwsrpnXiT&#10;A+a6AMZXe7wMxtezXo+nP4fhr6TPOOki+IyzpuaGAuKauNZeoOECXbIpia3ftEaymrjWz79Ty5Fp&#10;7dS1ZgkkERDX2oeVTXbRZI6aa7jgJ9lqutvn3Mh93W9kTLcegtM63bgUTCAuIK6Ja10E4ktw5yPL&#10;/lDVzmKnYw/e122wnUrmOcCc5pkLldwoIK51CSs22PzJyxuv6m27jt/XxbWJFolpnWiylNpPQFwT&#10;13oJ9Fu1WibwUcB9fcmFYVqXnFaDuiogrvUKKzbYrq5FxxOoFHBfrwTMebppzTkvqhosIK6Ja70E&#10;Bi9l3RH4EYjf2nHNIhCfU8+4Z5lTdRYIiGu9wordtYLl6BQClQLxW3tlR04fJmBOh1HrKLOAuCau&#10;9RLIvO7VtqpA8Na+6vCXHFdwTm2tLTn7BvUrIK71Cit213w51AvNLQKRu/sthem0WCAyp+JaMa8T&#10;pxAQ18S1jgJTXAOKXE/g4O6+3mA3GdFpYtvEwTC3FRDXOoYVG2zbXlcGnkHg/QafoSo1FAtI4cV0&#10;TlxAQFwT1/oKLHCRGAIBAnkEnkNbnqpUQqC3gLjWN6zYYPMJtt7XsPYJECBAYHkBcU1c6y6w/FVk&#10;gAQIECBAoKuAuNY9rNhgs8HW9RrWOAECBAgsLyCuiWuDBJa/lgyQAAECBAh0EhDXBoUVe2z22Dpd&#10;w5olQIAAgeUFxDVxbajA8leUARIgQIAAgeYC4trQsGKP7SHQfB1rkAABAgQILCwgrolr9wgsfFEZ&#10;GgECBAgQaCsgrt0TVmyz2WNreyVrjQABAgQWFhDXxLU7BRa+tAyNAAECBAi0EhDX7gwr9tharWPt&#10;ECBAgACBhQXENXHtToGFLy1DI0CAAAECrQTEtTvDit21VutYOwQIECBAYGEBcU1cu1lg4avL0AgQ&#10;IECAQBMBce3msGKDrck61ggBAgQIEFhYQFwT124WWPjqMjQCBAgQINBEQFy7OazYXfMDbE2uZI0Q&#10;IECAwMIC4pq4dr/AwheYoREgQIAAgXoBce3+sGKDzQZb/ZWsBQIECBBYWEBcE9dSCCx8jRkaAQIE&#10;CBCoFBDXUoQVG2w22CqvZKcTIECAwMIC4pq4lkVg4cvM0AgQIECAQI2AuJYlrNhgs8FWcyU7lwAB&#10;AgQWFhDXxLVEAgtfaYZGgAABAgSKBcS1RGHFBlvxOnYiAQIECBBYWEBcE9cSCSx8pRkaAQIECBAo&#10;FhDXEoWVzXfXihexEwkQIECAwNoC4pq4lkVg7SvN6AgQIECAQLGAuJYlrGy+teZrocXXsBMJECBA&#10;YHkBcU1cyyKw/MVmgAQIECBAoExAXMsSVuyula1gZxEgQIAAgeUFxDVxLYXA8leaARIgQIAAgWIB&#10;cS1FWLG1VryCnUiAAAECBJYXENfEtRQCy19pBkiAAAECBIoFxLUUYcXuWvEKdiIBAgQIEFheQFwT&#10;11IILH+lGSABAgQIECgWENdShJXNd9eKl68TCRAgQIDADgLimrh2v8AOV5oxEiBAgACBYgFx7f6w&#10;YmutePk6kQABAgQI7CAgrolrNwvscJkZIwECBAgQqBEQ124OK5tvrflToTVXr3MJECBAYBMBcU1c&#10;u1Ngk8vMMAkQIECAQI2AuHZnWLG1VrN2nUuAAAECBDYRENfEtTsFNrnMDJMAAQIECNQIiGt3hhW7&#10;azVr17kECBAgQGATAXFNXLtTYJPLzDAJECBAgECNgLh2Z1jZfHetZuE6lwABAgQI7CMgrolrtwns&#10;c5kZKQECBAgQqBEQ124LK5tvrfnFtZrr1rkECBAgsJWAuCau3Saw1ZVmsAQIECBAoFhgu7j2LGV/&#10;60aB4iXrRAIECBAgsJvAUnGtbPJujCw7d102Wc4iQIAAAQIbCiwS1+pnbufkNH7s9fOlBQIECBAg&#10;sI/A9HGt4VSNTy179thwyjRFgAABAgR2EJg7rvWYoT0j1MhR95g1bRIgQIAAgYUFJo5rXWdlZHzZ&#10;qq+us6ZxAgQIECCwpEDeuPbg/hhlhs3EVkFqzGCHzZ2OCBAgQIDAMgKJ4lpO0zEhZpNeck6xqggQ&#10;IECAQHKBLHEtM9MmWar3MDNPsdoIECBAgEBmgRRxLTPQwTPZ3vlmsfbzz7IKCRAgQIBAToH741pO&#10;l5eqFktO44czxSwrkgABAgQI5BS4Oa7lRHmvany+WazHWSZanQQIECBAIKGAuPbX909P/y0WngYP&#10;55TXAQQIECBAgMCBwJ1xba6JGRxxlulurllWLQECBAgQSCggrp1vrf1O2zIRathAEq54JREgQIAA&#10;gekEbotr00mVhbays4bFqd4dzTvLKidAgAABAnkExLULu2sF2et5pntno2zt51nlKiFAgAABAlML&#10;3BPXpiZ7FB/JRjtntR+fBWbZEAgQIECAQAaBUFx7KTSSVA6OyTDs+houDbBSbNLT65G10EngsaI6&#10;Na5ZAgQIEGgucB7XCrp8iRcFLeQ/5WOE+lb2pHmrpuz8M7hzhb8zuzOCsRMgQGAigZO4NtFIBpf6&#10;HmVktWeTwdOhu0sCZuoSl4MJECBwu8DXuHZ7ZfkLiGwi1mxQTX1u/unbvEKJbfMFYPgECMwl8Dmu&#10;zTWGu6o9jWsfd+CmDmHx4u+aFP0GBU5Xb7AdhxEgQIDAAIEPcW1Ar8t0cbBF8e1paTzxTH3kMlO8&#10;8EAktoUn19AIEFhM4F/i2mJjGzCcbx/ZPvhk29QhLFj8AHldVAp8m8rKZp1OgAABAj0E/ujRqDbf&#10;9y1+fzohmHjmPczsTyFwvMCmGIIiCRAgsI+AuFbyVw1O18f7rtu88etq5ac4DrhdIDKntxepAAIE&#10;CBD4FRDXusS19xUWuUGucYyrK79AZKXlH4UKCRAgsI+AuCau/fUD963+7XPlTD3SyHRPPUDFEyBA&#10;YDEBcU1ca5bVfkLAYpfHwsM5TWwLj93QCBAgMJ2AuCauiWuD1kC2VweJLduMqIcAAQLfBMS1Qbfq&#10;01vjGge40uYS8P3QueZLtQQIbCsgrg2Kaz8rbI1AdjCKba+i2QduTmefQfUTILC8gLg2Lq69L6bF&#10;AtzyV8vCA/SruQtPrqERILCAgLh2Z1z7XUBr5LYFroedh/BxEe4MYuwECBDIIyCupYhrCzwqzbOm&#10;VVIscPDH04rbdCIBAgQI1AuIa+Jam2+G1q9FLdwucBDX3v9Qx+3VKoAAAQL7CIhrWeLa7Bts+1wz&#10;C4/0Y1x7/wO4CwsYGgECBHIKiGviWoPdtZyLW1UFAqcfoyxo0ykECBAgUCkgrolr4lqiNVB5PTc5&#10;3Y+xNWHUCAECBBoKiGuJbtWnGxs5D2i4HDWVQcDPsGWYBTUQIEDgWUBcE9dqd9dcUYsJ2F1bbEIN&#10;hwCBBQTENXFNXEu0BjK8plTGNd8hzTCJaiBAYDEBcS3RrTrns87Km/diF8wOwzldhwcIz+fuYGWM&#10;BAgQGCMgriWKaz9TfnqnzHbAmGWql5ECkTX2rR6/+jFypvRFgMA+AuJarrg2V2Lb5zrZaqSRuPZz&#10;zLOJPzm61QoxWAIExguIa+ni2iyJbfxi1eMYgWBcixw2pmC9ECBAYHkBcS1jXEuS2JZf/Qb4USCS&#10;w+LHQCZAgACBegFxLWlce0xt/KbY/Mj6taWFSQXarqVJEZRNgACBVALiWuq41iqx/a65+J041TJV&#10;zEiB+CKJHDmycn0RIEBgVQFxLXtcq09sL2vXLXbVi7nVuCIrJH5Mq6q0Q4AAgZ0FxLUJ4trzAo3f&#10;Jh9Hvi/uSAs7XxLGHlkhwWNgEiBAgEATAXFtsrh29bFmQVxrsrA0Mq9AMIr5/eR5p1jlBAhMJyCu&#10;zRrXgrnt44p0o53uQh1ZcH1cG1mtvggQILCDgLg2fVw7eFR6vII/3pV3WPTGeCAgq1keBAgQSCgg&#10;ri0V14pX2LcPuhU36MSJBOojmvUz0XQrlQCBGQXENXGNwNYCTbLajK99aiZAgMBEAuLa1rfqiVaq&#10;UjsJiGudYDVLgACBhgLimrhGYGsBca3h66mmCBAg0ElAXNv6Vt1pVWl2OoHK0DbdeBVMgACBuQTE&#10;NXGNAIF/CpTltrle9VRLgACB6QTENbdqAgReBa6Gtule+BRMgACBuQTENbdqAgQ+CMQT21wveaol&#10;QIDAjALimls1AQKfBYKJbcYXPjUTIEBgLgFxza2aAIGvAqeJba7XO9USIEBgUgFxza2aAIHCuDbp&#10;q56yCRAgMJ2AuOZWHX0QNt3iVnC9wPHuWn37WiBAgACBiIC4tnhc+73dRlbD7zHfbtKXGnFwToFL&#10;f9/zIK7lHJ2qCBAgsKSAuLZLXIsnMHfoJS/1x6CeJzcyTIshouQYAgQI9BYQ13aPay97LR5+9b7k&#10;bmz/ZXJPK5HVTokcQIAAgTEC4pq49ufpt//KnqiOWcF6CQq8z/LxibJaENZhBAgQGCAgrolr4tri&#10;a+DlGehL+P6YxW2yDnjx1QUBAgTiAuLa4rfq+M5Z5Mj4wnJkHoGDjy1+ezxqay3P9KmEAAECPwLi&#10;mrhmd23lNRBJ4R+/fxD/bopXUgIECBDoLSCurXyr/vYU7Oot3GfXel+HPdqvnOWPp/eoU5sECBAg&#10;cCogrolrdtcWXAPFWe3nxOdXjatfJj19xXEAAQIECBQIiGsL3qpf1kHNnfvqz3QVLEGntBWon+62&#10;9WiNAAECBOoFxDVxLbq7Vr/atNBboD6rveyu9S5Y+wQIECAQERDXxDVxbZE1IKtFXvIcQ4AAgRkF&#10;xLVFbtXHi6/+Rj7j4t6t5vpZtrW225oxXgIEZhEQ18S10O7aLAt62zqbZDVxbdv1Y+AECCQXENe2&#10;iGs/q7Dmdp58ESuvZnJ9m8T6IUCAQH4BcW2XuFaT2PKv480rrI9rmwMaPgECBJILiGsbxbXixJZ8&#10;EW9enqy2+QIwfAIEdhAQ1/aKa481fekGv8NlMO8YL02lP1Qw70SrnACBzQXEtR3j2qXEtvkVknn4&#10;9VnNdwsyz6/aCBAg8CsgrolrJ98MdbXkFGiS1cS1nJOrKgIECLwIiGubxrX4BptrJqGArJZwUpRE&#10;gACBfgLi2r5xLZjY+i0+LRcLiGvFdE4kQIDAjALimrh29DB0xjW9fM2tsponocsvFQMkQGAZAXFN&#10;XBPXZloDDbOauLbM67iBECCwvIC4NtOtusdyPLj99+hOm5UCDeNaZSVOJ0CAAIFhAuLa7nHtZ6n5&#10;Oa5h11t9R63iWn0lWiBAgACBYQLimrhGYCaBJnFt2OuLjggQIECgiYC4NtOtusmUa2ReAVlt3rlT&#10;OQECBGoExDVxjcAcAjVZreY1wrkECBAgcLuAuDbHrfr2haKAewVktXv99U6AAIF7BcQ1cY1AdgFZ&#10;7d5XSb0TIEDgdgFxLfut+vYlooB7BWqyml9Wu3fu9E6AAIFWAuKauEYgr0BlVhPXWr1QaocAAQL3&#10;CohreW/V964Mvd8rUB/UZLV7Z1DvBAgQaCggrolrBHIJNAlqj0YavlJoigABAgRuFBDXct2qb1wK&#10;us4g0DCriWsZJlQNBAgQaCIgrolrBFIItA1qdteavD5qhAABAkkExLUUt+okq0EZtwj0CGri2i1T&#10;qVMCBAh0EhDXxDUCdwr0y2oehnZ60dQsAQIExguIa3feqsfPtx6zCYhr2WZEPQQIEEgoIK6JawTu&#10;FOgX1xK+3CiJAAECBMoExLU7b9Vlc+asxQR6JLbFiAyHAAECmwuIa+IagZsFxLXNX4UNnwABAqcC&#10;4trNt+rTGXLA8gLN49ryYgZIgACB3QTENXGNwP0CDRPbbi9hxkuAAIEdBMS1+2/VO6wzYzwWENes&#10;EAIECBA4EBDXxDUCKQSaJDYvdgQIECCwpIC4luJWveTaMqhLAuLaJS4HEyBAYCsBcU1cI5BLoDi3&#10;bfXKZbAECBDYSkBcy3Wr3mrxGWxc4DTDxZtyJAECBAhMJyCuiWsEUgs8/7H2g9A23UuPggkQIEAg&#10;LiCupb5VxyfSkUsK/Oaz59G9h7Ylx25QBAgQIPArIK6JawSSCjzHMq9ZBAgQILCzgLiW9Fa986I0&#10;dvtn1gABAgQIPAuIa+IagVwCHz+g5mWLAAECBHYWENdy3ap3XovG/hAQ16wEAgQIEHgRENfENQLp&#10;BF4Sm5ctAgQIENhcQFxLd6vefEUa/q/Ax6+F8iFAgACBDQXENXGNAAECBAgQIJBaQFxLPT0bvoEw&#10;ZAIECBAgQMBn1+QzAgQIECBAgMBMAnbXZpot7zYIECBAgACBDQXENXGNAAECBAgQIJBaQFxLPT0b&#10;voEwZAIECBAgQMBn1+QzAgQIECBAgMBMAnbXZpot7zYIECBAgACBDQXENXGNAAECBAgQIJBaQFxL&#10;PT0bvoEwZAIECBAgQMBn1+QzAgQIECBAgMBMAnbXZpot7zYIECBAgACBDQXENXGNAAECBAgQIJBa&#10;QFxLPT0bvoEwZAIECBAgQMBn1+QzAgQIECBAgMBMAnbXZpot7zYIECBAgACBDQXENXGNAAECBAgQ&#10;IJBaQFxLPT0bvoEwZAIECBAgQMBn1+QzAgQIECBAgMBMAnbXZpot7zYIECBAgACBDQXENXGNAAEC&#10;BAgQIJBaQFxLPT0bvoEwZAIECBAgQMBn1+QzAgQIECBAgMBMAnbXZpot7zYIECBAgACBDQXENXGN&#10;AAECBAgQIJBaQFxLPT0bvoEwZAIECBAgQMBn1+QzAgQIECBAgMBMAnbXZpot7zYIECBAgACBDQXE&#10;NXGNAAECBAgQIJBaQFxLPT0bvoEwZAIECBAgQMBn1+QzAgQIECBAgMBMAnbXZpot7zYIECBAgACB&#10;DQXENXGNAAECBAgQIJBaQFxLPT0bvoEwZAIECBAgQMBn1+QzAgQIECBAgMBMAnbXZpot7zYIECBA&#10;gACBDQXENXGNAAECBAgQIJBaQFxLPT0bvoEwZAIECBAgQMBn1+QzAgQIECBAgMBMAnbXZpot7zYI&#10;ECBAgACBDQXENXGNAAECBAgQIJBaQFxLPT0bvoEwZAIECBAgQMBn1+QzAgQIECBAgMBMAnbXZpot&#10;7zYIECBAgACBDQXENXGNAAECBAgQIJBaQFxLPT0bvoEwZAIECBAgQMBn1+QzAgQIECBAgMBMAnbX&#10;Zpot7zYIECBAgACBDQXENXGNAAECBAgQIJBaQFxLPT0bvoEwZAIECBAgQMBn1+QzAgQIECBAgMBM&#10;AnbXZpot7zYIECBAgACBDQXENXGNAAECBAgQIJBaQFxLPT0bvoEwZAIECBAgQMBn1+QzAgQIECBA&#10;gMBMAnbXZpot7zYIECBAgACBDQXENXGNAAECBAgQIJBaQFxLPT0bvoEwZAIECBAgQMBn1+QzAgQI&#10;ECBAgMBMAnbXZpot7zYIECBAgACBDQXENXGNAAECBAgQIJBaQFxLPT0bvoEwZAIECBAgQMBn1+Qz&#10;AgQIECBAgMBMAnbXZpot7zYIECBAgACBDQXENXGNAAECBAgQIJBaQFxLPT0bvoEwZAIECBAgQMBn&#10;1+QzAgQIECBAgMBMAnbXZpot7zYIECBAgACBDQXENXGNAAECBAgQIJBaQFxLPT0bvoEwZAIECBAg&#10;QMBn1+QzAgQIECBAgMBMAnbXZpot7zYIECBAgACBDQXENXGNAAECBAgQIJBaQFxLPT0bvoEwZAIE&#10;CBAgQMBn1+QzAgQIECBAgMBMAnbXZpot7zYIECBAgACBDQXENXGNAAECBAgQIJBaQFxLPT0bvoEw&#10;ZAIECBAgQMBn1+QzAgQIECBAgMBMAnbXZpot7zYIECBAgACBDQXENXGNAAECBAgQIJBaQFxLPT0b&#10;voEwZAIECBAgQMBn1+QzAgQIECBAgMBMAnbXZpot7zYIECBAgACBDQXENXGNAAECBAgQIJBaQFxL&#10;PT0bvoEwZAIECBAgQMBn1+QzAgQIECBAgMBMAnbXZpot7zYIECBAgACBDQXENXGNAAECBAgQIJBa&#10;QFxLPT0bvoEwZAIECBAgQOBF4P8DHDnIhl09j7EAAAAASUVORK5CYIJQSwECLQAUAAYACAAAACEA&#10;sYJntgoBAAATAgAAEwAAAAAAAAAAAAAAAAAAAAAAW0NvbnRlbnRfVHlwZXNdLnhtbFBLAQItABQA&#10;BgAIAAAAIQA4/SH/1gAAAJQBAAALAAAAAAAAAAAAAAAAADsBAABfcmVscy8ucmVsc1BLAQItAAoA&#10;AAAAAAAAIQCbzYT4wK0AAMCtAAAUAAAAAAAAAAAAAAAAADoCAABkcnMvbWVkaWEvaW1hZ2UyLnBu&#10;Z1BLAQItABQABgAIAAAAIQDR0kIU/QIAAK0KAAAOAAAAAAAAAAAAAAAAACywAABkcnMvZTJvRG9j&#10;LnhtbFBLAQItABQABgAIAAAAIQDIMOCt5gAAABEBAAAPAAAAAAAAAAAAAAAAAFWzAABkcnMvZG93&#10;bnJldi54bWxQSwECLQAKAAAAAAAAACEAQIF40+MnAADjJwAAFAAAAAAAAAAAAAAAAABotAAAZHJz&#10;L21lZGlhL2ltYWdlMS5wbmdQSwECLQAUAAYACAAAACEANydHYcwAAAApAgAAGQAAAAAAAAAAAAAA&#10;AAB93AAAZHJzL19yZWxzL2Uyb0RvYy54bWwucmVsc1BLAQItAAoAAAAAAAAAIQBR5QqI5jkAAOY5&#10;AAAUAAAAAAAAAAAAAAAAAIDdAABkcnMvbWVkaWEvaW1hZ2UzLnBuZ1BLBQYAAAAACAAIAAACAACY&#10;F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FCA Colour Bar (Horizontal).bmp" style="position:absolute;left:38;width:75806;height:59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mSaxQAAAN8AAAAPAAAAZHJzL2Rvd25yZXYueG1sRI9BawIx&#10;FITvgv8hPMGbZlVaymoUUQQPejDtob09Nq+7i5uXJYnr+u9NQehlYBjmG2a16W0jOvKhdqxgNs1A&#10;EBfO1Fwq+Po8TD5AhIhssHFMCh4UYLMeDlaYG3fnC3U6liJBOOSooIqxzaUMRUUWw9S1xCn7dd5i&#10;TNaX0ni8J7ht5DzL3qXFmtNChS3tKiqu+mYVvMXOXX90kZ2Nsfp0/PYPHbxS41G/XybZLkFE6uN/&#10;44U4GgUL+PuTvoBcPwEAAP//AwBQSwECLQAUAAYACAAAACEA2+H2y+4AAACFAQAAEwAAAAAAAAAA&#10;AAAAAAAAAAAAW0NvbnRlbnRfVHlwZXNdLnhtbFBLAQItABQABgAIAAAAIQBa9CxbvwAAABUBAAAL&#10;AAAAAAAAAAAAAAAAAB8BAABfcmVscy8ucmVsc1BLAQItABQABgAIAAAAIQCoBmSaxQAAAN8AAAAP&#10;AAAAAAAAAAAAAAAAAAcCAABkcnMvZG93bnJldi54bWxQSwUGAAAAAAMAAwC3AAAA+QIAAAAA&#10;">
                <v:imagedata r:id="rId4" o:title="FCA Colour Bar (Horizontal)"/>
              </v:shape>
              <v:shape id="Picture 4" o:spid="_x0000_s1028" type="#_x0000_t75" alt="Logo - PJDP - FINAL Small.bmp" style="position:absolute;left:6096;top:10204;width:14909;height:146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2yoxwAAAN8AAAAPAAAAZHJzL2Rvd25yZXYueG1sRI/NawIx&#10;FMTvBf+H8ITealahpaxG8QOhvbTrx8HjY/PcBDcv6ybqtn99UxC8DAzD/IaZzDpXiyu1wXpWMBxk&#10;IIhLry1XCva79cs7iBCRNdaeScEPBZhNe08TzLW/8Yau21iJBOGQowITY5NLGUpDDsPAN8QpO/rW&#10;YUy2raRu8ZbgrpajLHuTDi2nBYMNLQ2Vp+3FKTh/xsOmsL/aLHSxfC2+5tZ9F0o997vVOMl8DCJS&#10;Fx+NO+JDKxjB/5/0BeT0DwAA//8DAFBLAQItABQABgAIAAAAIQDb4fbL7gAAAIUBAAATAAAAAAAA&#10;AAAAAAAAAAAAAABbQ29udGVudF9UeXBlc10ueG1sUEsBAi0AFAAGAAgAAAAhAFr0LFu/AAAAFQEA&#10;AAsAAAAAAAAAAAAAAAAAHwEAAF9yZWxzLy5yZWxzUEsBAi0AFAAGAAgAAAAhAImzbKjHAAAA3wAA&#10;AA8AAAAAAAAAAAAAAAAABwIAAGRycy9kb3ducmV2LnhtbFBLBQYAAAAAAwADALcAAAD7AgAAAAA=&#10;">
                <v:imagedata r:id="rId5" o:title="Logo - PJDP - FINAL Small"/>
              </v:shape>
              <v:shape id="Picture 1" o:spid="_x0000_s1029" type="#_x0000_t75" alt="Pacific2.bmp" style="position:absolute;top:43770;width:83508;height:583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20ByAAAAN8AAAAPAAAAZHJzL2Rvd25yZXYueG1sRI/BSsNA&#10;EIbvBd9hGcGL2I1itaTdllARSy9i7CG9DdkxG8zOht01Td++WxB6mWH4+b/hW65H24mBfGgdK3ic&#10;ZiCIa6dbbhTsv98f5iBCRNbYOSYFJwqwXt1Mlphrd+QvGsrYiAThkKMCE2OfSxlqQxbD1PXEKftx&#10;3mJMp2+k9nhMcNvJpyx7kRZbTh8M9rQxVP+Wf1ZBZe6L4uMwzN2Md5+Ff95U1etJqbvb8W2RRrEA&#10;EWmM18Y/YquTA1x8LluuzgAAAP//AwBQSwECLQAUAAYACAAAACEA2+H2y+4AAACFAQAAEwAAAAAA&#10;AAAAAAAAAAAAAAAAW0NvbnRlbnRfVHlwZXNdLnhtbFBLAQItABQABgAIAAAAIQBa9CxbvwAAABUB&#10;AAALAAAAAAAAAAAAAAAAAB8BAABfcmVscy8ucmVsc1BLAQItABQABgAIAAAAIQDp020ByAAAAN8A&#10;AAAPAAAAAAAAAAAAAAAAAAcCAABkcnMvZG93bnJldi54bWxQSwUGAAAAAAMAAwC3AAAA/AIAAAAA&#10;">
                <v:imagedata r:id="rId6" o:title="Pacific2"/>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E4F6A3" w14:textId="4F020474" w:rsidR="009C53AA" w:rsidRPr="00353EC5" w:rsidRDefault="009C53AA" w:rsidP="006D623E">
    <w:pPr>
      <w:pStyle w:val="Header"/>
      <w:ind w:left="-1418"/>
    </w:pPr>
    <w:r>
      <w:rPr>
        <w:noProof/>
        <w:lang w:val="en-AU"/>
      </w:rPr>
      <w:drawing>
        <wp:anchor distT="0" distB="0" distL="114300" distR="114300" simplePos="0" relativeHeight="251662336" behindDoc="0" locked="0" layoutInCell="1" allowOverlap="1" wp14:anchorId="260F6D25" wp14:editId="5387530A">
          <wp:simplePos x="0" y="0"/>
          <wp:positionH relativeFrom="column">
            <wp:posOffset>-807720</wp:posOffset>
          </wp:positionH>
          <wp:positionV relativeFrom="paragraph">
            <wp:posOffset>29210</wp:posOffset>
          </wp:positionV>
          <wp:extent cx="7580630" cy="595630"/>
          <wp:effectExtent l="0" t="0" r="1270" b="0"/>
          <wp:wrapNone/>
          <wp:docPr id="449" name="Picture 449" descr="FCA Colour Bar (Horizontal).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CA Colour Bar (Horizontal).b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0630" cy="595630"/>
                  </a:xfrm>
                  <a:prstGeom prst="rect">
                    <a:avLst/>
                  </a:prstGeom>
                  <a:noFill/>
                </pic:spPr>
              </pic:pic>
            </a:graphicData>
          </a:graphic>
          <wp14:sizeRelH relativeFrom="page">
            <wp14:pctWidth>0</wp14:pctWidth>
          </wp14:sizeRelH>
          <wp14:sizeRelV relativeFrom="page">
            <wp14:pctHeight>0</wp14:pctHeight>
          </wp14:sizeRelV>
        </wp:anchor>
      </w:drawing>
    </w:r>
  </w:p>
  <w:p w14:paraId="60D6BC6E" w14:textId="77777777" w:rsidR="009C53AA" w:rsidRPr="000E14AE" w:rsidRDefault="009C53AA" w:rsidP="006D623E">
    <w:pPr>
      <w:pStyle w:val="Header"/>
      <w:rPr>
        <w:sz w:val="32"/>
      </w:rPr>
    </w:pPr>
  </w:p>
  <w:p w14:paraId="1B21A38A" w14:textId="7F37CFE1" w:rsidR="009C53AA" w:rsidRDefault="00D83B89" w:rsidP="00437177">
    <w:pPr>
      <w:pStyle w:val="Header"/>
    </w:pPr>
    <w:r>
      <w:rPr>
        <w:noProof/>
        <w:lang w:val="en-AU"/>
      </w:rPr>
      <mc:AlternateContent>
        <mc:Choice Requires="wps">
          <w:drawing>
            <wp:anchor distT="0" distB="0" distL="114300" distR="114300" simplePos="0" relativeHeight="251661312" behindDoc="0" locked="0" layoutInCell="1" allowOverlap="1" wp14:anchorId="11238E08" wp14:editId="2E245948">
              <wp:simplePos x="0" y="0"/>
              <wp:positionH relativeFrom="column">
                <wp:posOffset>-802640</wp:posOffset>
              </wp:positionH>
              <wp:positionV relativeFrom="paragraph">
                <wp:posOffset>3775075</wp:posOffset>
              </wp:positionV>
              <wp:extent cx="7668260" cy="493395"/>
              <wp:effectExtent l="0" t="0" r="8890" b="1905"/>
              <wp:wrapNone/>
              <wp:docPr id="451" name="Rectangle 4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68260" cy="493395"/>
                      </a:xfrm>
                      <a:prstGeom prst="rect">
                        <a:avLst/>
                      </a:prstGeom>
                      <a:solidFill>
                        <a:srgbClr val="0E606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A2FDDFF" id="Rectangle 451" o:spid="_x0000_s1026" style="position:absolute;margin-left:-63.2pt;margin-top:297.25pt;width:603.8pt;height:38.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QQgZgIAAM4EAAAOAAAAZHJzL2Uyb0RvYy54bWysVN9P2zAQfp+0/8Hy+0hb2gIRKapgTJMq&#10;qAYTz1fHTqI5Ps92m7K/nrOTQsf2NO3FuvN9uR+fv8vl1b7VbCedb9AUfHwy4kwagWVjqoJ/f7z9&#10;dM6ZD2BK0GhkwZ+l51eLjx8uO5vLCdaoS+kYJTE+72zB6xBsnmVe1LIFf4JWGgoqdC0Ecl2VlQ46&#10;yt7qbDIazbMOXWkdCuk93d70Qb5I+ZWSItwr5WVguuDUW0inS+cmntniEvLKga0bMbQB/9BFC42h&#10;oq+pbiAA27rmj1RtIxx6VOFEYJuhUo2QaQaaZjx6N81DDVamWYgcb19p8v8vrbjbrR1ryoJPZ2PO&#10;DLT0SN+INjCVlixeEkWd9TkhH+zaxSG9XaH44SmQ/RaJjh8we+XaiKUR2T7x/fzKt9wHJujybD4/&#10;n8zpWQTFphenpxezWC2D/PC1dT58kdiyaBTcUWOJZtitfOihB0hqDHVT3jZaJ8dVm2vt2A7i23+e&#10;j6hS/4k/hmnDuoJPZtNRbARIg0pDILO1xIo3FWegKxK3CC7VNhgrUCbIY+0b8HVfI6UdSmgT4zIp&#10;cGj1jZ1obbB8JuYd9pL0Vtw2lG0FPqzBkQapG9qrcE+H0kgt4mBxVqP79bf7iCdpUJSzjjRN7f/c&#10;gpOc6a+GRHMxnk7jEiRnOjubkOOOI5vjiNm210jUkSyou2RGfNAHUzlsn2j9lrEqhcAIqt0TNTjX&#10;od81WmAhl8sEI+FbCCvzYEVMfuDxcf8Ezg4PHUgid3jQP+Tv3rvHxi8NLrcBVZPE8MbroExamiSn&#10;YcHjVh77CfX2G1q8AAAA//8DAFBLAwQUAAYACAAAACEAL/23md4AAAANAQAADwAAAGRycy9kb3du&#10;cmV2LnhtbEyPQU7DMBBF90jcwRokdq2dqAlNiFOhShyAUqnbaTzEUWM72E4bbo+7guXoP/3/ptkt&#10;ZmRX8mFwVkK2FsDIdk4Ntpdw/HxfbYGFiFbh6CxJ+KEAu/bxocFauZv9oOsh9iyV2FCjBB3jVHMe&#10;Ok0Gw9pNZFP25bzBmE7fc+XxlsrNyHMhSm5wsGlB40R7Td3lMBsJdMxUgXsfTyhm3l90hfq7kvL5&#10;aXl7BRZpiX8w3PWTOrTJ6exmqwIbJayyvNwkVkJRbQpgd0RssxzYWUL5kufA24b//6L9BQAA//8D&#10;AFBLAQItABQABgAIAAAAIQC2gziS/gAAAOEBAAATAAAAAAAAAAAAAAAAAAAAAABbQ29udGVudF9U&#10;eXBlc10ueG1sUEsBAi0AFAAGAAgAAAAhADj9If/WAAAAlAEAAAsAAAAAAAAAAAAAAAAALwEAAF9y&#10;ZWxzLy5yZWxzUEsBAi0AFAAGAAgAAAAhALQxBCBmAgAAzgQAAA4AAAAAAAAAAAAAAAAALgIAAGRy&#10;cy9lMm9Eb2MueG1sUEsBAi0AFAAGAAgAAAAhAC/9t5neAAAADQEAAA8AAAAAAAAAAAAAAAAAwAQA&#10;AGRycy9kb3ducmV2LnhtbFBLBQYAAAAABAAEAPMAAADLBQAAAAA=&#10;" fillcolor="#0e6060" stroked="f" strokeweight="2pt">
              <v:path arrowok="t"/>
            </v:rect>
          </w:pict>
        </mc:Fallback>
      </mc:AlternateContent>
    </w:r>
    <w:r w:rsidR="009C53AA">
      <w:rPr>
        <w:noProof/>
        <w:lang w:val="en-AU"/>
      </w:rPr>
      <mc:AlternateContent>
        <mc:Choice Requires="wps">
          <w:drawing>
            <wp:anchor distT="0" distB="0" distL="114300" distR="114300" simplePos="0" relativeHeight="251660288" behindDoc="0" locked="0" layoutInCell="1" allowOverlap="1" wp14:anchorId="2907B37C" wp14:editId="3B610714">
              <wp:simplePos x="0" y="0"/>
              <wp:positionH relativeFrom="column">
                <wp:posOffset>-715645</wp:posOffset>
              </wp:positionH>
              <wp:positionV relativeFrom="paragraph">
                <wp:posOffset>4281170</wp:posOffset>
              </wp:positionV>
              <wp:extent cx="7580630" cy="5398770"/>
              <wp:effectExtent l="0" t="0" r="1270" b="0"/>
              <wp:wrapNone/>
              <wp:docPr id="452" name="Rectangle 4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80630" cy="5398770"/>
                      </a:xfrm>
                      <a:prstGeom prst="rect">
                        <a:avLst/>
                      </a:prstGeom>
                      <a:solidFill>
                        <a:srgbClr val="CBDCE1"/>
                      </a:solidFill>
                      <a:ln>
                        <a:noFill/>
                      </a:ln>
                      <a:extLst>
                        <a:ext uri="{91240B29-F687-4F45-9708-019B960494DF}">
                          <a14:hiddenLine xmlns:a14="http://schemas.microsoft.com/office/drawing/2010/main" w="9525">
                            <a:solidFill>
                              <a:srgbClr val="FFFFFF"/>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8AE5CB" id="Rectangle 452" o:spid="_x0000_s1026" style="position:absolute;margin-left:-56.35pt;margin-top:337.1pt;width:596.9pt;height:425.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xRchgIAAAAFAAAOAAAAZHJzL2Uyb0RvYy54bWysVF1v2yAUfZ+0/4B4T/1RO4mtOlWbLNOk&#10;bqvW7QcQwDEaBgYkTjftv++Cky7tXqZpfsBcuFzOufdcrq4PvUR7bp3QqsHZRYoRV1QzobYN/vJ5&#10;PZlj5DxRjEiteIMfucPXi9evrgZT81x3WjJuEQRRrh5MgzvvTZ0kjna8J+5CG65gs9W2Jx5Mu02Y&#10;JQNE72WSp+k0GbRlxmrKnYPV1biJFzF+23LqP7at4x7JBgM2H0cbx00Yk8UVqbeWmE7QIwzyDyh6&#10;IhRc+hRqRTxBOyv+CNULarXTrb+guk902wrKIwdgk6Uv2Dx0xPDIBZLjzFOa3P8LSz/s7y0SrMFF&#10;mWOkSA9F+gRpI2orOQqLkKLBuBo8H8y9DSSdudP0q0NKLzvw4zfW6qHjhAGwLPgnzw4Ew8FRtBne&#10;awbxyc7rmK1Da/sQEPKADrEoj09F4QePKCzOynk6vYTaUdgrL6v5bBbLlpD6dNxY599y3aMwabAF&#10;+DE82d85H+CQ+uQS4Wsp2FpIGQ273SylRXsCClnerpZvRgbA8txNquCsdDg2RhxXACXcEfYC3ljx&#10;H1WWF+ltXk3W0/lsUqyLclLN0vkkzarbapoWVbFa/wwAs6LuBGNc3QnFT+rLir+r7rEPRt1E/aGh&#10;wVWZl5H7M/TunOQ6frFML0j2wkMzStE3eJ6Gb2yPUNk3igFtUnsi5DhPnsOPWYYcnP4xK1EHofSj&#10;hDaaPYIMrIYiQUHh2YBJp+13jAZowQa7bztiOUbynQIpVVlRhJ6NRlHOcjDs+c7mfIcoCqEa7DEa&#10;p0s/9vnOWLHt4KYsJkbpG5BfK6IwgjRHVEfRQptFBscnIfTxuR29fj9ci18AAAD//wMAUEsDBBQA&#10;BgAIAAAAIQABWrQ64gAAAA4BAAAPAAAAZHJzL2Rvd25yZXYueG1sTI/BTsMwDIbvSLxDZCRuW5qo&#10;bKU0nRAq4jQhBoJr2pi20DhVk63l7clOcLPlT7+/v9gtdmAnnHzvSIFYJ8CQGmd6ahW8vT6uMmA+&#10;aDJ6cIQKftDDrry8KHRu3EwveDqElsUQ8rlW0IUw5pz7pkOr/dqNSPH26SarQ1ynlptJzzHcDlwm&#10;yYZb3VP80OkRHzpsvg9Hq+B5/tr7p9tqqHhT1Xv5nrX1h1fq+mq5vwMWcAl/MJz1ozqU0al2RzKe&#10;DQpWQshtZBVstqkEdkaSTAhgdZxuZJoCLwv+v0b5CwAA//8DAFBLAQItABQABgAIAAAAIQC2gziS&#10;/gAAAOEBAAATAAAAAAAAAAAAAAAAAAAAAABbQ29udGVudF9UeXBlc10ueG1sUEsBAi0AFAAGAAgA&#10;AAAhADj9If/WAAAAlAEAAAsAAAAAAAAAAAAAAAAALwEAAF9yZWxzLy5yZWxzUEsBAi0AFAAGAAgA&#10;AAAhAFUXFFyGAgAAAAUAAA4AAAAAAAAAAAAAAAAALgIAAGRycy9lMm9Eb2MueG1sUEsBAi0AFAAG&#10;AAgAAAAhAAFatDriAAAADgEAAA8AAAAAAAAAAAAAAAAA4AQAAGRycy9kb3ducmV2LnhtbFBLBQYA&#10;AAAABAAEAPMAAADvBQAAAAA=&#10;" fillcolor="#cbdce1" stroked="f" strokecolor="whit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89" w:type="dxa"/>
      <w:jc w:val="center"/>
      <w:tblBorders>
        <w:bottom w:val="single" w:sz="4" w:space="0" w:color="auto"/>
      </w:tblBorders>
      <w:tblLayout w:type="fixed"/>
      <w:tblLook w:val="01E0" w:firstRow="1" w:lastRow="1" w:firstColumn="1" w:lastColumn="1" w:noHBand="0" w:noVBand="0"/>
    </w:tblPr>
    <w:tblGrid>
      <w:gridCol w:w="958"/>
      <w:gridCol w:w="10231"/>
    </w:tblGrid>
    <w:tr w:rsidR="009C53AA" w:rsidRPr="00BC45EF" w14:paraId="58E26480" w14:textId="77777777" w:rsidTr="00C332F1">
      <w:trPr>
        <w:trHeight w:val="782"/>
        <w:jc w:val="center"/>
      </w:trPr>
      <w:tc>
        <w:tcPr>
          <w:tcW w:w="958" w:type="dxa"/>
          <w:tcBorders>
            <w:bottom w:val="nil"/>
          </w:tcBorders>
          <w:vAlign w:val="bottom"/>
        </w:tcPr>
        <w:p w14:paraId="056448DF" w14:textId="77777777" w:rsidR="009C53AA" w:rsidRPr="006D623E" w:rsidRDefault="009C53AA" w:rsidP="00C332F1">
          <w:pPr>
            <w:rPr>
              <w:rFonts w:ascii="Arial Narrow" w:hAnsi="Arial Narrow"/>
              <w:sz w:val="20"/>
              <w:szCs w:val="20"/>
            </w:rPr>
          </w:pPr>
        </w:p>
      </w:tc>
      <w:tc>
        <w:tcPr>
          <w:tcW w:w="10231" w:type="dxa"/>
          <w:tcBorders>
            <w:bottom w:val="nil"/>
          </w:tcBorders>
          <w:vAlign w:val="bottom"/>
        </w:tcPr>
        <w:p w14:paraId="734C39E6" w14:textId="77777777" w:rsidR="009C53AA" w:rsidRPr="006D623E" w:rsidRDefault="009C53AA" w:rsidP="00C332F1">
          <w:pPr>
            <w:tabs>
              <w:tab w:val="center" w:pos="4153"/>
              <w:tab w:val="right" w:pos="8306"/>
            </w:tabs>
            <w:spacing w:before="0" w:after="0"/>
            <w:ind w:left="-108"/>
            <w:rPr>
              <w:rFonts w:ascii="Arial Narrow" w:eastAsia="MS Mincho" w:hAnsi="Arial Narrow" w:cs="Optima"/>
              <w:b/>
              <w:i/>
              <w:color w:val="000000"/>
              <w:sz w:val="20"/>
              <w:szCs w:val="20"/>
            </w:rPr>
          </w:pPr>
          <w:r w:rsidRPr="006D623E">
            <w:rPr>
              <w:rFonts w:ascii="Arial Narrow" w:eastAsia="MS Mincho" w:hAnsi="Arial Narrow" w:cs="Optima"/>
              <w:b/>
              <w:i/>
              <w:color w:val="000000"/>
              <w:sz w:val="20"/>
              <w:szCs w:val="20"/>
            </w:rPr>
            <w:t>Pacific Judicial Development Programme</w:t>
          </w:r>
        </w:p>
        <w:p w14:paraId="4E561EA4" w14:textId="4243094C" w:rsidR="009C53AA" w:rsidRPr="006D623E" w:rsidRDefault="009C53AA" w:rsidP="00C332F1">
          <w:pPr>
            <w:tabs>
              <w:tab w:val="center" w:pos="4153"/>
              <w:tab w:val="right" w:pos="8306"/>
            </w:tabs>
            <w:spacing w:before="0" w:after="0"/>
            <w:ind w:left="-108"/>
            <w:rPr>
              <w:rFonts w:ascii="Arial Narrow" w:eastAsia="MS Mincho" w:hAnsi="Arial Narrow" w:cs="Arial"/>
              <w:sz w:val="20"/>
              <w:szCs w:val="20"/>
            </w:rPr>
          </w:pPr>
          <w:r>
            <w:rPr>
              <w:rFonts w:ascii="Arial Narrow" w:hAnsi="Arial Narrow"/>
              <w:sz w:val="20"/>
              <w:szCs w:val="20"/>
            </w:rPr>
            <w:t>Reducing B</w:t>
          </w:r>
          <w:r w:rsidRPr="006D623E">
            <w:rPr>
              <w:rFonts w:ascii="Arial Narrow" w:hAnsi="Arial Narrow"/>
              <w:sz w:val="20"/>
              <w:szCs w:val="20"/>
            </w:rPr>
            <w:t xml:space="preserve">acklog and Delay </w:t>
          </w:r>
          <w:r>
            <w:rPr>
              <w:rFonts w:ascii="Arial Narrow" w:hAnsi="Arial Narrow"/>
              <w:sz w:val="20"/>
              <w:szCs w:val="20"/>
            </w:rPr>
            <w:t>Toolkit</w:t>
          </w:r>
          <w:r w:rsidRPr="006D623E">
            <w:rPr>
              <w:rFonts w:ascii="Arial Narrow" w:hAnsi="Arial Narrow"/>
              <w:sz w:val="20"/>
              <w:szCs w:val="20"/>
            </w:rPr>
            <w:t xml:space="preserve"> </w:t>
          </w:r>
        </w:p>
      </w:tc>
    </w:tr>
    <w:tr w:rsidR="009C53AA" w:rsidRPr="00BC45EF" w14:paraId="41A959F5" w14:textId="77777777" w:rsidTr="00C332F1">
      <w:trPr>
        <w:trHeight w:val="222"/>
        <w:jc w:val="center"/>
      </w:trPr>
      <w:tc>
        <w:tcPr>
          <w:tcW w:w="11189" w:type="dxa"/>
          <w:gridSpan w:val="2"/>
          <w:tcBorders>
            <w:top w:val="nil"/>
            <w:bottom w:val="nil"/>
          </w:tcBorders>
        </w:tcPr>
        <w:p w14:paraId="00366410" w14:textId="77777777" w:rsidR="009C53AA" w:rsidRPr="00BC45EF" w:rsidRDefault="009C53AA" w:rsidP="00C332F1">
          <w:pPr>
            <w:tabs>
              <w:tab w:val="center" w:pos="4153"/>
              <w:tab w:val="right" w:pos="8306"/>
            </w:tabs>
            <w:spacing w:before="0" w:after="0" w:line="240" w:lineRule="auto"/>
            <w:ind w:left="-260"/>
            <w:jc w:val="left"/>
            <w:rPr>
              <w:rFonts w:eastAsia="MS Mincho" w:cs="Arial"/>
            </w:rPr>
          </w:pPr>
          <w:r>
            <w:rPr>
              <w:rFonts w:eastAsia="MS Mincho" w:cs="Arial"/>
              <w:noProof/>
              <w:sz w:val="4"/>
              <w:szCs w:val="19"/>
            </w:rPr>
            <w:drawing>
              <wp:inline distT="0" distB="0" distL="0" distR="0" wp14:anchorId="18ECE2ED" wp14:editId="52CA5492">
                <wp:extent cx="7157085" cy="152400"/>
                <wp:effectExtent l="0" t="0" r="5715" b="0"/>
                <wp:docPr id="4" name="Picture 4" descr="FCA Colour Bar (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CA Colour Bar (Horizont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57085" cy="152400"/>
                        </a:xfrm>
                        <a:prstGeom prst="rect">
                          <a:avLst/>
                        </a:prstGeom>
                        <a:noFill/>
                        <a:ln>
                          <a:noFill/>
                        </a:ln>
                      </pic:spPr>
                    </pic:pic>
                  </a:graphicData>
                </a:graphic>
              </wp:inline>
            </w:drawing>
          </w:r>
        </w:p>
      </w:tc>
    </w:tr>
  </w:tbl>
  <w:p w14:paraId="072FB2E6" w14:textId="77777777" w:rsidR="009C53AA" w:rsidRPr="006D623E" w:rsidRDefault="009C53AA" w:rsidP="006D623E">
    <w:pPr>
      <w:pStyle w:val="Header"/>
      <w:spacing w:before="0" w:after="0"/>
      <w:rPr>
        <w:sz w:val="12"/>
        <w:szCs w:val="12"/>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89" w:type="dxa"/>
      <w:jc w:val="center"/>
      <w:tblBorders>
        <w:bottom w:val="single" w:sz="4" w:space="0" w:color="auto"/>
      </w:tblBorders>
      <w:tblLayout w:type="fixed"/>
      <w:tblLook w:val="01E0" w:firstRow="1" w:lastRow="1" w:firstColumn="1" w:lastColumn="1" w:noHBand="0" w:noVBand="0"/>
    </w:tblPr>
    <w:tblGrid>
      <w:gridCol w:w="958"/>
      <w:gridCol w:w="10231"/>
    </w:tblGrid>
    <w:tr w:rsidR="009C53AA" w:rsidRPr="00BC45EF" w14:paraId="0B2A1F9F" w14:textId="77777777" w:rsidTr="00C332F1">
      <w:trPr>
        <w:trHeight w:val="782"/>
        <w:jc w:val="center"/>
      </w:trPr>
      <w:tc>
        <w:tcPr>
          <w:tcW w:w="958" w:type="dxa"/>
          <w:tcBorders>
            <w:bottom w:val="nil"/>
          </w:tcBorders>
          <w:vAlign w:val="bottom"/>
        </w:tcPr>
        <w:p w14:paraId="57D9F3BA" w14:textId="77777777" w:rsidR="009C53AA" w:rsidRPr="006D623E" w:rsidRDefault="009C53AA" w:rsidP="00C332F1">
          <w:pPr>
            <w:rPr>
              <w:rFonts w:ascii="Arial Narrow" w:hAnsi="Arial Narrow"/>
              <w:sz w:val="20"/>
              <w:szCs w:val="20"/>
            </w:rPr>
          </w:pPr>
        </w:p>
      </w:tc>
      <w:tc>
        <w:tcPr>
          <w:tcW w:w="10231" w:type="dxa"/>
          <w:tcBorders>
            <w:bottom w:val="nil"/>
          </w:tcBorders>
          <w:vAlign w:val="bottom"/>
        </w:tcPr>
        <w:p w14:paraId="5F680D38" w14:textId="77777777" w:rsidR="009C53AA" w:rsidRPr="006D623E" w:rsidRDefault="009C53AA" w:rsidP="00C332F1">
          <w:pPr>
            <w:tabs>
              <w:tab w:val="center" w:pos="4153"/>
              <w:tab w:val="right" w:pos="8306"/>
            </w:tabs>
            <w:spacing w:before="0" w:after="0"/>
            <w:ind w:left="-108"/>
            <w:rPr>
              <w:rFonts w:ascii="Arial Narrow" w:eastAsia="MS Mincho" w:hAnsi="Arial Narrow" w:cs="Optima"/>
              <w:b/>
              <w:i/>
              <w:color w:val="000000"/>
              <w:sz w:val="20"/>
              <w:szCs w:val="20"/>
            </w:rPr>
          </w:pPr>
          <w:r w:rsidRPr="006D623E">
            <w:rPr>
              <w:rFonts w:ascii="Arial Narrow" w:eastAsia="MS Mincho" w:hAnsi="Arial Narrow" w:cs="Optima"/>
              <w:b/>
              <w:i/>
              <w:color w:val="000000"/>
              <w:sz w:val="20"/>
              <w:szCs w:val="20"/>
            </w:rPr>
            <w:t>Pacific Judicial Development Programme</w:t>
          </w:r>
        </w:p>
        <w:p w14:paraId="35D017B4" w14:textId="20C89243" w:rsidR="009C53AA" w:rsidRPr="006D623E" w:rsidRDefault="009C53AA" w:rsidP="00C332F1">
          <w:pPr>
            <w:tabs>
              <w:tab w:val="center" w:pos="4153"/>
              <w:tab w:val="right" w:pos="8306"/>
            </w:tabs>
            <w:spacing w:before="0" w:after="0"/>
            <w:ind w:left="-108"/>
            <w:rPr>
              <w:rFonts w:ascii="Arial Narrow" w:eastAsia="MS Mincho" w:hAnsi="Arial Narrow" w:cs="Arial"/>
              <w:sz w:val="20"/>
              <w:szCs w:val="20"/>
            </w:rPr>
          </w:pPr>
          <w:r>
            <w:rPr>
              <w:rFonts w:ascii="Arial Narrow" w:hAnsi="Arial Narrow"/>
              <w:sz w:val="20"/>
              <w:szCs w:val="20"/>
            </w:rPr>
            <w:t>Reducing B</w:t>
          </w:r>
          <w:r w:rsidRPr="006D623E">
            <w:rPr>
              <w:rFonts w:ascii="Arial Narrow" w:hAnsi="Arial Narrow"/>
              <w:sz w:val="20"/>
              <w:szCs w:val="20"/>
            </w:rPr>
            <w:t xml:space="preserve">acklog and Delay </w:t>
          </w:r>
          <w:r>
            <w:rPr>
              <w:rFonts w:ascii="Arial Narrow" w:hAnsi="Arial Narrow"/>
              <w:sz w:val="20"/>
              <w:szCs w:val="20"/>
            </w:rPr>
            <w:t>Toolkit</w:t>
          </w:r>
          <w:r w:rsidRPr="006D623E">
            <w:rPr>
              <w:rFonts w:ascii="Arial Narrow" w:hAnsi="Arial Narrow"/>
              <w:sz w:val="20"/>
              <w:szCs w:val="20"/>
            </w:rPr>
            <w:t xml:space="preserve"> </w:t>
          </w:r>
        </w:p>
      </w:tc>
    </w:tr>
    <w:tr w:rsidR="009C53AA" w:rsidRPr="00BC45EF" w14:paraId="6376BF84" w14:textId="77777777" w:rsidTr="00C332F1">
      <w:trPr>
        <w:trHeight w:val="222"/>
        <w:jc w:val="center"/>
      </w:trPr>
      <w:tc>
        <w:tcPr>
          <w:tcW w:w="11189" w:type="dxa"/>
          <w:gridSpan w:val="2"/>
          <w:tcBorders>
            <w:top w:val="nil"/>
            <w:bottom w:val="nil"/>
          </w:tcBorders>
        </w:tcPr>
        <w:p w14:paraId="6A0BD852" w14:textId="77777777" w:rsidR="009C53AA" w:rsidRPr="00BC45EF" w:rsidRDefault="009C53AA" w:rsidP="00C332F1">
          <w:pPr>
            <w:tabs>
              <w:tab w:val="center" w:pos="4153"/>
              <w:tab w:val="right" w:pos="8306"/>
            </w:tabs>
            <w:spacing w:before="0" w:after="0" w:line="240" w:lineRule="auto"/>
            <w:ind w:left="-260"/>
            <w:jc w:val="left"/>
            <w:rPr>
              <w:rFonts w:eastAsia="MS Mincho" w:cs="Arial"/>
            </w:rPr>
          </w:pPr>
          <w:r>
            <w:rPr>
              <w:rFonts w:eastAsia="MS Mincho" w:cs="Arial"/>
              <w:noProof/>
              <w:sz w:val="4"/>
              <w:szCs w:val="19"/>
            </w:rPr>
            <w:drawing>
              <wp:inline distT="0" distB="0" distL="0" distR="0" wp14:anchorId="5D9E2336" wp14:editId="16B9BCEA">
                <wp:extent cx="7157085" cy="152400"/>
                <wp:effectExtent l="0" t="0" r="5715" b="0"/>
                <wp:docPr id="5" name="Picture 5" descr="FCA Colour Bar (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CA Colour Bar (Horizont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57085" cy="152400"/>
                        </a:xfrm>
                        <a:prstGeom prst="rect">
                          <a:avLst/>
                        </a:prstGeom>
                        <a:noFill/>
                        <a:ln>
                          <a:noFill/>
                        </a:ln>
                      </pic:spPr>
                    </pic:pic>
                  </a:graphicData>
                </a:graphic>
              </wp:inline>
            </w:drawing>
          </w:r>
        </w:p>
      </w:tc>
    </w:tr>
  </w:tbl>
  <w:p w14:paraId="2FDED56B" w14:textId="77777777" w:rsidR="009C53AA" w:rsidRPr="00B762A7" w:rsidRDefault="009C53AA" w:rsidP="00B762A7">
    <w:pPr>
      <w:pStyle w:val="Header"/>
      <w:spacing w:before="0" w:after="0"/>
      <w:rPr>
        <w:sz w:val="22"/>
        <w:szCs w:val="22"/>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39" w:type="dxa"/>
      <w:jc w:val="center"/>
      <w:tblBorders>
        <w:bottom w:val="single" w:sz="4" w:space="0" w:color="auto"/>
      </w:tblBorders>
      <w:tblLayout w:type="fixed"/>
      <w:tblLook w:val="01E0" w:firstRow="1" w:lastRow="1" w:firstColumn="1" w:lastColumn="1" w:noHBand="0" w:noVBand="0"/>
    </w:tblPr>
    <w:tblGrid>
      <w:gridCol w:w="661"/>
      <w:gridCol w:w="9578"/>
    </w:tblGrid>
    <w:tr w:rsidR="009C53AA" w:rsidRPr="00BC45EF" w14:paraId="4E361991" w14:textId="77777777" w:rsidTr="00B33217">
      <w:trPr>
        <w:trHeight w:val="715"/>
        <w:jc w:val="center"/>
      </w:trPr>
      <w:tc>
        <w:tcPr>
          <w:tcW w:w="661" w:type="dxa"/>
          <w:tcBorders>
            <w:bottom w:val="nil"/>
          </w:tcBorders>
          <w:vAlign w:val="bottom"/>
        </w:tcPr>
        <w:p w14:paraId="42CFEA22" w14:textId="77777777" w:rsidR="009C53AA" w:rsidRPr="00FB13F5" w:rsidRDefault="009C53AA" w:rsidP="00437177"/>
      </w:tc>
      <w:tc>
        <w:tcPr>
          <w:tcW w:w="9578" w:type="dxa"/>
          <w:tcBorders>
            <w:bottom w:val="nil"/>
          </w:tcBorders>
          <w:vAlign w:val="bottom"/>
        </w:tcPr>
        <w:p w14:paraId="3D55F8D6" w14:textId="77777777" w:rsidR="009C53AA" w:rsidRPr="00BC45EF" w:rsidRDefault="009C53AA" w:rsidP="00437177">
          <w:r w:rsidRPr="00BC45EF">
            <w:t>Pacific Judicial Development Programme</w:t>
          </w:r>
        </w:p>
        <w:p w14:paraId="26380575" w14:textId="499FCC29" w:rsidR="009C53AA" w:rsidRPr="00BC45EF" w:rsidRDefault="009C53AA" w:rsidP="00437177">
          <w:pPr>
            <w:rPr>
              <w:rFonts w:eastAsia="MS Mincho" w:cs="Arial"/>
              <w:szCs w:val="20"/>
            </w:rPr>
          </w:pPr>
          <w:r>
            <w:t xml:space="preserve">Time Goals for Case Processing &amp; Disposition Toolkit </w:t>
          </w:r>
        </w:p>
      </w:tc>
    </w:tr>
    <w:tr w:rsidR="009C53AA" w:rsidRPr="00BC45EF" w14:paraId="1A548A95" w14:textId="77777777" w:rsidTr="00B33217">
      <w:trPr>
        <w:trHeight w:val="261"/>
        <w:jc w:val="center"/>
      </w:trPr>
      <w:tc>
        <w:tcPr>
          <w:tcW w:w="10239" w:type="dxa"/>
          <w:gridSpan w:val="2"/>
          <w:tcBorders>
            <w:top w:val="nil"/>
            <w:bottom w:val="nil"/>
          </w:tcBorders>
        </w:tcPr>
        <w:p w14:paraId="0C7FB522" w14:textId="77777777" w:rsidR="009C53AA" w:rsidRPr="00BC45EF" w:rsidRDefault="009C53AA" w:rsidP="00437177">
          <w:r>
            <w:rPr>
              <w:noProof/>
            </w:rPr>
            <w:drawing>
              <wp:inline distT="0" distB="0" distL="0" distR="0" wp14:anchorId="504913B8" wp14:editId="1E8662AC">
                <wp:extent cx="7155180" cy="151130"/>
                <wp:effectExtent l="0" t="0" r="7620" b="1270"/>
                <wp:docPr id="12" name="Picture 12" descr="FCA Colour Bar (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FCA Colour Bar (Horizont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55180" cy="151130"/>
                        </a:xfrm>
                        <a:prstGeom prst="rect">
                          <a:avLst/>
                        </a:prstGeom>
                        <a:noFill/>
                        <a:ln>
                          <a:noFill/>
                        </a:ln>
                      </pic:spPr>
                    </pic:pic>
                  </a:graphicData>
                </a:graphic>
              </wp:inline>
            </w:drawing>
          </w:r>
        </w:p>
      </w:tc>
    </w:tr>
  </w:tbl>
  <w:p w14:paraId="38553691" w14:textId="77777777" w:rsidR="009C53AA" w:rsidRPr="00223439" w:rsidRDefault="009C53AA" w:rsidP="0043717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89" w:type="dxa"/>
      <w:jc w:val="center"/>
      <w:tblBorders>
        <w:bottom w:val="single" w:sz="4" w:space="0" w:color="auto"/>
      </w:tblBorders>
      <w:tblLayout w:type="fixed"/>
      <w:tblLook w:val="01E0" w:firstRow="1" w:lastRow="1" w:firstColumn="1" w:lastColumn="1" w:noHBand="0" w:noVBand="0"/>
    </w:tblPr>
    <w:tblGrid>
      <w:gridCol w:w="958"/>
      <w:gridCol w:w="10231"/>
    </w:tblGrid>
    <w:tr w:rsidR="009C53AA" w:rsidRPr="00BC45EF" w14:paraId="225AF628" w14:textId="77777777" w:rsidTr="00C332F1">
      <w:trPr>
        <w:trHeight w:val="782"/>
        <w:jc w:val="center"/>
      </w:trPr>
      <w:tc>
        <w:tcPr>
          <w:tcW w:w="958" w:type="dxa"/>
          <w:tcBorders>
            <w:bottom w:val="nil"/>
          </w:tcBorders>
          <w:vAlign w:val="bottom"/>
        </w:tcPr>
        <w:p w14:paraId="4B71247B" w14:textId="77777777" w:rsidR="009C53AA" w:rsidRPr="006D623E" w:rsidRDefault="009C53AA" w:rsidP="00C332F1">
          <w:pPr>
            <w:rPr>
              <w:rFonts w:ascii="Arial Narrow" w:hAnsi="Arial Narrow"/>
              <w:sz w:val="20"/>
              <w:szCs w:val="20"/>
            </w:rPr>
          </w:pPr>
        </w:p>
      </w:tc>
      <w:tc>
        <w:tcPr>
          <w:tcW w:w="10231" w:type="dxa"/>
          <w:tcBorders>
            <w:bottom w:val="nil"/>
          </w:tcBorders>
          <w:vAlign w:val="bottom"/>
        </w:tcPr>
        <w:p w14:paraId="4E9168CF" w14:textId="77777777" w:rsidR="009C53AA" w:rsidRPr="006D623E" w:rsidRDefault="009C53AA" w:rsidP="00C332F1">
          <w:pPr>
            <w:tabs>
              <w:tab w:val="center" w:pos="4153"/>
              <w:tab w:val="right" w:pos="8306"/>
            </w:tabs>
            <w:spacing w:before="0" w:after="0"/>
            <w:ind w:left="-108"/>
            <w:rPr>
              <w:rFonts w:ascii="Arial Narrow" w:eastAsia="MS Mincho" w:hAnsi="Arial Narrow" w:cs="Optima"/>
              <w:b/>
              <w:i/>
              <w:color w:val="000000"/>
              <w:sz w:val="20"/>
              <w:szCs w:val="20"/>
            </w:rPr>
          </w:pPr>
          <w:r w:rsidRPr="006D623E">
            <w:rPr>
              <w:rFonts w:ascii="Arial Narrow" w:eastAsia="MS Mincho" w:hAnsi="Arial Narrow" w:cs="Optima"/>
              <w:b/>
              <w:i/>
              <w:color w:val="000000"/>
              <w:sz w:val="20"/>
              <w:szCs w:val="20"/>
            </w:rPr>
            <w:t>Pacific Judicial Development Programme</w:t>
          </w:r>
        </w:p>
        <w:p w14:paraId="3B6EBD25" w14:textId="1268271A" w:rsidR="009C53AA" w:rsidRPr="006D623E" w:rsidRDefault="009C53AA" w:rsidP="00C332F1">
          <w:pPr>
            <w:tabs>
              <w:tab w:val="center" w:pos="4153"/>
              <w:tab w:val="right" w:pos="8306"/>
            </w:tabs>
            <w:spacing w:before="0" w:after="0"/>
            <w:ind w:left="-108"/>
            <w:rPr>
              <w:rFonts w:ascii="Arial Narrow" w:eastAsia="MS Mincho" w:hAnsi="Arial Narrow" w:cs="Arial"/>
              <w:sz w:val="20"/>
              <w:szCs w:val="20"/>
            </w:rPr>
          </w:pPr>
          <w:r>
            <w:rPr>
              <w:rFonts w:ascii="Arial Narrow" w:hAnsi="Arial Narrow"/>
              <w:sz w:val="20"/>
              <w:szCs w:val="20"/>
            </w:rPr>
            <w:t>Reducing B</w:t>
          </w:r>
          <w:r w:rsidRPr="006D623E">
            <w:rPr>
              <w:rFonts w:ascii="Arial Narrow" w:hAnsi="Arial Narrow"/>
              <w:sz w:val="20"/>
              <w:szCs w:val="20"/>
            </w:rPr>
            <w:t xml:space="preserve">acklog and Delay </w:t>
          </w:r>
          <w:r>
            <w:rPr>
              <w:rFonts w:ascii="Arial Narrow" w:hAnsi="Arial Narrow"/>
              <w:sz w:val="20"/>
              <w:szCs w:val="20"/>
            </w:rPr>
            <w:t>Toolkit</w:t>
          </w:r>
          <w:r w:rsidRPr="006D623E">
            <w:rPr>
              <w:rFonts w:ascii="Arial Narrow" w:hAnsi="Arial Narrow"/>
              <w:sz w:val="20"/>
              <w:szCs w:val="20"/>
            </w:rPr>
            <w:t xml:space="preserve"> </w:t>
          </w:r>
        </w:p>
      </w:tc>
    </w:tr>
    <w:tr w:rsidR="009C53AA" w:rsidRPr="00BC45EF" w14:paraId="6404BA9C" w14:textId="77777777" w:rsidTr="00C332F1">
      <w:trPr>
        <w:trHeight w:val="222"/>
        <w:jc w:val="center"/>
      </w:trPr>
      <w:tc>
        <w:tcPr>
          <w:tcW w:w="11189" w:type="dxa"/>
          <w:gridSpan w:val="2"/>
          <w:tcBorders>
            <w:top w:val="nil"/>
            <w:bottom w:val="nil"/>
          </w:tcBorders>
        </w:tcPr>
        <w:p w14:paraId="16A21B79" w14:textId="77777777" w:rsidR="009C53AA" w:rsidRPr="00BC45EF" w:rsidRDefault="009C53AA" w:rsidP="00C332F1">
          <w:pPr>
            <w:tabs>
              <w:tab w:val="center" w:pos="4153"/>
              <w:tab w:val="right" w:pos="8306"/>
            </w:tabs>
            <w:spacing w:before="0" w:after="0" w:line="240" w:lineRule="auto"/>
            <w:ind w:left="-260"/>
            <w:jc w:val="left"/>
            <w:rPr>
              <w:rFonts w:eastAsia="MS Mincho" w:cs="Arial"/>
            </w:rPr>
          </w:pPr>
          <w:r>
            <w:rPr>
              <w:rFonts w:eastAsia="MS Mincho" w:cs="Arial"/>
              <w:noProof/>
              <w:sz w:val="4"/>
              <w:szCs w:val="19"/>
            </w:rPr>
            <w:drawing>
              <wp:inline distT="0" distB="0" distL="0" distR="0" wp14:anchorId="261B0AAA" wp14:editId="7674E5C9">
                <wp:extent cx="7157085" cy="152400"/>
                <wp:effectExtent l="0" t="0" r="5715" b="0"/>
                <wp:docPr id="31" name="Picture 31" descr="FCA Colour Bar (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CA Colour Bar (Horizont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57085" cy="152400"/>
                        </a:xfrm>
                        <a:prstGeom prst="rect">
                          <a:avLst/>
                        </a:prstGeom>
                        <a:noFill/>
                        <a:ln>
                          <a:noFill/>
                        </a:ln>
                      </pic:spPr>
                    </pic:pic>
                  </a:graphicData>
                </a:graphic>
              </wp:inline>
            </w:drawing>
          </w:r>
        </w:p>
      </w:tc>
    </w:tr>
  </w:tbl>
  <w:p w14:paraId="2477E1B8" w14:textId="77777777" w:rsidR="009C53AA" w:rsidRPr="00B762A7" w:rsidRDefault="009C53AA" w:rsidP="00B762A7">
    <w:pPr>
      <w:pStyle w:val="Header"/>
      <w:spacing w:before="0" w:after="0"/>
      <w:rPr>
        <w:sz w:val="22"/>
        <w:szCs w:val="22"/>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57A0DD" w14:textId="602D9265" w:rsidR="009C53AA" w:rsidRPr="000E14AE" w:rsidRDefault="009C53AA" w:rsidP="00D25620">
    <w:pPr>
      <w:pStyle w:val="Header"/>
      <w:rPr>
        <w:sz w:val="32"/>
      </w:rPr>
    </w:pPr>
    <w:r>
      <w:rPr>
        <w:noProof/>
        <w:sz w:val="32"/>
        <w:lang w:val="en-AU"/>
      </w:rPr>
      <mc:AlternateContent>
        <mc:Choice Requires="wps">
          <w:drawing>
            <wp:anchor distT="0" distB="0" distL="114300" distR="114300" simplePos="0" relativeHeight="251664384" behindDoc="1" locked="0" layoutInCell="1" allowOverlap="1" wp14:anchorId="344AF41F" wp14:editId="5D236F40">
              <wp:simplePos x="0" y="0"/>
              <wp:positionH relativeFrom="column">
                <wp:posOffset>-788670</wp:posOffset>
              </wp:positionH>
              <wp:positionV relativeFrom="paragraph">
                <wp:posOffset>-86360</wp:posOffset>
              </wp:positionV>
              <wp:extent cx="7781290" cy="10826750"/>
              <wp:effectExtent l="0" t="0" r="0" b="0"/>
              <wp:wrapNone/>
              <wp:docPr id="51"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81290" cy="10826750"/>
                      </a:xfrm>
                      <a:prstGeom prst="rect">
                        <a:avLst/>
                      </a:prstGeom>
                      <a:solidFill>
                        <a:srgbClr val="CBDCE1"/>
                      </a:solidFill>
                      <a:ln>
                        <a:noFill/>
                      </a:ln>
                      <a:extLst>
                        <a:ext uri="{91240B29-F687-4F45-9708-019B960494DF}">
                          <a14:hiddenLine xmlns:a14="http://schemas.microsoft.com/office/drawing/2010/main" w="9525">
                            <a:solidFill>
                              <a:srgbClr val="FFFFFF"/>
                            </a:solidFill>
                            <a:miter lim="800000"/>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EDEF52A" id="Rectangle 51" o:spid="_x0000_s1026" style="position:absolute;margin-left:-62.1pt;margin-top:-6.8pt;width:612.7pt;height:85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mXLAgIAAN8DAAAOAAAAZHJzL2Uyb0RvYy54bWysU8FuEzEQvSPxD5bvZLNR0qSrbKqSUIRU&#10;oKLlAxyvd9fC6zFjJ5vw9R170xDKDXGxPJ7x83tvxsubQ2fYXqHXYEuej8acKSuh0rYp+fenu3cL&#10;znwQthIGrCr5UXl+s3r7Ztm7Qk2gBVMpZARifdG7krchuCLLvGxVJ/wInLKUrAE7ESjEJqtQ9ITe&#10;mWwyHl9lPWDlEKTynk43Q5KvEn5dKxm+1rVXgZmSE7eQVkzrNq7ZaimKBoVrtTzREP/AohPa0qNn&#10;qI0Igu1Q/wXVaYngoQ4jCV0Gda2lShpITT5+peaxFU4lLWSOd2eb/P+DlV/2D8h0VfJZzpkVHfXo&#10;G7kmbGMUozMyqHe+oLpH94BRonf3IH94ZmHdUpm6RYS+VaIiWqk+++NCDDxdZdv+M1QEL3YBkleH&#10;GrsISC6wQ2rJ8dwSdQhM0uF8vsgn19Q5Sbl8vJhczWepa5koXu479OGjgo7FTcmR6Cd8sb/3gfhT&#10;6UtJ4g9GV3famBRgs10bZHtBA7J+v1l/GCSQzMsyY2OxhXhtQIwnSWjUNni0hepIOhGGKaNfQZsW&#10;8BdnPU1Yyf3PnUDFmflkyavrfDqNI5mC6Ww+oQAvM9vLjLCSoEoeOBu26zCM8c6hblp6KU+iLdyS&#10;v7VOwqP3A6sTWZqi5Mdp4uOYXsap6ve/XD0DAAD//wMAUEsDBBQABgAIAAAAIQDM1nmV5QAAABMB&#10;AAAPAAAAZHJzL2Rvd25yZXYueG1sTE/BTsMwDL0j8Q+RkbhtacpUbV3TCUERpwltIHZNG68tNEnV&#10;ZGv5e9wTXKxn+/n5vWw3mY5dcfCtsxLEMgKGtnK6tbWEj/eXxRqYD8pq1TmLEn7Qwy6/vclUqt1o&#10;D3g9hpqRiPWpktCE0Kec+6pBo/zS9Whpd3aDUYHaoeZ6UCOJm47HUZRwo1pLHxrV41OD1ffxYiS8&#10;jV97/7opuoJXRbmPP9d1efJS3t9Nz1sqj1tgAafwdwFzBvIPORkr3cVqzzoJCxGvYuLO6CEBNlNE&#10;JGhUEko2YgU8z/j/LPkvAAAA//8DAFBLAQItABQABgAIAAAAIQC2gziS/gAAAOEBAAATAAAAAAAA&#10;AAAAAAAAAAAAAABbQ29udGVudF9UeXBlc10ueG1sUEsBAi0AFAAGAAgAAAAhADj9If/WAAAAlAEA&#10;AAsAAAAAAAAAAAAAAAAALwEAAF9yZWxzLy5yZWxzUEsBAi0AFAAGAAgAAAAhAPDeZcsCAgAA3wMA&#10;AA4AAAAAAAAAAAAAAAAALgIAAGRycy9lMm9Eb2MueG1sUEsBAi0AFAAGAAgAAAAhAMzWeZXlAAAA&#10;EwEAAA8AAAAAAAAAAAAAAAAAXAQAAGRycy9kb3ducmV2LnhtbFBLBQYAAAAABAAEAPMAAABuBQAA&#10;AAA=&#10;" fillcolor="#cbdce1" stroked="f" strokecolor="white"/>
          </w:pict>
        </mc:Fallback>
      </mc:AlternateContent>
    </w:r>
  </w:p>
  <w:p w14:paraId="55BE23C6" w14:textId="519CC5FB" w:rsidR="009C53AA" w:rsidRPr="00B762A7" w:rsidRDefault="009C53AA" w:rsidP="00B762A7">
    <w:pPr>
      <w:pStyle w:val="Header"/>
      <w:spacing w:before="0" w:after="0"/>
      <w:rPr>
        <w:sz w:val="22"/>
        <w:szCs w:val="22"/>
      </w:rPr>
    </w:pPr>
    <w:r>
      <w:rPr>
        <w:noProof/>
        <w:lang w:val="en-AU"/>
      </w:rPr>
      <w:drawing>
        <wp:anchor distT="0" distB="0" distL="114300" distR="114300" simplePos="0" relativeHeight="251665408" behindDoc="0" locked="0" layoutInCell="1" allowOverlap="1" wp14:anchorId="5CC313ED" wp14:editId="1443FF07">
          <wp:simplePos x="0" y="0"/>
          <wp:positionH relativeFrom="column">
            <wp:posOffset>-935091</wp:posOffset>
          </wp:positionH>
          <wp:positionV relativeFrom="paragraph">
            <wp:posOffset>4638807</wp:posOffset>
          </wp:positionV>
          <wp:extent cx="8346440" cy="545465"/>
          <wp:effectExtent l="0" t="0" r="0" b="6985"/>
          <wp:wrapNone/>
          <wp:docPr id="457" name="Picture 457" descr="Pacific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cific2.bmp"/>
                  <pic:cNvPicPr>
                    <a:picLocks noChangeAspect="1" noChangeArrowheads="1"/>
                  </pic:cNvPicPr>
                </pic:nvPicPr>
                <pic:blipFill rotWithShape="1">
                  <a:blip r:embed="rId1">
                    <a:extLst>
                      <a:ext uri="{28A0092B-C50C-407E-A947-70E740481C1C}">
                        <a14:useLocalDpi xmlns:a14="http://schemas.microsoft.com/office/drawing/2010/main" val="0"/>
                      </a:ext>
                    </a:extLst>
                  </a:blip>
                  <a:srcRect b="90632"/>
                  <a:stretch/>
                </pic:blipFill>
                <pic:spPr bwMode="auto">
                  <a:xfrm>
                    <a:off x="0" y="0"/>
                    <a:ext cx="8346440" cy="5454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39" w:type="dxa"/>
      <w:jc w:val="center"/>
      <w:tblBorders>
        <w:bottom w:val="single" w:sz="4" w:space="0" w:color="auto"/>
      </w:tblBorders>
      <w:tblLayout w:type="fixed"/>
      <w:tblLook w:val="01E0" w:firstRow="1" w:lastRow="1" w:firstColumn="1" w:lastColumn="1" w:noHBand="0" w:noVBand="0"/>
    </w:tblPr>
    <w:tblGrid>
      <w:gridCol w:w="661"/>
      <w:gridCol w:w="9578"/>
    </w:tblGrid>
    <w:tr w:rsidR="009C53AA" w:rsidRPr="00BC45EF" w14:paraId="5247BA6F" w14:textId="77777777" w:rsidTr="00B33217">
      <w:trPr>
        <w:trHeight w:val="715"/>
        <w:jc w:val="center"/>
      </w:trPr>
      <w:tc>
        <w:tcPr>
          <w:tcW w:w="661" w:type="dxa"/>
          <w:tcBorders>
            <w:bottom w:val="nil"/>
          </w:tcBorders>
          <w:vAlign w:val="bottom"/>
        </w:tcPr>
        <w:p w14:paraId="7CD9DB9A" w14:textId="77777777" w:rsidR="009C53AA" w:rsidRPr="00FB13F5" w:rsidRDefault="009C53AA" w:rsidP="00437177"/>
      </w:tc>
      <w:tc>
        <w:tcPr>
          <w:tcW w:w="9578" w:type="dxa"/>
          <w:tcBorders>
            <w:bottom w:val="nil"/>
          </w:tcBorders>
          <w:vAlign w:val="bottom"/>
        </w:tcPr>
        <w:p w14:paraId="4CCAA279" w14:textId="77777777" w:rsidR="009C53AA" w:rsidRPr="00BC45EF" w:rsidRDefault="009C53AA" w:rsidP="00437177">
          <w:r w:rsidRPr="00BC45EF">
            <w:t>Pacific Judicial Development Programme</w:t>
          </w:r>
        </w:p>
        <w:p w14:paraId="14C7DBCB" w14:textId="40B0BAA1" w:rsidR="009C53AA" w:rsidRPr="00BC45EF" w:rsidRDefault="009C53AA" w:rsidP="00437177">
          <w:pPr>
            <w:rPr>
              <w:rFonts w:eastAsia="MS Mincho" w:cs="Arial"/>
              <w:szCs w:val="20"/>
            </w:rPr>
          </w:pPr>
          <w:r>
            <w:t xml:space="preserve">Time Goals for Case Processing &amp; Disposition Toolkit </w:t>
          </w:r>
        </w:p>
      </w:tc>
    </w:tr>
    <w:tr w:rsidR="009C53AA" w:rsidRPr="00BC45EF" w14:paraId="2C18D8CF" w14:textId="77777777" w:rsidTr="00B33217">
      <w:trPr>
        <w:trHeight w:val="261"/>
        <w:jc w:val="center"/>
      </w:trPr>
      <w:tc>
        <w:tcPr>
          <w:tcW w:w="10239" w:type="dxa"/>
          <w:gridSpan w:val="2"/>
          <w:tcBorders>
            <w:top w:val="nil"/>
            <w:bottom w:val="nil"/>
          </w:tcBorders>
        </w:tcPr>
        <w:p w14:paraId="24C81D4D" w14:textId="77777777" w:rsidR="009C53AA" w:rsidRPr="00BC45EF" w:rsidRDefault="009C53AA" w:rsidP="00437177">
          <w:r>
            <w:rPr>
              <w:noProof/>
            </w:rPr>
            <w:drawing>
              <wp:inline distT="0" distB="0" distL="0" distR="0" wp14:anchorId="24841862" wp14:editId="7AA82E68">
                <wp:extent cx="7155180" cy="151130"/>
                <wp:effectExtent l="0" t="0" r="7620" b="1270"/>
                <wp:docPr id="458" name="Picture 458" descr="FCA Colour Bar (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FCA Colour Bar (Horizont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55180" cy="151130"/>
                        </a:xfrm>
                        <a:prstGeom prst="rect">
                          <a:avLst/>
                        </a:prstGeom>
                        <a:noFill/>
                        <a:ln>
                          <a:noFill/>
                        </a:ln>
                      </pic:spPr>
                    </pic:pic>
                  </a:graphicData>
                </a:graphic>
              </wp:inline>
            </w:drawing>
          </w:r>
        </w:p>
      </w:tc>
    </w:tr>
  </w:tbl>
  <w:p w14:paraId="50423BC4" w14:textId="77777777" w:rsidR="009C53AA" w:rsidRPr="00223439" w:rsidRDefault="009C53AA" w:rsidP="00437177">
    <w:pPr>
      <w:pStyle w:val="Header"/>
    </w:pPr>
  </w:p>
  <w:p w14:paraId="17FB9B62" w14:textId="77777777" w:rsidR="009C53AA" w:rsidRDefault="009C53AA" w:rsidP="00437177"/>
  <w:p w14:paraId="2A84B587" w14:textId="77777777" w:rsidR="009C53AA" w:rsidRDefault="009C53AA" w:rsidP="00437177"/>
  <w:p w14:paraId="4034B4FD" w14:textId="77777777" w:rsidR="009C53AA" w:rsidRDefault="009C53AA" w:rsidP="00437177"/>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32691F" w14:textId="4A3062D8" w:rsidR="009C53AA" w:rsidRPr="00223439" w:rsidRDefault="009C53AA" w:rsidP="000F5398">
    <w:pPr>
      <w:pStyle w:val="Header"/>
      <w:tabs>
        <w:tab w:val="center" w:pos="4818"/>
        <w:tab w:val="left" w:pos="5797"/>
      </w:tabs>
      <w:jc w:val="left"/>
      <w:rPr>
        <w:sz w:val="32"/>
      </w:rPr>
    </w:pPr>
    <w:r>
      <w:rPr>
        <w:sz w:val="32"/>
      </w:rPr>
      <w:tab/>
    </w:r>
    <w:r>
      <w:rPr>
        <w:sz w:val="32"/>
      </w:rPr>
      <w:tab/>
    </w:r>
    <w:r>
      <w:rPr>
        <w:noProof/>
        <w:lang w:val="en-AU"/>
      </w:rPr>
      <w:drawing>
        <wp:anchor distT="0" distB="0" distL="114300" distR="114300" simplePos="0" relativeHeight="251668480" behindDoc="1" locked="0" layoutInCell="1" allowOverlap="1" wp14:anchorId="67AB872F" wp14:editId="34A390D1">
          <wp:simplePos x="0" y="0"/>
          <wp:positionH relativeFrom="column">
            <wp:posOffset>-750304</wp:posOffset>
          </wp:positionH>
          <wp:positionV relativeFrom="paragraph">
            <wp:posOffset>210820</wp:posOffset>
          </wp:positionV>
          <wp:extent cx="7609205" cy="588010"/>
          <wp:effectExtent l="0" t="0" r="0" b="2540"/>
          <wp:wrapNone/>
          <wp:docPr id="1693" name="Picture 1693" descr="FCA Colour Bar (Horizontal).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CA Colour Bar (Horizontal).b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09205" cy="588010"/>
                  </a:xfrm>
                  <a:prstGeom prst="rect">
                    <a:avLst/>
                  </a:prstGeom>
                  <a:noFill/>
                </pic:spPr>
              </pic:pic>
            </a:graphicData>
          </a:graphic>
          <wp14:sizeRelH relativeFrom="page">
            <wp14:pctWidth>0</wp14:pctWidth>
          </wp14:sizeRelH>
          <wp14:sizeRelV relativeFrom="page">
            <wp14:pctHeight>0</wp14:pctHeight>
          </wp14:sizeRelV>
        </wp:anchor>
      </w:drawing>
    </w:r>
    <w:r>
      <w:rPr>
        <w:sz w:val="32"/>
      </w:rPr>
      <w:tab/>
    </w:r>
  </w:p>
  <w:p w14:paraId="79F78CF2" w14:textId="77777777" w:rsidR="009C53AA" w:rsidRDefault="009C53AA" w:rsidP="00D25620"/>
  <w:p w14:paraId="44EA32CC" w14:textId="76561733" w:rsidR="009C53AA" w:rsidRPr="00427234" w:rsidRDefault="009C53AA" w:rsidP="000F5398">
    <w:pPr>
      <w:pStyle w:val="Header"/>
      <w:jc w:val="both"/>
    </w:pPr>
  </w:p>
  <w:p w14:paraId="5E52D9BE" w14:textId="19D9395D" w:rsidR="009C53AA" w:rsidRPr="00B762A7" w:rsidRDefault="00D72E0E" w:rsidP="00B762A7">
    <w:pPr>
      <w:pStyle w:val="Header"/>
      <w:spacing w:before="0" w:after="0"/>
      <w:rPr>
        <w:sz w:val="22"/>
        <w:szCs w:val="22"/>
      </w:rPr>
    </w:pPr>
    <w:r>
      <w:rPr>
        <w:noProof/>
        <w:lang w:val="en-AU"/>
      </w:rPr>
      <w:drawing>
        <wp:anchor distT="0" distB="0" distL="114300" distR="114300" simplePos="0" relativeHeight="251667456" behindDoc="1" locked="0" layoutInCell="1" allowOverlap="1" wp14:anchorId="2C5F3335" wp14:editId="063B4D4F">
          <wp:simplePos x="0" y="0"/>
          <wp:positionH relativeFrom="column">
            <wp:posOffset>-753745</wp:posOffset>
          </wp:positionH>
          <wp:positionV relativeFrom="paragraph">
            <wp:posOffset>3838575</wp:posOffset>
          </wp:positionV>
          <wp:extent cx="8350885" cy="5830570"/>
          <wp:effectExtent l="0" t="0" r="0" b="0"/>
          <wp:wrapNone/>
          <wp:docPr id="57" name="Picture 57" descr="Pacific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cific2.bmp"/>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350885" cy="5830570"/>
                  </a:xfrm>
                  <a:prstGeom prst="rect">
                    <a:avLst/>
                  </a:prstGeom>
                  <a:noFill/>
                </pic:spPr>
              </pic:pic>
            </a:graphicData>
          </a:graphic>
          <wp14:sizeRelH relativeFrom="page">
            <wp14:pctWidth>0</wp14:pctWidth>
          </wp14:sizeRelH>
          <wp14:sizeRelV relativeFrom="page">
            <wp14:pctHeight>0</wp14:pctHeight>
          </wp14:sizeRelV>
        </wp:anchor>
      </w:drawing>
    </w:r>
    <w:r w:rsidR="009C53AA">
      <w:rPr>
        <w:noProof/>
        <w:lang w:val="en-AU"/>
      </w:rPr>
      <w:drawing>
        <wp:anchor distT="0" distB="0" distL="114300" distR="114300" simplePos="0" relativeHeight="251669504" behindDoc="1" locked="0" layoutInCell="1" allowOverlap="1" wp14:anchorId="32D8C365" wp14:editId="3D7A5F01">
          <wp:simplePos x="0" y="0"/>
          <wp:positionH relativeFrom="column">
            <wp:posOffset>-462915</wp:posOffset>
          </wp:positionH>
          <wp:positionV relativeFrom="paragraph">
            <wp:posOffset>619760</wp:posOffset>
          </wp:positionV>
          <wp:extent cx="1490980" cy="1467485"/>
          <wp:effectExtent l="0" t="0" r="0" b="0"/>
          <wp:wrapNone/>
          <wp:docPr id="1891" name="Picture 4" descr="Logo - PJDP - FINAL Small.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 PJDP - FINAL Small.bmp"/>
                  <pic:cNvPicPr>
                    <a:picLocks noChangeAspect="1" noChangeArrowheads="1"/>
                  </pic:cNvPicPr>
                </pic:nvPicPr>
                <pic:blipFill>
                  <a:blip r:embed="rId3" cstate="screen">
                    <a:extLst>
                      <a:ext uri="{28A0092B-C50C-407E-A947-70E740481C1C}">
                        <a14:useLocalDpi xmlns:a14="http://schemas.microsoft.com/office/drawing/2010/main"/>
                      </a:ext>
                    </a:extLst>
                  </a:blip>
                  <a:srcRect/>
                  <a:stretch>
                    <a:fillRect/>
                  </a:stretch>
                </pic:blipFill>
                <pic:spPr bwMode="auto">
                  <a:xfrm>
                    <a:off x="0" y="0"/>
                    <a:ext cx="1490980" cy="146748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9726209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98081A"/>
    <w:multiLevelType w:val="hybridMultilevel"/>
    <w:tmpl w:val="1D48B026"/>
    <w:lvl w:ilvl="0" w:tplc="AC06E54C">
      <w:start w:val="1"/>
      <w:numFmt w:val="bullet"/>
      <w:lvlText w:val=""/>
      <w:lvlJc w:val="left"/>
      <w:pPr>
        <w:ind w:left="720" w:hanging="360"/>
      </w:pPr>
      <w:rPr>
        <w:rFonts w:ascii="Wingdings" w:hAnsi="Wingdings" w:hint="default"/>
        <w:color w:val="145F5F"/>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CF1770"/>
    <w:multiLevelType w:val="multilevel"/>
    <w:tmpl w:val="2E3ABDA4"/>
    <w:lvl w:ilvl="0">
      <w:start w:val="1"/>
      <w:numFmt w:val="decimal"/>
      <w:lvlText w:val="%1."/>
      <w:lvlJc w:val="left"/>
      <w:pPr>
        <w:ind w:left="360" w:hanging="360"/>
      </w:pPr>
      <w:rPr>
        <w:rFonts w:ascii="Times New Roman" w:hAnsi="Times New Roman" w:hint="default"/>
        <w:b/>
        <w:bCs/>
        <w:color w:val="auto"/>
        <w:w w:val="104"/>
        <w:sz w:val="22"/>
        <w:szCs w:val="21"/>
      </w:rPr>
    </w:lvl>
    <w:lvl w:ilvl="1">
      <w:start w:val="1"/>
      <w:numFmt w:val="decimal"/>
      <w:pStyle w:val="Legal-para11"/>
      <w:lvlText w:val="%1.%2."/>
      <w:lvlJc w:val="left"/>
      <w:pPr>
        <w:ind w:left="432" w:hanging="432"/>
      </w:pPr>
      <w:rPr>
        <w:rFonts w:hint="default"/>
        <w:b w:val="0"/>
        <w:bCs/>
        <w:i w:val="0"/>
        <w:iCs w:val="0"/>
        <w:color w:val="auto"/>
        <w:w w:val="107"/>
        <w:sz w:val="22"/>
        <w:szCs w:val="28"/>
      </w:rPr>
    </w:lvl>
    <w:lvl w:ilvl="2">
      <w:start w:val="1"/>
      <w:numFmt w:val="decimal"/>
      <w:lvlText w:val="%1.%2.%3."/>
      <w:lvlJc w:val="left"/>
      <w:pPr>
        <w:ind w:left="504" w:hanging="504"/>
      </w:pPr>
      <w:rPr>
        <w:rFonts w:hint="default"/>
        <w:b w:val="0"/>
        <w:bCs w:val="0"/>
        <w:i w:val="0"/>
        <w:iCs w:val="0"/>
        <w:color w:val="auto"/>
        <w:w w:val="102"/>
        <w:sz w:val="22"/>
        <w:szCs w:val="22"/>
      </w:rPr>
    </w:lvl>
    <w:lvl w:ilvl="3">
      <w:start w:val="1"/>
      <w:numFmt w:val="decimal"/>
      <w:lvlText w:val="%1.%2.%3.%4."/>
      <w:lvlJc w:val="left"/>
      <w:pPr>
        <w:ind w:left="1728" w:hanging="648"/>
      </w:pPr>
      <w:rPr>
        <w:rFonts w:hint="default"/>
        <w:color w:val="auto"/>
        <w:w w:val="101"/>
        <w:sz w:val="21"/>
        <w:szCs w:val="21"/>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72006EB"/>
    <w:multiLevelType w:val="hybridMultilevel"/>
    <w:tmpl w:val="ADFC437C"/>
    <w:lvl w:ilvl="0" w:tplc="42C4EBA4">
      <w:start w:val="1"/>
      <w:numFmt w:val="bullet"/>
      <w:lvlText w:val=""/>
      <w:lvlJc w:val="left"/>
      <w:pPr>
        <w:ind w:left="360" w:hanging="360"/>
      </w:pPr>
      <w:rPr>
        <w:rFonts w:ascii="Wingdings" w:hAnsi="Wingdings" w:hint="default"/>
        <w:color w:val="FFFFFF" w:themeColor="background1"/>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C5A13E1"/>
    <w:multiLevelType w:val="hybridMultilevel"/>
    <w:tmpl w:val="9F306B50"/>
    <w:lvl w:ilvl="0" w:tplc="2E281E32">
      <w:start w:val="1"/>
      <w:numFmt w:val="bullet"/>
      <w:lvlText w:val=""/>
      <w:lvlJc w:val="left"/>
      <w:pPr>
        <w:ind w:left="749" w:hanging="360"/>
      </w:pPr>
      <w:rPr>
        <w:rFonts w:ascii="Symbol" w:hAnsi="Symbol" w:hint="default"/>
        <w:i/>
        <w:sz w:val="16"/>
        <w:szCs w:val="20"/>
      </w:rPr>
    </w:lvl>
    <w:lvl w:ilvl="1" w:tplc="0C090003" w:tentative="1">
      <w:start w:val="1"/>
      <w:numFmt w:val="bullet"/>
      <w:lvlText w:val="o"/>
      <w:lvlJc w:val="left"/>
      <w:pPr>
        <w:ind w:left="1469" w:hanging="360"/>
      </w:pPr>
      <w:rPr>
        <w:rFonts w:ascii="Courier New" w:hAnsi="Courier New" w:cs="Courier New" w:hint="default"/>
      </w:rPr>
    </w:lvl>
    <w:lvl w:ilvl="2" w:tplc="0C090005" w:tentative="1">
      <w:start w:val="1"/>
      <w:numFmt w:val="bullet"/>
      <w:lvlText w:val=""/>
      <w:lvlJc w:val="left"/>
      <w:pPr>
        <w:ind w:left="2189" w:hanging="360"/>
      </w:pPr>
      <w:rPr>
        <w:rFonts w:ascii="Wingdings" w:hAnsi="Wingdings" w:hint="default"/>
      </w:rPr>
    </w:lvl>
    <w:lvl w:ilvl="3" w:tplc="0C090001" w:tentative="1">
      <w:start w:val="1"/>
      <w:numFmt w:val="bullet"/>
      <w:lvlText w:val=""/>
      <w:lvlJc w:val="left"/>
      <w:pPr>
        <w:ind w:left="2909" w:hanging="360"/>
      </w:pPr>
      <w:rPr>
        <w:rFonts w:ascii="Symbol" w:hAnsi="Symbol" w:hint="default"/>
      </w:rPr>
    </w:lvl>
    <w:lvl w:ilvl="4" w:tplc="0C090003" w:tentative="1">
      <w:start w:val="1"/>
      <w:numFmt w:val="bullet"/>
      <w:lvlText w:val="o"/>
      <w:lvlJc w:val="left"/>
      <w:pPr>
        <w:ind w:left="3629" w:hanging="360"/>
      </w:pPr>
      <w:rPr>
        <w:rFonts w:ascii="Courier New" w:hAnsi="Courier New" w:cs="Courier New" w:hint="default"/>
      </w:rPr>
    </w:lvl>
    <w:lvl w:ilvl="5" w:tplc="0C090005" w:tentative="1">
      <w:start w:val="1"/>
      <w:numFmt w:val="bullet"/>
      <w:lvlText w:val=""/>
      <w:lvlJc w:val="left"/>
      <w:pPr>
        <w:ind w:left="4349" w:hanging="360"/>
      </w:pPr>
      <w:rPr>
        <w:rFonts w:ascii="Wingdings" w:hAnsi="Wingdings" w:hint="default"/>
      </w:rPr>
    </w:lvl>
    <w:lvl w:ilvl="6" w:tplc="0C090001" w:tentative="1">
      <w:start w:val="1"/>
      <w:numFmt w:val="bullet"/>
      <w:lvlText w:val=""/>
      <w:lvlJc w:val="left"/>
      <w:pPr>
        <w:ind w:left="5069" w:hanging="360"/>
      </w:pPr>
      <w:rPr>
        <w:rFonts w:ascii="Symbol" w:hAnsi="Symbol" w:hint="default"/>
      </w:rPr>
    </w:lvl>
    <w:lvl w:ilvl="7" w:tplc="0C090003" w:tentative="1">
      <w:start w:val="1"/>
      <w:numFmt w:val="bullet"/>
      <w:lvlText w:val="o"/>
      <w:lvlJc w:val="left"/>
      <w:pPr>
        <w:ind w:left="5789" w:hanging="360"/>
      </w:pPr>
      <w:rPr>
        <w:rFonts w:ascii="Courier New" w:hAnsi="Courier New" w:cs="Courier New" w:hint="default"/>
      </w:rPr>
    </w:lvl>
    <w:lvl w:ilvl="8" w:tplc="0C090005" w:tentative="1">
      <w:start w:val="1"/>
      <w:numFmt w:val="bullet"/>
      <w:lvlText w:val=""/>
      <w:lvlJc w:val="left"/>
      <w:pPr>
        <w:ind w:left="6509" w:hanging="360"/>
      </w:pPr>
      <w:rPr>
        <w:rFonts w:ascii="Wingdings" w:hAnsi="Wingdings" w:hint="default"/>
      </w:rPr>
    </w:lvl>
  </w:abstractNum>
  <w:abstractNum w:abstractNumId="5" w15:restartNumberingAfterBreak="0">
    <w:nsid w:val="12B5608E"/>
    <w:multiLevelType w:val="hybridMultilevel"/>
    <w:tmpl w:val="80C6B44E"/>
    <w:lvl w:ilvl="0" w:tplc="AD9CB6C0">
      <w:start w:val="2"/>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15:restartNumberingAfterBreak="0">
    <w:nsid w:val="12D121B9"/>
    <w:multiLevelType w:val="hybridMultilevel"/>
    <w:tmpl w:val="DF8C84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BC4145"/>
    <w:multiLevelType w:val="hybridMultilevel"/>
    <w:tmpl w:val="69CAC260"/>
    <w:lvl w:ilvl="0" w:tplc="51EC5386">
      <w:start w:val="1"/>
      <w:numFmt w:val="bullet"/>
      <w:lvlText w:val=""/>
      <w:lvlJc w:val="left"/>
      <w:pPr>
        <w:ind w:left="720" w:hanging="360"/>
      </w:pPr>
      <w:rPr>
        <w:rFonts w:ascii="Wingdings" w:hAnsi="Wingdings" w:hint="default"/>
        <w:color w:val="145F5F"/>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05C20C2"/>
    <w:multiLevelType w:val="hybridMultilevel"/>
    <w:tmpl w:val="FA2E7FC8"/>
    <w:lvl w:ilvl="0" w:tplc="B45A4E4C">
      <w:start w:val="1"/>
      <w:numFmt w:val="bullet"/>
      <w:lvlText w:val=""/>
      <w:lvlJc w:val="left"/>
      <w:pPr>
        <w:ind w:left="720" w:hanging="360"/>
      </w:pPr>
      <w:rPr>
        <w:rFonts w:ascii="Symbol" w:hAnsi="Symbol" w:hint="default"/>
        <w:color w:val="000000" w:themeColor="text1"/>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14E5887"/>
    <w:multiLevelType w:val="hybridMultilevel"/>
    <w:tmpl w:val="E7E6265A"/>
    <w:lvl w:ilvl="0" w:tplc="51EC5386">
      <w:start w:val="1"/>
      <w:numFmt w:val="bullet"/>
      <w:lvlText w:val=""/>
      <w:lvlJc w:val="left"/>
      <w:pPr>
        <w:ind w:left="360" w:hanging="360"/>
      </w:pPr>
      <w:rPr>
        <w:rFonts w:ascii="Wingdings" w:hAnsi="Wingdings" w:hint="default"/>
        <w:color w:val="145F5F"/>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62630FC"/>
    <w:multiLevelType w:val="multilevel"/>
    <w:tmpl w:val="F3BC324E"/>
    <w:styleLink w:val="Style1"/>
    <w:lvl w:ilvl="0">
      <w:start w:val="1"/>
      <w:numFmt w:val="decimal"/>
      <w:lvlText w:val="PHASE %1."/>
      <w:lvlJc w:val="left"/>
      <w:pPr>
        <w:tabs>
          <w:tab w:val="num" w:pos="284"/>
        </w:tabs>
        <w:ind w:left="284" w:hanging="568"/>
      </w:pPr>
      <w:rPr>
        <w:rFonts w:ascii="Arial Bold" w:hAnsi="Arial Bold" w:hint="default"/>
        <w:b/>
        <w:color w:val="auto"/>
        <w:sz w:val="28"/>
        <w:szCs w:val="28"/>
      </w:rPr>
    </w:lvl>
    <w:lvl w:ilvl="1">
      <w:start w:val="1"/>
      <w:numFmt w:val="decimal"/>
      <w:lvlRestart w:val="0"/>
      <w:lvlText w:val="%1.%2."/>
      <w:lvlJc w:val="left"/>
      <w:pPr>
        <w:ind w:left="792" w:hanging="792"/>
      </w:pPr>
      <w:rPr>
        <w:rFonts w:hint="default"/>
        <w:color w:val="000000" w:themeColor="text1"/>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CC77851"/>
    <w:multiLevelType w:val="hybridMultilevel"/>
    <w:tmpl w:val="1ADCD4E0"/>
    <w:lvl w:ilvl="0" w:tplc="FB1C18F0">
      <w:start w:val="1"/>
      <w:numFmt w:val="lowerLetter"/>
      <w:pStyle w:val="Legal-a"/>
      <w:lvlText w:val="(%1)"/>
      <w:lvlJc w:val="left"/>
      <w:pPr>
        <w:tabs>
          <w:tab w:val="num" w:pos="1418"/>
        </w:tabs>
        <w:ind w:left="1418" w:hanging="56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D93727"/>
    <w:multiLevelType w:val="hybridMultilevel"/>
    <w:tmpl w:val="6E88C02A"/>
    <w:lvl w:ilvl="0" w:tplc="C4B29D5C">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4C6956"/>
    <w:multiLevelType w:val="hybridMultilevel"/>
    <w:tmpl w:val="8AE27DBA"/>
    <w:lvl w:ilvl="0" w:tplc="CD1E7558">
      <w:start w:val="1"/>
      <w:numFmt w:val="decimal"/>
      <w:lvlText w:val="%1."/>
      <w:lvlJc w:val="left"/>
      <w:pPr>
        <w:ind w:left="234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8F54F5E"/>
    <w:multiLevelType w:val="hybridMultilevel"/>
    <w:tmpl w:val="A032261E"/>
    <w:lvl w:ilvl="0" w:tplc="BA40B954">
      <w:start w:val="1"/>
      <w:numFmt w:val="lowerRoman"/>
      <w:pStyle w:val="list-roman"/>
      <w:lvlText w:val="%1."/>
      <w:lvlJc w:val="right"/>
      <w:pPr>
        <w:ind w:left="3780" w:hanging="360"/>
      </w:pPr>
      <w:rPr>
        <w:rFonts w:hint="default"/>
        <w:b w:val="0"/>
        <w:color w:val="145F5F"/>
      </w:rPr>
    </w:lvl>
    <w:lvl w:ilvl="1" w:tplc="04090019">
      <w:start w:val="1"/>
      <w:numFmt w:val="lowerLetter"/>
      <w:lvlText w:val="%2."/>
      <w:lvlJc w:val="left"/>
      <w:pPr>
        <w:ind w:left="2880" w:hanging="360"/>
      </w:pPr>
    </w:lvl>
    <w:lvl w:ilvl="2" w:tplc="201C435C">
      <w:start w:val="1"/>
      <w:numFmt w:val="lowerRoman"/>
      <w:lvlText w:val="%3."/>
      <w:lvlJc w:val="left"/>
      <w:pPr>
        <w:ind w:left="3600" w:hanging="180"/>
      </w:pPr>
      <w:rPr>
        <w:rFonts w:hint="default"/>
        <w:color w:val="31849B" w:themeColor="accent5" w:themeShade="BF"/>
      </w:r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39524BDF"/>
    <w:multiLevelType w:val="hybridMultilevel"/>
    <w:tmpl w:val="C3481306"/>
    <w:lvl w:ilvl="0" w:tplc="2A8808BE">
      <w:start w:val="1"/>
      <w:numFmt w:val="decimal"/>
      <w:lvlText w:val="%1."/>
      <w:lvlJc w:val="left"/>
      <w:pPr>
        <w:tabs>
          <w:tab w:val="num" w:pos="720"/>
        </w:tabs>
        <w:ind w:left="720" w:hanging="360"/>
      </w:pPr>
    </w:lvl>
    <w:lvl w:ilvl="1" w:tplc="BF62891A">
      <w:start w:val="1"/>
      <w:numFmt w:val="decimal"/>
      <w:lvlText w:val="%2."/>
      <w:lvlJc w:val="left"/>
      <w:pPr>
        <w:tabs>
          <w:tab w:val="num" w:pos="1440"/>
        </w:tabs>
        <w:ind w:left="1440" w:hanging="360"/>
      </w:pPr>
    </w:lvl>
    <w:lvl w:ilvl="2" w:tplc="3F503124">
      <w:start w:val="1"/>
      <w:numFmt w:val="decimal"/>
      <w:lvlText w:val="%3."/>
      <w:lvlJc w:val="left"/>
      <w:pPr>
        <w:tabs>
          <w:tab w:val="num" w:pos="2160"/>
        </w:tabs>
        <w:ind w:left="2160" w:hanging="360"/>
      </w:pPr>
    </w:lvl>
    <w:lvl w:ilvl="3" w:tplc="92F8A6AC" w:tentative="1">
      <w:start w:val="1"/>
      <w:numFmt w:val="decimal"/>
      <w:lvlText w:val="%4."/>
      <w:lvlJc w:val="left"/>
      <w:pPr>
        <w:tabs>
          <w:tab w:val="num" w:pos="2880"/>
        </w:tabs>
        <w:ind w:left="2880" w:hanging="360"/>
      </w:pPr>
    </w:lvl>
    <w:lvl w:ilvl="4" w:tplc="C566904A" w:tentative="1">
      <w:start w:val="1"/>
      <w:numFmt w:val="decimal"/>
      <w:lvlText w:val="%5."/>
      <w:lvlJc w:val="left"/>
      <w:pPr>
        <w:tabs>
          <w:tab w:val="num" w:pos="3600"/>
        </w:tabs>
        <w:ind w:left="3600" w:hanging="360"/>
      </w:pPr>
    </w:lvl>
    <w:lvl w:ilvl="5" w:tplc="0CEACCF8" w:tentative="1">
      <w:start w:val="1"/>
      <w:numFmt w:val="decimal"/>
      <w:lvlText w:val="%6."/>
      <w:lvlJc w:val="left"/>
      <w:pPr>
        <w:tabs>
          <w:tab w:val="num" w:pos="4320"/>
        </w:tabs>
        <w:ind w:left="4320" w:hanging="360"/>
      </w:pPr>
    </w:lvl>
    <w:lvl w:ilvl="6" w:tplc="EC4A78DA" w:tentative="1">
      <w:start w:val="1"/>
      <w:numFmt w:val="decimal"/>
      <w:lvlText w:val="%7."/>
      <w:lvlJc w:val="left"/>
      <w:pPr>
        <w:tabs>
          <w:tab w:val="num" w:pos="5040"/>
        </w:tabs>
        <w:ind w:left="5040" w:hanging="360"/>
      </w:pPr>
    </w:lvl>
    <w:lvl w:ilvl="7" w:tplc="E3F60BDE" w:tentative="1">
      <w:start w:val="1"/>
      <w:numFmt w:val="decimal"/>
      <w:lvlText w:val="%8."/>
      <w:lvlJc w:val="left"/>
      <w:pPr>
        <w:tabs>
          <w:tab w:val="num" w:pos="5760"/>
        </w:tabs>
        <w:ind w:left="5760" w:hanging="360"/>
      </w:pPr>
    </w:lvl>
    <w:lvl w:ilvl="8" w:tplc="882A232E" w:tentative="1">
      <w:start w:val="1"/>
      <w:numFmt w:val="decimal"/>
      <w:lvlText w:val="%9."/>
      <w:lvlJc w:val="left"/>
      <w:pPr>
        <w:tabs>
          <w:tab w:val="num" w:pos="6480"/>
        </w:tabs>
        <w:ind w:left="6480" w:hanging="360"/>
      </w:pPr>
    </w:lvl>
  </w:abstractNum>
  <w:abstractNum w:abstractNumId="16" w15:restartNumberingAfterBreak="0">
    <w:nsid w:val="3FE876AD"/>
    <w:multiLevelType w:val="hybridMultilevel"/>
    <w:tmpl w:val="437698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1342269"/>
    <w:multiLevelType w:val="hybridMultilevel"/>
    <w:tmpl w:val="17B27C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4D26067"/>
    <w:multiLevelType w:val="hybridMultilevel"/>
    <w:tmpl w:val="173CA328"/>
    <w:lvl w:ilvl="0" w:tplc="42BED984">
      <w:start w:val="1"/>
      <w:numFmt w:val="lowerRoman"/>
      <w:lvlText w:val="%1."/>
      <w:lvlJc w:val="left"/>
      <w:pPr>
        <w:ind w:left="36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5064C0"/>
    <w:multiLevelType w:val="multilevel"/>
    <w:tmpl w:val="27BE1978"/>
    <w:lvl w:ilvl="0">
      <w:start w:val="1"/>
      <w:numFmt w:val="decimal"/>
      <w:pStyle w:val="Heading1"/>
      <w:lvlText w:val="SECTION %1:"/>
      <w:lvlJc w:val="left"/>
      <w:pPr>
        <w:tabs>
          <w:tab w:val="num" w:pos="9640"/>
        </w:tabs>
        <w:ind w:left="9640" w:hanging="851"/>
      </w:pPr>
      <w:rPr>
        <w:rFonts w:ascii="Arial Narrow Bold" w:hAnsi="Arial Narrow Bold" w:hint="default"/>
        <w:b/>
        <w:bCs/>
        <w:i w:val="0"/>
        <w:iCs w:val="0"/>
        <w:sz w:val="32"/>
        <w:szCs w:val="32"/>
      </w:rPr>
    </w:lvl>
    <w:lvl w:ilvl="1">
      <w:start w:val="1"/>
      <w:numFmt w:val="decimal"/>
      <w:lvlText w:val="%1.%2"/>
      <w:lvlJc w:val="left"/>
      <w:pPr>
        <w:ind w:left="578" w:hanging="57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0" w15:restartNumberingAfterBreak="0">
    <w:nsid w:val="4F733403"/>
    <w:multiLevelType w:val="multilevel"/>
    <w:tmpl w:val="E228DE6E"/>
    <w:lvl w:ilvl="0">
      <w:start w:val="1"/>
      <w:numFmt w:val="decimal"/>
      <w:lvlText w:val="SECTION %1:"/>
      <w:lvlJc w:val="left"/>
      <w:pPr>
        <w:tabs>
          <w:tab w:val="num" w:pos="851"/>
        </w:tabs>
        <w:ind w:left="851" w:hanging="851"/>
      </w:pPr>
      <w:rPr>
        <w:rFonts w:ascii="Arial Narrow Bold" w:hAnsi="Arial Narrow Bold" w:hint="default"/>
        <w:b/>
        <w:bCs/>
        <w:i w:val="0"/>
        <w:iCs w:val="0"/>
        <w:sz w:val="32"/>
        <w:szCs w:val="32"/>
      </w:rPr>
    </w:lvl>
    <w:lvl w:ilvl="1">
      <w:start w:val="1"/>
      <w:numFmt w:val="decimal"/>
      <w:lvlRestart w:val="0"/>
      <w:pStyle w:val="Heading2"/>
      <w:lvlText w:val="%1.%2"/>
      <w:lvlJc w:val="left"/>
      <w:pPr>
        <w:ind w:left="578" w:hanging="57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15:restartNumberingAfterBreak="0">
    <w:nsid w:val="53937924"/>
    <w:multiLevelType w:val="multilevel"/>
    <w:tmpl w:val="BD921E74"/>
    <w:lvl w:ilvl="0">
      <w:start w:val="2"/>
      <w:numFmt w:val="decimal"/>
      <w:lvlText w:val="SECTION %1:"/>
      <w:lvlJc w:val="left"/>
      <w:pPr>
        <w:tabs>
          <w:tab w:val="num" w:pos="851"/>
        </w:tabs>
        <w:ind w:left="851" w:hanging="851"/>
      </w:pPr>
      <w:rPr>
        <w:rFonts w:ascii="Arial Narrow Bold" w:hAnsi="Arial Narrow Bold" w:hint="default"/>
        <w:b/>
        <w:bCs/>
        <w:i w:val="0"/>
        <w:iCs w:val="0"/>
        <w:sz w:val="32"/>
        <w:szCs w:val="32"/>
      </w:rPr>
    </w:lvl>
    <w:lvl w:ilvl="1">
      <w:start w:val="1"/>
      <w:numFmt w:val="decimal"/>
      <w:lvlRestart w:val="0"/>
      <w:lvlText w:val="%1.%2"/>
      <w:lvlJc w:val="left"/>
      <w:pPr>
        <w:ind w:left="578" w:hanging="578"/>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2" w15:restartNumberingAfterBreak="0">
    <w:nsid w:val="552D6D1B"/>
    <w:multiLevelType w:val="multilevel"/>
    <w:tmpl w:val="FA9844D0"/>
    <w:lvl w:ilvl="0">
      <w:start w:val="1"/>
      <w:numFmt w:val="decimal"/>
      <w:pStyle w:val="STEP"/>
      <w:lvlText w:val="Step %1. "/>
      <w:lvlJc w:val="left"/>
      <w:pPr>
        <w:ind w:left="432" w:hanging="432"/>
      </w:pPr>
      <w:rPr>
        <w:rFonts w:hint="default"/>
      </w:rPr>
    </w:lvl>
    <w:lvl w:ilvl="1">
      <w:start w:val="1"/>
      <w:numFmt w:val="decimal"/>
      <w:pStyle w:val="Phases-Head2"/>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3" w15:restartNumberingAfterBreak="0">
    <w:nsid w:val="553B11E7"/>
    <w:multiLevelType w:val="multilevel"/>
    <w:tmpl w:val="0409001F"/>
    <w:styleLink w:val="111111"/>
    <w:lvl w:ilvl="0">
      <w:start w:val="1"/>
      <w:numFmt w:val="decimal"/>
      <w:lvlText w:val="%1."/>
      <w:lvlJc w:val="left"/>
      <w:pPr>
        <w:ind w:left="360" w:hanging="360"/>
      </w:pPr>
      <w:rPr>
        <w:rFonts w:ascii="Times New Roman" w:hAnsi="Times New Roman"/>
        <w:sz w:val="22"/>
      </w:r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AE54E7E"/>
    <w:multiLevelType w:val="hybridMultilevel"/>
    <w:tmpl w:val="0A5A7A5C"/>
    <w:lvl w:ilvl="0" w:tplc="B734DB1C">
      <w:start w:val="1"/>
      <w:numFmt w:val="bullet"/>
      <w:lvlText w:val=""/>
      <w:lvlJc w:val="left"/>
      <w:pPr>
        <w:ind w:left="720" w:hanging="360"/>
      </w:pPr>
      <w:rPr>
        <w:rFonts w:ascii="Wingdings" w:hAnsi="Wingdings" w:hint="default"/>
        <w:color w:val="31849B" w:themeColor="accent5" w:themeShade="BF"/>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DFD0157"/>
    <w:multiLevelType w:val="hybridMultilevel"/>
    <w:tmpl w:val="1DF24F86"/>
    <w:lvl w:ilvl="0" w:tplc="AC06E54C">
      <w:start w:val="1"/>
      <w:numFmt w:val="bullet"/>
      <w:lvlText w:val=""/>
      <w:lvlJc w:val="left"/>
      <w:pPr>
        <w:ind w:left="360" w:hanging="360"/>
      </w:pPr>
      <w:rPr>
        <w:rFonts w:ascii="Wingdings" w:hAnsi="Wingdings" w:hint="default"/>
        <w:color w:val="145F5F"/>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24D65E6"/>
    <w:multiLevelType w:val="hybridMultilevel"/>
    <w:tmpl w:val="DD3CD8BE"/>
    <w:lvl w:ilvl="0" w:tplc="DC6A6930">
      <w:start w:val="1"/>
      <w:numFmt w:val="bullet"/>
      <w:lvlText w:val=""/>
      <w:lvlJc w:val="left"/>
      <w:pPr>
        <w:ind w:left="720" w:hanging="360"/>
      </w:pPr>
      <w:rPr>
        <w:rFonts w:ascii="Symbol" w:hAnsi="Symbol" w:hint="default"/>
        <w:color w:val="000000" w:themeColor="text1"/>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C3455CA"/>
    <w:multiLevelType w:val="hybridMultilevel"/>
    <w:tmpl w:val="99CA88C8"/>
    <w:lvl w:ilvl="0" w:tplc="CCF46C4C">
      <w:start w:val="1"/>
      <w:numFmt w:val="bullet"/>
      <w:pStyle w:val="ListParagraph"/>
      <w:lvlText w:val=""/>
      <w:lvlJc w:val="left"/>
      <w:pPr>
        <w:ind w:left="749" w:hanging="360"/>
      </w:pPr>
      <w:rPr>
        <w:rFonts w:ascii="Symbol" w:hAnsi="Symbol" w:hint="default"/>
      </w:rPr>
    </w:lvl>
    <w:lvl w:ilvl="1" w:tplc="0C090003" w:tentative="1">
      <w:start w:val="1"/>
      <w:numFmt w:val="bullet"/>
      <w:lvlText w:val="o"/>
      <w:lvlJc w:val="left"/>
      <w:pPr>
        <w:ind w:left="1469" w:hanging="360"/>
      </w:pPr>
      <w:rPr>
        <w:rFonts w:ascii="Courier New" w:hAnsi="Courier New" w:cs="Courier New" w:hint="default"/>
      </w:rPr>
    </w:lvl>
    <w:lvl w:ilvl="2" w:tplc="0C090005" w:tentative="1">
      <w:start w:val="1"/>
      <w:numFmt w:val="bullet"/>
      <w:lvlText w:val=""/>
      <w:lvlJc w:val="left"/>
      <w:pPr>
        <w:ind w:left="2189" w:hanging="360"/>
      </w:pPr>
      <w:rPr>
        <w:rFonts w:ascii="Wingdings" w:hAnsi="Wingdings" w:hint="default"/>
      </w:rPr>
    </w:lvl>
    <w:lvl w:ilvl="3" w:tplc="0C090001" w:tentative="1">
      <w:start w:val="1"/>
      <w:numFmt w:val="bullet"/>
      <w:lvlText w:val=""/>
      <w:lvlJc w:val="left"/>
      <w:pPr>
        <w:ind w:left="2909" w:hanging="360"/>
      </w:pPr>
      <w:rPr>
        <w:rFonts w:ascii="Symbol" w:hAnsi="Symbol" w:hint="default"/>
      </w:rPr>
    </w:lvl>
    <w:lvl w:ilvl="4" w:tplc="0C090003" w:tentative="1">
      <w:start w:val="1"/>
      <w:numFmt w:val="bullet"/>
      <w:lvlText w:val="o"/>
      <w:lvlJc w:val="left"/>
      <w:pPr>
        <w:ind w:left="3629" w:hanging="360"/>
      </w:pPr>
      <w:rPr>
        <w:rFonts w:ascii="Courier New" w:hAnsi="Courier New" w:cs="Courier New" w:hint="default"/>
      </w:rPr>
    </w:lvl>
    <w:lvl w:ilvl="5" w:tplc="0C090005" w:tentative="1">
      <w:start w:val="1"/>
      <w:numFmt w:val="bullet"/>
      <w:lvlText w:val=""/>
      <w:lvlJc w:val="left"/>
      <w:pPr>
        <w:ind w:left="4349" w:hanging="360"/>
      </w:pPr>
      <w:rPr>
        <w:rFonts w:ascii="Wingdings" w:hAnsi="Wingdings" w:hint="default"/>
      </w:rPr>
    </w:lvl>
    <w:lvl w:ilvl="6" w:tplc="0C090001" w:tentative="1">
      <w:start w:val="1"/>
      <w:numFmt w:val="bullet"/>
      <w:lvlText w:val=""/>
      <w:lvlJc w:val="left"/>
      <w:pPr>
        <w:ind w:left="5069" w:hanging="360"/>
      </w:pPr>
      <w:rPr>
        <w:rFonts w:ascii="Symbol" w:hAnsi="Symbol" w:hint="default"/>
      </w:rPr>
    </w:lvl>
    <w:lvl w:ilvl="7" w:tplc="0C090003" w:tentative="1">
      <w:start w:val="1"/>
      <w:numFmt w:val="bullet"/>
      <w:lvlText w:val="o"/>
      <w:lvlJc w:val="left"/>
      <w:pPr>
        <w:ind w:left="5789" w:hanging="360"/>
      </w:pPr>
      <w:rPr>
        <w:rFonts w:ascii="Courier New" w:hAnsi="Courier New" w:cs="Courier New" w:hint="default"/>
      </w:rPr>
    </w:lvl>
    <w:lvl w:ilvl="8" w:tplc="0C090005" w:tentative="1">
      <w:start w:val="1"/>
      <w:numFmt w:val="bullet"/>
      <w:lvlText w:val=""/>
      <w:lvlJc w:val="left"/>
      <w:pPr>
        <w:ind w:left="6509" w:hanging="360"/>
      </w:pPr>
      <w:rPr>
        <w:rFonts w:ascii="Wingdings" w:hAnsi="Wingdings" w:hint="default"/>
      </w:rPr>
    </w:lvl>
  </w:abstractNum>
  <w:abstractNum w:abstractNumId="28" w15:restartNumberingAfterBreak="0">
    <w:nsid w:val="7B996BBA"/>
    <w:multiLevelType w:val="hybridMultilevel"/>
    <w:tmpl w:val="ED4E7316"/>
    <w:lvl w:ilvl="0" w:tplc="B2F04FFE">
      <w:start w:val="1"/>
      <w:numFmt w:val="decimal"/>
      <w:pStyle w:val="List-numbered"/>
      <w:lvlText w:val="%1."/>
      <w:lvlJc w:val="left"/>
      <w:pPr>
        <w:ind w:left="720" w:hanging="360"/>
      </w:pPr>
      <w:rPr>
        <w:rFonts w:ascii="Arial Narrow" w:eastAsia="MS P????" w:hAnsi="Arial Narrow"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11"/>
  </w:num>
  <w:num w:numId="3">
    <w:abstractNumId w:val="2"/>
  </w:num>
  <w:num w:numId="4">
    <w:abstractNumId w:val="15"/>
  </w:num>
  <w:num w:numId="5">
    <w:abstractNumId w:val="19"/>
  </w:num>
  <w:num w:numId="6">
    <w:abstractNumId w:val="10"/>
  </w:num>
  <w:num w:numId="7">
    <w:abstractNumId w:val="21"/>
  </w:num>
  <w:num w:numId="8">
    <w:abstractNumId w:val="20"/>
  </w:num>
  <w:num w:numId="9">
    <w:abstractNumId w:val="24"/>
  </w:num>
  <w:num w:numId="10">
    <w:abstractNumId w:val="7"/>
  </w:num>
  <w:num w:numId="11">
    <w:abstractNumId w:val="9"/>
  </w:num>
  <w:num w:numId="12">
    <w:abstractNumId w:val="22"/>
  </w:num>
  <w:num w:numId="13">
    <w:abstractNumId w:val="28"/>
  </w:num>
  <w:num w:numId="14">
    <w:abstractNumId w:val="22"/>
  </w:num>
  <w:num w:numId="15">
    <w:abstractNumId w:val="3"/>
  </w:num>
  <w:num w:numId="16">
    <w:abstractNumId w:val="6"/>
  </w:num>
  <w:num w:numId="17">
    <w:abstractNumId w:val="16"/>
  </w:num>
  <w:num w:numId="18">
    <w:abstractNumId w:val="25"/>
  </w:num>
  <w:num w:numId="19">
    <w:abstractNumId w:val="1"/>
  </w:num>
  <w:num w:numId="20">
    <w:abstractNumId w:val="14"/>
  </w:num>
  <w:num w:numId="21">
    <w:abstractNumId w:val="13"/>
  </w:num>
  <w:num w:numId="22">
    <w:abstractNumId w:val="28"/>
    <w:lvlOverride w:ilvl="0">
      <w:startOverride w:val="1"/>
    </w:lvlOverride>
  </w:num>
  <w:num w:numId="23">
    <w:abstractNumId w:val="28"/>
    <w:lvlOverride w:ilvl="0">
      <w:startOverride w:val="1"/>
    </w:lvlOverride>
  </w:num>
  <w:num w:numId="24">
    <w:abstractNumId w:val="28"/>
    <w:lvlOverride w:ilvl="0">
      <w:startOverride w:val="1"/>
    </w:lvlOverride>
  </w:num>
  <w:num w:numId="25">
    <w:abstractNumId w:val="28"/>
    <w:lvlOverride w:ilvl="0">
      <w:startOverride w:val="1"/>
    </w:lvlOverride>
  </w:num>
  <w:num w:numId="26">
    <w:abstractNumId w:val="28"/>
    <w:lvlOverride w:ilvl="0">
      <w:startOverride w:val="1"/>
    </w:lvlOverride>
  </w:num>
  <w:num w:numId="27">
    <w:abstractNumId w:val="28"/>
    <w:lvlOverride w:ilvl="0">
      <w:startOverride w:val="1"/>
    </w:lvlOverride>
  </w:num>
  <w:num w:numId="28">
    <w:abstractNumId w:val="28"/>
    <w:lvlOverride w:ilvl="0">
      <w:startOverride w:val="1"/>
    </w:lvlOverride>
  </w:num>
  <w:num w:numId="29">
    <w:abstractNumId w:val="28"/>
    <w:lvlOverride w:ilvl="0">
      <w:startOverride w:val="1"/>
    </w:lvlOverride>
  </w:num>
  <w:num w:numId="30">
    <w:abstractNumId w:val="28"/>
    <w:lvlOverride w:ilvl="0">
      <w:startOverride w:val="1"/>
    </w:lvlOverride>
  </w:num>
  <w:num w:numId="31">
    <w:abstractNumId w:val="28"/>
    <w:lvlOverride w:ilvl="0">
      <w:startOverride w:val="1"/>
    </w:lvlOverride>
  </w:num>
  <w:num w:numId="32">
    <w:abstractNumId w:val="28"/>
    <w:lvlOverride w:ilvl="0">
      <w:startOverride w:val="1"/>
    </w:lvlOverride>
  </w:num>
  <w:num w:numId="33">
    <w:abstractNumId w:val="28"/>
    <w:lvlOverride w:ilvl="0">
      <w:startOverride w:val="1"/>
    </w:lvlOverride>
  </w:num>
  <w:num w:numId="34">
    <w:abstractNumId w:val="0"/>
  </w:num>
  <w:num w:numId="35">
    <w:abstractNumId w:val="12"/>
  </w:num>
  <w:num w:numId="36">
    <w:abstractNumId w:val="18"/>
  </w:num>
  <w:num w:numId="37">
    <w:abstractNumId w:val="17"/>
  </w:num>
  <w:num w:numId="38">
    <w:abstractNumId w:val="27"/>
  </w:num>
  <w:num w:numId="39">
    <w:abstractNumId w:val="4"/>
  </w:num>
  <w:num w:numId="40">
    <w:abstractNumId w:val="14"/>
    <w:lvlOverride w:ilvl="0">
      <w:startOverride w:val="1"/>
    </w:lvlOverride>
  </w:num>
  <w:num w:numId="41">
    <w:abstractNumId w:val="8"/>
  </w:num>
  <w:num w:numId="42">
    <w:abstractNumId w:val="26"/>
  </w:num>
  <w:num w:numId="43">
    <w:abstractNumId w:val="5"/>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4577"/>
  </w:hdrShapeDefaults>
  <w:footnotePr>
    <w:footnote w:id="-1"/>
    <w:footnote w:id="0"/>
  </w:footnotePr>
  <w:endnotePr>
    <w:pos w:val="sectEnd"/>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2BF"/>
    <w:rsid w:val="00000F2E"/>
    <w:rsid w:val="00002488"/>
    <w:rsid w:val="00004DFC"/>
    <w:rsid w:val="00004E66"/>
    <w:rsid w:val="00005F17"/>
    <w:rsid w:val="00006469"/>
    <w:rsid w:val="00007E43"/>
    <w:rsid w:val="0001263B"/>
    <w:rsid w:val="00013892"/>
    <w:rsid w:val="00015200"/>
    <w:rsid w:val="00016BD9"/>
    <w:rsid w:val="000210DB"/>
    <w:rsid w:val="00021582"/>
    <w:rsid w:val="00031F91"/>
    <w:rsid w:val="00034ADF"/>
    <w:rsid w:val="00034D05"/>
    <w:rsid w:val="000362F9"/>
    <w:rsid w:val="000370D3"/>
    <w:rsid w:val="00037CB8"/>
    <w:rsid w:val="00037EC8"/>
    <w:rsid w:val="00042EE2"/>
    <w:rsid w:val="000461A0"/>
    <w:rsid w:val="00046DD1"/>
    <w:rsid w:val="00047B71"/>
    <w:rsid w:val="0005178A"/>
    <w:rsid w:val="00051B49"/>
    <w:rsid w:val="00051C40"/>
    <w:rsid w:val="00051E43"/>
    <w:rsid w:val="00055348"/>
    <w:rsid w:val="0005641D"/>
    <w:rsid w:val="00057589"/>
    <w:rsid w:val="00061DB4"/>
    <w:rsid w:val="00062537"/>
    <w:rsid w:val="000654A8"/>
    <w:rsid w:val="00065EBD"/>
    <w:rsid w:val="000678AB"/>
    <w:rsid w:val="00072626"/>
    <w:rsid w:val="0007368B"/>
    <w:rsid w:val="00073867"/>
    <w:rsid w:val="000751CC"/>
    <w:rsid w:val="000753A7"/>
    <w:rsid w:val="00075BA0"/>
    <w:rsid w:val="00080811"/>
    <w:rsid w:val="00083FC7"/>
    <w:rsid w:val="000859C8"/>
    <w:rsid w:val="00085E55"/>
    <w:rsid w:val="00085E9D"/>
    <w:rsid w:val="00086384"/>
    <w:rsid w:val="000866AC"/>
    <w:rsid w:val="00090C98"/>
    <w:rsid w:val="0009183A"/>
    <w:rsid w:val="000960CC"/>
    <w:rsid w:val="000A11BE"/>
    <w:rsid w:val="000A64E3"/>
    <w:rsid w:val="000A70F1"/>
    <w:rsid w:val="000A742B"/>
    <w:rsid w:val="000B091F"/>
    <w:rsid w:val="000B2BBE"/>
    <w:rsid w:val="000B3036"/>
    <w:rsid w:val="000B327C"/>
    <w:rsid w:val="000B338A"/>
    <w:rsid w:val="000B3675"/>
    <w:rsid w:val="000B3F9B"/>
    <w:rsid w:val="000B3FAF"/>
    <w:rsid w:val="000B77CE"/>
    <w:rsid w:val="000C2810"/>
    <w:rsid w:val="000C2C34"/>
    <w:rsid w:val="000C39CB"/>
    <w:rsid w:val="000D03CB"/>
    <w:rsid w:val="000D0DF4"/>
    <w:rsid w:val="000D22BB"/>
    <w:rsid w:val="000D3164"/>
    <w:rsid w:val="000D5B91"/>
    <w:rsid w:val="000D7A02"/>
    <w:rsid w:val="000E4208"/>
    <w:rsid w:val="000E45EF"/>
    <w:rsid w:val="000E7C39"/>
    <w:rsid w:val="000F2F94"/>
    <w:rsid w:val="000F4768"/>
    <w:rsid w:val="000F5398"/>
    <w:rsid w:val="000F5C5E"/>
    <w:rsid w:val="000F7761"/>
    <w:rsid w:val="00100115"/>
    <w:rsid w:val="001009D0"/>
    <w:rsid w:val="00102127"/>
    <w:rsid w:val="0010347F"/>
    <w:rsid w:val="001121BA"/>
    <w:rsid w:val="0011251E"/>
    <w:rsid w:val="00113976"/>
    <w:rsid w:val="00113DED"/>
    <w:rsid w:val="001219C8"/>
    <w:rsid w:val="00121A69"/>
    <w:rsid w:val="00121EBD"/>
    <w:rsid w:val="00123D42"/>
    <w:rsid w:val="00130C5D"/>
    <w:rsid w:val="001337BC"/>
    <w:rsid w:val="00134802"/>
    <w:rsid w:val="00135693"/>
    <w:rsid w:val="00137B8E"/>
    <w:rsid w:val="001405C5"/>
    <w:rsid w:val="001426E2"/>
    <w:rsid w:val="001448D3"/>
    <w:rsid w:val="0015207A"/>
    <w:rsid w:val="00152681"/>
    <w:rsid w:val="00153D61"/>
    <w:rsid w:val="00156AF9"/>
    <w:rsid w:val="00163BC0"/>
    <w:rsid w:val="00163DC7"/>
    <w:rsid w:val="00165EF4"/>
    <w:rsid w:val="00171F69"/>
    <w:rsid w:val="00172474"/>
    <w:rsid w:val="00172F80"/>
    <w:rsid w:val="001747F3"/>
    <w:rsid w:val="00174ADE"/>
    <w:rsid w:val="0017559F"/>
    <w:rsid w:val="00175F5A"/>
    <w:rsid w:val="0017730F"/>
    <w:rsid w:val="00177463"/>
    <w:rsid w:val="0018036F"/>
    <w:rsid w:val="001805E3"/>
    <w:rsid w:val="00186552"/>
    <w:rsid w:val="00186A3F"/>
    <w:rsid w:val="001879BE"/>
    <w:rsid w:val="00192D62"/>
    <w:rsid w:val="001945F4"/>
    <w:rsid w:val="001A16D1"/>
    <w:rsid w:val="001A3C41"/>
    <w:rsid w:val="001A5C05"/>
    <w:rsid w:val="001A5F34"/>
    <w:rsid w:val="001A6525"/>
    <w:rsid w:val="001A76B7"/>
    <w:rsid w:val="001B2048"/>
    <w:rsid w:val="001B4D49"/>
    <w:rsid w:val="001B6D6B"/>
    <w:rsid w:val="001B7AF5"/>
    <w:rsid w:val="001C169F"/>
    <w:rsid w:val="001C2806"/>
    <w:rsid w:val="001C35E3"/>
    <w:rsid w:val="001C54FD"/>
    <w:rsid w:val="001C744D"/>
    <w:rsid w:val="001C7855"/>
    <w:rsid w:val="001D2C4E"/>
    <w:rsid w:val="001D4199"/>
    <w:rsid w:val="001D6EC1"/>
    <w:rsid w:val="001E39E3"/>
    <w:rsid w:val="001E5920"/>
    <w:rsid w:val="001E5BE8"/>
    <w:rsid w:val="001F1041"/>
    <w:rsid w:val="001F3535"/>
    <w:rsid w:val="001F3981"/>
    <w:rsid w:val="001F3E59"/>
    <w:rsid w:val="001F5BF9"/>
    <w:rsid w:val="001F639E"/>
    <w:rsid w:val="00200A45"/>
    <w:rsid w:val="00201F8B"/>
    <w:rsid w:val="002040BD"/>
    <w:rsid w:val="00204309"/>
    <w:rsid w:val="00205872"/>
    <w:rsid w:val="0020600E"/>
    <w:rsid w:val="0020659A"/>
    <w:rsid w:val="002067A9"/>
    <w:rsid w:val="0020738A"/>
    <w:rsid w:val="00210844"/>
    <w:rsid w:val="002126E6"/>
    <w:rsid w:val="00214F21"/>
    <w:rsid w:val="00222CC4"/>
    <w:rsid w:val="00222F3F"/>
    <w:rsid w:val="002236F5"/>
    <w:rsid w:val="0023075F"/>
    <w:rsid w:val="00234E9D"/>
    <w:rsid w:val="00241E9A"/>
    <w:rsid w:val="0024200D"/>
    <w:rsid w:val="00242CE5"/>
    <w:rsid w:val="00244C02"/>
    <w:rsid w:val="00247450"/>
    <w:rsid w:val="0025064B"/>
    <w:rsid w:val="00251A7F"/>
    <w:rsid w:val="002565CC"/>
    <w:rsid w:val="00256AED"/>
    <w:rsid w:val="00257618"/>
    <w:rsid w:val="002578B7"/>
    <w:rsid w:val="002622B1"/>
    <w:rsid w:val="002629D6"/>
    <w:rsid w:val="002656AB"/>
    <w:rsid w:val="0026714B"/>
    <w:rsid w:val="002701C2"/>
    <w:rsid w:val="002749AF"/>
    <w:rsid w:val="00275419"/>
    <w:rsid w:val="00276429"/>
    <w:rsid w:val="00277AF9"/>
    <w:rsid w:val="00284FC7"/>
    <w:rsid w:val="002911CF"/>
    <w:rsid w:val="002921F8"/>
    <w:rsid w:val="002933E8"/>
    <w:rsid w:val="0029542B"/>
    <w:rsid w:val="0029692E"/>
    <w:rsid w:val="00297A44"/>
    <w:rsid w:val="00297E98"/>
    <w:rsid w:val="002A07DA"/>
    <w:rsid w:val="002A3EDA"/>
    <w:rsid w:val="002A4C84"/>
    <w:rsid w:val="002A5EBA"/>
    <w:rsid w:val="002A6843"/>
    <w:rsid w:val="002B1598"/>
    <w:rsid w:val="002B3A36"/>
    <w:rsid w:val="002B4D8E"/>
    <w:rsid w:val="002C4EDE"/>
    <w:rsid w:val="002C55FE"/>
    <w:rsid w:val="002D173C"/>
    <w:rsid w:val="002D1DB1"/>
    <w:rsid w:val="002D464E"/>
    <w:rsid w:val="002E0A30"/>
    <w:rsid w:val="002E179D"/>
    <w:rsid w:val="002E640C"/>
    <w:rsid w:val="002E6D71"/>
    <w:rsid w:val="002F16B0"/>
    <w:rsid w:val="002F66C1"/>
    <w:rsid w:val="003000E4"/>
    <w:rsid w:val="003011B3"/>
    <w:rsid w:val="003028D4"/>
    <w:rsid w:val="00304DA3"/>
    <w:rsid w:val="0030639E"/>
    <w:rsid w:val="003073CE"/>
    <w:rsid w:val="00313CB6"/>
    <w:rsid w:val="00315D2D"/>
    <w:rsid w:val="00316ED4"/>
    <w:rsid w:val="003179FD"/>
    <w:rsid w:val="00317CE3"/>
    <w:rsid w:val="00321058"/>
    <w:rsid w:val="0032263B"/>
    <w:rsid w:val="003249F3"/>
    <w:rsid w:val="00326821"/>
    <w:rsid w:val="003304DC"/>
    <w:rsid w:val="00333963"/>
    <w:rsid w:val="0034019F"/>
    <w:rsid w:val="00340427"/>
    <w:rsid w:val="003407A5"/>
    <w:rsid w:val="00342B3E"/>
    <w:rsid w:val="00342F10"/>
    <w:rsid w:val="003443ED"/>
    <w:rsid w:val="00346034"/>
    <w:rsid w:val="00352C18"/>
    <w:rsid w:val="00353800"/>
    <w:rsid w:val="00354CCF"/>
    <w:rsid w:val="003554CA"/>
    <w:rsid w:val="00355E39"/>
    <w:rsid w:val="003578C8"/>
    <w:rsid w:val="00361AEB"/>
    <w:rsid w:val="00374774"/>
    <w:rsid w:val="00376CF4"/>
    <w:rsid w:val="00376DD7"/>
    <w:rsid w:val="00380E15"/>
    <w:rsid w:val="003823FD"/>
    <w:rsid w:val="003863E0"/>
    <w:rsid w:val="0038737C"/>
    <w:rsid w:val="00391316"/>
    <w:rsid w:val="0039194D"/>
    <w:rsid w:val="00393B9F"/>
    <w:rsid w:val="003A1435"/>
    <w:rsid w:val="003A1DDF"/>
    <w:rsid w:val="003A5965"/>
    <w:rsid w:val="003B1BEC"/>
    <w:rsid w:val="003B79A4"/>
    <w:rsid w:val="003C067D"/>
    <w:rsid w:val="003C48DB"/>
    <w:rsid w:val="003C7A66"/>
    <w:rsid w:val="003D098D"/>
    <w:rsid w:val="003D5CB7"/>
    <w:rsid w:val="003E09FC"/>
    <w:rsid w:val="003E10B9"/>
    <w:rsid w:val="003E2B16"/>
    <w:rsid w:val="003E753F"/>
    <w:rsid w:val="003F0B2E"/>
    <w:rsid w:val="003F0F17"/>
    <w:rsid w:val="003F4A35"/>
    <w:rsid w:val="003F5716"/>
    <w:rsid w:val="003F5751"/>
    <w:rsid w:val="003F6A00"/>
    <w:rsid w:val="003F74D3"/>
    <w:rsid w:val="004003C9"/>
    <w:rsid w:val="00401DD6"/>
    <w:rsid w:val="00405284"/>
    <w:rsid w:val="004101CE"/>
    <w:rsid w:val="00413318"/>
    <w:rsid w:val="00414077"/>
    <w:rsid w:val="00415D7A"/>
    <w:rsid w:val="004161DC"/>
    <w:rsid w:val="004165F6"/>
    <w:rsid w:val="004215C0"/>
    <w:rsid w:val="00423494"/>
    <w:rsid w:val="00424F4C"/>
    <w:rsid w:val="0043398A"/>
    <w:rsid w:val="00434527"/>
    <w:rsid w:val="004352AD"/>
    <w:rsid w:val="004355E2"/>
    <w:rsid w:val="00436650"/>
    <w:rsid w:val="00436C8E"/>
    <w:rsid w:val="00437177"/>
    <w:rsid w:val="00437227"/>
    <w:rsid w:val="004473C2"/>
    <w:rsid w:val="004478DC"/>
    <w:rsid w:val="00450ECC"/>
    <w:rsid w:val="00452150"/>
    <w:rsid w:val="00452DB3"/>
    <w:rsid w:val="004537C4"/>
    <w:rsid w:val="00454509"/>
    <w:rsid w:val="0045723D"/>
    <w:rsid w:val="00462820"/>
    <w:rsid w:val="00464B13"/>
    <w:rsid w:val="004655B8"/>
    <w:rsid w:val="00467C0A"/>
    <w:rsid w:val="00467E4C"/>
    <w:rsid w:val="00471420"/>
    <w:rsid w:val="00471B44"/>
    <w:rsid w:val="00474347"/>
    <w:rsid w:val="00476502"/>
    <w:rsid w:val="00477E35"/>
    <w:rsid w:val="00480FEE"/>
    <w:rsid w:val="004821A1"/>
    <w:rsid w:val="00482B6A"/>
    <w:rsid w:val="00483DE9"/>
    <w:rsid w:val="00486D9A"/>
    <w:rsid w:val="00494003"/>
    <w:rsid w:val="00494F90"/>
    <w:rsid w:val="0049605E"/>
    <w:rsid w:val="004B04C5"/>
    <w:rsid w:val="004B0953"/>
    <w:rsid w:val="004B1AA2"/>
    <w:rsid w:val="004B483E"/>
    <w:rsid w:val="004B57F0"/>
    <w:rsid w:val="004B5B7E"/>
    <w:rsid w:val="004B7107"/>
    <w:rsid w:val="004B7F75"/>
    <w:rsid w:val="004C1505"/>
    <w:rsid w:val="004C199A"/>
    <w:rsid w:val="004C3C3E"/>
    <w:rsid w:val="004C57CF"/>
    <w:rsid w:val="004C73F7"/>
    <w:rsid w:val="004C7B4A"/>
    <w:rsid w:val="004D0182"/>
    <w:rsid w:val="004D0360"/>
    <w:rsid w:val="004D0D22"/>
    <w:rsid w:val="004D3CBF"/>
    <w:rsid w:val="004D3F4F"/>
    <w:rsid w:val="004D48BC"/>
    <w:rsid w:val="004D66A5"/>
    <w:rsid w:val="004E162D"/>
    <w:rsid w:val="004E1B0E"/>
    <w:rsid w:val="004E3BBE"/>
    <w:rsid w:val="004E4543"/>
    <w:rsid w:val="004E4AFB"/>
    <w:rsid w:val="004E5322"/>
    <w:rsid w:val="00500401"/>
    <w:rsid w:val="00505368"/>
    <w:rsid w:val="00506AD1"/>
    <w:rsid w:val="0051203B"/>
    <w:rsid w:val="00514002"/>
    <w:rsid w:val="00515BE0"/>
    <w:rsid w:val="0051616D"/>
    <w:rsid w:val="005169DB"/>
    <w:rsid w:val="00517126"/>
    <w:rsid w:val="00517367"/>
    <w:rsid w:val="00522115"/>
    <w:rsid w:val="005247C1"/>
    <w:rsid w:val="00527C5E"/>
    <w:rsid w:val="00530D6A"/>
    <w:rsid w:val="005337A6"/>
    <w:rsid w:val="00536402"/>
    <w:rsid w:val="005379AB"/>
    <w:rsid w:val="00540399"/>
    <w:rsid w:val="00540FFF"/>
    <w:rsid w:val="005416C0"/>
    <w:rsid w:val="00541870"/>
    <w:rsid w:val="0054316C"/>
    <w:rsid w:val="00544995"/>
    <w:rsid w:val="00546834"/>
    <w:rsid w:val="00547A9A"/>
    <w:rsid w:val="00551BFF"/>
    <w:rsid w:val="005610BA"/>
    <w:rsid w:val="0056244C"/>
    <w:rsid w:val="00562EB3"/>
    <w:rsid w:val="005638D1"/>
    <w:rsid w:val="00563E1D"/>
    <w:rsid w:val="005645C8"/>
    <w:rsid w:val="00567BCB"/>
    <w:rsid w:val="00567EA3"/>
    <w:rsid w:val="00570671"/>
    <w:rsid w:val="00571FDF"/>
    <w:rsid w:val="00572E77"/>
    <w:rsid w:val="00575530"/>
    <w:rsid w:val="00576AF8"/>
    <w:rsid w:val="00583A9A"/>
    <w:rsid w:val="00583C5F"/>
    <w:rsid w:val="00583E34"/>
    <w:rsid w:val="00586E40"/>
    <w:rsid w:val="00590A3C"/>
    <w:rsid w:val="00590E5B"/>
    <w:rsid w:val="00591C30"/>
    <w:rsid w:val="005A0949"/>
    <w:rsid w:val="005A3753"/>
    <w:rsid w:val="005A4C7F"/>
    <w:rsid w:val="005B18C1"/>
    <w:rsid w:val="005B4F80"/>
    <w:rsid w:val="005B6739"/>
    <w:rsid w:val="005C16AC"/>
    <w:rsid w:val="005C33C1"/>
    <w:rsid w:val="005C6D52"/>
    <w:rsid w:val="005C7F19"/>
    <w:rsid w:val="005D0265"/>
    <w:rsid w:val="005D275C"/>
    <w:rsid w:val="005D7CF5"/>
    <w:rsid w:val="005E1B70"/>
    <w:rsid w:val="005E2A7E"/>
    <w:rsid w:val="005E3A7F"/>
    <w:rsid w:val="005E4296"/>
    <w:rsid w:val="005E5293"/>
    <w:rsid w:val="005E605B"/>
    <w:rsid w:val="005E7026"/>
    <w:rsid w:val="005F1D15"/>
    <w:rsid w:val="005F33A4"/>
    <w:rsid w:val="005F37A3"/>
    <w:rsid w:val="005F4ED0"/>
    <w:rsid w:val="005F6973"/>
    <w:rsid w:val="005F7F84"/>
    <w:rsid w:val="00600D9B"/>
    <w:rsid w:val="00602028"/>
    <w:rsid w:val="00604A95"/>
    <w:rsid w:val="00605D24"/>
    <w:rsid w:val="00606EB2"/>
    <w:rsid w:val="00607E45"/>
    <w:rsid w:val="006102D5"/>
    <w:rsid w:val="00610D93"/>
    <w:rsid w:val="00620F70"/>
    <w:rsid w:val="0062260A"/>
    <w:rsid w:val="006260AB"/>
    <w:rsid w:val="00631165"/>
    <w:rsid w:val="00631D83"/>
    <w:rsid w:val="00642CDE"/>
    <w:rsid w:val="00643A84"/>
    <w:rsid w:val="006444CD"/>
    <w:rsid w:val="006472D6"/>
    <w:rsid w:val="006507EA"/>
    <w:rsid w:val="006524D2"/>
    <w:rsid w:val="006579DD"/>
    <w:rsid w:val="00661B5D"/>
    <w:rsid w:val="006654CA"/>
    <w:rsid w:val="00673681"/>
    <w:rsid w:val="00675C3B"/>
    <w:rsid w:val="006779BE"/>
    <w:rsid w:val="00680E39"/>
    <w:rsid w:val="00682BC1"/>
    <w:rsid w:val="00683BC5"/>
    <w:rsid w:val="00684EB2"/>
    <w:rsid w:val="0068751E"/>
    <w:rsid w:val="006907B4"/>
    <w:rsid w:val="00692337"/>
    <w:rsid w:val="00695E72"/>
    <w:rsid w:val="00697967"/>
    <w:rsid w:val="006A00D4"/>
    <w:rsid w:val="006A27BD"/>
    <w:rsid w:val="006A59E5"/>
    <w:rsid w:val="006B0372"/>
    <w:rsid w:val="006B0E7D"/>
    <w:rsid w:val="006B2011"/>
    <w:rsid w:val="006B2A3A"/>
    <w:rsid w:val="006B3365"/>
    <w:rsid w:val="006B3F3E"/>
    <w:rsid w:val="006B6DF1"/>
    <w:rsid w:val="006C0607"/>
    <w:rsid w:val="006C2010"/>
    <w:rsid w:val="006C414C"/>
    <w:rsid w:val="006D1CFE"/>
    <w:rsid w:val="006D329F"/>
    <w:rsid w:val="006D60A1"/>
    <w:rsid w:val="006D623E"/>
    <w:rsid w:val="006D7BF7"/>
    <w:rsid w:val="006E07A2"/>
    <w:rsid w:val="006E095B"/>
    <w:rsid w:val="006E1B50"/>
    <w:rsid w:val="006E29F0"/>
    <w:rsid w:val="006E33CC"/>
    <w:rsid w:val="006E438E"/>
    <w:rsid w:val="006E4CE3"/>
    <w:rsid w:val="006E6856"/>
    <w:rsid w:val="006E707C"/>
    <w:rsid w:val="006F0000"/>
    <w:rsid w:val="00700DA0"/>
    <w:rsid w:val="0070143A"/>
    <w:rsid w:val="0070507F"/>
    <w:rsid w:val="00705A0D"/>
    <w:rsid w:val="00705E62"/>
    <w:rsid w:val="00711109"/>
    <w:rsid w:val="007111B3"/>
    <w:rsid w:val="0071445C"/>
    <w:rsid w:val="0072216E"/>
    <w:rsid w:val="0072243F"/>
    <w:rsid w:val="00730D79"/>
    <w:rsid w:val="00732C49"/>
    <w:rsid w:val="00734354"/>
    <w:rsid w:val="007348D6"/>
    <w:rsid w:val="0073499A"/>
    <w:rsid w:val="00735EAF"/>
    <w:rsid w:val="00737963"/>
    <w:rsid w:val="007401C4"/>
    <w:rsid w:val="007416D3"/>
    <w:rsid w:val="007448F5"/>
    <w:rsid w:val="007452AA"/>
    <w:rsid w:val="0075393E"/>
    <w:rsid w:val="00754677"/>
    <w:rsid w:val="00764231"/>
    <w:rsid w:val="00764BA7"/>
    <w:rsid w:val="00766120"/>
    <w:rsid w:val="00771711"/>
    <w:rsid w:val="0077221E"/>
    <w:rsid w:val="007722E4"/>
    <w:rsid w:val="0077428E"/>
    <w:rsid w:val="00776E1F"/>
    <w:rsid w:val="00780D37"/>
    <w:rsid w:val="00781249"/>
    <w:rsid w:val="00783711"/>
    <w:rsid w:val="00786940"/>
    <w:rsid w:val="007871EF"/>
    <w:rsid w:val="0078775D"/>
    <w:rsid w:val="007919EF"/>
    <w:rsid w:val="00793221"/>
    <w:rsid w:val="00796D6E"/>
    <w:rsid w:val="0079713D"/>
    <w:rsid w:val="00797984"/>
    <w:rsid w:val="00797A39"/>
    <w:rsid w:val="007A40BC"/>
    <w:rsid w:val="007A5CBC"/>
    <w:rsid w:val="007A5E28"/>
    <w:rsid w:val="007A7591"/>
    <w:rsid w:val="007B16CD"/>
    <w:rsid w:val="007B5B0C"/>
    <w:rsid w:val="007B7425"/>
    <w:rsid w:val="007C2126"/>
    <w:rsid w:val="007C5062"/>
    <w:rsid w:val="007C6AAE"/>
    <w:rsid w:val="007C6DC0"/>
    <w:rsid w:val="007D2637"/>
    <w:rsid w:val="007D6136"/>
    <w:rsid w:val="007E5C1D"/>
    <w:rsid w:val="007E7F28"/>
    <w:rsid w:val="007E7FF9"/>
    <w:rsid w:val="007F0485"/>
    <w:rsid w:val="007F1AC7"/>
    <w:rsid w:val="007F325A"/>
    <w:rsid w:val="007F3CAF"/>
    <w:rsid w:val="007F6052"/>
    <w:rsid w:val="007F7230"/>
    <w:rsid w:val="007F73FB"/>
    <w:rsid w:val="00801B9C"/>
    <w:rsid w:val="00810011"/>
    <w:rsid w:val="008113A1"/>
    <w:rsid w:val="00814556"/>
    <w:rsid w:val="0082260A"/>
    <w:rsid w:val="00826CED"/>
    <w:rsid w:val="0083232E"/>
    <w:rsid w:val="00834A4B"/>
    <w:rsid w:val="00835EB9"/>
    <w:rsid w:val="00836092"/>
    <w:rsid w:val="0083639D"/>
    <w:rsid w:val="00840ED6"/>
    <w:rsid w:val="00843C37"/>
    <w:rsid w:val="0084639C"/>
    <w:rsid w:val="00846AE1"/>
    <w:rsid w:val="00846B68"/>
    <w:rsid w:val="008558DE"/>
    <w:rsid w:val="00855C6C"/>
    <w:rsid w:val="008616F9"/>
    <w:rsid w:val="0086223A"/>
    <w:rsid w:val="00862789"/>
    <w:rsid w:val="00863E59"/>
    <w:rsid w:val="0086401B"/>
    <w:rsid w:val="00864657"/>
    <w:rsid w:val="008647F1"/>
    <w:rsid w:val="00870557"/>
    <w:rsid w:val="00871F29"/>
    <w:rsid w:val="0087296C"/>
    <w:rsid w:val="008759A7"/>
    <w:rsid w:val="008770A3"/>
    <w:rsid w:val="00877373"/>
    <w:rsid w:val="008806CC"/>
    <w:rsid w:val="00880891"/>
    <w:rsid w:val="00886330"/>
    <w:rsid w:val="00886D9F"/>
    <w:rsid w:val="008872E8"/>
    <w:rsid w:val="0089062F"/>
    <w:rsid w:val="0089283D"/>
    <w:rsid w:val="00893038"/>
    <w:rsid w:val="00893AE2"/>
    <w:rsid w:val="008A2C6F"/>
    <w:rsid w:val="008A357F"/>
    <w:rsid w:val="008A476E"/>
    <w:rsid w:val="008A6E33"/>
    <w:rsid w:val="008B4611"/>
    <w:rsid w:val="008C0AD0"/>
    <w:rsid w:val="008C1091"/>
    <w:rsid w:val="008C1454"/>
    <w:rsid w:val="008C28E9"/>
    <w:rsid w:val="008C29F2"/>
    <w:rsid w:val="008C3575"/>
    <w:rsid w:val="008D3286"/>
    <w:rsid w:val="008D42AE"/>
    <w:rsid w:val="008D7954"/>
    <w:rsid w:val="008E0448"/>
    <w:rsid w:val="008E1120"/>
    <w:rsid w:val="008E59EF"/>
    <w:rsid w:val="008E6677"/>
    <w:rsid w:val="008F10FD"/>
    <w:rsid w:val="008F1761"/>
    <w:rsid w:val="0090373B"/>
    <w:rsid w:val="009074E6"/>
    <w:rsid w:val="00912AF4"/>
    <w:rsid w:val="00913EDA"/>
    <w:rsid w:val="009150F4"/>
    <w:rsid w:val="00915B2E"/>
    <w:rsid w:val="00917182"/>
    <w:rsid w:val="00925626"/>
    <w:rsid w:val="00925A63"/>
    <w:rsid w:val="00927E55"/>
    <w:rsid w:val="009326C5"/>
    <w:rsid w:val="009367C6"/>
    <w:rsid w:val="0093763E"/>
    <w:rsid w:val="0094177E"/>
    <w:rsid w:val="009424AD"/>
    <w:rsid w:val="00942524"/>
    <w:rsid w:val="009451F0"/>
    <w:rsid w:val="00945DFA"/>
    <w:rsid w:val="00947FC9"/>
    <w:rsid w:val="00951EE3"/>
    <w:rsid w:val="0095753F"/>
    <w:rsid w:val="0096325C"/>
    <w:rsid w:val="00963EAE"/>
    <w:rsid w:val="0096568C"/>
    <w:rsid w:val="00967443"/>
    <w:rsid w:val="00967CD1"/>
    <w:rsid w:val="0097616B"/>
    <w:rsid w:val="009829C4"/>
    <w:rsid w:val="009835E2"/>
    <w:rsid w:val="0098543B"/>
    <w:rsid w:val="009877D1"/>
    <w:rsid w:val="00987F94"/>
    <w:rsid w:val="009903EC"/>
    <w:rsid w:val="009919AE"/>
    <w:rsid w:val="009A06C7"/>
    <w:rsid w:val="009A2874"/>
    <w:rsid w:val="009A31DC"/>
    <w:rsid w:val="009A31F3"/>
    <w:rsid w:val="009A49C3"/>
    <w:rsid w:val="009A5A35"/>
    <w:rsid w:val="009A7738"/>
    <w:rsid w:val="009B1221"/>
    <w:rsid w:val="009B395D"/>
    <w:rsid w:val="009B3C04"/>
    <w:rsid w:val="009B3E7F"/>
    <w:rsid w:val="009B4846"/>
    <w:rsid w:val="009B51BF"/>
    <w:rsid w:val="009B64C9"/>
    <w:rsid w:val="009B6C99"/>
    <w:rsid w:val="009C53AA"/>
    <w:rsid w:val="009C73EB"/>
    <w:rsid w:val="009D10D1"/>
    <w:rsid w:val="009D248C"/>
    <w:rsid w:val="009D2BDF"/>
    <w:rsid w:val="009D3835"/>
    <w:rsid w:val="009D47A0"/>
    <w:rsid w:val="009E53D1"/>
    <w:rsid w:val="009E5577"/>
    <w:rsid w:val="009E59A0"/>
    <w:rsid w:val="009E5D5C"/>
    <w:rsid w:val="009E7661"/>
    <w:rsid w:val="009F5171"/>
    <w:rsid w:val="009F69C8"/>
    <w:rsid w:val="009F7191"/>
    <w:rsid w:val="00A0381C"/>
    <w:rsid w:val="00A03D09"/>
    <w:rsid w:val="00A05C3A"/>
    <w:rsid w:val="00A068A8"/>
    <w:rsid w:val="00A07C3E"/>
    <w:rsid w:val="00A10CB2"/>
    <w:rsid w:val="00A11707"/>
    <w:rsid w:val="00A11948"/>
    <w:rsid w:val="00A12C81"/>
    <w:rsid w:val="00A12EEC"/>
    <w:rsid w:val="00A14027"/>
    <w:rsid w:val="00A14617"/>
    <w:rsid w:val="00A15072"/>
    <w:rsid w:val="00A17F56"/>
    <w:rsid w:val="00A211E4"/>
    <w:rsid w:val="00A21425"/>
    <w:rsid w:val="00A21EA1"/>
    <w:rsid w:val="00A24FE3"/>
    <w:rsid w:val="00A2691B"/>
    <w:rsid w:val="00A3026A"/>
    <w:rsid w:val="00A32C51"/>
    <w:rsid w:val="00A429EA"/>
    <w:rsid w:val="00A4345E"/>
    <w:rsid w:val="00A43B58"/>
    <w:rsid w:val="00A45897"/>
    <w:rsid w:val="00A5606D"/>
    <w:rsid w:val="00A569F8"/>
    <w:rsid w:val="00A603B5"/>
    <w:rsid w:val="00A61F16"/>
    <w:rsid w:val="00A63E1A"/>
    <w:rsid w:val="00A6415E"/>
    <w:rsid w:val="00A701CF"/>
    <w:rsid w:val="00A71848"/>
    <w:rsid w:val="00A72287"/>
    <w:rsid w:val="00A74057"/>
    <w:rsid w:val="00A7405E"/>
    <w:rsid w:val="00A75FF9"/>
    <w:rsid w:val="00A76C35"/>
    <w:rsid w:val="00A77622"/>
    <w:rsid w:val="00A822BD"/>
    <w:rsid w:val="00A830BC"/>
    <w:rsid w:val="00A85F5C"/>
    <w:rsid w:val="00A90DA5"/>
    <w:rsid w:val="00AA147E"/>
    <w:rsid w:val="00AA4FDC"/>
    <w:rsid w:val="00AA72F9"/>
    <w:rsid w:val="00AA7D7D"/>
    <w:rsid w:val="00AA7D92"/>
    <w:rsid w:val="00AB1574"/>
    <w:rsid w:val="00AB1C21"/>
    <w:rsid w:val="00AB2164"/>
    <w:rsid w:val="00AB21D7"/>
    <w:rsid w:val="00AC27BE"/>
    <w:rsid w:val="00AC460F"/>
    <w:rsid w:val="00AC6F5E"/>
    <w:rsid w:val="00AD399B"/>
    <w:rsid w:val="00AD5D7C"/>
    <w:rsid w:val="00AD7381"/>
    <w:rsid w:val="00AE200B"/>
    <w:rsid w:val="00AE36BB"/>
    <w:rsid w:val="00AE45EA"/>
    <w:rsid w:val="00AE49A4"/>
    <w:rsid w:val="00AE4AAB"/>
    <w:rsid w:val="00AE5205"/>
    <w:rsid w:val="00AE53AE"/>
    <w:rsid w:val="00AE7D5D"/>
    <w:rsid w:val="00AF0835"/>
    <w:rsid w:val="00AF262F"/>
    <w:rsid w:val="00AF3CC2"/>
    <w:rsid w:val="00AF4590"/>
    <w:rsid w:val="00AF4C32"/>
    <w:rsid w:val="00AF72B2"/>
    <w:rsid w:val="00AF7D71"/>
    <w:rsid w:val="00B01005"/>
    <w:rsid w:val="00B02343"/>
    <w:rsid w:val="00B03CBC"/>
    <w:rsid w:val="00B04B2A"/>
    <w:rsid w:val="00B05381"/>
    <w:rsid w:val="00B10418"/>
    <w:rsid w:val="00B14643"/>
    <w:rsid w:val="00B158EB"/>
    <w:rsid w:val="00B15937"/>
    <w:rsid w:val="00B207EA"/>
    <w:rsid w:val="00B245ED"/>
    <w:rsid w:val="00B26564"/>
    <w:rsid w:val="00B26A07"/>
    <w:rsid w:val="00B3040E"/>
    <w:rsid w:val="00B319B4"/>
    <w:rsid w:val="00B31DA8"/>
    <w:rsid w:val="00B33217"/>
    <w:rsid w:val="00B340B0"/>
    <w:rsid w:val="00B3788D"/>
    <w:rsid w:val="00B37D9C"/>
    <w:rsid w:val="00B4220A"/>
    <w:rsid w:val="00B42306"/>
    <w:rsid w:val="00B427E7"/>
    <w:rsid w:val="00B43981"/>
    <w:rsid w:val="00B470ED"/>
    <w:rsid w:val="00B51D27"/>
    <w:rsid w:val="00B56516"/>
    <w:rsid w:val="00B6007A"/>
    <w:rsid w:val="00B63AC2"/>
    <w:rsid w:val="00B643A2"/>
    <w:rsid w:val="00B64DDC"/>
    <w:rsid w:val="00B662F8"/>
    <w:rsid w:val="00B6656A"/>
    <w:rsid w:val="00B66D25"/>
    <w:rsid w:val="00B7153E"/>
    <w:rsid w:val="00B72908"/>
    <w:rsid w:val="00B762A7"/>
    <w:rsid w:val="00B7749F"/>
    <w:rsid w:val="00B81229"/>
    <w:rsid w:val="00B81F22"/>
    <w:rsid w:val="00B83C6E"/>
    <w:rsid w:val="00B843BB"/>
    <w:rsid w:val="00B87892"/>
    <w:rsid w:val="00B91969"/>
    <w:rsid w:val="00B93F43"/>
    <w:rsid w:val="00B9627E"/>
    <w:rsid w:val="00B96CAF"/>
    <w:rsid w:val="00BA148A"/>
    <w:rsid w:val="00BA14B9"/>
    <w:rsid w:val="00BA1E7B"/>
    <w:rsid w:val="00BA30CB"/>
    <w:rsid w:val="00BA4066"/>
    <w:rsid w:val="00BA49B9"/>
    <w:rsid w:val="00BB3F53"/>
    <w:rsid w:val="00BB59A5"/>
    <w:rsid w:val="00BB6048"/>
    <w:rsid w:val="00BC00F4"/>
    <w:rsid w:val="00BC0342"/>
    <w:rsid w:val="00BC128D"/>
    <w:rsid w:val="00BC2D82"/>
    <w:rsid w:val="00BC3D23"/>
    <w:rsid w:val="00BC4318"/>
    <w:rsid w:val="00BC492C"/>
    <w:rsid w:val="00BD0BB7"/>
    <w:rsid w:val="00BD1CF2"/>
    <w:rsid w:val="00BD1FF5"/>
    <w:rsid w:val="00BD4808"/>
    <w:rsid w:val="00BD5216"/>
    <w:rsid w:val="00BD6AF7"/>
    <w:rsid w:val="00BD7575"/>
    <w:rsid w:val="00BE1269"/>
    <w:rsid w:val="00BE24F8"/>
    <w:rsid w:val="00BE4916"/>
    <w:rsid w:val="00BE59DD"/>
    <w:rsid w:val="00BE5FCA"/>
    <w:rsid w:val="00BE7219"/>
    <w:rsid w:val="00BF01D3"/>
    <w:rsid w:val="00BF0C88"/>
    <w:rsid w:val="00BF20A6"/>
    <w:rsid w:val="00BF3724"/>
    <w:rsid w:val="00BF3AF0"/>
    <w:rsid w:val="00BF5C5B"/>
    <w:rsid w:val="00C00B42"/>
    <w:rsid w:val="00C00BA2"/>
    <w:rsid w:val="00C00CFE"/>
    <w:rsid w:val="00C00E37"/>
    <w:rsid w:val="00C04F18"/>
    <w:rsid w:val="00C05C9E"/>
    <w:rsid w:val="00C0730C"/>
    <w:rsid w:val="00C10100"/>
    <w:rsid w:val="00C10584"/>
    <w:rsid w:val="00C1075D"/>
    <w:rsid w:val="00C15EBB"/>
    <w:rsid w:val="00C16B7C"/>
    <w:rsid w:val="00C16F6D"/>
    <w:rsid w:val="00C24324"/>
    <w:rsid w:val="00C243CF"/>
    <w:rsid w:val="00C256EA"/>
    <w:rsid w:val="00C25896"/>
    <w:rsid w:val="00C25DDC"/>
    <w:rsid w:val="00C3271F"/>
    <w:rsid w:val="00C332F1"/>
    <w:rsid w:val="00C34FDE"/>
    <w:rsid w:val="00C4190F"/>
    <w:rsid w:val="00C42C93"/>
    <w:rsid w:val="00C4448D"/>
    <w:rsid w:val="00C47FB4"/>
    <w:rsid w:val="00C50EB8"/>
    <w:rsid w:val="00C51304"/>
    <w:rsid w:val="00C540D4"/>
    <w:rsid w:val="00C545D5"/>
    <w:rsid w:val="00C5620D"/>
    <w:rsid w:val="00C5735F"/>
    <w:rsid w:val="00C60A33"/>
    <w:rsid w:val="00C71079"/>
    <w:rsid w:val="00C82241"/>
    <w:rsid w:val="00C84654"/>
    <w:rsid w:val="00C85815"/>
    <w:rsid w:val="00C87B56"/>
    <w:rsid w:val="00C92848"/>
    <w:rsid w:val="00C972BF"/>
    <w:rsid w:val="00C97565"/>
    <w:rsid w:val="00CA302E"/>
    <w:rsid w:val="00CB0A4C"/>
    <w:rsid w:val="00CB0D83"/>
    <w:rsid w:val="00CB4542"/>
    <w:rsid w:val="00CB49D7"/>
    <w:rsid w:val="00CB4F37"/>
    <w:rsid w:val="00CB5560"/>
    <w:rsid w:val="00CC1D4E"/>
    <w:rsid w:val="00CC6025"/>
    <w:rsid w:val="00CC71EB"/>
    <w:rsid w:val="00CC7A80"/>
    <w:rsid w:val="00CD0522"/>
    <w:rsid w:val="00CD0F2B"/>
    <w:rsid w:val="00CD1A80"/>
    <w:rsid w:val="00CD56CB"/>
    <w:rsid w:val="00CD7175"/>
    <w:rsid w:val="00CE10DD"/>
    <w:rsid w:val="00CE21F0"/>
    <w:rsid w:val="00CE3B90"/>
    <w:rsid w:val="00CE46ED"/>
    <w:rsid w:val="00CE77BA"/>
    <w:rsid w:val="00CF0062"/>
    <w:rsid w:val="00CF557A"/>
    <w:rsid w:val="00CF5D2C"/>
    <w:rsid w:val="00CF7ACF"/>
    <w:rsid w:val="00D00BA5"/>
    <w:rsid w:val="00D012C2"/>
    <w:rsid w:val="00D03B65"/>
    <w:rsid w:val="00D06B8C"/>
    <w:rsid w:val="00D07DBE"/>
    <w:rsid w:val="00D11D8E"/>
    <w:rsid w:val="00D12DBB"/>
    <w:rsid w:val="00D14286"/>
    <w:rsid w:val="00D232C4"/>
    <w:rsid w:val="00D24FB1"/>
    <w:rsid w:val="00D25620"/>
    <w:rsid w:val="00D263B0"/>
    <w:rsid w:val="00D27E79"/>
    <w:rsid w:val="00D32C8E"/>
    <w:rsid w:val="00D364E4"/>
    <w:rsid w:val="00D365B4"/>
    <w:rsid w:val="00D3663D"/>
    <w:rsid w:val="00D40F1A"/>
    <w:rsid w:val="00D42BC9"/>
    <w:rsid w:val="00D50DBF"/>
    <w:rsid w:val="00D514DC"/>
    <w:rsid w:val="00D51681"/>
    <w:rsid w:val="00D55998"/>
    <w:rsid w:val="00D65FC9"/>
    <w:rsid w:val="00D701E8"/>
    <w:rsid w:val="00D723CF"/>
    <w:rsid w:val="00D728F0"/>
    <w:rsid w:val="00D72B3D"/>
    <w:rsid w:val="00D72E0E"/>
    <w:rsid w:val="00D74283"/>
    <w:rsid w:val="00D7620D"/>
    <w:rsid w:val="00D76564"/>
    <w:rsid w:val="00D76737"/>
    <w:rsid w:val="00D7722F"/>
    <w:rsid w:val="00D8028D"/>
    <w:rsid w:val="00D814EC"/>
    <w:rsid w:val="00D839CE"/>
    <w:rsid w:val="00D83B89"/>
    <w:rsid w:val="00D85324"/>
    <w:rsid w:val="00D8545B"/>
    <w:rsid w:val="00D925F9"/>
    <w:rsid w:val="00D92960"/>
    <w:rsid w:val="00D9643D"/>
    <w:rsid w:val="00DA1155"/>
    <w:rsid w:val="00DA20EB"/>
    <w:rsid w:val="00DA3DFA"/>
    <w:rsid w:val="00DA5E80"/>
    <w:rsid w:val="00DB0FCA"/>
    <w:rsid w:val="00DB259E"/>
    <w:rsid w:val="00DB2B8B"/>
    <w:rsid w:val="00DB40CB"/>
    <w:rsid w:val="00DB5FE6"/>
    <w:rsid w:val="00DB66FB"/>
    <w:rsid w:val="00DC0DCD"/>
    <w:rsid w:val="00DC25D4"/>
    <w:rsid w:val="00DC3D4D"/>
    <w:rsid w:val="00DC7392"/>
    <w:rsid w:val="00DD0632"/>
    <w:rsid w:val="00DD0E49"/>
    <w:rsid w:val="00DD332A"/>
    <w:rsid w:val="00DD7D07"/>
    <w:rsid w:val="00DE0E19"/>
    <w:rsid w:val="00DE3564"/>
    <w:rsid w:val="00DF1B59"/>
    <w:rsid w:val="00DF1F24"/>
    <w:rsid w:val="00DF3795"/>
    <w:rsid w:val="00DF5185"/>
    <w:rsid w:val="00E0060A"/>
    <w:rsid w:val="00E01B66"/>
    <w:rsid w:val="00E01DB4"/>
    <w:rsid w:val="00E07B82"/>
    <w:rsid w:val="00E146F0"/>
    <w:rsid w:val="00E20875"/>
    <w:rsid w:val="00E214D8"/>
    <w:rsid w:val="00E248DD"/>
    <w:rsid w:val="00E25E4C"/>
    <w:rsid w:val="00E30E8E"/>
    <w:rsid w:val="00E330D2"/>
    <w:rsid w:val="00E34515"/>
    <w:rsid w:val="00E35A2A"/>
    <w:rsid w:val="00E36D85"/>
    <w:rsid w:val="00E37A5E"/>
    <w:rsid w:val="00E43D17"/>
    <w:rsid w:val="00E44137"/>
    <w:rsid w:val="00E4523F"/>
    <w:rsid w:val="00E45662"/>
    <w:rsid w:val="00E51053"/>
    <w:rsid w:val="00E53DEA"/>
    <w:rsid w:val="00E56AA2"/>
    <w:rsid w:val="00E6122C"/>
    <w:rsid w:val="00E62487"/>
    <w:rsid w:val="00E6263F"/>
    <w:rsid w:val="00E67B98"/>
    <w:rsid w:val="00E67F2D"/>
    <w:rsid w:val="00E749E5"/>
    <w:rsid w:val="00E80DF8"/>
    <w:rsid w:val="00E856C7"/>
    <w:rsid w:val="00E86098"/>
    <w:rsid w:val="00E87F8F"/>
    <w:rsid w:val="00E90353"/>
    <w:rsid w:val="00E91F32"/>
    <w:rsid w:val="00E94364"/>
    <w:rsid w:val="00E9700E"/>
    <w:rsid w:val="00EA151F"/>
    <w:rsid w:val="00EA1FE1"/>
    <w:rsid w:val="00EA308D"/>
    <w:rsid w:val="00EA3CC3"/>
    <w:rsid w:val="00EA4F80"/>
    <w:rsid w:val="00EA5EA6"/>
    <w:rsid w:val="00EA65B1"/>
    <w:rsid w:val="00EA7727"/>
    <w:rsid w:val="00EB0F90"/>
    <w:rsid w:val="00EB26F0"/>
    <w:rsid w:val="00EB6957"/>
    <w:rsid w:val="00EC0F45"/>
    <w:rsid w:val="00EC1EA0"/>
    <w:rsid w:val="00EC4101"/>
    <w:rsid w:val="00EC6835"/>
    <w:rsid w:val="00ED3535"/>
    <w:rsid w:val="00ED4790"/>
    <w:rsid w:val="00EE2BC5"/>
    <w:rsid w:val="00EE4D45"/>
    <w:rsid w:val="00EE6D0A"/>
    <w:rsid w:val="00EF038B"/>
    <w:rsid w:val="00EF0966"/>
    <w:rsid w:val="00EF1311"/>
    <w:rsid w:val="00EF1899"/>
    <w:rsid w:val="00EF1D26"/>
    <w:rsid w:val="00EF2464"/>
    <w:rsid w:val="00EF630D"/>
    <w:rsid w:val="00EF7C0D"/>
    <w:rsid w:val="00F008B1"/>
    <w:rsid w:val="00F018A2"/>
    <w:rsid w:val="00F0198A"/>
    <w:rsid w:val="00F03B70"/>
    <w:rsid w:val="00F0425D"/>
    <w:rsid w:val="00F047D3"/>
    <w:rsid w:val="00F05268"/>
    <w:rsid w:val="00F053DF"/>
    <w:rsid w:val="00F05CC5"/>
    <w:rsid w:val="00F07DB7"/>
    <w:rsid w:val="00F132A2"/>
    <w:rsid w:val="00F133D1"/>
    <w:rsid w:val="00F13498"/>
    <w:rsid w:val="00F15998"/>
    <w:rsid w:val="00F159CB"/>
    <w:rsid w:val="00F15F26"/>
    <w:rsid w:val="00F24313"/>
    <w:rsid w:val="00F31E16"/>
    <w:rsid w:val="00F32CE8"/>
    <w:rsid w:val="00F32DE7"/>
    <w:rsid w:val="00F331F7"/>
    <w:rsid w:val="00F3442F"/>
    <w:rsid w:val="00F35ADA"/>
    <w:rsid w:val="00F36C78"/>
    <w:rsid w:val="00F40C64"/>
    <w:rsid w:val="00F41BB1"/>
    <w:rsid w:val="00F4275C"/>
    <w:rsid w:val="00F435C5"/>
    <w:rsid w:val="00F51300"/>
    <w:rsid w:val="00F518BB"/>
    <w:rsid w:val="00F53BD9"/>
    <w:rsid w:val="00F5637E"/>
    <w:rsid w:val="00F56909"/>
    <w:rsid w:val="00F63319"/>
    <w:rsid w:val="00F644C1"/>
    <w:rsid w:val="00F64847"/>
    <w:rsid w:val="00F71C38"/>
    <w:rsid w:val="00F7455E"/>
    <w:rsid w:val="00F76A4D"/>
    <w:rsid w:val="00F826B8"/>
    <w:rsid w:val="00F83EB1"/>
    <w:rsid w:val="00F845C5"/>
    <w:rsid w:val="00F9401A"/>
    <w:rsid w:val="00F951B0"/>
    <w:rsid w:val="00F9538A"/>
    <w:rsid w:val="00F95CB6"/>
    <w:rsid w:val="00FB1414"/>
    <w:rsid w:val="00FB1E00"/>
    <w:rsid w:val="00FB2AC5"/>
    <w:rsid w:val="00FC0937"/>
    <w:rsid w:val="00FC4706"/>
    <w:rsid w:val="00FC5124"/>
    <w:rsid w:val="00FC53B6"/>
    <w:rsid w:val="00FC5B88"/>
    <w:rsid w:val="00FC7209"/>
    <w:rsid w:val="00FD2EB2"/>
    <w:rsid w:val="00FD357C"/>
    <w:rsid w:val="00FD53DB"/>
    <w:rsid w:val="00FD54D4"/>
    <w:rsid w:val="00FD6EF7"/>
    <w:rsid w:val="00FE0A2F"/>
    <w:rsid w:val="00FE1F1F"/>
    <w:rsid w:val="00FE375B"/>
    <w:rsid w:val="00FE4133"/>
    <w:rsid w:val="00FE4AF4"/>
    <w:rsid w:val="00FE62B8"/>
    <w:rsid w:val="00FE6E99"/>
    <w:rsid w:val="00FF1390"/>
    <w:rsid w:val="00FF2EE2"/>
    <w:rsid w:val="00FF3ED1"/>
    <w:rsid w:val="00FF5C13"/>
    <w:rsid w:val="00FF5FE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4577"/>
    <o:shapelayout v:ext="edit">
      <o:idmap v:ext="edit" data="1"/>
    </o:shapelayout>
  </w:shapeDefaults>
  <w:decimalSymbol w:val="."/>
  <w:listSeparator w:val=","/>
  <w14:docId w14:val="5DC46645"/>
  <w15:docId w15:val="{B7890910-6180-5049-9AB1-97A45BE95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AU"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1AC7"/>
    <w:pPr>
      <w:spacing w:before="60" w:after="120" w:line="276" w:lineRule="auto"/>
      <w:jc w:val="both"/>
    </w:pPr>
    <w:rPr>
      <w:rFonts w:ascii="Arial" w:eastAsia="MS P????" w:hAnsi="Arial" w:cs="Times New Roman"/>
      <w:bCs/>
      <w:sz w:val="22"/>
      <w:lang w:eastAsia="en-AU"/>
    </w:rPr>
  </w:style>
  <w:style w:type="paragraph" w:styleId="Heading1">
    <w:name w:val="heading 1"/>
    <w:next w:val="Normal"/>
    <w:link w:val="Heading1Char"/>
    <w:qFormat/>
    <w:rsid w:val="0005178A"/>
    <w:pPr>
      <w:pageBreakBefore/>
      <w:numPr>
        <w:numId w:val="5"/>
      </w:numPr>
      <w:tabs>
        <w:tab w:val="clear" w:pos="9640"/>
        <w:tab w:val="num" w:pos="2128"/>
      </w:tabs>
      <w:spacing w:before="120" w:after="240"/>
      <w:ind w:left="2128"/>
      <w:outlineLvl w:val="0"/>
    </w:pPr>
    <w:rPr>
      <w:rFonts w:ascii="Arial Narrow" w:eastAsia="MS ??" w:hAnsi="Arial Narrow" w:cs="Times New Roman"/>
      <w:b/>
      <w:color w:val="006666"/>
      <w:sz w:val="36"/>
      <w:szCs w:val="32"/>
      <w:lang w:eastAsia="en-AU"/>
    </w:rPr>
  </w:style>
  <w:style w:type="paragraph" w:styleId="Heading2">
    <w:name w:val="heading 2"/>
    <w:basedOn w:val="Normal"/>
    <w:next w:val="Normal"/>
    <w:link w:val="Heading2Char"/>
    <w:uiPriority w:val="9"/>
    <w:qFormat/>
    <w:rsid w:val="00CF5D2C"/>
    <w:pPr>
      <w:keepNext/>
      <w:numPr>
        <w:ilvl w:val="1"/>
        <w:numId w:val="8"/>
      </w:numPr>
      <w:spacing w:before="240" w:line="240" w:lineRule="auto"/>
      <w:outlineLvl w:val="1"/>
    </w:pPr>
    <w:rPr>
      <w:rFonts w:ascii="Arial Narrow" w:hAnsi="Arial Narrow" w:cs="Calibri"/>
      <w:b/>
      <w:bCs w:val="0"/>
      <w:sz w:val="24"/>
      <w:szCs w:val="28"/>
      <w:lang w:val="en-US"/>
    </w:rPr>
  </w:style>
  <w:style w:type="paragraph" w:styleId="Heading3">
    <w:name w:val="heading 3"/>
    <w:basedOn w:val="Normal"/>
    <w:next w:val="Normal"/>
    <w:link w:val="Heading3Char"/>
    <w:uiPriority w:val="9"/>
    <w:unhideWhenUsed/>
    <w:qFormat/>
    <w:rsid w:val="00B33217"/>
    <w:pPr>
      <w:numPr>
        <w:ilvl w:val="2"/>
        <w:numId w:val="7"/>
      </w:numPr>
      <w:spacing w:before="360" w:line="240" w:lineRule="auto"/>
      <w:ind w:right="28"/>
      <w:outlineLvl w:val="2"/>
    </w:pPr>
    <w:rPr>
      <w:rFonts w:ascii="Arial Narrow" w:hAnsi="Arial Narrow" w:cs="Calibri"/>
      <w:b/>
      <w:bCs w:val="0"/>
      <w:sz w:val="24"/>
      <w:szCs w:val="32"/>
      <w:lang w:val="en-US"/>
    </w:rPr>
  </w:style>
  <w:style w:type="paragraph" w:styleId="Heading4">
    <w:name w:val="heading 4"/>
    <w:basedOn w:val="Normal"/>
    <w:next w:val="Normal"/>
    <w:link w:val="Heading4Char"/>
    <w:uiPriority w:val="9"/>
    <w:unhideWhenUsed/>
    <w:qFormat/>
    <w:rsid w:val="004B7F75"/>
    <w:pPr>
      <w:numPr>
        <w:ilvl w:val="3"/>
        <w:numId w:val="7"/>
      </w:numPr>
      <w:spacing w:line="240" w:lineRule="auto"/>
      <w:outlineLvl w:val="3"/>
    </w:pPr>
    <w:rPr>
      <w:b/>
    </w:rPr>
  </w:style>
  <w:style w:type="paragraph" w:styleId="Heading5">
    <w:name w:val="heading 5"/>
    <w:basedOn w:val="Normal"/>
    <w:next w:val="Normal"/>
    <w:link w:val="Heading5Char"/>
    <w:uiPriority w:val="99"/>
    <w:unhideWhenUsed/>
    <w:qFormat/>
    <w:rsid w:val="00E25E4C"/>
    <w:pPr>
      <w:numPr>
        <w:ilvl w:val="4"/>
        <w:numId w:val="7"/>
      </w:numPr>
      <w:tabs>
        <w:tab w:val="left" w:pos="600"/>
      </w:tabs>
      <w:outlineLvl w:val="4"/>
    </w:pPr>
    <w:rPr>
      <w:i/>
    </w:rPr>
  </w:style>
  <w:style w:type="paragraph" w:styleId="Heading6">
    <w:name w:val="heading 6"/>
    <w:basedOn w:val="Normal"/>
    <w:next w:val="Normal"/>
    <w:link w:val="Heading6Char"/>
    <w:uiPriority w:val="99"/>
    <w:qFormat/>
    <w:rsid w:val="00F5637E"/>
    <w:pPr>
      <w:numPr>
        <w:ilvl w:val="5"/>
        <w:numId w:val="7"/>
      </w:numPr>
      <w:spacing w:before="240" w:after="60"/>
      <w:outlineLvl w:val="5"/>
    </w:pPr>
    <w:rPr>
      <w:rFonts w:ascii="Times New Roman" w:eastAsia="SimSun" w:hAnsi="Times New Roman"/>
      <w:b/>
      <w:bCs w:val="0"/>
      <w:szCs w:val="22"/>
    </w:rPr>
  </w:style>
  <w:style w:type="paragraph" w:styleId="Heading7">
    <w:name w:val="heading 7"/>
    <w:basedOn w:val="Normal"/>
    <w:next w:val="Normal"/>
    <w:link w:val="Heading7Char"/>
    <w:uiPriority w:val="99"/>
    <w:unhideWhenUsed/>
    <w:qFormat/>
    <w:rsid w:val="004B7F75"/>
    <w:pPr>
      <w:keepNext/>
      <w:keepLines/>
      <w:numPr>
        <w:ilvl w:val="6"/>
        <w:numId w:val="7"/>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unhideWhenUsed/>
    <w:qFormat/>
    <w:rsid w:val="004B7F75"/>
    <w:pPr>
      <w:keepNext/>
      <w:keepLines/>
      <w:numPr>
        <w:ilvl w:val="7"/>
        <w:numId w:val="7"/>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unhideWhenUsed/>
    <w:qFormat/>
    <w:rsid w:val="004B7F75"/>
    <w:pPr>
      <w:keepNext/>
      <w:keepLines/>
      <w:numPr>
        <w:ilvl w:val="8"/>
        <w:numId w:val="7"/>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05178A"/>
    <w:rPr>
      <w:rFonts w:ascii="Arial Narrow" w:eastAsia="MS ??" w:hAnsi="Arial Narrow" w:cs="Times New Roman"/>
      <w:b/>
      <w:color w:val="006666"/>
      <w:sz w:val="36"/>
      <w:szCs w:val="32"/>
      <w:lang w:eastAsia="en-AU"/>
    </w:rPr>
  </w:style>
  <w:style w:type="character" w:customStyle="1" w:styleId="Heading2Char">
    <w:name w:val="Heading 2 Char"/>
    <w:basedOn w:val="DefaultParagraphFont"/>
    <w:link w:val="Heading2"/>
    <w:uiPriority w:val="9"/>
    <w:rsid w:val="00CF5D2C"/>
    <w:rPr>
      <w:rFonts w:ascii="Arial Narrow" w:eastAsia="MS P????" w:hAnsi="Arial Narrow" w:cs="Calibri"/>
      <w:b/>
      <w:szCs w:val="28"/>
      <w:lang w:val="en-US" w:eastAsia="en-AU"/>
    </w:rPr>
  </w:style>
  <w:style w:type="character" w:customStyle="1" w:styleId="Heading3Char">
    <w:name w:val="Heading 3 Char"/>
    <w:basedOn w:val="DefaultParagraphFont"/>
    <w:link w:val="Heading3"/>
    <w:uiPriority w:val="9"/>
    <w:rsid w:val="00B33217"/>
    <w:rPr>
      <w:rFonts w:ascii="Arial Narrow" w:eastAsia="MS P????" w:hAnsi="Arial Narrow" w:cs="Calibri"/>
      <w:b/>
      <w:szCs w:val="32"/>
      <w:lang w:val="en-US" w:eastAsia="en-AU"/>
    </w:rPr>
  </w:style>
  <w:style w:type="character" w:customStyle="1" w:styleId="Heading4Char">
    <w:name w:val="Heading 4 Char"/>
    <w:basedOn w:val="DefaultParagraphFont"/>
    <w:link w:val="Heading4"/>
    <w:uiPriority w:val="9"/>
    <w:rsid w:val="004B7F75"/>
    <w:rPr>
      <w:rFonts w:ascii="Arial" w:eastAsia="MS P????" w:hAnsi="Arial" w:cs="Times New Roman"/>
      <w:b/>
      <w:bCs/>
      <w:sz w:val="22"/>
      <w:lang w:eastAsia="en-AU"/>
    </w:rPr>
  </w:style>
  <w:style w:type="character" w:customStyle="1" w:styleId="Heading5Char">
    <w:name w:val="Heading 5 Char"/>
    <w:link w:val="Heading5"/>
    <w:uiPriority w:val="99"/>
    <w:rsid w:val="00E25E4C"/>
    <w:rPr>
      <w:rFonts w:ascii="Arial" w:eastAsia="MS P????" w:hAnsi="Arial" w:cs="Times New Roman"/>
      <w:bCs/>
      <w:i/>
      <w:sz w:val="22"/>
      <w:lang w:eastAsia="en-AU"/>
    </w:rPr>
  </w:style>
  <w:style w:type="character" w:customStyle="1" w:styleId="Heading6Char">
    <w:name w:val="Heading 6 Char"/>
    <w:link w:val="Heading6"/>
    <w:uiPriority w:val="99"/>
    <w:rsid w:val="00F5637E"/>
    <w:rPr>
      <w:rFonts w:ascii="Times New Roman" w:eastAsia="SimSun" w:hAnsi="Times New Roman" w:cs="Times New Roman"/>
      <w:b/>
      <w:sz w:val="22"/>
      <w:szCs w:val="22"/>
      <w:lang w:eastAsia="en-AU"/>
    </w:rPr>
  </w:style>
  <w:style w:type="paragraph" w:styleId="Footer">
    <w:name w:val="footer"/>
    <w:basedOn w:val="Normal"/>
    <w:link w:val="FooterChar"/>
    <w:qFormat/>
    <w:rsid w:val="00675C3B"/>
    <w:pPr>
      <w:spacing w:before="120" w:line="240" w:lineRule="auto"/>
      <w:ind w:left="720"/>
    </w:pPr>
    <w:rPr>
      <w:sz w:val="20"/>
    </w:rPr>
  </w:style>
  <w:style w:type="character" w:customStyle="1" w:styleId="FooterChar">
    <w:name w:val="Footer Char"/>
    <w:basedOn w:val="DefaultParagraphFont"/>
    <w:link w:val="Footer"/>
    <w:rsid w:val="00675C3B"/>
    <w:rPr>
      <w:rFonts w:ascii="Arial" w:eastAsia="MS P????" w:hAnsi="Arial" w:cs="Times New Roman"/>
      <w:bCs/>
      <w:sz w:val="20"/>
      <w:lang w:eastAsia="en-AU"/>
    </w:rPr>
  </w:style>
  <w:style w:type="table" w:customStyle="1" w:styleId="TableMarie">
    <w:name w:val="Table Marie"/>
    <w:basedOn w:val="TableNormal"/>
    <w:rsid w:val="004B483E"/>
    <w:rPr>
      <w:rFonts w:ascii="Arial" w:eastAsia="Times New Roman" w:hAnsi="Arial" w:cs="Times New Roman"/>
      <w:sz w:val="20"/>
      <w:szCs w:val="20"/>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B6DDE8" w:themeFill="accent5" w:themeFillTint="66"/>
      </w:tcPr>
    </w:tblStylePr>
  </w:style>
  <w:style w:type="paragraph" w:styleId="Title">
    <w:name w:val="Title"/>
    <w:basedOn w:val="Normal"/>
    <w:next w:val="Normal"/>
    <w:link w:val="TitleChar"/>
    <w:uiPriority w:val="10"/>
    <w:qFormat/>
    <w:rsid w:val="0024200D"/>
    <w:pPr>
      <w:spacing w:line="240" w:lineRule="auto"/>
      <w:outlineLvl w:val="0"/>
    </w:pPr>
    <w:rPr>
      <w:rFonts w:ascii="Arial Narrow" w:eastAsia="MS ??" w:hAnsi="Arial Narrow"/>
      <w:b/>
      <w:bCs w:val="0"/>
      <w:color w:val="006666"/>
      <w:sz w:val="48"/>
      <w:szCs w:val="48"/>
    </w:rPr>
  </w:style>
  <w:style w:type="character" w:customStyle="1" w:styleId="TitleChar">
    <w:name w:val="Title Char"/>
    <w:basedOn w:val="DefaultParagraphFont"/>
    <w:link w:val="Title"/>
    <w:uiPriority w:val="10"/>
    <w:rsid w:val="0024200D"/>
    <w:rPr>
      <w:rFonts w:ascii="Arial Narrow" w:eastAsia="MS ??" w:hAnsi="Arial Narrow" w:cs="Times New Roman"/>
      <w:b/>
      <w:color w:val="006666"/>
      <w:sz w:val="48"/>
      <w:szCs w:val="48"/>
      <w:lang w:eastAsia="en-AU"/>
    </w:rPr>
  </w:style>
  <w:style w:type="numbering" w:styleId="111111">
    <w:name w:val="Outline List 2"/>
    <w:basedOn w:val="NoList"/>
    <w:uiPriority w:val="99"/>
    <w:semiHidden/>
    <w:unhideWhenUsed/>
    <w:rsid w:val="006E29F0"/>
    <w:pPr>
      <w:numPr>
        <w:numId w:val="1"/>
      </w:numPr>
    </w:pPr>
  </w:style>
  <w:style w:type="paragraph" w:styleId="BodyText">
    <w:name w:val="Body Text"/>
    <w:basedOn w:val="Normal"/>
    <w:link w:val="BodyTextChar"/>
    <w:uiPriority w:val="1"/>
    <w:rsid w:val="006E29F0"/>
    <w:pPr>
      <w:widowControl w:val="0"/>
      <w:spacing w:line="240" w:lineRule="auto"/>
      <w:ind w:left="810"/>
    </w:pPr>
    <w:rPr>
      <w:rFonts w:ascii="Times New Roman" w:hAnsi="Times New Roman" w:cstheme="minorBidi"/>
      <w:bCs w:val="0"/>
      <w:szCs w:val="21"/>
      <w:lang w:val="en-US"/>
    </w:rPr>
  </w:style>
  <w:style w:type="character" w:customStyle="1" w:styleId="BodyTextChar">
    <w:name w:val="Body Text Char"/>
    <w:basedOn w:val="DefaultParagraphFont"/>
    <w:link w:val="BodyText"/>
    <w:uiPriority w:val="1"/>
    <w:rsid w:val="006E29F0"/>
    <w:rPr>
      <w:rFonts w:ascii="Times New Roman" w:eastAsia="Times New Roman" w:hAnsi="Times New Roman"/>
      <w:sz w:val="22"/>
      <w:szCs w:val="21"/>
      <w:lang w:val="en-US" w:eastAsia="en-US"/>
    </w:rPr>
  </w:style>
  <w:style w:type="paragraph" w:customStyle="1" w:styleId="Legal-a">
    <w:name w:val="Legal-(a)"/>
    <w:aliases w:val="(b)"/>
    <w:basedOn w:val="Normal"/>
    <w:uiPriority w:val="1"/>
    <w:rsid w:val="006E29F0"/>
    <w:pPr>
      <w:widowControl w:val="0"/>
      <w:numPr>
        <w:numId w:val="2"/>
      </w:numPr>
      <w:spacing w:line="240" w:lineRule="auto"/>
    </w:pPr>
    <w:rPr>
      <w:rFonts w:ascii="Times New Roman" w:eastAsiaTheme="minorHAnsi" w:hAnsi="Times New Roman"/>
      <w:bCs w:val="0"/>
      <w:w w:val="105"/>
      <w:szCs w:val="22"/>
      <w:lang w:val="en-US"/>
    </w:rPr>
  </w:style>
  <w:style w:type="paragraph" w:customStyle="1" w:styleId="Legal-para11">
    <w:name w:val="Legal-para 1.1"/>
    <w:basedOn w:val="BodyText"/>
    <w:uiPriority w:val="1"/>
    <w:rsid w:val="006E29F0"/>
    <w:pPr>
      <w:numPr>
        <w:ilvl w:val="1"/>
        <w:numId w:val="3"/>
      </w:numPr>
      <w:tabs>
        <w:tab w:val="left" w:pos="816"/>
      </w:tabs>
    </w:pPr>
    <w:rPr>
      <w:w w:val="105"/>
    </w:rPr>
  </w:style>
  <w:style w:type="paragraph" w:customStyle="1" w:styleId="Legal-paraA">
    <w:name w:val="Legal-para A"/>
    <w:aliases w:val="B,C"/>
    <w:basedOn w:val="BodyText"/>
    <w:uiPriority w:val="1"/>
    <w:rsid w:val="006E29F0"/>
    <w:pPr>
      <w:ind w:left="0"/>
    </w:pPr>
  </w:style>
  <w:style w:type="paragraph" w:customStyle="1" w:styleId="Body-indent">
    <w:name w:val="Body-indent"/>
    <w:rsid w:val="00AE5205"/>
    <w:pPr>
      <w:tabs>
        <w:tab w:val="left" w:pos="567"/>
      </w:tabs>
      <w:spacing w:before="120" w:after="120"/>
      <w:ind w:left="567" w:right="-8"/>
      <w:jc w:val="both"/>
    </w:pPr>
    <w:rPr>
      <w:rFonts w:ascii="Georgia" w:eastAsia="Times New Roman" w:hAnsi="Georgia" w:cs="Arial"/>
      <w:sz w:val="20"/>
      <w:szCs w:val="28"/>
      <w:lang w:val="en-US" w:eastAsia="en-US"/>
    </w:rPr>
  </w:style>
  <w:style w:type="paragraph" w:styleId="Header">
    <w:name w:val="header"/>
    <w:basedOn w:val="Normal"/>
    <w:link w:val="HeaderChar"/>
    <w:uiPriority w:val="99"/>
    <w:rsid w:val="00AE5205"/>
    <w:pPr>
      <w:tabs>
        <w:tab w:val="center" w:pos="4153"/>
        <w:tab w:val="right" w:pos="8306"/>
      </w:tabs>
      <w:spacing w:line="240" w:lineRule="auto"/>
      <w:jc w:val="center"/>
    </w:pPr>
    <w:rPr>
      <w:rFonts w:cs="Arial"/>
      <w:b/>
      <w:bCs w:val="0"/>
      <w:sz w:val="28"/>
      <w:szCs w:val="28"/>
      <w:lang w:val="en-US"/>
    </w:rPr>
  </w:style>
  <w:style w:type="character" w:customStyle="1" w:styleId="HeaderChar">
    <w:name w:val="Header Char"/>
    <w:basedOn w:val="DefaultParagraphFont"/>
    <w:link w:val="Header"/>
    <w:uiPriority w:val="99"/>
    <w:rsid w:val="00AE5205"/>
    <w:rPr>
      <w:rFonts w:ascii="Arial" w:eastAsia="Times New Roman" w:hAnsi="Arial" w:cs="Arial"/>
      <w:b/>
      <w:sz w:val="28"/>
      <w:szCs w:val="28"/>
      <w:lang w:val="en-US" w:eastAsia="en-US"/>
    </w:rPr>
  </w:style>
  <w:style w:type="paragraph" w:styleId="BalloonText">
    <w:name w:val="Balloon Text"/>
    <w:basedOn w:val="Normal"/>
    <w:link w:val="BalloonTextChar"/>
    <w:uiPriority w:val="99"/>
    <w:semiHidden/>
    <w:unhideWhenUsed/>
    <w:rsid w:val="00C972BF"/>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72BF"/>
    <w:rPr>
      <w:rFonts w:ascii="Lucida Grande" w:eastAsia="Times New Roman" w:hAnsi="Lucida Grande" w:cs="Lucida Grande"/>
      <w:bCs/>
      <w:sz w:val="18"/>
      <w:szCs w:val="18"/>
      <w:lang w:eastAsia="en-US"/>
    </w:rPr>
  </w:style>
  <w:style w:type="character" w:styleId="PageNumber">
    <w:name w:val="page number"/>
    <w:basedOn w:val="DefaultParagraphFont"/>
    <w:uiPriority w:val="99"/>
    <w:semiHidden/>
    <w:unhideWhenUsed/>
    <w:rsid w:val="00C972BF"/>
  </w:style>
  <w:style w:type="paragraph" w:styleId="FootnoteText">
    <w:name w:val="footnote text"/>
    <w:aliases w:val="Footnote Text Char1 Char,Footnote Text Char Char Char,Footnote Text Char1,Footnote Text Char Char,Footnote Text Char1 Char Char Char Char,Footnote Text Char Char1,single space,Footnote Text Char Char Char1"/>
    <w:basedOn w:val="Normal"/>
    <w:link w:val="FootnoteTextChar"/>
    <w:uiPriority w:val="99"/>
    <w:unhideWhenUsed/>
    <w:qFormat/>
    <w:rsid w:val="005B4F80"/>
    <w:pPr>
      <w:spacing w:before="0" w:after="80" w:line="240" w:lineRule="auto"/>
    </w:pPr>
    <w:rPr>
      <w:sz w:val="18"/>
      <w:szCs w:val="18"/>
    </w:rPr>
  </w:style>
  <w:style w:type="character" w:customStyle="1" w:styleId="FootnoteTextChar">
    <w:name w:val="Footnote Text Char"/>
    <w:aliases w:val="Footnote Text Char1 Char Char,Footnote Text Char Char Char Char,Footnote Text Char1 Char1,Footnote Text Char Char Char2,Footnote Text Char1 Char Char Char Char Char,Footnote Text Char Char1 Char,single space Char"/>
    <w:basedOn w:val="DefaultParagraphFont"/>
    <w:link w:val="FootnoteText"/>
    <w:uiPriority w:val="99"/>
    <w:rsid w:val="005B4F80"/>
    <w:rPr>
      <w:rFonts w:ascii="Arial" w:eastAsia="MS P????" w:hAnsi="Arial" w:cs="Times New Roman"/>
      <w:bCs/>
      <w:sz w:val="18"/>
      <w:szCs w:val="18"/>
      <w:lang w:eastAsia="en-AU"/>
    </w:rPr>
  </w:style>
  <w:style w:type="character" w:styleId="FootnoteReference">
    <w:name w:val="footnote reference"/>
    <w:aliases w:val="BVI fnr"/>
    <w:basedOn w:val="DefaultParagraphFont"/>
    <w:uiPriority w:val="99"/>
    <w:rsid w:val="00B33217"/>
    <w:rPr>
      <w:rFonts w:cs="Times New Roman"/>
      <w:vertAlign w:val="superscript"/>
    </w:rPr>
  </w:style>
  <w:style w:type="table" w:customStyle="1" w:styleId="TableGrid1">
    <w:name w:val="Table Grid1"/>
    <w:basedOn w:val="TableNormal"/>
    <w:next w:val="TableGrid"/>
    <w:uiPriority w:val="59"/>
    <w:locked/>
    <w:rsid w:val="00B332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B332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B33217"/>
    <w:pPr>
      <w:spacing w:after="100"/>
      <w:ind w:left="440"/>
    </w:pPr>
  </w:style>
  <w:style w:type="paragraph" w:styleId="TOC1">
    <w:name w:val="toc 1"/>
    <w:basedOn w:val="Normal"/>
    <w:next w:val="Normal"/>
    <w:autoRedefine/>
    <w:uiPriority w:val="39"/>
    <w:unhideWhenUsed/>
    <w:rsid w:val="00B33217"/>
    <w:pPr>
      <w:spacing w:after="100"/>
    </w:pPr>
  </w:style>
  <w:style w:type="paragraph" w:styleId="ListParagraph">
    <w:name w:val="List Paragraph"/>
    <w:aliases w:val="Table Bullet,Rec para,Dot pt,F5 List Paragraph,No Spacing1,List Paragraph Char Char Char,Indicator Text,Numbered Para 1,Colorful List - Accent 11,Bullet 1,MAIN CONTENT,List Paragraph12,List Paragraph2,Normal numbered,OBC Bullet,L"/>
    <w:basedOn w:val="Normal"/>
    <w:link w:val="ListParagraphChar"/>
    <w:autoRedefine/>
    <w:uiPriority w:val="34"/>
    <w:qFormat/>
    <w:rsid w:val="009B64C9"/>
    <w:pPr>
      <w:numPr>
        <w:numId w:val="38"/>
      </w:numPr>
      <w:spacing w:before="0" w:after="0" w:line="240" w:lineRule="auto"/>
      <w:ind w:right="171"/>
      <w:jc w:val="left"/>
    </w:pPr>
    <w:rPr>
      <w:rFonts w:ascii="Arial Narrow" w:hAnsi="Arial Narrow"/>
      <w:i/>
      <w:sz w:val="24"/>
      <w:szCs w:val="23"/>
      <w:lang w:val="en-US" w:eastAsia="ja-JP"/>
    </w:rPr>
  </w:style>
  <w:style w:type="paragraph" w:styleId="TOC2">
    <w:name w:val="toc 2"/>
    <w:basedOn w:val="Normal"/>
    <w:next w:val="Normal"/>
    <w:autoRedefine/>
    <w:uiPriority w:val="39"/>
    <w:unhideWhenUsed/>
    <w:rsid w:val="00326821"/>
    <w:pPr>
      <w:tabs>
        <w:tab w:val="left" w:pos="766"/>
        <w:tab w:val="right" w:leader="dot" w:pos="8894"/>
      </w:tabs>
      <w:spacing w:after="100"/>
      <w:ind w:left="220"/>
    </w:pPr>
  </w:style>
  <w:style w:type="character" w:styleId="Hyperlink">
    <w:name w:val="Hyperlink"/>
    <w:basedOn w:val="DefaultParagraphFont"/>
    <w:uiPriority w:val="99"/>
    <w:unhideWhenUsed/>
    <w:rsid w:val="00A90DA5"/>
    <w:rPr>
      <w:color w:val="145F5F"/>
      <w:u w:val="single"/>
    </w:rPr>
  </w:style>
  <w:style w:type="paragraph" w:styleId="Quote">
    <w:name w:val="Quote"/>
    <w:basedOn w:val="Normal"/>
    <w:next w:val="Normal"/>
    <w:link w:val="QuoteChar"/>
    <w:uiPriority w:val="29"/>
    <w:qFormat/>
    <w:rsid w:val="001009D0"/>
    <w:pPr>
      <w:ind w:left="1571" w:right="992"/>
    </w:pPr>
    <w:rPr>
      <w:i/>
      <w:iCs/>
      <w:color w:val="595959" w:themeColor="text1" w:themeTint="A6"/>
      <w:szCs w:val="22"/>
    </w:rPr>
  </w:style>
  <w:style w:type="character" w:customStyle="1" w:styleId="QuoteChar">
    <w:name w:val="Quote Char"/>
    <w:basedOn w:val="DefaultParagraphFont"/>
    <w:link w:val="Quote"/>
    <w:uiPriority w:val="29"/>
    <w:rsid w:val="001009D0"/>
    <w:rPr>
      <w:rFonts w:ascii="Arial" w:eastAsia="MS P????" w:hAnsi="Arial" w:cs="Times New Roman"/>
      <w:bCs/>
      <w:i/>
      <w:iCs/>
      <w:color w:val="595959" w:themeColor="text1" w:themeTint="A6"/>
      <w:sz w:val="22"/>
      <w:szCs w:val="22"/>
      <w:lang w:eastAsia="en-AU"/>
    </w:rPr>
  </w:style>
  <w:style w:type="paragraph" w:styleId="NormalWeb">
    <w:name w:val="Normal (Web)"/>
    <w:basedOn w:val="Normal"/>
    <w:uiPriority w:val="99"/>
    <w:semiHidden/>
    <w:unhideWhenUsed/>
    <w:rsid w:val="0051616D"/>
    <w:pPr>
      <w:spacing w:before="100" w:beforeAutospacing="1" w:after="100" w:afterAutospacing="1" w:line="240" w:lineRule="auto"/>
    </w:pPr>
    <w:rPr>
      <w:rFonts w:ascii="Times" w:eastAsiaTheme="minorEastAsia" w:hAnsi="Times"/>
      <w:bCs w:val="0"/>
      <w:sz w:val="20"/>
      <w:szCs w:val="20"/>
    </w:rPr>
  </w:style>
  <w:style w:type="character" w:customStyle="1" w:styleId="ListParagraphChar">
    <w:name w:val="List Paragraph Char"/>
    <w:aliases w:val="Table Bullet Char,Rec para Char,Dot pt Char,F5 List Paragraph Char,No Spacing1 Char,List Paragraph Char Char Char Char,Indicator Text Char,Numbered Para 1 Char,Colorful List - Accent 11 Char,Bullet 1 Char,MAIN CONTENT Char,L Char"/>
    <w:link w:val="ListParagraph"/>
    <w:uiPriority w:val="34"/>
    <w:locked/>
    <w:rsid w:val="009B64C9"/>
    <w:rPr>
      <w:rFonts w:ascii="Arial Narrow" w:eastAsia="MS P????" w:hAnsi="Arial Narrow" w:cs="Times New Roman"/>
      <w:bCs/>
      <w:i/>
      <w:szCs w:val="23"/>
      <w:lang w:val="en-US"/>
    </w:rPr>
  </w:style>
  <w:style w:type="character" w:styleId="CommentReference">
    <w:name w:val="annotation reference"/>
    <w:basedOn w:val="DefaultParagraphFont"/>
    <w:uiPriority w:val="99"/>
    <w:semiHidden/>
    <w:unhideWhenUsed/>
    <w:rsid w:val="009B6C99"/>
    <w:rPr>
      <w:sz w:val="18"/>
      <w:szCs w:val="18"/>
    </w:rPr>
  </w:style>
  <w:style w:type="paragraph" w:styleId="CommentText">
    <w:name w:val="annotation text"/>
    <w:basedOn w:val="Normal"/>
    <w:link w:val="CommentTextChar"/>
    <w:uiPriority w:val="99"/>
    <w:semiHidden/>
    <w:unhideWhenUsed/>
    <w:rsid w:val="009B6C99"/>
    <w:pPr>
      <w:spacing w:line="240" w:lineRule="auto"/>
    </w:pPr>
    <w:rPr>
      <w:sz w:val="24"/>
    </w:rPr>
  </w:style>
  <w:style w:type="character" w:customStyle="1" w:styleId="CommentTextChar">
    <w:name w:val="Comment Text Char"/>
    <w:basedOn w:val="DefaultParagraphFont"/>
    <w:link w:val="CommentText"/>
    <w:uiPriority w:val="99"/>
    <w:semiHidden/>
    <w:rsid w:val="009B6C99"/>
    <w:rPr>
      <w:rFonts w:ascii="Arial" w:eastAsia="Times New Roman" w:hAnsi="Arial" w:cs="Times New Roman"/>
      <w:bCs/>
      <w:lang w:eastAsia="en-US"/>
    </w:rPr>
  </w:style>
  <w:style w:type="paragraph" w:styleId="CommentSubject">
    <w:name w:val="annotation subject"/>
    <w:basedOn w:val="CommentText"/>
    <w:next w:val="CommentText"/>
    <w:link w:val="CommentSubjectChar"/>
    <w:uiPriority w:val="99"/>
    <w:semiHidden/>
    <w:unhideWhenUsed/>
    <w:rsid w:val="009B6C99"/>
    <w:rPr>
      <w:b/>
      <w:sz w:val="20"/>
      <w:szCs w:val="20"/>
    </w:rPr>
  </w:style>
  <w:style w:type="character" w:customStyle="1" w:styleId="CommentSubjectChar">
    <w:name w:val="Comment Subject Char"/>
    <w:basedOn w:val="CommentTextChar"/>
    <w:link w:val="CommentSubject"/>
    <w:uiPriority w:val="99"/>
    <w:semiHidden/>
    <w:rsid w:val="009B6C99"/>
    <w:rPr>
      <w:rFonts w:ascii="Arial" w:eastAsia="Times New Roman" w:hAnsi="Arial" w:cs="Times New Roman"/>
      <w:b/>
      <w:bCs/>
      <w:sz w:val="20"/>
      <w:szCs w:val="20"/>
      <w:lang w:eastAsia="en-US"/>
    </w:rPr>
  </w:style>
  <w:style w:type="paragraph" w:styleId="Revision">
    <w:name w:val="Revision"/>
    <w:hidden/>
    <w:uiPriority w:val="99"/>
    <w:semiHidden/>
    <w:rsid w:val="009B6C99"/>
    <w:rPr>
      <w:rFonts w:ascii="Arial" w:eastAsia="Times New Roman" w:hAnsi="Arial" w:cs="Times New Roman"/>
      <w:bCs/>
      <w:sz w:val="22"/>
      <w:lang w:eastAsia="en-US"/>
    </w:rPr>
  </w:style>
  <w:style w:type="paragraph" w:customStyle="1" w:styleId="Quote1">
    <w:name w:val="Quote1"/>
    <w:basedOn w:val="Normal"/>
    <w:uiPriority w:val="99"/>
    <w:rsid w:val="00CD7175"/>
    <w:pPr>
      <w:spacing w:before="0" w:after="0" w:line="240" w:lineRule="auto"/>
      <w:ind w:left="720"/>
    </w:pPr>
    <w:rPr>
      <w:rFonts w:eastAsia="MS ??"/>
      <w:bCs w:val="0"/>
      <w:sz w:val="20"/>
      <w:lang w:val="en-GB" w:eastAsia="en-US"/>
    </w:rPr>
  </w:style>
  <w:style w:type="paragraph" w:styleId="EndnoteText">
    <w:name w:val="endnote text"/>
    <w:basedOn w:val="Normal"/>
    <w:link w:val="EndnoteTextChar"/>
    <w:uiPriority w:val="99"/>
    <w:qFormat/>
    <w:rsid w:val="00602028"/>
    <w:pPr>
      <w:spacing w:before="0" w:line="240" w:lineRule="auto"/>
    </w:pPr>
    <w:rPr>
      <w:rFonts w:eastAsia="MS ??"/>
      <w:bCs w:val="0"/>
      <w:lang w:val="en-GB" w:eastAsia="en-US"/>
    </w:rPr>
  </w:style>
  <w:style w:type="character" w:customStyle="1" w:styleId="EndnoteTextChar">
    <w:name w:val="Endnote Text Char"/>
    <w:basedOn w:val="DefaultParagraphFont"/>
    <w:link w:val="EndnoteText"/>
    <w:uiPriority w:val="99"/>
    <w:rsid w:val="00602028"/>
    <w:rPr>
      <w:rFonts w:ascii="Arial" w:eastAsia="MS ??" w:hAnsi="Arial" w:cs="Times New Roman"/>
      <w:sz w:val="22"/>
      <w:lang w:val="en-GB" w:eastAsia="en-US"/>
    </w:rPr>
  </w:style>
  <w:style w:type="character" w:styleId="EndnoteReference">
    <w:name w:val="endnote reference"/>
    <w:uiPriority w:val="99"/>
    <w:rsid w:val="00CD7175"/>
    <w:rPr>
      <w:rFonts w:cs="Times New Roman"/>
      <w:vertAlign w:val="superscript"/>
    </w:rPr>
  </w:style>
  <w:style w:type="paragraph" w:styleId="TOC4">
    <w:name w:val="toc 4"/>
    <w:basedOn w:val="Normal"/>
    <w:next w:val="Normal"/>
    <w:autoRedefine/>
    <w:uiPriority w:val="39"/>
    <w:unhideWhenUsed/>
    <w:rsid w:val="00C16B7C"/>
    <w:pPr>
      <w:ind w:left="660"/>
    </w:pPr>
  </w:style>
  <w:style w:type="paragraph" w:styleId="TOC5">
    <w:name w:val="toc 5"/>
    <w:basedOn w:val="Normal"/>
    <w:next w:val="Normal"/>
    <w:autoRedefine/>
    <w:uiPriority w:val="39"/>
    <w:unhideWhenUsed/>
    <w:rsid w:val="00C16B7C"/>
    <w:pPr>
      <w:ind w:left="880"/>
    </w:pPr>
  </w:style>
  <w:style w:type="paragraph" w:styleId="TOC6">
    <w:name w:val="toc 6"/>
    <w:basedOn w:val="Normal"/>
    <w:next w:val="Normal"/>
    <w:autoRedefine/>
    <w:uiPriority w:val="39"/>
    <w:unhideWhenUsed/>
    <w:rsid w:val="00C16B7C"/>
    <w:pPr>
      <w:ind w:left="1100"/>
    </w:pPr>
  </w:style>
  <w:style w:type="paragraph" w:styleId="TOC7">
    <w:name w:val="toc 7"/>
    <w:basedOn w:val="Normal"/>
    <w:next w:val="Normal"/>
    <w:autoRedefine/>
    <w:uiPriority w:val="39"/>
    <w:unhideWhenUsed/>
    <w:rsid w:val="00C16B7C"/>
    <w:pPr>
      <w:ind w:left="1320"/>
    </w:pPr>
  </w:style>
  <w:style w:type="paragraph" w:styleId="TOC8">
    <w:name w:val="toc 8"/>
    <w:basedOn w:val="Normal"/>
    <w:next w:val="Normal"/>
    <w:autoRedefine/>
    <w:uiPriority w:val="39"/>
    <w:unhideWhenUsed/>
    <w:rsid w:val="00C16B7C"/>
    <w:pPr>
      <w:ind w:left="1540"/>
    </w:pPr>
  </w:style>
  <w:style w:type="paragraph" w:styleId="TOC9">
    <w:name w:val="toc 9"/>
    <w:basedOn w:val="Normal"/>
    <w:next w:val="Normal"/>
    <w:autoRedefine/>
    <w:uiPriority w:val="39"/>
    <w:unhideWhenUsed/>
    <w:rsid w:val="00C16B7C"/>
    <w:pPr>
      <w:ind w:left="1760"/>
    </w:pPr>
  </w:style>
  <w:style w:type="paragraph" w:styleId="NoSpacing">
    <w:name w:val="No Spacing"/>
    <w:aliases w:val="Level 3"/>
    <w:uiPriority w:val="1"/>
    <w:qFormat/>
    <w:rsid w:val="00037EC8"/>
    <w:rPr>
      <w:rFonts w:ascii="Arial Narrow" w:eastAsiaTheme="minorHAnsi" w:hAnsi="Arial Narrow" w:cs="Arial"/>
      <w:b/>
      <w:i/>
      <w:szCs w:val="22"/>
      <w:lang w:val="en-US" w:eastAsia="en-US"/>
    </w:rPr>
  </w:style>
  <w:style w:type="paragraph" w:customStyle="1" w:styleId="STEP">
    <w:name w:val="STEP"/>
    <w:basedOn w:val="Normal"/>
    <w:qFormat/>
    <w:rsid w:val="00F435C5"/>
    <w:pPr>
      <w:numPr>
        <w:numId w:val="14"/>
      </w:numPr>
    </w:pPr>
    <w:rPr>
      <w:rFonts w:ascii="Avenir Black" w:hAnsi="Avenir Black"/>
      <w:sz w:val="28"/>
      <w:szCs w:val="28"/>
    </w:rPr>
  </w:style>
  <w:style w:type="character" w:customStyle="1" w:styleId="Heading7Char">
    <w:name w:val="Heading 7 Char"/>
    <w:basedOn w:val="DefaultParagraphFont"/>
    <w:link w:val="Heading7"/>
    <w:uiPriority w:val="99"/>
    <w:rsid w:val="004B7F75"/>
    <w:rPr>
      <w:rFonts w:asciiTheme="majorHAnsi" w:eastAsiaTheme="majorEastAsia" w:hAnsiTheme="majorHAnsi" w:cstheme="majorBidi"/>
      <w:bCs/>
      <w:i/>
      <w:iCs/>
      <w:color w:val="404040" w:themeColor="text1" w:themeTint="BF"/>
      <w:sz w:val="22"/>
      <w:lang w:eastAsia="en-AU"/>
    </w:rPr>
  </w:style>
  <w:style w:type="character" w:customStyle="1" w:styleId="Heading8Char">
    <w:name w:val="Heading 8 Char"/>
    <w:basedOn w:val="DefaultParagraphFont"/>
    <w:link w:val="Heading8"/>
    <w:uiPriority w:val="99"/>
    <w:rsid w:val="004B7F75"/>
    <w:rPr>
      <w:rFonts w:asciiTheme="majorHAnsi" w:eastAsiaTheme="majorEastAsia" w:hAnsiTheme="majorHAnsi" w:cstheme="majorBidi"/>
      <w:bCs/>
      <w:color w:val="404040" w:themeColor="text1" w:themeTint="BF"/>
      <w:sz w:val="20"/>
      <w:szCs w:val="20"/>
      <w:lang w:eastAsia="en-AU"/>
    </w:rPr>
  </w:style>
  <w:style w:type="character" w:customStyle="1" w:styleId="Heading9Char">
    <w:name w:val="Heading 9 Char"/>
    <w:basedOn w:val="DefaultParagraphFont"/>
    <w:link w:val="Heading9"/>
    <w:uiPriority w:val="99"/>
    <w:rsid w:val="004B7F75"/>
    <w:rPr>
      <w:rFonts w:asciiTheme="majorHAnsi" w:eastAsiaTheme="majorEastAsia" w:hAnsiTheme="majorHAnsi" w:cstheme="majorBidi"/>
      <w:bCs/>
      <w:i/>
      <w:iCs/>
      <w:color w:val="404040" w:themeColor="text1" w:themeTint="BF"/>
      <w:sz w:val="20"/>
      <w:szCs w:val="20"/>
      <w:lang w:eastAsia="en-AU"/>
    </w:rPr>
  </w:style>
  <w:style w:type="paragraph" w:customStyle="1" w:styleId="Phases-Head2">
    <w:name w:val="Phases-Head2"/>
    <w:basedOn w:val="STEP"/>
    <w:autoRedefine/>
    <w:qFormat/>
    <w:rsid w:val="00100115"/>
    <w:pPr>
      <w:numPr>
        <w:ilvl w:val="1"/>
        <w:numId w:val="12"/>
      </w:numPr>
      <w:spacing w:before="0"/>
      <w:jc w:val="left"/>
    </w:pPr>
    <w:rPr>
      <w:sz w:val="22"/>
      <w:lang w:eastAsia="ja-JP"/>
    </w:rPr>
  </w:style>
  <w:style w:type="paragraph" w:styleId="Caption">
    <w:name w:val="caption"/>
    <w:basedOn w:val="Normal"/>
    <w:next w:val="Normal"/>
    <w:unhideWhenUsed/>
    <w:qFormat/>
    <w:rsid w:val="004B7107"/>
    <w:pPr>
      <w:keepNext/>
      <w:spacing w:before="0" w:after="200" w:line="240" w:lineRule="auto"/>
    </w:pPr>
    <w:rPr>
      <w:b/>
      <w:bCs w:val="0"/>
      <w:color w:val="7F7F7F" w:themeColor="text1" w:themeTint="80"/>
      <w:sz w:val="28"/>
      <w:szCs w:val="28"/>
    </w:rPr>
  </w:style>
  <w:style w:type="paragraph" w:customStyle="1" w:styleId="Phases">
    <w:name w:val="Phases"/>
    <w:basedOn w:val="Normal"/>
    <w:qFormat/>
    <w:rsid w:val="00BC492C"/>
    <w:pPr>
      <w:spacing w:before="120"/>
    </w:pPr>
    <w:rPr>
      <w:rFonts w:ascii="Avenir Black" w:hAnsi="Avenir Black"/>
      <w:sz w:val="24"/>
      <w:lang w:val="en-US" w:eastAsia="ja-JP"/>
    </w:rPr>
  </w:style>
  <w:style w:type="numbering" w:customStyle="1" w:styleId="Style1">
    <w:name w:val="Style1"/>
    <w:uiPriority w:val="99"/>
    <w:rsid w:val="00527C5E"/>
    <w:pPr>
      <w:numPr>
        <w:numId w:val="6"/>
      </w:numPr>
    </w:pPr>
  </w:style>
  <w:style w:type="paragraph" w:customStyle="1" w:styleId="Cover-Phase">
    <w:name w:val="Cover-Phase"/>
    <w:qFormat/>
    <w:rsid w:val="0083232E"/>
    <w:pPr>
      <w:ind w:left="318" w:right="317"/>
      <w:jc w:val="center"/>
    </w:pPr>
    <w:rPr>
      <w:rFonts w:ascii="Arial Narrow" w:eastAsia="MS ??" w:hAnsi="Arial Narrow" w:cs="Times New Roman"/>
      <w:b/>
      <w:sz w:val="56"/>
      <w:szCs w:val="68"/>
      <w:lang w:eastAsia="en-AU"/>
    </w:rPr>
  </w:style>
  <w:style w:type="paragraph" w:customStyle="1" w:styleId="Cover-toolkitname">
    <w:name w:val="Cover-toolkit name"/>
    <w:qFormat/>
    <w:rsid w:val="0083232E"/>
    <w:pPr>
      <w:jc w:val="center"/>
    </w:pPr>
    <w:rPr>
      <w:rFonts w:ascii="Arial" w:eastAsia="MS P????" w:hAnsi="Arial" w:cs="Times New Roman"/>
      <w:b/>
      <w:bCs/>
      <w:i/>
      <w:smallCaps/>
      <w:sz w:val="56"/>
      <w:szCs w:val="68"/>
      <w:lang w:eastAsia="en-AU"/>
    </w:rPr>
  </w:style>
  <w:style w:type="paragraph" w:customStyle="1" w:styleId="Cover-date">
    <w:name w:val="Cover-date"/>
    <w:qFormat/>
    <w:rsid w:val="0083232E"/>
    <w:pPr>
      <w:jc w:val="right"/>
    </w:pPr>
    <w:rPr>
      <w:rFonts w:ascii="Arial Narrow" w:eastAsia="MS ??" w:hAnsi="Arial Narrow" w:cs="Calibri"/>
      <w:b/>
      <w:color w:val="FFFFFF"/>
      <w:sz w:val="44"/>
      <w:szCs w:val="64"/>
      <w:lang w:eastAsia="en-AU"/>
    </w:rPr>
  </w:style>
  <w:style w:type="paragraph" w:customStyle="1" w:styleId="Cover-draft">
    <w:name w:val="Cover-draft #"/>
    <w:qFormat/>
    <w:rsid w:val="0083232E"/>
    <w:pPr>
      <w:jc w:val="center"/>
    </w:pPr>
    <w:rPr>
      <w:rFonts w:ascii="Arial Narrow" w:eastAsia="MS ??" w:hAnsi="Arial Narrow" w:cs="Calibri"/>
      <w:spacing w:val="138"/>
      <w:sz w:val="64"/>
      <w:szCs w:val="64"/>
      <w:lang w:eastAsia="en-AU"/>
    </w:rPr>
  </w:style>
  <w:style w:type="paragraph" w:customStyle="1" w:styleId="Cover-PJDP">
    <w:name w:val="Cover-PJDP"/>
    <w:qFormat/>
    <w:rsid w:val="0083232E"/>
    <w:pPr>
      <w:jc w:val="center"/>
    </w:pPr>
    <w:rPr>
      <w:rFonts w:ascii="Arial" w:eastAsia="MS P????" w:hAnsi="Arial" w:cs="Times New Roman"/>
      <w:bCs/>
      <w:sz w:val="22"/>
      <w:lang w:eastAsia="en-AU"/>
    </w:rPr>
  </w:style>
  <w:style w:type="paragraph" w:customStyle="1" w:styleId="Cover-PJDPname">
    <w:name w:val="Cover-PJDPname"/>
    <w:qFormat/>
    <w:rsid w:val="0083232E"/>
    <w:rPr>
      <w:rFonts w:ascii="Arial Narrow" w:eastAsia="MS ??" w:hAnsi="Arial Narrow" w:cs="Times New Roman"/>
      <w:b/>
      <w:sz w:val="72"/>
      <w:szCs w:val="66"/>
      <w:lang w:eastAsia="en-AU"/>
    </w:rPr>
  </w:style>
  <w:style w:type="paragraph" w:customStyle="1" w:styleId="JSS-Heading3">
    <w:name w:val="JSS-Heading3"/>
    <w:basedOn w:val="Heading3"/>
    <w:qFormat/>
    <w:rsid w:val="00AD5D7C"/>
    <w:pPr>
      <w:numPr>
        <w:ilvl w:val="0"/>
        <w:numId w:val="0"/>
      </w:numPr>
      <w:spacing w:before="120" w:after="60"/>
    </w:pPr>
    <w:rPr>
      <w:rFonts w:ascii="Arial" w:hAnsi="Arial"/>
      <w:lang w:eastAsia="ja-JP"/>
    </w:rPr>
  </w:style>
  <w:style w:type="character" w:styleId="FollowedHyperlink">
    <w:name w:val="FollowedHyperlink"/>
    <w:basedOn w:val="DefaultParagraphFont"/>
    <w:uiPriority w:val="99"/>
    <w:semiHidden/>
    <w:unhideWhenUsed/>
    <w:rsid w:val="00AD5D7C"/>
    <w:rPr>
      <w:color w:val="800080" w:themeColor="followedHyperlink"/>
      <w:u w:val="single"/>
    </w:rPr>
  </w:style>
  <w:style w:type="paragraph" w:styleId="BodyTextIndent">
    <w:name w:val="Body Text Indent"/>
    <w:basedOn w:val="Normal"/>
    <w:link w:val="BodyTextIndentChar"/>
    <w:uiPriority w:val="99"/>
    <w:unhideWhenUsed/>
    <w:rsid w:val="00C34FDE"/>
    <w:pPr>
      <w:ind w:left="283"/>
    </w:pPr>
  </w:style>
  <w:style w:type="character" w:customStyle="1" w:styleId="BodyTextIndentChar">
    <w:name w:val="Body Text Indent Char"/>
    <w:basedOn w:val="DefaultParagraphFont"/>
    <w:link w:val="BodyTextIndent"/>
    <w:uiPriority w:val="99"/>
    <w:rsid w:val="00C34FDE"/>
    <w:rPr>
      <w:rFonts w:ascii="Arial" w:eastAsia="MS P????" w:hAnsi="Arial" w:cs="Times New Roman"/>
      <w:bCs/>
      <w:sz w:val="22"/>
      <w:lang w:eastAsia="en-AU"/>
    </w:rPr>
  </w:style>
  <w:style w:type="paragraph" w:customStyle="1" w:styleId="18ItalicAttention">
    <w:name w:val="18Italic Attention"/>
    <w:basedOn w:val="Normal"/>
    <w:uiPriority w:val="99"/>
    <w:rsid w:val="000362F9"/>
    <w:pPr>
      <w:spacing w:before="240" w:line="240" w:lineRule="auto"/>
      <w:ind w:right="28"/>
      <w:jc w:val="center"/>
    </w:pPr>
    <w:rPr>
      <w:rFonts w:ascii="Calibri" w:hAnsi="Calibri" w:cs="Calibri"/>
      <w:bCs w:val="0"/>
      <w:i/>
      <w:sz w:val="36"/>
      <w:szCs w:val="36"/>
      <w:lang w:val="en-US" w:eastAsia="ja-JP"/>
    </w:rPr>
  </w:style>
  <w:style w:type="paragraph" w:customStyle="1" w:styleId="JSS-tabletext">
    <w:name w:val="JSS-table text"/>
    <w:basedOn w:val="Normal"/>
    <w:qFormat/>
    <w:rsid w:val="00AF262F"/>
    <w:pPr>
      <w:keepNext/>
      <w:spacing w:before="0" w:after="0" w:line="240" w:lineRule="auto"/>
    </w:pPr>
    <w:rPr>
      <w:rFonts w:eastAsiaTheme="minorEastAsia"/>
      <w:lang w:eastAsia="ja-JP"/>
    </w:rPr>
  </w:style>
  <w:style w:type="table" w:customStyle="1" w:styleId="JSSTable">
    <w:name w:val="JSS Table"/>
    <w:basedOn w:val="TableNormal"/>
    <w:uiPriority w:val="99"/>
    <w:rsid w:val="00AF262F"/>
    <w:rPr>
      <w:rFonts w:ascii="Arial" w:hAnsi="Arial"/>
    </w:rPr>
    <w:tblPr>
      <w:tblBorders>
        <w:top w:val="double" w:sz="4" w:space="0" w:color="auto"/>
        <w:left w:val="double" w:sz="4" w:space="0" w:color="auto"/>
        <w:bottom w:val="double" w:sz="4" w:space="0" w:color="auto"/>
        <w:right w:val="double" w:sz="4" w:space="0" w:color="auto"/>
        <w:insideH w:val="single" w:sz="4" w:space="0" w:color="AFAFAF"/>
        <w:insideV w:val="single" w:sz="4" w:space="0" w:color="AFAFAF"/>
      </w:tblBorders>
    </w:tblPr>
    <w:tblStylePr w:type="firstRow">
      <w:rPr>
        <w:color w:val="FFFFFF" w:themeColor="background1"/>
      </w:rPr>
      <w:tblPr/>
      <w:tcPr>
        <w:shd w:val="clear" w:color="auto" w:fill="CE8625"/>
      </w:tcPr>
    </w:tblStylePr>
  </w:style>
  <w:style w:type="paragraph" w:styleId="DocumentMap">
    <w:name w:val="Document Map"/>
    <w:basedOn w:val="Normal"/>
    <w:link w:val="DocumentMapChar"/>
    <w:uiPriority w:val="99"/>
    <w:semiHidden/>
    <w:unhideWhenUsed/>
    <w:rsid w:val="005C7F19"/>
    <w:pPr>
      <w:spacing w:before="0" w:after="0" w:line="240" w:lineRule="auto"/>
    </w:pPr>
    <w:rPr>
      <w:rFonts w:ascii="Lucida Grande" w:hAnsi="Lucida Grande" w:cs="Lucida Grande"/>
      <w:sz w:val="24"/>
    </w:rPr>
  </w:style>
  <w:style w:type="character" w:customStyle="1" w:styleId="DocumentMapChar">
    <w:name w:val="Document Map Char"/>
    <w:basedOn w:val="DefaultParagraphFont"/>
    <w:link w:val="DocumentMap"/>
    <w:uiPriority w:val="99"/>
    <w:semiHidden/>
    <w:rsid w:val="005C7F19"/>
    <w:rPr>
      <w:rFonts w:ascii="Lucida Grande" w:eastAsia="MS P????" w:hAnsi="Lucida Grande" w:cs="Lucida Grande"/>
      <w:bCs/>
      <w:lang w:eastAsia="en-AU"/>
    </w:rPr>
  </w:style>
  <w:style w:type="paragraph" w:styleId="BodyText2">
    <w:name w:val="Body Text 2"/>
    <w:basedOn w:val="Normal"/>
    <w:link w:val="BodyText2Char"/>
    <w:uiPriority w:val="99"/>
    <w:unhideWhenUsed/>
    <w:rsid w:val="00B93F43"/>
    <w:pPr>
      <w:ind w:right="-12"/>
    </w:pPr>
    <w:rPr>
      <w:i/>
      <w:color w:val="595959" w:themeColor="text1" w:themeTint="A6"/>
    </w:rPr>
  </w:style>
  <w:style w:type="character" w:customStyle="1" w:styleId="BodyText2Char">
    <w:name w:val="Body Text 2 Char"/>
    <w:basedOn w:val="DefaultParagraphFont"/>
    <w:link w:val="BodyText2"/>
    <w:uiPriority w:val="99"/>
    <w:rsid w:val="00B93F43"/>
    <w:rPr>
      <w:rFonts w:ascii="Arial" w:eastAsia="MS P????" w:hAnsi="Arial" w:cs="Times New Roman"/>
      <w:bCs/>
      <w:i/>
      <w:color w:val="595959" w:themeColor="text1" w:themeTint="A6"/>
      <w:sz w:val="22"/>
      <w:lang w:eastAsia="en-AU"/>
    </w:rPr>
  </w:style>
  <w:style w:type="paragraph" w:styleId="TableofFigures">
    <w:name w:val="table of figures"/>
    <w:basedOn w:val="Normal"/>
    <w:next w:val="Normal"/>
    <w:uiPriority w:val="99"/>
    <w:unhideWhenUsed/>
    <w:rsid w:val="00C5735F"/>
    <w:pPr>
      <w:ind w:left="440" w:hanging="440"/>
    </w:pPr>
  </w:style>
  <w:style w:type="table" w:styleId="LightList-Accent2">
    <w:name w:val="Light List Accent 2"/>
    <w:basedOn w:val="TableNormal"/>
    <w:uiPriority w:val="61"/>
    <w:rsid w:val="00F018A2"/>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MediumGrid3-Accent2">
    <w:name w:val="Medium Grid 3 Accent 2"/>
    <w:basedOn w:val="TableNormal"/>
    <w:uiPriority w:val="69"/>
    <w:rsid w:val="00F018A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paragraph" w:customStyle="1" w:styleId="HeadingforTOC">
    <w:name w:val="Heading for TOC"/>
    <w:basedOn w:val="Normal"/>
    <w:qFormat/>
    <w:rsid w:val="00F51300"/>
    <w:rPr>
      <w:b/>
    </w:rPr>
  </w:style>
  <w:style w:type="paragraph" w:customStyle="1" w:styleId="Action">
    <w:name w:val="Action"/>
    <w:basedOn w:val="Normal"/>
    <w:qFormat/>
    <w:rsid w:val="007E7F28"/>
    <w:pPr>
      <w:jc w:val="center"/>
    </w:pPr>
    <w:rPr>
      <w:rFonts w:ascii="Corbel" w:hAnsi="Corbel"/>
    </w:rPr>
  </w:style>
  <w:style w:type="table" w:styleId="MediumGrid3">
    <w:name w:val="Medium Grid 3"/>
    <w:basedOn w:val="TableNormal"/>
    <w:uiPriority w:val="69"/>
    <w:rsid w:val="00F15F2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Shading2">
    <w:name w:val="Medium Shading 2"/>
    <w:basedOn w:val="TableNormal"/>
    <w:uiPriority w:val="64"/>
    <w:rsid w:val="00192D6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list-roman">
    <w:name w:val="list-roman"/>
    <w:basedOn w:val="ListParagraph"/>
    <w:qFormat/>
    <w:rsid w:val="00835EB9"/>
    <w:pPr>
      <w:numPr>
        <w:numId w:val="20"/>
      </w:numPr>
      <w:spacing w:before="120" w:after="120"/>
    </w:pPr>
  </w:style>
  <w:style w:type="paragraph" w:customStyle="1" w:styleId="List-numbered">
    <w:name w:val="List-numbered"/>
    <w:basedOn w:val="ListParagraph"/>
    <w:qFormat/>
    <w:rsid w:val="008616F9"/>
    <w:pPr>
      <w:numPr>
        <w:numId w:val="13"/>
      </w:numPr>
    </w:pPr>
  </w:style>
  <w:style w:type="paragraph" w:styleId="ListBullet">
    <w:name w:val="List Bullet"/>
    <w:basedOn w:val="Normal"/>
    <w:uiPriority w:val="99"/>
    <w:rsid w:val="00D72B3D"/>
    <w:pPr>
      <w:numPr>
        <w:numId w:val="34"/>
      </w:numPr>
      <w:spacing w:before="0" w:after="0" w:line="240" w:lineRule="auto"/>
    </w:pPr>
    <w:rPr>
      <w:rFonts w:ascii="Arial Narrow" w:eastAsia="Times New Roman" w:hAnsi="Arial Narrow"/>
      <w:bCs w:val="0"/>
      <w:sz w:val="23"/>
      <w:szCs w:val="23"/>
      <w:lang w:val="en-US" w:eastAsia="en-US"/>
    </w:rPr>
  </w:style>
  <w:style w:type="character" w:customStyle="1" w:styleId="UnresolvedMention">
    <w:name w:val="Unresolved Mention"/>
    <w:basedOn w:val="DefaultParagraphFont"/>
    <w:uiPriority w:val="99"/>
    <w:semiHidden/>
    <w:unhideWhenUsed/>
    <w:rsid w:val="0083639D"/>
    <w:rPr>
      <w:color w:val="605E5C"/>
      <w:shd w:val="clear" w:color="auto" w:fill="E1DFDD"/>
    </w:rPr>
  </w:style>
  <w:style w:type="paragraph" w:customStyle="1" w:styleId="JSSHeading2">
    <w:name w:val="JSS Heading2"/>
    <w:basedOn w:val="Normal"/>
    <w:uiPriority w:val="99"/>
    <w:qFormat/>
    <w:rsid w:val="000859C8"/>
    <w:pPr>
      <w:keepNext/>
      <w:spacing w:before="120" w:after="60" w:line="240" w:lineRule="auto"/>
      <w:ind w:left="720" w:right="28" w:hanging="720"/>
      <w:outlineLvl w:val="0"/>
    </w:pPr>
    <w:rPr>
      <w:rFonts w:ascii="Arial Narrow" w:hAnsi="Arial Narrow" w:cs="Calibri"/>
      <w:b/>
      <w:bCs w:val="0"/>
      <w:sz w:val="25"/>
      <w:szCs w:val="25"/>
      <w:lang w:val="en-US" w:eastAsia="en-US"/>
    </w:rPr>
  </w:style>
  <w:style w:type="character" w:customStyle="1" w:styleId="FootnoteTextChar2">
    <w:name w:val="Footnote Text Char2"/>
    <w:aliases w:val="Footnote Text Char1 Char Char1,Footnote Text Char Char Char Char1,Footnote Text Char1 Char2,Footnote Text Char Char Char3,Footnote Text Char1 Char Char Char Char Char1,Footnote Text Char Char1 Char1,single space Char1"/>
    <w:basedOn w:val="DefaultParagraphFont"/>
    <w:uiPriority w:val="99"/>
    <w:locked/>
    <w:rsid w:val="000859C8"/>
    <w:rPr>
      <w:rFonts w:ascii="Calibri" w:eastAsia="MS P????" w:hAnsi="Calibri" w:cs="Calibri"/>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033041">
      <w:bodyDiv w:val="1"/>
      <w:marLeft w:val="0"/>
      <w:marRight w:val="0"/>
      <w:marTop w:val="0"/>
      <w:marBottom w:val="0"/>
      <w:divBdr>
        <w:top w:val="none" w:sz="0" w:space="0" w:color="auto"/>
        <w:left w:val="none" w:sz="0" w:space="0" w:color="auto"/>
        <w:bottom w:val="none" w:sz="0" w:space="0" w:color="auto"/>
        <w:right w:val="none" w:sz="0" w:space="0" w:color="auto"/>
      </w:divBdr>
      <w:divsChild>
        <w:div w:id="137698032">
          <w:marLeft w:val="547"/>
          <w:marRight w:val="0"/>
          <w:marTop w:val="0"/>
          <w:marBottom w:val="0"/>
          <w:divBdr>
            <w:top w:val="none" w:sz="0" w:space="0" w:color="auto"/>
            <w:left w:val="none" w:sz="0" w:space="0" w:color="auto"/>
            <w:bottom w:val="none" w:sz="0" w:space="0" w:color="auto"/>
            <w:right w:val="none" w:sz="0" w:space="0" w:color="auto"/>
          </w:divBdr>
        </w:div>
      </w:divsChild>
    </w:div>
    <w:div w:id="536627640">
      <w:bodyDiv w:val="1"/>
      <w:marLeft w:val="0"/>
      <w:marRight w:val="0"/>
      <w:marTop w:val="0"/>
      <w:marBottom w:val="0"/>
      <w:divBdr>
        <w:top w:val="none" w:sz="0" w:space="0" w:color="auto"/>
        <w:left w:val="none" w:sz="0" w:space="0" w:color="auto"/>
        <w:bottom w:val="none" w:sz="0" w:space="0" w:color="auto"/>
        <w:right w:val="none" w:sz="0" w:space="0" w:color="auto"/>
      </w:divBdr>
      <w:divsChild>
        <w:div w:id="2127457705">
          <w:marLeft w:val="0"/>
          <w:marRight w:val="0"/>
          <w:marTop w:val="0"/>
          <w:marBottom w:val="0"/>
          <w:divBdr>
            <w:top w:val="none" w:sz="0" w:space="0" w:color="auto"/>
            <w:left w:val="none" w:sz="0" w:space="0" w:color="auto"/>
            <w:bottom w:val="none" w:sz="0" w:space="0" w:color="auto"/>
            <w:right w:val="none" w:sz="0" w:space="0" w:color="auto"/>
          </w:divBdr>
          <w:divsChild>
            <w:div w:id="1223256051">
              <w:marLeft w:val="0"/>
              <w:marRight w:val="0"/>
              <w:marTop w:val="0"/>
              <w:marBottom w:val="0"/>
              <w:divBdr>
                <w:top w:val="none" w:sz="0" w:space="0" w:color="auto"/>
                <w:left w:val="none" w:sz="0" w:space="0" w:color="auto"/>
                <w:bottom w:val="none" w:sz="0" w:space="0" w:color="auto"/>
                <w:right w:val="none" w:sz="0" w:space="0" w:color="auto"/>
              </w:divBdr>
              <w:divsChild>
                <w:div w:id="144437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094415">
      <w:bodyDiv w:val="1"/>
      <w:marLeft w:val="0"/>
      <w:marRight w:val="0"/>
      <w:marTop w:val="0"/>
      <w:marBottom w:val="0"/>
      <w:divBdr>
        <w:top w:val="none" w:sz="0" w:space="0" w:color="auto"/>
        <w:left w:val="none" w:sz="0" w:space="0" w:color="auto"/>
        <w:bottom w:val="none" w:sz="0" w:space="0" w:color="auto"/>
        <w:right w:val="none" w:sz="0" w:space="0" w:color="auto"/>
      </w:divBdr>
      <w:divsChild>
        <w:div w:id="1648825056">
          <w:marLeft w:val="547"/>
          <w:marRight w:val="0"/>
          <w:marTop w:val="0"/>
          <w:marBottom w:val="0"/>
          <w:divBdr>
            <w:top w:val="none" w:sz="0" w:space="0" w:color="auto"/>
            <w:left w:val="none" w:sz="0" w:space="0" w:color="auto"/>
            <w:bottom w:val="none" w:sz="0" w:space="0" w:color="auto"/>
            <w:right w:val="none" w:sz="0" w:space="0" w:color="auto"/>
          </w:divBdr>
        </w:div>
      </w:divsChild>
    </w:div>
    <w:div w:id="598371053">
      <w:bodyDiv w:val="1"/>
      <w:marLeft w:val="0"/>
      <w:marRight w:val="0"/>
      <w:marTop w:val="0"/>
      <w:marBottom w:val="0"/>
      <w:divBdr>
        <w:top w:val="none" w:sz="0" w:space="0" w:color="auto"/>
        <w:left w:val="none" w:sz="0" w:space="0" w:color="auto"/>
        <w:bottom w:val="none" w:sz="0" w:space="0" w:color="auto"/>
        <w:right w:val="none" w:sz="0" w:space="0" w:color="auto"/>
      </w:divBdr>
      <w:divsChild>
        <w:div w:id="1173185723">
          <w:marLeft w:val="547"/>
          <w:marRight w:val="0"/>
          <w:marTop w:val="0"/>
          <w:marBottom w:val="0"/>
          <w:divBdr>
            <w:top w:val="none" w:sz="0" w:space="0" w:color="auto"/>
            <w:left w:val="none" w:sz="0" w:space="0" w:color="auto"/>
            <w:bottom w:val="none" w:sz="0" w:space="0" w:color="auto"/>
            <w:right w:val="none" w:sz="0" w:space="0" w:color="auto"/>
          </w:divBdr>
        </w:div>
        <w:div w:id="840854815">
          <w:marLeft w:val="547"/>
          <w:marRight w:val="0"/>
          <w:marTop w:val="0"/>
          <w:marBottom w:val="0"/>
          <w:divBdr>
            <w:top w:val="none" w:sz="0" w:space="0" w:color="auto"/>
            <w:left w:val="none" w:sz="0" w:space="0" w:color="auto"/>
            <w:bottom w:val="none" w:sz="0" w:space="0" w:color="auto"/>
            <w:right w:val="none" w:sz="0" w:space="0" w:color="auto"/>
          </w:divBdr>
        </w:div>
        <w:div w:id="643508753">
          <w:marLeft w:val="547"/>
          <w:marRight w:val="0"/>
          <w:marTop w:val="0"/>
          <w:marBottom w:val="0"/>
          <w:divBdr>
            <w:top w:val="none" w:sz="0" w:space="0" w:color="auto"/>
            <w:left w:val="none" w:sz="0" w:space="0" w:color="auto"/>
            <w:bottom w:val="none" w:sz="0" w:space="0" w:color="auto"/>
            <w:right w:val="none" w:sz="0" w:space="0" w:color="auto"/>
          </w:divBdr>
        </w:div>
        <w:div w:id="694113304">
          <w:marLeft w:val="547"/>
          <w:marRight w:val="0"/>
          <w:marTop w:val="0"/>
          <w:marBottom w:val="0"/>
          <w:divBdr>
            <w:top w:val="none" w:sz="0" w:space="0" w:color="auto"/>
            <w:left w:val="none" w:sz="0" w:space="0" w:color="auto"/>
            <w:bottom w:val="none" w:sz="0" w:space="0" w:color="auto"/>
            <w:right w:val="none" w:sz="0" w:space="0" w:color="auto"/>
          </w:divBdr>
        </w:div>
        <w:div w:id="644088495">
          <w:marLeft w:val="547"/>
          <w:marRight w:val="0"/>
          <w:marTop w:val="0"/>
          <w:marBottom w:val="0"/>
          <w:divBdr>
            <w:top w:val="none" w:sz="0" w:space="0" w:color="auto"/>
            <w:left w:val="none" w:sz="0" w:space="0" w:color="auto"/>
            <w:bottom w:val="none" w:sz="0" w:space="0" w:color="auto"/>
            <w:right w:val="none" w:sz="0" w:space="0" w:color="auto"/>
          </w:divBdr>
        </w:div>
        <w:div w:id="1296570402">
          <w:marLeft w:val="547"/>
          <w:marRight w:val="0"/>
          <w:marTop w:val="0"/>
          <w:marBottom w:val="0"/>
          <w:divBdr>
            <w:top w:val="none" w:sz="0" w:space="0" w:color="auto"/>
            <w:left w:val="none" w:sz="0" w:space="0" w:color="auto"/>
            <w:bottom w:val="none" w:sz="0" w:space="0" w:color="auto"/>
            <w:right w:val="none" w:sz="0" w:space="0" w:color="auto"/>
          </w:divBdr>
        </w:div>
        <w:div w:id="1030031163">
          <w:marLeft w:val="547"/>
          <w:marRight w:val="0"/>
          <w:marTop w:val="0"/>
          <w:marBottom w:val="0"/>
          <w:divBdr>
            <w:top w:val="none" w:sz="0" w:space="0" w:color="auto"/>
            <w:left w:val="none" w:sz="0" w:space="0" w:color="auto"/>
            <w:bottom w:val="none" w:sz="0" w:space="0" w:color="auto"/>
            <w:right w:val="none" w:sz="0" w:space="0" w:color="auto"/>
          </w:divBdr>
        </w:div>
        <w:div w:id="1336029171">
          <w:marLeft w:val="547"/>
          <w:marRight w:val="0"/>
          <w:marTop w:val="0"/>
          <w:marBottom w:val="0"/>
          <w:divBdr>
            <w:top w:val="none" w:sz="0" w:space="0" w:color="auto"/>
            <w:left w:val="none" w:sz="0" w:space="0" w:color="auto"/>
            <w:bottom w:val="none" w:sz="0" w:space="0" w:color="auto"/>
            <w:right w:val="none" w:sz="0" w:space="0" w:color="auto"/>
          </w:divBdr>
        </w:div>
      </w:divsChild>
    </w:div>
    <w:div w:id="618612093">
      <w:bodyDiv w:val="1"/>
      <w:marLeft w:val="0"/>
      <w:marRight w:val="0"/>
      <w:marTop w:val="0"/>
      <w:marBottom w:val="0"/>
      <w:divBdr>
        <w:top w:val="none" w:sz="0" w:space="0" w:color="auto"/>
        <w:left w:val="none" w:sz="0" w:space="0" w:color="auto"/>
        <w:bottom w:val="none" w:sz="0" w:space="0" w:color="auto"/>
        <w:right w:val="none" w:sz="0" w:space="0" w:color="auto"/>
      </w:divBdr>
    </w:div>
    <w:div w:id="661084763">
      <w:bodyDiv w:val="1"/>
      <w:marLeft w:val="0"/>
      <w:marRight w:val="0"/>
      <w:marTop w:val="0"/>
      <w:marBottom w:val="0"/>
      <w:divBdr>
        <w:top w:val="none" w:sz="0" w:space="0" w:color="auto"/>
        <w:left w:val="none" w:sz="0" w:space="0" w:color="auto"/>
        <w:bottom w:val="none" w:sz="0" w:space="0" w:color="auto"/>
        <w:right w:val="none" w:sz="0" w:space="0" w:color="auto"/>
      </w:divBdr>
      <w:divsChild>
        <w:div w:id="1825505815">
          <w:marLeft w:val="547"/>
          <w:marRight w:val="0"/>
          <w:marTop w:val="0"/>
          <w:marBottom w:val="0"/>
          <w:divBdr>
            <w:top w:val="none" w:sz="0" w:space="0" w:color="auto"/>
            <w:left w:val="none" w:sz="0" w:space="0" w:color="auto"/>
            <w:bottom w:val="none" w:sz="0" w:space="0" w:color="auto"/>
            <w:right w:val="none" w:sz="0" w:space="0" w:color="auto"/>
          </w:divBdr>
        </w:div>
      </w:divsChild>
    </w:div>
    <w:div w:id="688875161">
      <w:bodyDiv w:val="1"/>
      <w:marLeft w:val="0"/>
      <w:marRight w:val="0"/>
      <w:marTop w:val="0"/>
      <w:marBottom w:val="0"/>
      <w:divBdr>
        <w:top w:val="none" w:sz="0" w:space="0" w:color="auto"/>
        <w:left w:val="none" w:sz="0" w:space="0" w:color="auto"/>
        <w:bottom w:val="none" w:sz="0" w:space="0" w:color="auto"/>
        <w:right w:val="none" w:sz="0" w:space="0" w:color="auto"/>
      </w:divBdr>
      <w:divsChild>
        <w:div w:id="1576012705">
          <w:marLeft w:val="547"/>
          <w:marRight w:val="0"/>
          <w:marTop w:val="0"/>
          <w:marBottom w:val="0"/>
          <w:divBdr>
            <w:top w:val="none" w:sz="0" w:space="0" w:color="auto"/>
            <w:left w:val="none" w:sz="0" w:space="0" w:color="auto"/>
            <w:bottom w:val="none" w:sz="0" w:space="0" w:color="auto"/>
            <w:right w:val="none" w:sz="0" w:space="0" w:color="auto"/>
          </w:divBdr>
        </w:div>
      </w:divsChild>
    </w:div>
    <w:div w:id="722555692">
      <w:bodyDiv w:val="1"/>
      <w:marLeft w:val="0"/>
      <w:marRight w:val="0"/>
      <w:marTop w:val="0"/>
      <w:marBottom w:val="0"/>
      <w:divBdr>
        <w:top w:val="none" w:sz="0" w:space="0" w:color="auto"/>
        <w:left w:val="none" w:sz="0" w:space="0" w:color="auto"/>
        <w:bottom w:val="none" w:sz="0" w:space="0" w:color="auto"/>
        <w:right w:val="none" w:sz="0" w:space="0" w:color="auto"/>
      </w:divBdr>
    </w:div>
    <w:div w:id="926185103">
      <w:bodyDiv w:val="1"/>
      <w:marLeft w:val="0"/>
      <w:marRight w:val="0"/>
      <w:marTop w:val="0"/>
      <w:marBottom w:val="0"/>
      <w:divBdr>
        <w:top w:val="none" w:sz="0" w:space="0" w:color="auto"/>
        <w:left w:val="none" w:sz="0" w:space="0" w:color="auto"/>
        <w:bottom w:val="none" w:sz="0" w:space="0" w:color="auto"/>
        <w:right w:val="none" w:sz="0" w:space="0" w:color="auto"/>
      </w:divBdr>
      <w:divsChild>
        <w:div w:id="403338386">
          <w:marLeft w:val="547"/>
          <w:marRight w:val="0"/>
          <w:marTop w:val="0"/>
          <w:marBottom w:val="0"/>
          <w:divBdr>
            <w:top w:val="none" w:sz="0" w:space="0" w:color="auto"/>
            <w:left w:val="none" w:sz="0" w:space="0" w:color="auto"/>
            <w:bottom w:val="none" w:sz="0" w:space="0" w:color="auto"/>
            <w:right w:val="none" w:sz="0" w:space="0" w:color="auto"/>
          </w:divBdr>
        </w:div>
      </w:divsChild>
    </w:div>
    <w:div w:id="1282494925">
      <w:bodyDiv w:val="1"/>
      <w:marLeft w:val="0"/>
      <w:marRight w:val="0"/>
      <w:marTop w:val="0"/>
      <w:marBottom w:val="0"/>
      <w:divBdr>
        <w:top w:val="none" w:sz="0" w:space="0" w:color="auto"/>
        <w:left w:val="none" w:sz="0" w:space="0" w:color="auto"/>
        <w:bottom w:val="none" w:sz="0" w:space="0" w:color="auto"/>
        <w:right w:val="none" w:sz="0" w:space="0" w:color="auto"/>
      </w:divBdr>
      <w:divsChild>
        <w:div w:id="435562531">
          <w:marLeft w:val="0"/>
          <w:marRight w:val="0"/>
          <w:marTop w:val="0"/>
          <w:marBottom w:val="0"/>
          <w:divBdr>
            <w:top w:val="none" w:sz="0" w:space="0" w:color="auto"/>
            <w:left w:val="none" w:sz="0" w:space="0" w:color="auto"/>
            <w:bottom w:val="none" w:sz="0" w:space="0" w:color="auto"/>
            <w:right w:val="none" w:sz="0" w:space="0" w:color="auto"/>
          </w:divBdr>
          <w:divsChild>
            <w:div w:id="150221304">
              <w:marLeft w:val="0"/>
              <w:marRight w:val="0"/>
              <w:marTop w:val="0"/>
              <w:marBottom w:val="0"/>
              <w:divBdr>
                <w:top w:val="none" w:sz="0" w:space="0" w:color="auto"/>
                <w:left w:val="none" w:sz="0" w:space="0" w:color="auto"/>
                <w:bottom w:val="none" w:sz="0" w:space="0" w:color="auto"/>
                <w:right w:val="none" w:sz="0" w:space="0" w:color="auto"/>
              </w:divBdr>
              <w:divsChild>
                <w:div w:id="210792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326614">
      <w:bodyDiv w:val="1"/>
      <w:marLeft w:val="0"/>
      <w:marRight w:val="0"/>
      <w:marTop w:val="0"/>
      <w:marBottom w:val="0"/>
      <w:divBdr>
        <w:top w:val="none" w:sz="0" w:space="0" w:color="auto"/>
        <w:left w:val="none" w:sz="0" w:space="0" w:color="auto"/>
        <w:bottom w:val="none" w:sz="0" w:space="0" w:color="auto"/>
        <w:right w:val="none" w:sz="0" w:space="0" w:color="auto"/>
      </w:divBdr>
      <w:divsChild>
        <w:div w:id="1850292824">
          <w:marLeft w:val="547"/>
          <w:marRight w:val="0"/>
          <w:marTop w:val="0"/>
          <w:marBottom w:val="0"/>
          <w:divBdr>
            <w:top w:val="none" w:sz="0" w:space="0" w:color="auto"/>
            <w:left w:val="none" w:sz="0" w:space="0" w:color="auto"/>
            <w:bottom w:val="none" w:sz="0" w:space="0" w:color="auto"/>
            <w:right w:val="none" w:sz="0" w:space="0" w:color="auto"/>
          </w:divBdr>
        </w:div>
      </w:divsChild>
    </w:div>
    <w:div w:id="1426609540">
      <w:bodyDiv w:val="1"/>
      <w:marLeft w:val="0"/>
      <w:marRight w:val="0"/>
      <w:marTop w:val="0"/>
      <w:marBottom w:val="0"/>
      <w:divBdr>
        <w:top w:val="none" w:sz="0" w:space="0" w:color="auto"/>
        <w:left w:val="none" w:sz="0" w:space="0" w:color="auto"/>
        <w:bottom w:val="none" w:sz="0" w:space="0" w:color="auto"/>
        <w:right w:val="none" w:sz="0" w:space="0" w:color="auto"/>
      </w:divBdr>
      <w:divsChild>
        <w:div w:id="143081932">
          <w:marLeft w:val="0"/>
          <w:marRight w:val="0"/>
          <w:marTop w:val="0"/>
          <w:marBottom w:val="0"/>
          <w:divBdr>
            <w:top w:val="none" w:sz="0" w:space="0" w:color="auto"/>
            <w:left w:val="none" w:sz="0" w:space="0" w:color="auto"/>
            <w:bottom w:val="none" w:sz="0" w:space="0" w:color="auto"/>
            <w:right w:val="none" w:sz="0" w:space="0" w:color="auto"/>
          </w:divBdr>
          <w:divsChild>
            <w:div w:id="1855998301">
              <w:marLeft w:val="0"/>
              <w:marRight w:val="0"/>
              <w:marTop w:val="0"/>
              <w:marBottom w:val="0"/>
              <w:divBdr>
                <w:top w:val="none" w:sz="0" w:space="0" w:color="auto"/>
                <w:left w:val="none" w:sz="0" w:space="0" w:color="auto"/>
                <w:bottom w:val="none" w:sz="0" w:space="0" w:color="auto"/>
                <w:right w:val="none" w:sz="0" w:space="0" w:color="auto"/>
              </w:divBdr>
              <w:divsChild>
                <w:div w:id="2002611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659950">
      <w:bodyDiv w:val="1"/>
      <w:marLeft w:val="0"/>
      <w:marRight w:val="0"/>
      <w:marTop w:val="0"/>
      <w:marBottom w:val="0"/>
      <w:divBdr>
        <w:top w:val="none" w:sz="0" w:space="0" w:color="auto"/>
        <w:left w:val="none" w:sz="0" w:space="0" w:color="auto"/>
        <w:bottom w:val="none" w:sz="0" w:space="0" w:color="auto"/>
        <w:right w:val="none" w:sz="0" w:space="0" w:color="auto"/>
      </w:divBdr>
      <w:divsChild>
        <w:div w:id="1011103217">
          <w:marLeft w:val="547"/>
          <w:marRight w:val="0"/>
          <w:marTop w:val="0"/>
          <w:marBottom w:val="0"/>
          <w:divBdr>
            <w:top w:val="none" w:sz="0" w:space="0" w:color="auto"/>
            <w:left w:val="none" w:sz="0" w:space="0" w:color="auto"/>
            <w:bottom w:val="none" w:sz="0" w:space="0" w:color="auto"/>
            <w:right w:val="none" w:sz="0" w:space="0" w:color="auto"/>
          </w:divBdr>
        </w:div>
        <w:div w:id="581331365">
          <w:marLeft w:val="547"/>
          <w:marRight w:val="0"/>
          <w:marTop w:val="0"/>
          <w:marBottom w:val="0"/>
          <w:divBdr>
            <w:top w:val="none" w:sz="0" w:space="0" w:color="auto"/>
            <w:left w:val="none" w:sz="0" w:space="0" w:color="auto"/>
            <w:bottom w:val="none" w:sz="0" w:space="0" w:color="auto"/>
            <w:right w:val="none" w:sz="0" w:space="0" w:color="auto"/>
          </w:divBdr>
        </w:div>
        <w:div w:id="825052799">
          <w:marLeft w:val="547"/>
          <w:marRight w:val="0"/>
          <w:marTop w:val="0"/>
          <w:marBottom w:val="0"/>
          <w:divBdr>
            <w:top w:val="none" w:sz="0" w:space="0" w:color="auto"/>
            <w:left w:val="none" w:sz="0" w:space="0" w:color="auto"/>
            <w:bottom w:val="none" w:sz="0" w:space="0" w:color="auto"/>
            <w:right w:val="none" w:sz="0" w:space="0" w:color="auto"/>
          </w:divBdr>
        </w:div>
        <w:div w:id="704713628">
          <w:marLeft w:val="547"/>
          <w:marRight w:val="0"/>
          <w:marTop w:val="0"/>
          <w:marBottom w:val="0"/>
          <w:divBdr>
            <w:top w:val="none" w:sz="0" w:space="0" w:color="auto"/>
            <w:left w:val="none" w:sz="0" w:space="0" w:color="auto"/>
            <w:bottom w:val="none" w:sz="0" w:space="0" w:color="auto"/>
            <w:right w:val="none" w:sz="0" w:space="0" w:color="auto"/>
          </w:divBdr>
        </w:div>
        <w:div w:id="1076587386">
          <w:marLeft w:val="547"/>
          <w:marRight w:val="0"/>
          <w:marTop w:val="0"/>
          <w:marBottom w:val="0"/>
          <w:divBdr>
            <w:top w:val="none" w:sz="0" w:space="0" w:color="auto"/>
            <w:left w:val="none" w:sz="0" w:space="0" w:color="auto"/>
            <w:bottom w:val="none" w:sz="0" w:space="0" w:color="auto"/>
            <w:right w:val="none" w:sz="0" w:space="0" w:color="auto"/>
          </w:divBdr>
        </w:div>
        <w:div w:id="2140221485">
          <w:marLeft w:val="547"/>
          <w:marRight w:val="0"/>
          <w:marTop w:val="0"/>
          <w:marBottom w:val="0"/>
          <w:divBdr>
            <w:top w:val="none" w:sz="0" w:space="0" w:color="auto"/>
            <w:left w:val="none" w:sz="0" w:space="0" w:color="auto"/>
            <w:bottom w:val="none" w:sz="0" w:space="0" w:color="auto"/>
            <w:right w:val="none" w:sz="0" w:space="0" w:color="auto"/>
          </w:divBdr>
        </w:div>
        <w:div w:id="1342705956">
          <w:marLeft w:val="547"/>
          <w:marRight w:val="0"/>
          <w:marTop w:val="0"/>
          <w:marBottom w:val="0"/>
          <w:divBdr>
            <w:top w:val="none" w:sz="0" w:space="0" w:color="auto"/>
            <w:left w:val="none" w:sz="0" w:space="0" w:color="auto"/>
            <w:bottom w:val="none" w:sz="0" w:space="0" w:color="auto"/>
            <w:right w:val="none" w:sz="0" w:space="0" w:color="auto"/>
          </w:divBdr>
        </w:div>
        <w:div w:id="984314868">
          <w:marLeft w:val="547"/>
          <w:marRight w:val="0"/>
          <w:marTop w:val="0"/>
          <w:marBottom w:val="0"/>
          <w:divBdr>
            <w:top w:val="none" w:sz="0" w:space="0" w:color="auto"/>
            <w:left w:val="none" w:sz="0" w:space="0" w:color="auto"/>
            <w:bottom w:val="none" w:sz="0" w:space="0" w:color="auto"/>
            <w:right w:val="none" w:sz="0" w:space="0" w:color="auto"/>
          </w:divBdr>
        </w:div>
        <w:div w:id="1067612518">
          <w:marLeft w:val="547"/>
          <w:marRight w:val="0"/>
          <w:marTop w:val="0"/>
          <w:marBottom w:val="0"/>
          <w:divBdr>
            <w:top w:val="none" w:sz="0" w:space="0" w:color="auto"/>
            <w:left w:val="none" w:sz="0" w:space="0" w:color="auto"/>
            <w:bottom w:val="none" w:sz="0" w:space="0" w:color="auto"/>
            <w:right w:val="none" w:sz="0" w:space="0" w:color="auto"/>
          </w:divBdr>
        </w:div>
        <w:div w:id="1635404827">
          <w:marLeft w:val="547"/>
          <w:marRight w:val="0"/>
          <w:marTop w:val="0"/>
          <w:marBottom w:val="0"/>
          <w:divBdr>
            <w:top w:val="none" w:sz="0" w:space="0" w:color="auto"/>
            <w:left w:val="none" w:sz="0" w:space="0" w:color="auto"/>
            <w:bottom w:val="none" w:sz="0" w:space="0" w:color="auto"/>
            <w:right w:val="none" w:sz="0" w:space="0" w:color="auto"/>
          </w:divBdr>
        </w:div>
      </w:divsChild>
    </w:div>
    <w:div w:id="1543863302">
      <w:bodyDiv w:val="1"/>
      <w:marLeft w:val="0"/>
      <w:marRight w:val="0"/>
      <w:marTop w:val="0"/>
      <w:marBottom w:val="0"/>
      <w:divBdr>
        <w:top w:val="none" w:sz="0" w:space="0" w:color="auto"/>
        <w:left w:val="none" w:sz="0" w:space="0" w:color="auto"/>
        <w:bottom w:val="none" w:sz="0" w:space="0" w:color="auto"/>
        <w:right w:val="none" w:sz="0" w:space="0" w:color="auto"/>
      </w:divBdr>
      <w:divsChild>
        <w:div w:id="2054772594">
          <w:marLeft w:val="0"/>
          <w:marRight w:val="0"/>
          <w:marTop w:val="0"/>
          <w:marBottom w:val="0"/>
          <w:divBdr>
            <w:top w:val="none" w:sz="0" w:space="0" w:color="auto"/>
            <w:left w:val="none" w:sz="0" w:space="0" w:color="auto"/>
            <w:bottom w:val="none" w:sz="0" w:space="0" w:color="auto"/>
            <w:right w:val="none" w:sz="0" w:space="0" w:color="auto"/>
          </w:divBdr>
          <w:divsChild>
            <w:div w:id="958072639">
              <w:marLeft w:val="0"/>
              <w:marRight w:val="0"/>
              <w:marTop w:val="0"/>
              <w:marBottom w:val="0"/>
              <w:divBdr>
                <w:top w:val="none" w:sz="0" w:space="0" w:color="auto"/>
                <w:left w:val="none" w:sz="0" w:space="0" w:color="auto"/>
                <w:bottom w:val="none" w:sz="0" w:space="0" w:color="auto"/>
                <w:right w:val="none" w:sz="0" w:space="0" w:color="auto"/>
              </w:divBdr>
              <w:divsChild>
                <w:div w:id="170590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518979">
      <w:bodyDiv w:val="1"/>
      <w:marLeft w:val="0"/>
      <w:marRight w:val="0"/>
      <w:marTop w:val="0"/>
      <w:marBottom w:val="0"/>
      <w:divBdr>
        <w:top w:val="none" w:sz="0" w:space="0" w:color="auto"/>
        <w:left w:val="none" w:sz="0" w:space="0" w:color="auto"/>
        <w:bottom w:val="none" w:sz="0" w:space="0" w:color="auto"/>
        <w:right w:val="none" w:sz="0" w:space="0" w:color="auto"/>
      </w:divBdr>
      <w:divsChild>
        <w:div w:id="689184216">
          <w:marLeft w:val="0"/>
          <w:marRight w:val="0"/>
          <w:marTop w:val="0"/>
          <w:marBottom w:val="0"/>
          <w:divBdr>
            <w:top w:val="none" w:sz="0" w:space="0" w:color="auto"/>
            <w:left w:val="none" w:sz="0" w:space="0" w:color="auto"/>
            <w:bottom w:val="none" w:sz="0" w:space="0" w:color="auto"/>
            <w:right w:val="none" w:sz="0" w:space="0" w:color="auto"/>
          </w:divBdr>
          <w:divsChild>
            <w:div w:id="1483694435">
              <w:marLeft w:val="0"/>
              <w:marRight w:val="0"/>
              <w:marTop w:val="0"/>
              <w:marBottom w:val="0"/>
              <w:divBdr>
                <w:top w:val="none" w:sz="0" w:space="0" w:color="auto"/>
                <w:left w:val="none" w:sz="0" w:space="0" w:color="auto"/>
                <w:bottom w:val="none" w:sz="0" w:space="0" w:color="auto"/>
                <w:right w:val="none" w:sz="0" w:space="0" w:color="auto"/>
              </w:divBdr>
              <w:divsChild>
                <w:div w:id="62503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133002">
      <w:bodyDiv w:val="1"/>
      <w:marLeft w:val="0"/>
      <w:marRight w:val="0"/>
      <w:marTop w:val="0"/>
      <w:marBottom w:val="0"/>
      <w:divBdr>
        <w:top w:val="none" w:sz="0" w:space="0" w:color="auto"/>
        <w:left w:val="none" w:sz="0" w:space="0" w:color="auto"/>
        <w:bottom w:val="none" w:sz="0" w:space="0" w:color="auto"/>
        <w:right w:val="none" w:sz="0" w:space="0" w:color="auto"/>
      </w:divBdr>
      <w:divsChild>
        <w:div w:id="13769339">
          <w:marLeft w:val="1282"/>
          <w:marRight w:val="0"/>
          <w:marTop w:val="115"/>
          <w:marBottom w:val="0"/>
          <w:divBdr>
            <w:top w:val="none" w:sz="0" w:space="0" w:color="auto"/>
            <w:left w:val="none" w:sz="0" w:space="0" w:color="auto"/>
            <w:bottom w:val="none" w:sz="0" w:space="0" w:color="auto"/>
            <w:right w:val="none" w:sz="0" w:space="0" w:color="auto"/>
          </w:divBdr>
        </w:div>
        <w:div w:id="2055495204">
          <w:marLeft w:val="1282"/>
          <w:marRight w:val="0"/>
          <w:marTop w:val="115"/>
          <w:marBottom w:val="0"/>
          <w:divBdr>
            <w:top w:val="none" w:sz="0" w:space="0" w:color="auto"/>
            <w:left w:val="none" w:sz="0" w:space="0" w:color="auto"/>
            <w:bottom w:val="none" w:sz="0" w:space="0" w:color="auto"/>
            <w:right w:val="none" w:sz="0" w:space="0" w:color="auto"/>
          </w:divBdr>
        </w:div>
        <w:div w:id="1658070713">
          <w:marLeft w:val="1282"/>
          <w:marRight w:val="0"/>
          <w:marTop w:val="115"/>
          <w:marBottom w:val="0"/>
          <w:divBdr>
            <w:top w:val="none" w:sz="0" w:space="0" w:color="auto"/>
            <w:left w:val="none" w:sz="0" w:space="0" w:color="auto"/>
            <w:bottom w:val="none" w:sz="0" w:space="0" w:color="auto"/>
            <w:right w:val="none" w:sz="0" w:space="0" w:color="auto"/>
          </w:divBdr>
        </w:div>
        <w:div w:id="1362974609">
          <w:marLeft w:val="1282"/>
          <w:marRight w:val="0"/>
          <w:marTop w:val="115"/>
          <w:marBottom w:val="0"/>
          <w:divBdr>
            <w:top w:val="none" w:sz="0" w:space="0" w:color="auto"/>
            <w:left w:val="none" w:sz="0" w:space="0" w:color="auto"/>
            <w:bottom w:val="none" w:sz="0" w:space="0" w:color="auto"/>
            <w:right w:val="none" w:sz="0" w:space="0" w:color="auto"/>
          </w:divBdr>
        </w:div>
      </w:divsChild>
    </w:div>
    <w:div w:id="1890726369">
      <w:bodyDiv w:val="1"/>
      <w:marLeft w:val="0"/>
      <w:marRight w:val="0"/>
      <w:marTop w:val="0"/>
      <w:marBottom w:val="0"/>
      <w:divBdr>
        <w:top w:val="none" w:sz="0" w:space="0" w:color="auto"/>
        <w:left w:val="none" w:sz="0" w:space="0" w:color="auto"/>
        <w:bottom w:val="none" w:sz="0" w:space="0" w:color="auto"/>
        <w:right w:val="none" w:sz="0" w:space="0" w:color="auto"/>
      </w:divBdr>
      <w:divsChild>
        <w:div w:id="1223634373">
          <w:marLeft w:val="547"/>
          <w:marRight w:val="0"/>
          <w:marTop w:val="0"/>
          <w:marBottom w:val="0"/>
          <w:divBdr>
            <w:top w:val="none" w:sz="0" w:space="0" w:color="auto"/>
            <w:left w:val="none" w:sz="0" w:space="0" w:color="auto"/>
            <w:bottom w:val="none" w:sz="0" w:space="0" w:color="auto"/>
            <w:right w:val="none" w:sz="0" w:space="0" w:color="auto"/>
          </w:divBdr>
        </w:div>
      </w:divsChild>
    </w:div>
    <w:div w:id="2028603351">
      <w:bodyDiv w:val="1"/>
      <w:marLeft w:val="0"/>
      <w:marRight w:val="0"/>
      <w:marTop w:val="0"/>
      <w:marBottom w:val="0"/>
      <w:divBdr>
        <w:top w:val="none" w:sz="0" w:space="0" w:color="auto"/>
        <w:left w:val="none" w:sz="0" w:space="0" w:color="auto"/>
        <w:bottom w:val="none" w:sz="0" w:space="0" w:color="auto"/>
        <w:right w:val="none" w:sz="0" w:space="0" w:color="auto"/>
      </w:divBdr>
      <w:divsChild>
        <w:div w:id="1278104058">
          <w:marLeft w:val="1282"/>
          <w:marRight w:val="0"/>
          <w:marTop w:val="115"/>
          <w:marBottom w:val="0"/>
          <w:divBdr>
            <w:top w:val="none" w:sz="0" w:space="0" w:color="auto"/>
            <w:left w:val="none" w:sz="0" w:space="0" w:color="auto"/>
            <w:bottom w:val="none" w:sz="0" w:space="0" w:color="auto"/>
            <w:right w:val="none" w:sz="0" w:space="0" w:color="auto"/>
          </w:divBdr>
        </w:div>
        <w:div w:id="1765884448">
          <w:marLeft w:val="1282"/>
          <w:marRight w:val="0"/>
          <w:marTop w:val="115"/>
          <w:marBottom w:val="0"/>
          <w:divBdr>
            <w:top w:val="none" w:sz="0" w:space="0" w:color="auto"/>
            <w:left w:val="none" w:sz="0" w:space="0" w:color="auto"/>
            <w:bottom w:val="none" w:sz="0" w:space="0" w:color="auto"/>
            <w:right w:val="none" w:sz="0" w:space="0" w:color="auto"/>
          </w:divBdr>
        </w:div>
        <w:div w:id="1643542443">
          <w:marLeft w:val="1282"/>
          <w:marRight w:val="0"/>
          <w:marTop w:val="115"/>
          <w:marBottom w:val="0"/>
          <w:divBdr>
            <w:top w:val="none" w:sz="0" w:space="0" w:color="auto"/>
            <w:left w:val="none" w:sz="0" w:space="0" w:color="auto"/>
            <w:bottom w:val="none" w:sz="0" w:space="0" w:color="auto"/>
            <w:right w:val="none" w:sz="0" w:space="0" w:color="auto"/>
          </w:divBdr>
        </w:div>
        <w:div w:id="802119326">
          <w:marLeft w:val="1282"/>
          <w:marRight w:val="0"/>
          <w:marTop w:val="115"/>
          <w:marBottom w:val="0"/>
          <w:divBdr>
            <w:top w:val="none" w:sz="0" w:space="0" w:color="auto"/>
            <w:left w:val="none" w:sz="0" w:space="0" w:color="auto"/>
            <w:bottom w:val="none" w:sz="0" w:space="0" w:color="auto"/>
            <w:right w:val="none" w:sz="0" w:space="0" w:color="auto"/>
          </w:divBdr>
        </w:div>
      </w:divsChild>
    </w:div>
    <w:div w:id="209743852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fedcourt.gov.au/pjsi" TargetMode="External"/><Relationship Id="rId18" Type="http://schemas.openxmlformats.org/officeDocument/2006/relationships/hyperlink" Target="https://www.fedcourt.gov.au/pjsi/resources/toolkits" TargetMode="External"/><Relationship Id="rId26" Type="http://schemas.openxmlformats.org/officeDocument/2006/relationships/hyperlink" Target="https://www.fedcourt.gov.au/pjsi/resources/toolkits" TargetMode="External"/><Relationship Id="rId39" Type="http://schemas.openxmlformats.org/officeDocument/2006/relationships/hyperlink" Target="http://www.doingbusiness.org/rankings" TargetMode="External"/><Relationship Id="rId21" Type="http://schemas.openxmlformats.org/officeDocument/2006/relationships/hyperlink" Target="https://www.fedcourt.gov.au/pjsi/resources/toolkits" TargetMode="External"/><Relationship Id="rId34" Type="http://schemas.openxmlformats.org/officeDocument/2006/relationships/hyperlink" Target="mailto:pjsi@fedcourt.gov.au" TargetMode="External"/><Relationship Id="rId42" Type="http://schemas.openxmlformats.org/officeDocument/2006/relationships/diagramQuickStyle" Target="diagrams/quickStyle1.xml"/><Relationship Id="rId47" Type="http://schemas.openxmlformats.org/officeDocument/2006/relationships/hyperlink" Target="http://www.fedcourt.gov.au/pjdp/pjdp-toolkits" TargetMode="External"/><Relationship Id="rId50" Type="http://schemas.openxmlformats.org/officeDocument/2006/relationships/diagramData" Target="diagrams/data2.xml"/><Relationship Id="rId55" Type="http://schemas.openxmlformats.org/officeDocument/2006/relationships/hyperlink" Target="http://www.fedcourt.gov.au/pjdp/pjdp-toolkits" TargetMode="External"/><Relationship Id="rId63" Type="http://schemas.openxmlformats.org/officeDocument/2006/relationships/hyperlink" Target="http://hdr.undp.org/en/countries" TargetMode="External"/><Relationship Id="rId68" Type="http://schemas.microsoft.com/office/2007/relationships/diagramDrawing" Target="diagrams/drawing3.xml"/><Relationship Id="rId76" Type="http://schemas.openxmlformats.org/officeDocument/2006/relationships/header" Target="header5.xml"/><Relationship Id="rId84" Type="http://schemas.openxmlformats.org/officeDocument/2006/relationships/footer" Target="footer6.xml"/><Relationship Id="rId7" Type="http://schemas.openxmlformats.org/officeDocument/2006/relationships/endnotes" Target="endnotes.xml"/><Relationship Id="rId71" Type="http://schemas.microsoft.com/office/2007/relationships/hdphoto" Target="media/hdphoto3.wdp"/><Relationship Id="rId2" Type="http://schemas.openxmlformats.org/officeDocument/2006/relationships/numbering" Target="numbering.xml"/><Relationship Id="rId16" Type="http://schemas.openxmlformats.org/officeDocument/2006/relationships/hyperlink" Target="https://www.fedcourt.gov.au/pjsi/resources/toolkits" TargetMode="External"/><Relationship Id="rId29" Type="http://schemas.openxmlformats.org/officeDocument/2006/relationships/hyperlink" Target="https://www.fedcourt.gov.au/pjsi/resources/toolkits" TargetMode="External"/><Relationship Id="rId11" Type="http://schemas.openxmlformats.org/officeDocument/2006/relationships/hyperlink" Target="mailto:pjsi@fedcourt.gov.au" TargetMode="External"/><Relationship Id="rId24" Type="http://schemas.openxmlformats.org/officeDocument/2006/relationships/hyperlink" Target="https://www.fedcourt.gov.au/pjsi/resources/toolkits" TargetMode="External"/><Relationship Id="rId32" Type="http://schemas.openxmlformats.org/officeDocument/2006/relationships/hyperlink" Target="https://www.fedcourt.gov.au/pjsi/resources/toolkits" TargetMode="External"/><Relationship Id="rId37" Type="http://schemas.openxmlformats.org/officeDocument/2006/relationships/footer" Target="footer2.xml"/><Relationship Id="rId40" Type="http://schemas.openxmlformats.org/officeDocument/2006/relationships/diagramData" Target="diagrams/data1.xml"/><Relationship Id="rId45" Type="http://schemas.openxmlformats.org/officeDocument/2006/relationships/hyperlink" Target="https://www.fedcourt.gov.au/pjsi/resources/toolkits/efficiency/Online-Version-Efficiency-Toolkit.pdf" TargetMode="External"/><Relationship Id="rId53" Type="http://schemas.openxmlformats.org/officeDocument/2006/relationships/diagramColors" Target="diagrams/colors2.xml"/><Relationship Id="rId58" Type="http://schemas.openxmlformats.org/officeDocument/2006/relationships/image" Target="media/image8.png"/><Relationship Id="rId66" Type="http://schemas.openxmlformats.org/officeDocument/2006/relationships/diagramQuickStyle" Target="diagrams/quickStyle3.xml"/><Relationship Id="rId74" Type="http://schemas.openxmlformats.org/officeDocument/2006/relationships/hyperlink" Target="https://www.fedcourt.gov.au/pjsi/home" TargetMode="External"/><Relationship Id="rId79" Type="http://schemas.openxmlformats.org/officeDocument/2006/relationships/footer" Target="footer4.xml"/><Relationship Id="rId87"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www.doingbusiness.org/rankings" TargetMode="External"/><Relationship Id="rId82" Type="http://schemas.openxmlformats.org/officeDocument/2006/relationships/footer" Target="footer5.xml"/><Relationship Id="rId19" Type="http://schemas.openxmlformats.org/officeDocument/2006/relationships/hyperlink" Target="https://www.fedcourt.gov.au/pjsi/resources/toolkit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fedcourt.gov.au/pjsi/resources/toolkits" TargetMode="External"/><Relationship Id="rId22" Type="http://schemas.openxmlformats.org/officeDocument/2006/relationships/hyperlink" Target="https://www.fedcourt.gov.au/pjsi/resources/toolkits" TargetMode="External"/><Relationship Id="rId27" Type="http://schemas.openxmlformats.org/officeDocument/2006/relationships/hyperlink" Target="https://www.fedcourt.gov.au/pjsi/resources/toolkits" TargetMode="External"/><Relationship Id="rId30" Type="http://schemas.openxmlformats.org/officeDocument/2006/relationships/hyperlink" Target="https://www.fedcourt.gov.au/pjsi/resources/toolkits" TargetMode="External"/><Relationship Id="rId35" Type="http://schemas.openxmlformats.org/officeDocument/2006/relationships/hyperlink" Target="https://www.fedcourt.gov.au/pjsi/resources/toolkits/reducing-backlog-and-delay/Reducing-Backlog-and-Delay-Toolkit-AD.pdf" TargetMode="External"/><Relationship Id="rId43" Type="http://schemas.openxmlformats.org/officeDocument/2006/relationships/diagramColors" Target="diagrams/colors1.xml"/><Relationship Id="rId48" Type="http://schemas.openxmlformats.org/officeDocument/2006/relationships/hyperlink" Target="http://www.unodc.org/documents/corruption/publications_unodc_commentary-e.pdf" TargetMode="External"/><Relationship Id="rId56" Type="http://schemas.openxmlformats.org/officeDocument/2006/relationships/image" Target="media/image7.png"/><Relationship Id="rId64" Type="http://schemas.openxmlformats.org/officeDocument/2006/relationships/diagramData" Target="diagrams/data3.xml"/><Relationship Id="rId69" Type="http://schemas.openxmlformats.org/officeDocument/2006/relationships/hyperlink" Target="http://www.lawcouncil.asn.au/FEDLIT/images/14%2008%2022%20Case%20Management%20Handbook.pdf" TargetMode="External"/><Relationship Id="rId77" Type="http://schemas.openxmlformats.org/officeDocument/2006/relationships/footer" Target="footer3.xml"/><Relationship Id="rId8" Type="http://schemas.openxmlformats.org/officeDocument/2006/relationships/header" Target="header1.xml"/><Relationship Id="rId51" Type="http://schemas.openxmlformats.org/officeDocument/2006/relationships/diagramLayout" Target="diagrams/layout2.xml"/><Relationship Id="rId72" Type="http://schemas.openxmlformats.org/officeDocument/2006/relationships/hyperlink" Target="http://www.fedcourt.gov.au/pjdp/pjdp-toolkits" TargetMode="External"/><Relationship Id="rId80" Type="http://schemas.openxmlformats.org/officeDocument/2006/relationships/hyperlink" Target="https://www.fedcourt.gov.au/pjsi/resources/toolkits" TargetMode="External"/><Relationship Id="rId85" Type="http://schemas.openxmlformats.org/officeDocument/2006/relationships/hyperlink" Target="https://www.fedcourt.gov.au/pjsi/resources/toolkits" TargetMode="Externa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yperlink" Target="https://www.fedcourt.gov.au/pjsi/resources/toolkits" TargetMode="External"/><Relationship Id="rId25" Type="http://schemas.openxmlformats.org/officeDocument/2006/relationships/hyperlink" Target="https://www.fedcourt.gov.au/pjsi/resources/toolkits" TargetMode="External"/><Relationship Id="rId33" Type="http://schemas.openxmlformats.org/officeDocument/2006/relationships/hyperlink" Target="https://www.fedcourt.gov.au/pjsi/resources/toolkits" TargetMode="External"/><Relationship Id="rId38" Type="http://schemas.openxmlformats.org/officeDocument/2006/relationships/hyperlink" Target="http://www.doingbusiness.org/rankings" TargetMode="External"/><Relationship Id="rId46" Type="http://schemas.openxmlformats.org/officeDocument/2006/relationships/hyperlink" Target="http://www.fedcourt.gov.au/pjdp/pjdp-toolkits" TargetMode="External"/><Relationship Id="rId59" Type="http://schemas.microsoft.com/office/2007/relationships/hdphoto" Target="media/hdphoto2.wdp"/><Relationship Id="rId67" Type="http://schemas.openxmlformats.org/officeDocument/2006/relationships/diagramColors" Target="diagrams/colors3.xml"/><Relationship Id="rId20" Type="http://schemas.openxmlformats.org/officeDocument/2006/relationships/hyperlink" Target="https://www.fedcourt.gov.au/pjsi/resources/toolkits" TargetMode="External"/><Relationship Id="rId41" Type="http://schemas.openxmlformats.org/officeDocument/2006/relationships/diagramLayout" Target="diagrams/layout1.xml"/><Relationship Id="rId54" Type="http://schemas.microsoft.com/office/2007/relationships/diagramDrawing" Target="diagrams/drawing2.xml"/><Relationship Id="rId62" Type="http://schemas.openxmlformats.org/officeDocument/2006/relationships/hyperlink" Target="http://www.unodc.org/unodc/en/corruption/" TargetMode="External"/><Relationship Id="rId70" Type="http://schemas.openxmlformats.org/officeDocument/2006/relationships/image" Target="media/image9.png"/><Relationship Id="rId75" Type="http://schemas.openxmlformats.org/officeDocument/2006/relationships/header" Target="header4.xml"/><Relationship Id="rId83" Type="http://schemas.openxmlformats.org/officeDocument/2006/relationships/header" Target="header8.xm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fedcourt.gov.au/pjsi/resources/toolkits" TargetMode="External"/><Relationship Id="rId23" Type="http://schemas.openxmlformats.org/officeDocument/2006/relationships/hyperlink" Target="https://www.fedcourt.gov.au/pjsi/resources/toolkits" TargetMode="External"/><Relationship Id="rId28" Type="http://schemas.openxmlformats.org/officeDocument/2006/relationships/hyperlink" Target="https://www.fedcourt.gov.au/pjsi/resources/toolkits" TargetMode="External"/><Relationship Id="rId36" Type="http://schemas.openxmlformats.org/officeDocument/2006/relationships/header" Target="header3.xml"/><Relationship Id="rId49" Type="http://schemas.openxmlformats.org/officeDocument/2006/relationships/hyperlink" Target="http://www.austlii.edu.au/au/legis/cth/consol_act/fcoaa1976249/s37m.html" TargetMode="External"/><Relationship Id="rId57" Type="http://schemas.microsoft.com/office/2007/relationships/hdphoto" Target="media/hdphoto1.wdp"/><Relationship Id="rId10" Type="http://schemas.openxmlformats.org/officeDocument/2006/relationships/hyperlink" Target="https://www.fedcourt.gov.au/pjsi/resources/toolkits" TargetMode="External"/><Relationship Id="rId31" Type="http://schemas.openxmlformats.org/officeDocument/2006/relationships/hyperlink" Target="https://www.fedcourt.gov.au/pjsi/resources/toolkits" TargetMode="External"/><Relationship Id="rId44" Type="http://schemas.microsoft.com/office/2007/relationships/diagramDrawing" Target="diagrams/drawing1.xml"/><Relationship Id="rId52" Type="http://schemas.openxmlformats.org/officeDocument/2006/relationships/diagramQuickStyle" Target="diagrams/quickStyle2.xml"/><Relationship Id="rId60" Type="http://schemas.openxmlformats.org/officeDocument/2006/relationships/hyperlink" Target="http://www.transparency.org/research/cpi/overview" TargetMode="External"/><Relationship Id="rId65" Type="http://schemas.openxmlformats.org/officeDocument/2006/relationships/diagramLayout" Target="diagrams/layout3.xml"/><Relationship Id="rId73" Type="http://schemas.openxmlformats.org/officeDocument/2006/relationships/hyperlink" Target="http://www.paclii.org/pjdp" TargetMode="External"/><Relationship Id="rId78" Type="http://schemas.openxmlformats.org/officeDocument/2006/relationships/header" Target="header6.xml"/><Relationship Id="rId81" Type="http://schemas.openxmlformats.org/officeDocument/2006/relationships/header" Target="header7.xml"/><Relationship Id="rId86" Type="http://schemas.openxmlformats.org/officeDocument/2006/relationships/header" Target="header9.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_rels/header4.xml.rels><?xml version="1.0" encoding="UTF-8" standalone="yes"?>
<Relationships xmlns="http://schemas.openxmlformats.org/package/2006/relationships"><Relationship Id="rId1" Type="http://schemas.openxmlformats.org/officeDocument/2006/relationships/image" Target="media/image4.jpeg"/></Relationships>
</file>

<file path=word/_rels/header5.xml.rels><?xml version="1.0" encoding="UTF-8" standalone="yes"?>
<Relationships xmlns="http://schemas.openxmlformats.org/package/2006/relationships"><Relationship Id="rId1" Type="http://schemas.openxmlformats.org/officeDocument/2006/relationships/image" Target="media/image4.jpeg"/></Relationships>
</file>

<file path=word/_rels/header6.xml.rels><?xml version="1.0" encoding="UTF-8" standalone="yes"?>
<Relationships xmlns="http://schemas.openxmlformats.org/package/2006/relationships"><Relationship Id="rId1" Type="http://schemas.openxmlformats.org/officeDocument/2006/relationships/image" Target="media/image4.jpeg"/></Relationships>
</file>

<file path=word/_rels/header7.xml.rels><?xml version="1.0" encoding="UTF-8" standalone="yes"?>
<Relationships xmlns="http://schemas.openxmlformats.org/package/2006/relationships"><Relationship Id="rId1" Type="http://schemas.openxmlformats.org/officeDocument/2006/relationships/image" Target="media/image3.png"/></Relationships>
</file>

<file path=word/_rels/header8.xml.rels><?xml version="1.0" encoding="UTF-8" standalone="yes"?>
<Relationships xmlns="http://schemas.openxmlformats.org/package/2006/relationships"><Relationship Id="rId1" Type="http://schemas.openxmlformats.org/officeDocument/2006/relationships/image" Target="media/image4.jpeg"/></Relationships>
</file>

<file path=word/_rels/header9.xml.rels><?xml version="1.0" encoding="UTF-8" standalone="yes"?>
<Relationships xmlns="http://schemas.openxmlformats.org/package/2006/relationships"><Relationship Id="rId3" Type="http://schemas.openxmlformats.org/officeDocument/2006/relationships/image" Target="media/image11.png"/><Relationship Id="rId2" Type="http://schemas.openxmlformats.org/officeDocument/2006/relationships/image" Target="media/image3.png"/><Relationship Id="rId1" Type="http://schemas.openxmlformats.org/officeDocument/2006/relationships/image" Target="media/image10.png"/></Relationships>
</file>

<file path=word/diagrams/colors1.xml><?xml version="1.0" encoding="utf-8"?>
<dgm:colorsDef xmlns:dgm="http://schemas.openxmlformats.org/drawingml/2006/diagram" xmlns:a="http://schemas.openxmlformats.org/drawingml/2006/main" uniqueId="urn:microsoft.com/office/officeart/2005/8/colors/colorful1#3">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1#4">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F892397-12A2-F748-BD17-8CAB539B57DD}" type="doc">
      <dgm:prSet loTypeId="urn:microsoft.com/office/officeart/2009/3/layout/StepUpProcess" loCatId="" qsTypeId="urn:microsoft.com/office/officeart/2005/8/quickstyle/simple1" qsCatId="simple" csTypeId="urn:microsoft.com/office/officeart/2005/8/colors/colorful1#3" csCatId="colorful" phldr="1"/>
      <dgm:spPr/>
      <dgm:t>
        <a:bodyPr/>
        <a:lstStyle/>
        <a:p>
          <a:endParaRPr lang="en-US"/>
        </a:p>
      </dgm:t>
    </dgm:pt>
    <dgm:pt modelId="{5DE5E6BD-E28E-5F4E-B0ED-1BFED34BB04D}">
      <dgm:prSet phldrT="[Text]" custT="1"/>
      <dgm:spPr/>
      <dgm:t>
        <a:bodyPr/>
        <a:lstStyle/>
        <a:p>
          <a:pPr algn="l"/>
          <a:r>
            <a:rPr lang="en-US" sz="1150" baseline="0">
              <a:latin typeface="Arial Narrow" panose="020B0606020202030204" pitchFamily="34" charset="0"/>
            </a:rPr>
            <a:t>Step 1. Prepare</a:t>
          </a:r>
        </a:p>
      </dgm:t>
    </dgm:pt>
    <dgm:pt modelId="{D120F076-D91F-794E-9A7A-2E9240A65BEC}" type="parTrans" cxnId="{D486DA52-1CCD-634F-997F-260228587B28}">
      <dgm:prSet/>
      <dgm:spPr/>
      <dgm:t>
        <a:bodyPr/>
        <a:lstStyle/>
        <a:p>
          <a:endParaRPr lang="en-US">
            <a:solidFill>
              <a:schemeClr val="tx1"/>
            </a:solidFill>
          </a:endParaRPr>
        </a:p>
      </dgm:t>
    </dgm:pt>
    <dgm:pt modelId="{AD922EB5-E4E2-3B46-8EFD-D00EF36889B9}" type="sibTrans" cxnId="{D486DA52-1CCD-634F-997F-260228587B28}">
      <dgm:prSet/>
      <dgm:spPr/>
      <dgm:t>
        <a:bodyPr/>
        <a:lstStyle/>
        <a:p>
          <a:endParaRPr lang="en-US">
            <a:solidFill>
              <a:schemeClr val="tx1"/>
            </a:solidFill>
          </a:endParaRPr>
        </a:p>
      </dgm:t>
    </dgm:pt>
    <dgm:pt modelId="{E752F705-9784-324C-A232-B61CF1247E6A}">
      <dgm:prSet phldrT="[Text]" custT="1"/>
      <dgm:spPr/>
      <dgm:t>
        <a:bodyPr/>
        <a:lstStyle/>
        <a:p>
          <a:pPr algn="l"/>
          <a:r>
            <a:rPr lang="en-US" sz="1150">
              <a:latin typeface="Arial Narrow" panose="020B0606020202030204" pitchFamily="34" charset="0"/>
              <a:cs typeface="Arial"/>
            </a:rPr>
            <a:t>Step 2. </a:t>
          </a:r>
        </a:p>
        <a:p>
          <a:pPr algn="l"/>
          <a:r>
            <a:rPr lang="en-US" sz="1150">
              <a:latin typeface="Arial Narrow" panose="020B0606020202030204" pitchFamily="34" charset="0"/>
              <a:cs typeface="Arial"/>
            </a:rPr>
            <a:t>Create an Inventory</a:t>
          </a:r>
        </a:p>
      </dgm:t>
    </dgm:pt>
    <dgm:pt modelId="{20C0218B-8C67-2749-9D9D-765040287DA7}" type="parTrans" cxnId="{80E5AD1C-9194-8D40-9F8B-4BE250AB41E8}">
      <dgm:prSet/>
      <dgm:spPr/>
      <dgm:t>
        <a:bodyPr/>
        <a:lstStyle/>
        <a:p>
          <a:endParaRPr lang="en-US">
            <a:solidFill>
              <a:schemeClr val="tx1"/>
            </a:solidFill>
          </a:endParaRPr>
        </a:p>
      </dgm:t>
    </dgm:pt>
    <dgm:pt modelId="{D025F6E3-8DE6-7A4E-A875-3E7425761DF4}" type="sibTrans" cxnId="{80E5AD1C-9194-8D40-9F8B-4BE250AB41E8}">
      <dgm:prSet/>
      <dgm:spPr/>
      <dgm:t>
        <a:bodyPr/>
        <a:lstStyle/>
        <a:p>
          <a:endParaRPr lang="en-US">
            <a:solidFill>
              <a:schemeClr val="tx1"/>
            </a:solidFill>
          </a:endParaRPr>
        </a:p>
      </dgm:t>
    </dgm:pt>
    <dgm:pt modelId="{0EA07CE0-4AAA-724E-A1D2-F8E02226ABB1}">
      <dgm:prSet phldrT="[Text]" custT="1"/>
      <dgm:spPr/>
      <dgm:t>
        <a:bodyPr/>
        <a:lstStyle/>
        <a:p>
          <a:pPr algn="l"/>
          <a:r>
            <a:rPr lang="en-US" sz="1150">
              <a:latin typeface="Arial Narrow" panose="020B0606020202030204" pitchFamily="34" charset="0"/>
              <a:cs typeface="Arial"/>
            </a:rPr>
            <a:t>Step 3.</a:t>
          </a:r>
        </a:p>
        <a:p>
          <a:pPr algn="l"/>
          <a:r>
            <a:rPr lang="en-US" sz="1150">
              <a:latin typeface="Arial Narrow" panose="020B0606020202030204" pitchFamily="34" charset="0"/>
              <a:cs typeface="Arial"/>
            </a:rPr>
            <a:t>Clear &amp; create an active case list</a:t>
          </a:r>
        </a:p>
      </dgm:t>
    </dgm:pt>
    <dgm:pt modelId="{C82F795A-7848-9C48-8357-20EF6FCF1F1F}" type="parTrans" cxnId="{D5F33EE5-2D5E-DE4A-9519-20F6A116AA68}">
      <dgm:prSet/>
      <dgm:spPr/>
      <dgm:t>
        <a:bodyPr/>
        <a:lstStyle/>
        <a:p>
          <a:endParaRPr lang="en-US">
            <a:solidFill>
              <a:schemeClr val="tx1"/>
            </a:solidFill>
          </a:endParaRPr>
        </a:p>
      </dgm:t>
    </dgm:pt>
    <dgm:pt modelId="{3D251576-1795-614B-9BF7-64C38578D80A}" type="sibTrans" cxnId="{D5F33EE5-2D5E-DE4A-9519-20F6A116AA68}">
      <dgm:prSet/>
      <dgm:spPr/>
      <dgm:t>
        <a:bodyPr/>
        <a:lstStyle/>
        <a:p>
          <a:endParaRPr lang="en-US">
            <a:solidFill>
              <a:schemeClr val="tx1"/>
            </a:solidFill>
          </a:endParaRPr>
        </a:p>
      </dgm:t>
    </dgm:pt>
    <dgm:pt modelId="{A8B3478B-CB85-424C-97E8-836469EF416F}">
      <dgm:prSet phldrT="[Text]" custT="1"/>
      <dgm:spPr/>
      <dgm:t>
        <a:bodyPr/>
        <a:lstStyle/>
        <a:p>
          <a:pPr algn="l"/>
          <a:r>
            <a:rPr lang="en-US" sz="1150">
              <a:latin typeface="Arial Narrow" panose="020B0606020202030204" pitchFamily="34" charset="0"/>
              <a:cs typeface="Arial"/>
            </a:rPr>
            <a:t>Step 4. </a:t>
          </a:r>
        </a:p>
        <a:p>
          <a:pPr algn="l"/>
          <a:r>
            <a:rPr lang="en-US" sz="1150">
              <a:latin typeface="Arial Narrow" panose="020B0606020202030204" pitchFamily="34" charset="0"/>
              <a:cs typeface="Arial"/>
            </a:rPr>
            <a:t>Intense Pre-trial Mangement</a:t>
          </a:r>
        </a:p>
      </dgm:t>
    </dgm:pt>
    <dgm:pt modelId="{017CCB9B-DF24-9148-9D35-99862156070C}" type="parTrans" cxnId="{5FFAB003-B699-DD45-99AF-730500B3FF54}">
      <dgm:prSet/>
      <dgm:spPr/>
      <dgm:t>
        <a:bodyPr/>
        <a:lstStyle/>
        <a:p>
          <a:endParaRPr lang="en-US">
            <a:solidFill>
              <a:schemeClr val="tx1"/>
            </a:solidFill>
          </a:endParaRPr>
        </a:p>
      </dgm:t>
    </dgm:pt>
    <dgm:pt modelId="{51EC1D97-62A0-E848-A5E4-E68C38ACAEAD}" type="sibTrans" cxnId="{5FFAB003-B699-DD45-99AF-730500B3FF54}">
      <dgm:prSet/>
      <dgm:spPr/>
      <dgm:t>
        <a:bodyPr/>
        <a:lstStyle/>
        <a:p>
          <a:endParaRPr lang="en-US">
            <a:solidFill>
              <a:schemeClr val="tx1"/>
            </a:solidFill>
          </a:endParaRPr>
        </a:p>
      </dgm:t>
    </dgm:pt>
    <dgm:pt modelId="{065DEFCD-1137-4A4C-A1F7-240890C2AA70}">
      <dgm:prSet phldrT="[Text]" custT="1"/>
      <dgm:spPr/>
      <dgm:t>
        <a:bodyPr/>
        <a:lstStyle/>
        <a:p>
          <a:pPr algn="l"/>
          <a:r>
            <a:rPr lang="en-US" sz="1150">
              <a:latin typeface="Arial Narrow" panose="020B0606020202030204" pitchFamily="34" charset="0"/>
              <a:cs typeface="Arial"/>
            </a:rPr>
            <a:t>Step 5. </a:t>
          </a:r>
        </a:p>
        <a:p>
          <a:pPr algn="l"/>
          <a:r>
            <a:rPr lang="en-US" sz="1150">
              <a:latin typeface="Arial Narrow" panose="020B0606020202030204" pitchFamily="34" charset="0"/>
              <a:cs typeface="Arial"/>
            </a:rPr>
            <a:t>List and Hear Trials</a:t>
          </a:r>
        </a:p>
      </dgm:t>
    </dgm:pt>
    <dgm:pt modelId="{BDD12073-2392-F746-BA41-9224BF4D5BB2}" type="sibTrans" cxnId="{6F3216CB-2DDD-A948-9346-8111AB522C0B}">
      <dgm:prSet/>
      <dgm:spPr/>
      <dgm:t>
        <a:bodyPr/>
        <a:lstStyle/>
        <a:p>
          <a:endParaRPr lang="en-US">
            <a:solidFill>
              <a:schemeClr val="tx1"/>
            </a:solidFill>
          </a:endParaRPr>
        </a:p>
      </dgm:t>
    </dgm:pt>
    <dgm:pt modelId="{63DE2328-0F58-FC4F-B0C7-AD2A0E0804F5}" type="parTrans" cxnId="{6F3216CB-2DDD-A948-9346-8111AB522C0B}">
      <dgm:prSet/>
      <dgm:spPr/>
      <dgm:t>
        <a:bodyPr/>
        <a:lstStyle/>
        <a:p>
          <a:endParaRPr lang="en-US">
            <a:solidFill>
              <a:schemeClr val="tx1"/>
            </a:solidFill>
          </a:endParaRPr>
        </a:p>
      </dgm:t>
    </dgm:pt>
    <dgm:pt modelId="{2457D953-7502-494E-B698-4033B3BF25AE}">
      <dgm:prSet phldrT="[Text]" custT="1"/>
      <dgm:spPr/>
      <dgm:t>
        <a:bodyPr/>
        <a:lstStyle/>
        <a:p>
          <a:r>
            <a:rPr lang="en-US" sz="1150">
              <a:latin typeface="Arial Narrow" panose="020B0606020202030204" pitchFamily="34" charset="0"/>
              <a:cs typeface="Arial"/>
            </a:rPr>
            <a:t>Step 6. </a:t>
          </a:r>
        </a:p>
        <a:p>
          <a:r>
            <a:rPr lang="en-US" sz="1150">
              <a:latin typeface="Arial Narrow" panose="020B0606020202030204" pitchFamily="34" charset="0"/>
              <a:cs typeface="Arial"/>
            </a:rPr>
            <a:t>Monitor &amp; Report</a:t>
          </a:r>
          <a:endParaRPr lang="en-US" sz="1150">
            <a:latin typeface="Arial Narrow" panose="020B0606020202030204" pitchFamily="34" charset="0"/>
          </a:endParaRPr>
        </a:p>
      </dgm:t>
    </dgm:pt>
    <dgm:pt modelId="{91612396-3E3F-EE4A-A020-DD2A874066AA}" type="sibTrans" cxnId="{73633B85-F5F6-DB4F-8F81-A5725E8BFD10}">
      <dgm:prSet/>
      <dgm:spPr/>
      <dgm:t>
        <a:bodyPr/>
        <a:lstStyle/>
        <a:p>
          <a:endParaRPr lang="en-US"/>
        </a:p>
      </dgm:t>
    </dgm:pt>
    <dgm:pt modelId="{DDC0D347-6040-9347-AB83-2DE18AA07D02}" type="parTrans" cxnId="{73633B85-F5F6-DB4F-8F81-A5725E8BFD10}">
      <dgm:prSet/>
      <dgm:spPr/>
      <dgm:t>
        <a:bodyPr/>
        <a:lstStyle/>
        <a:p>
          <a:endParaRPr lang="en-US"/>
        </a:p>
      </dgm:t>
    </dgm:pt>
    <dgm:pt modelId="{3813926B-758B-AF4A-95B2-827984DF1ED4}" type="pres">
      <dgm:prSet presAssocID="{BF892397-12A2-F748-BD17-8CAB539B57DD}" presName="rootnode" presStyleCnt="0">
        <dgm:presLayoutVars>
          <dgm:chMax/>
          <dgm:chPref/>
          <dgm:dir/>
          <dgm:animLvl val="lvl"/>
        </dgm:presLayoutVars>
      </dgm:prSet>
      <dgm:spPr/>
      <dgm:t>
        <a:bodyPr/>
        <a:lstStyle/>
        <a:p>
          <a:endParaRPr lang="en-US"/>
        </a:p>
      </dgm:t>
    </dgm:pt>
    <dgm:pt modelId="{FA93913D-3C5B-0948-BA60-36544042CE6B}" type="pres">
      <dgm:prSet presAssocID="{5DE5E6BD-E28E-5F4E-B0ED-1BFED34BB04D}" presName="composite" presStyleCnt="0"/>
      <dgm:spPr/>
    </dgm:pt>
    <dgm:pt modelId="{8CC3EFBB-AABA-A249-B15C-012D393419D4}" type="pres">
      <dgm:prSet presAssocID="{5DE5E6BD-E28E-5F4E-B0ED-1BFED34BB04D}" presName="LShape" presStyleLbl="alignNode1" presStyleIdx="0" presStyleCnt="11"/>
      <dgm:spPr/>
    </dgm:pt>
    <dgm:pt modelId="{BF6D0815-4E65-B24F-AF52-2D182341B7C6}" type="pres">
      <dgm:prSet presAssocID="{5DE5E6BD-E28E-5F4E-B0ED-1BFED34BB04D}" presName="ParentText" presStyleLbl="revTx" presStyleIdx="0" presStyleCnt="6">
        <dgm:presLayoutVars>
          <dgm:chMax val="0"/>
          <dgm:chPref val="0"/>
          <dgm:bulletEnabled val="1"/>
        </dgm:presLayoutVars>
      </dgm:prSet>
      <dgm:spPr/>
      <dgm:t>
        <a:bodyPr/>
        <a:lstStyle/>
        <a:p>
          <a:endParaRPr lang="en-US"/>
        </a:p>
      </dgm:t>
    </dgm:pt>
    <dgm:pt modelId="{F6BB3FE5-E415-3744-BCD6-89FEB230848C}" type="pres">
      <dgm:prSet presAssocID="{5DE5E6BD-E28E-5F4E-B0ED-1BFED34BB04D}" presName="Triangle" presStyleLbl="alignNode1" presStyleIdx="1" presStyleCnt="11"/>
      <dgm:spPr/>
    </dgm:pt>
    <dgm:pt modelId="{00DACB60-65A9-1D44-A558-14C733C18401}" type="pres">
      <dgm:prSet presAssocID="{AD922EB5-E4E2-3B46-8EFD-D00EF36889B9}" presName="sibTrans" presStyleCnt="0"/>
      <dgm:spPr/>
    </dgm:pt>
    <dgm:pt modelId="{1D4A6474-C2C9-1443-B211-286852810ADF}" type="pres">
      <dgm:prSet presAssocID="{AD922EB5-E4E2-3B46-8EFD-D00EF36889B9}" presName="space" presStyleCnt="0"/>
      <dgm:spPr/>
    </dgm:pt>
    <dgm:pt modelId="{3670CB25-9CA6-8447-ACFB-BE02A9F6DB81}" type="pres">
      <dgm:prSet presAssocID="{E752F705-9784-324C-A232-B61CF1247E6A}" presName="composite" presStyleCnt="0"/>
      <dgm:spPr/>
    </dgm:pt>
    <dgm:pt modelId="{C74FFB85-7598-CD46-85AD-A6747C870AB5}" type="pres">
      <dgm:prSet presAssocID="{E752F705-9784-324C-A232-B61CF1247E6A}" presName="LShape" presStyleLbl="alignNode1" presStyleIdx="2" presStyleCnt="11"/>
      <dgm:spPr/>
    </dgm:pt>
    <dgm:pt modelId="{203F5188-A1DE-9047-92E2-1E99A4FA732A}" type="pres">
      <dgm:prSet presAssocID="{E752F705-9784-324C-A232-B61CF1247E6A}" presName="ParentText" presStyleLbl="revTx" presStyleIdx="1" presStyleCnt="6">
        <dgm:presLayoutVars>
          <dgm:chMax val="0"/>
          <dgm:chPref val="0"/>
          <dgm:bulletEnabled val="1"/>
        </dgm:presLayoutVars>
      </dgm:prSet>
      <dgm:spPr/>
      <dgm:t>
        <a:bodyPr/>
        <a:lstStyle/>
        <a:p>
          <a:endParaRPr lang="en-US"/>
        </a:p>
      </dgm:t>
    </dgm:pt>
    <dgm:pt modelId="{6431AC54-F29C-C047-8466-98F232A9A695}" type="pres">
      <dgm:prSet presAssocID="{E752F705-9784-324C-A232-B61CF1247E6A}" presName="Triangle" presStyleLbl="alignNode1" presStyleIdx="3" presStyleCnt="11"/>
      <dgm:spPr/>
    </dgm:pt>
    <dgm:pt modelId="{856A78AB-F311-3940-974B-D57FDFADEECF}" type="pres">
      <dgm:prSet presAssocID="{D025F6E3-8DE6-7A4E-A875-3E7425761DF4}" presName="sibTrans" presStyleCnt="0"/>
      <dgm:spPr/>
    </dgm:pt>
    <dgm:pt modelId="{FB4FC019-60CB-B849-9C46-3130F789265E}" type="pres">
      <dgm:prSet presAssocID="{D025F6E3-8DE6-7A4E-A875-3E7425761DF4}" presName="space" presStyleCnt="0"/>
      <dgm:spPr/>
    </dgm:pt>
    <dgm:pt modelId="{A7CBE101-87F0-CB48-99FF-6D30E709AC3E}" type="pres">
      <dgm:prSet presAssocID="{0EA07CE0-4AAA-724E-A1D2-F8E02226ABB1}" presName="composite" presStyleCnt="0"/>
      <dgm:spPr/>
    </dgm:pt>
    <dgm:pt modelId="{A734E3FF-E6E7-5F43-978F-84F93A946BE7}" type="pres">
      <dgm:prSet presAssocID="{0EA07CE0-4AAA-724E-A1D2-F8E02226ABB1}" presName="LShape" presStyleLbl="alignNode1" presStyleIdx="4" presStyleCnt="11"/>
      <dgm:spPr/>
    </dgm:pt>
    <dgm:pt modelId="{B14DA2C4-0A3A-3341-BB71-D7E57AD47F82}" type="pres">
      <dgm:prSet presAssocID="{0EA07CE0-4AAA-724E-A1D2-F8E02226ABB1}" presName="ParentText" presStyleLbl="revTx" presStyleIdx="2" presStyleCnt="6">
        <dgm:presLayoutVars>
          <dgm:chMax val="0"/>
          <dgm:chPref val="0"/>
          <dgm:bulletEnabled val="1"/>
        </dgm:presLayoutVars>
      </dgm:prSet>
      <dgm:spPr/>
      <dgm:t>
        <a:bodyPr/>
        <a:lstStyle/>
        <a:p>
          <a:endParaRPr lang="en-US"/>
        </a:p>
      </dgm:t>
    </dgm:pt>
    <dgm:pt modelId="{8296D57D-C666-C84C-B4EA-B391D0ADF134}" type="pres">
      <dgm:prSet presAssocID="{0EA07CE0-4AAA-724E-A1D2-F8E02226ABB1}" presName="Triangle" presStyleLbl="alignNode1" presStyleIdx="5" presStyleCnt="11"/>
      <dgm:spPr/>
    </dgm:pt>
    <dgm:pt modelId="{ECE2CD6A-E590-6044-AC14-0F6E6BA8CFB7}" type="pres">
      <dgm:prSet presAssocID="{3D251576-1795-614B-9BF7-64C38578D80A}" presName="sibTrans" presStyleCnt="0"/>
      <dgm:spPr/>
    </dgm:pt>
    <dgm:pt modelId="{6ABD163A-174D-EE45-A3B8-4AD487834F2B}" type="pres">
      <dgm:prSet presAssocID="{3D251576-1795-614B-9BF7-64C38578D80A}" presName="space" presStyleCnt="0"/>
      <dgm:spPr/>
    </dgm:pt>
    <dgm:pt modelId="{9CE2A735-4A32-4142-82BD-90BFF49FD97D}" type="pres">
      <dgm:prSet presAssocID="{A8B3478B-CB85-424C-97E8-836469EF416F}" presName="composite" presStyleCnt="0"/>
      <dgm:spPr/>
    </dgm:pt>
    <dgm:pt modelId="{8C856954-32CA-1340-8EC2-9959825F5797}" type="pres">
      <dgm:prSet presAssocID="{A8B3478B-CB85-424C-97E8-836469EF416F}" presName="LShape" presStyleLbl="alignNode1" presStyleIdx="6" presStyleCnt="11"/>
      <dgm:spPr/>
    </dgm:pt>
    <dgm:pt modelId="{1CCF96E5-5D3E-0E4F-B4F5-52097C6BB21D}" type="pres">
      <dgm:prSet presAssocID="{A8B3478B-CB85-424C-97E8-836469EF416F}" presName="ParentText" presStyleLbl="revTx" presStyleIdx="3" presStyleCnt="6" custScaleX="132556" custLinFactNeighborX="15738" custLinFactNeighborY="7728">
        <dgm:presLayoutVars>
          <dgm:chMax val="0"/>
          <dgm:chPref val="0"/>
          <dgm:bulletEnabled val="1"/>
        </dgm:presLayoutVars>
      </dgm:prSet>
      <dgm:spPr/>
      <dgm:t>
        <a:bodyPr/>
        <a:lstStyle/>
        <a:p>
          <a:endParaRPr lang="en-US"/>
        </a:p>
      </dgm:t>
    </dgm:pt>
    <dgm:pt modelId="{454549CF-5806-734B-89C8-84D621B1F06C}" type="pres">
      <dgm:prSet presAssocID="{A8B3478B-CB85-424C-97E8-836469EF416F}" presName="Triangle" presStyleLbl="alignNode1" presStyleIdx="7" presStyleCnt="11"/>
      <dgm:spPr/>
    </dgm:pt>
    <dgm:pt modelId="{4B39C426-D313-034A-A712-B1331FCEC447}" type="pres">
      <dgm:prSet presAssocID="{51EC1D97-62A0-E848-A5E4-E68C38ACAEAD}" presName="sibTrans" presStyleCnt="0"/>
      <dgm:spPr/>
    </dgm:pt>
    <dgm:pt modelId="{D8E797E1-9BA2-9842-8EA0-F237B86F7665}" type="pres">
      <dgm:prSet presAssocID="{51EC1D97-62A0-E848-A5E4-E68C38ACAEAD}" presName="space" presStyleCnt="0"/>
      <dgm:spPr/>
    </dgm:pt>
    <dgm:pt modelId="{8963386C-4D71-2444-A212-19A8F3F7BA57}" type="pres">
      <dgm:prSet presAssocID="{065DEFCD-1137-4A4C-A1F7-240890C2AA70}" presName="composite" presStyleCnt="0"/>
      <dgm:spPr/>
    </dgm:pt>
    <dgm:pt modelId="{AEEE46FF-47DF-8040-A796-AB7663DC56FA}" type="pres">
      <dgm:prSet presAssocID="{065DEFCD-1137-4A4C-A1F7-240890C2AA70}" presName="LShape" presStyleLbl="alignNode1" presStyleIdx="8" presStyleCnt="11"/>
      <dgm:spPr/>
    </dgm:pt>
    <dgm:pt modelId="{DED75157-399F-364B-81AA-3E0FBE3F9214}" type="pres">
      <dgm:prSet presAssocID="{065DEFCD-1137-4A4C-A1F7-240890C2AA70}" presName="ParentText" presStyleLbl="revTx" presStyleIdx="4" presStyleCnt="6" custLinFactNeighborX="117" custLinFactNeighborY="896">
        <dgm:presLayoutVars>
          <dgm:chMax val="0"/>
          <dgm:chPref val="0"/>
          <dgm:bulletEnabled val="1"/>
        </dgm:presLayoutVars>
      </dgm:prSet>
      <dgm:spPr/>
      <dgm:t>
        <a:bodyPr/>
        <a:lstStyle/>
        <a:p>
          <a:endParaRPr lang="en-US"/>
        </a:p>
      </dgm:t>
    </dgm:pt>
    <dgm:pt modelId="{A2262CEB-443C-5E4D-872F-1A40AA829941}" type="pres">
      <dgm:prSet presAssocID="{065DEFCD-1137-4A4C-A1F7-240890C2AA70}" presName="Triangle" presStyleLbl="alignNode1" presStyleIdx="9" presStyleCnt="11"/>
      <dgm:spPr/>
    </dgm:pt>
    <dgm:pt modelId="{8D466CDC-9F3F-1D49-A8EA-834D6949394B}" type="pres">
      <dgm:prSet presAssocID="{BDD12073-2392-F746-BA41-9224BF4D5BB2}" presName="sibTrans" presStyleCnt="0"/>
      <dgm:spPr/>
    </dgm:pt>
    <dgm:pt modelId="{00A3345D-9D0D-F944-9B9F-47000FCB79F5}" type="pres">
      <dgm:prSet presAssocID="{BDD12073-2392-F746-BA41-9224BF4D5BB2}" presName="space" presStyleCnt="0"/>
      <dgm:spPr/>
    </dgm:pt>
    <dgm:pt modelId="{FF06FC6D-AFD5-5946-AA68-B10FBB872706}" type="pres">
      <dgm:prSet presAssocID="{2457D953-7502-494E-B698-4033B3BF25AE}" presName="composite" presStyleCnt="0"/>
      <dgm:spPr/>
    </dgm:pt>
    <dgm:pt modelId="{3E2483B2-AC36-9348-A82D-2D1ADCE05604}" type="pres">
      <dgm:prSet presAssocID="{2457D953-7502-494E-B698-4033B3BF25AE}" presName="LShape" presStyleLbl="alignNode1" presStyleIdx="10" presStyleCnt="11"/>
      <dgm:spPr/>
    </dgm:pt>
    <dgm:pt modelId="{9CED4E74-ECB2-A44C-ABDE-741259E2D17D}" type="pres">
      <dgm:prSet presAssocID="{2457D953-7502-494E-B698-4033B3BF25AE}" presName="ParentText" presStyleLbl="revTx" presStyleIdx="5" presStyleCnt="6" custLinFactNeighborX="-1754" custLinFactNeighborY="-2052">
        <dgm:presLayoutVars>
          <dgm:chMax val="0"/>
          <dgm:chPref val="0"/>
          <dgm:bulletEnabled val="1"/>
        </dgm:presLayoutVars>
      </dgm:prSet>
      <dgm:spPr/>
      <dgm:t>
        <a:bodyPr/>
        <a:lstStyle/>
        <a:p>
          <a:endParaRPr lang="en-US"/>
        </a:p>
      </dgm:t>
    </dgm:pt>
  </dgm:ptLst>
  <dgm:cxnLst>
    <dgm:cxn modelId="{D486DA52-1CCD-634F-997F-260228587B28}" srcId="{BF892397-12A2-F748-BD17-8CAB539B57DD}" destId="{5DE5E6BD-E28E-5F4E-B0ED-1BFED34BB04D}" srcOrd="0" destOrd="0" parTransId="{D120F076-D91F-794E-9A7A-2E9240A65BEC}" sibTransId="{AD922EB5-E4E2-3B46-8EFD-D00EF36889B9}"/>
    <dgm:cxn modelId="{D5F33EE5-2D5E-DE4A-9519-20F6A116AA68}" srcId="{BF892397-12A2-F748-BD17-8CAB539B57DD}" destId="{0EA07CE0-4AAA-724E-A1D2-F8E02226ABB1}" srcOrd="2" destOrd="0" parTransId="{C82F795A-7848-9C48-8357-20EF6FCF1F1F}" sibTransId="{3D251576-1795-614B-9BF7-64C38578D80A}"/>
    <dgm:cxn modelId="{B94E3451-123D-F642-9979-DDF1A0020B52}" type="presOf" srcId="{E752F705-9784-324C-A232-B61CF1247E6A}" destId="{203F5188-A1DE-9047-92E2-1E99A4FA732A}" srcOrd="0" destOrd="0" presId="urn:microsoft.com/office/officeart/2009/3/layout/StepUpProcess"/>
    <dgm:cxn modelId="{90FA353E-AB28-2D46-AE88-A3C3CC3444C9}" type="presOf" srcId="{2457D953-7502-494E-B698-4033B3BF25AE}" destId="{9CED4E74-ECB2-A44C-ABDE-741259E2D17D}" srcOrd="0" destOrd="0" presId="urn:microsoft.com/office/officeart/2009/3/layout/StepUpProcess"/>
    <dgm:cxn modelId="{80E5AD1C-9194-8D40-9F8B-4BE250AB41E8}" srcId="{BF892397-12A2-F748-BD17-8CAB539B57DD}" destId="{E752F705-9784-324C-A232-B61CF1247E6A}" srcOrd="1" destOrd="0" parTransId="{20C0218B-8C67-2749-9D9D-765040287DA7}" sibTransId="{D025F6E3-8DE6-7A4E-A875-3E7425761DF4}"/>
    <dgm:cxn modelId="{7AA93E94-FFC0-AE41-8E3C-7A381D9C83B6}" type="presOf" srcId="{BF892397-12A2-F748-BD17-8CAB539B57DD}" destId="{3813926B-758B-AF4A-95B2-827984DF1ED4}" srcOrd="0" destOrd="0" presId="urn:microsoft.com/office/officeart/2009/3/layout/StepUpProcess"/>
    <dgm:cxn modelId="{39C6BEBF-BD33-D441-9841-42D8C4752343}" type="presOf" srcId="{A8B3478B-CB85-424C-97E8-836469EF416F}" destId="{1CCF96E5-5D3E-0E4F-B4F5-52097C6BB21D}" srcOrd="0" destOrd="0" presId="urn:microsoft.com/office/officeart/2009/3/layout/StepUpProcess"/>
    <dgm:cxn modelId="{F78F034B-5230-4044-B303-A9B37AADB58A}" type="presOf" srcId="{065DEFCD-1137-4A4C-A1F7-240890C2AA70}" destId="{DED75157-399F-364B-81AA-3E0FBE3F9214}" srcOrd="0" destOrd="0" presId="urn:microsoft.com/office/officeart/2009/3/layout/StepUpProcess"/>
    <dgm:cxn modelId="{73633B85-F5F6-DB4F-8F81-A5725E8BFD10}" srcId="{BF892397-12A2-F748-BD17-8CAB539B57DD}" destId="{2457D953-7502-494E-B698-4033B3BF25AE}" srcOrd="5" destOrd="0" parTransId="{DDC0D347-6040-9347-AB83-2DE18AA07D02}" sibTransId="{91612396-3E3F-EE4A-A020-DD2A874066AA}"/>
    <dgm:cxn modelId="{00CA95D7-39F5-3442-B028-172D0403CACC}" type="presOf" srcId="{5DE5E6BD-E28E-5F4E-B0ED-1BFED34BB04D}" destId="{BF6D0815-4E65-B24F-AF52-2D182341B7C6}" srcOrd="0" destOrd="0" presId="urn:microsoft.com/office/officeart/2009/3/layout/StepUpProcess"/>
    <dgm:cxn modelId="{5FFAB003-B699-DD45-99AF-730500B3FF54}" srcId="{BF892397-12A2-F748-BD17-8CAB539B57DD}" destId="{A8B3478B-CB85-424C-97E8-836469EF416F}" srcOrd="3" destOrd="0" parTransId="{017CCB9B-DF24-9148-9D35-99862156070C}" sibTransId="{51EC1D97-62A0-E848-A5E4-E68C38ACAEAD}"/>
    <dgm:cxn modelId="{52235D02-78D2-9045-8112-9EC7677CB655}" type="presOf" srcId="{0EA07CE0-4AAA-724E-A1D2-F8E02226ABB1}" destId="{B14DA2C4-0A3A-3341-BB71-D7E57AD47F82}" srcOrd="0" destOrd="0" presId="urn:microsoft.com/office/officeart/2009/3/layout/StepUpProcess"/>
    <dgm:cxn modelId="{6F3216CB-2DDD-A948-9346-8111AB522C0B}" srcId="{BF892397-12A2-F748-BD17-8CAB539B57DD}" destId="{065DEFCD-1137-4A4C-A1F7-240890C2AA70}" srcOrd="4" destOrd="0" parTransId="{63DE2328-0F58-FC4F-B0C7-AD2A0E0804F5}" sibTransId="{BDD12073-2392-F746-BA41-9224BF4D5BB2}"/>
    <dgm:cxn modelId="{A6BA9EFB-13D5-1D44-8120-8582CC5124B1}" type="presParOf" srcId="{3813926B-758B-AF4A-95B2-827984DF1ED4}" destId="{FA93913D-3C5B-0948-BA60-36544042CE6B}" srcOrd="0" destOrd="0" presId="urn:microsoft.com/office/officeart/2009/3/layout/StepUpProcess"/>
    <dgm:cxn modelId="{E2BEB616-1935-8849-A74F-964D5578906C}" type="presParOf" srcId="{FA93913D-3C5B-0948-BA60-36544042CE6B}" destId="{8CC3EFBB-AABA-A249-B15C-012D393419D4}" srcOrd="0" destOrd="0" presId="urn:microsoft.com/office/officeart/2009/3/layout/StepUpProcess"/>
    <dgm:cxn modelId="{207115A7-3B07-B540-A8D1-1EC938B3E2B7}" type="presParOf" srcId="{FA93913D-3C5B-0948-BA60-36544042CE6B}" destId="{BF6D0815-4E65-B24F-AF52-2D182341B7C6}" srcOrd="1" destOrd="0" presId="urn:microsoft.com/office/officeart/2009/3/layout/StepUpProcess"/>
    <dgm:cxn modelId="{8B3936ED-D84D-1344-BB1E-B56137DC799B}" type="presParOf" srcId="{FA93913D-3C5B-0948-BA60-36544042CE6B}" destId="{F6BB3FE5-E415-3744-BCD6-89FEB230848C}" srcOrd="2" destOrd="0" presId="urn:microsoft.com/office/officeart/2009/3/layout/StepUpProcess"/>
    <dgm:cxn modelId="{2DF6608C-B869-F149-B0DD-7645CCB247A9}" type="presParOf" srcId="{3813926B-758B-AF4A-95B2-827984DF1ED4}" destId="{00DACB60-65A9-1D44-A558-14C733C18401}" srcOrd="1" destOrd="0" presId="urn:microsoft.com/office/officeart/2009/3/layout/StepUpProcess"/>
    <dgm:cxn modelId="{EB5491C5-C582-6946-A8E5-7CA957BA6F7E}" type="presParOf" srcId="{00DACB60-65A9-1D44-A558-14C733C18401}" destId="{1D4A6474-C2C9-1443-B211-286852810ADF}" srcOrd="0" destOrd="0" presId="urn:microsoft.com/office/officeart/2009/3/layout/StepUpProcess"/>
    <dgm:cxn modelId="{8039A278-F450-8843-AB0A-172FAF8C6618}" type="presParOf" srcId="{3813926B-758B-AF4A-95B2-827984DF1ED4}" destId="{3670CB25-9CA6-8447-ACFB-BE02A9F6DB81}" srcOrd="2" destOrd="0" presId="urn:microsoft.com/office/officeart/2009/3/layout/StepUpProcess"/>
    <dgm:cxn modelId="{F4667115-B051-A745-BA8C-CF2D3E5FAAF4}" type="presParOf" srcId="{3670CB25-9CA6-8447-ACFB-BE02A9F6DB81}" destId="{C74FFB85-7598-CD46-85AD-A6747C870AB5}" srcOrd="0" destOrd="0" presId="urn:microsoft.com/office/officeart/2009/3/layout/StepUpProcess"/>
    <dgm:cxn modelId="{2F9C270B-6245-8A4B-AA13-8D44B2B121AC}" type="presParOf" srcId="{3670CB25-9CA6-8447-ACFB-BE02A9F6DB81}" destId="{203F5188-A1DE-9047-92E2-1E99A4FA732A}" srcOrd="1" destOrd="0" presId="urn:microsoft.com/office/officeart/2009/3/layout/StepUpProcess"/>
    <dgm:cxn modelId="{DD10153B-8D9D-2842-A63E-4412864D4FF9}" type="presParOf" srcId="{3670CB25-9CA6-8447-ACFB-BE02A9F6DB81}" destId="{6431AC54-F29C-C047-8466-98F232A9A695}" srcOrd="2" destOrd="0" presId="urn:microsoft.com/office/officeart/2009/3/layout/StepUpProcess"/>
    <dgm:cxn modelId="{B7C5D945-7234-E941-8042-3B6470AF54D3}" type="presParOf" srcId="{3813926B-758B-AF4A-95B2-827984DF1ED4}" destId="{856A78AB-F311-3940-974B-D57FDFADEECF}" srcOrd="3" destOrd="0" presId="urn:microsoft.com/office/officeart/2009/3/layout/StepUpProcess"/>
    <dgm:cxn modelId="{FB7F2F8A-C6E0-6F4F-AA6A-C04E32B1F168}" type="presParOf" srcId="{856A78AB-F311-3940-974B-D57FDFADEECF}" destId="{FB4FC019-60CB-B849-9C46-3130F789265E}" srcOrd="0" destOrd="0" presId="urn:microsoft.com/office/officeart/2009/3/layout/StepUpProcess"/>
    <dgm:cxn modelId="{1C6378FD-EE71-1744-AD53-CD1AF923CBCB}" type="presParOf" srcId="{3813926B-758B-AF4A-95B2-827984DF1ED4}" destId="{A7CBE101-87F0-CB48-99FF-6D30E709AC3E}" srcOrd="4" destOrd="0" presId="urn:microsoft.com/office/officeart/2009/3/layout/StepUpProcess"/>
    <dgm:cxn modelId="{22A0B022-9106-8E4B-A422-9B085E83246F}" type="presParOf" srcId="{A7CBE101-87F0-CB48-99FF-6D30E709AC3E}" destId="{A734E3FF-E6E7-5F43-978F-84F93A946BE7}" srcOrd="0" destOrd="0" presId="urn:microsoft.com/office/officeart/2009/3/layout/StepUpProcess"/>
    <dgm:cxn modelId="{FFCB4343-DD41-6D4A-9B5D-C85725CFA7AF}" type="presParOf" srcId="{A7CBE101-87F0-CB48-99FF-6D30E709AC3E}" destId="{B14DA2C4-0A3A-3341-BB71-D7E57AD47F82}" srcOrd="1" destOrd="0" presId="urn:microsoft.com/office/officeart/2009/3/layout/StepUpProcess"/>
    <dgm:cxn modelId="{06A38847-854B-0A40-AE0A-D7D654AAA86A}" type="presParOf" srcId="{A7CBE101-87F0-CB48-99FF-6D30E709AC3E}" destId="{8296D57D-C666-C84C-B4EA-B391D0ADF134}" srcOrd="2" destOrd="0" presId="urn:microsoft.com/office/officeart/2009/3/layout/StepUpProcess"/>
    <dgm:cxn modelId="{AC9B8B76-1E9E-514B-AF43-15195819A1AA}" type="presParOf" srcId="{3813926B-758B-AF4A-95B2-827984DF1ED4}" destId="{ECE2CD6A-E590-6044-AC14-0F6E6BA8CFB7}" srcOrd="5" destOrd="0" presId="urn:microsoft.com/office/officeart/2009/3/layout/StepUpProcess"/>
    <dgm:cxn modelId="{53B11687-4D13-8949-9102-90E180B10072}" type="presParOf" srcId="{ECE2CD6A-E590-6044-AC14-0F6E6BA8CFB7}" destId="{6ABD163A-174D-EE45-A3B8-4AD487834F2B}" srcOrd="0" destOrd="0" presId="urn:microsoft.com/office/officeart/2009/3/layout/StepUpProcess"/>
    <dgm:cxn modelId="{B5824DD7-40E1-644E-8C63-C283802624A2}" type="presParOf" srcId="{3813926B-758B-AF4A-95B2-827984DF1ED4}" destId="{9CE2A735-4A32-4142-82BD-90BFF49FD97D}" srcOrd="6" destOrd="0" presId="urn:microsoft.com/office/officeart/2009/3/layout/StepUpProcess"/>
    <dgm:cxn modelId="{C01628C7-ACF5-6240-B507-3E3736BE8354}" type="presParOf" srcId="{9CE2A735-4A32-4142-82BD-90BFF49FD97D}" destId="{8C856954-32CA-1340-8EC2-9959825F5797}" srcOrd="0" destOrd="0" presId="urn:microsoft.com/office/officeart/2009/3/layout/StepUpProcess"/>
    <dgm:cxn modelId="{1CD74D78-B05A-4F4D-B4F9-B7B62C19948D}" type="presParOf" srcId="{9CE2A735-4A32-4142-82BD-90BFF49FD97D}" destId="{1CCF96E5-5D3E-0E4F-B4F5-52097C6BB21D}" srcOrd="1" destOrd="0" presId="urn:microsoft.com/office/officeart/2009/3/layout/StepUpProcess"/>
    <dgm:cxn modelId="{6F9C3F99-8D36-1B48-8ADB-6D0C132AC511}" type="presParOf" srcId="{9CE2A735-4A32-4142-82BD-90BFF49FD97D}" destId="{454549CF-5806-734B-89C8-84D621B1F06C}" srcOrd="2" destOrd="0" presId="urn:microsoft.com/office/officeart/2009/3/layout/StepUpProcess"/>
    <dgm:cxn modelId="{1A11A87E-2EC7-9242-B6DD-8FF042C7406A}" type="presParOf" srcId="{3813926B-758B-AF4A-95B2-827984DF1ED4}" destId="{4B39C426-D313-034A-A712-B1331FCEC447}" srcOrd="7" destOrd="0" presId="urn:microsoft.com/office/officeart/2009/3/layout/StepUpProcess"/>
    <dgm:cxn modelId="{41F36014-4EF4-7C4E-A408-4A44157826D7}" type="presParOf" srcId="{4B39C426-D313-034A-A712-B1331FCEC447}" destId="{D8E797E1-9BA2-9842-8EA0-F237B86F7665}" srcOrd="0" destOrd="0" presId="urn:microsoft.com/office/officeart/2009/3/layout/StepUpProcess"/>
    <dgm:cxn modelId="{A85BF430-D2BF-8241-B897-7AEEC5383215}" type="presParOf" srcId="{3813926B-758B-AF4A-95B2-827984DF1ED4}" destId="{8963386C-4D71-2444-A212-19A8F3F7BA57}" srcOrd="8" destOrd="0" presId="urn:microsoft.com/office/officeart/2009/3/layout/StepUpProcess"/>
    <dgm:cxn modelId="{2D28EF05-E782-B84E-BC3B-A73164EE66FC}" type="presParOf" srcId="{8963386C-4D71-2444-A212-19A8F3F7BA57}" destId="{AEEE46FF-47DF-8040-A796-AB7663DC56FA}" srcOrd="0" destOrd="0" presId="urn:microsoft.com/office/officeart/2009/3/layout/StepUpProcess"/>
    <dgm:cxn modelId="{73F468BE-C25F-FB46-8C38-C525B8F2A955}" type="presParOf" srcId="{8963386C-4D71-2444-A212-19A8F3F7BA57}" destId="{DED75157-399F-364B-81AA-3E0FBE3F9214}" srcOrd="1" destOrd="0" presId="urn:microsoft.com/office/officeart/2009/3/layout/StepUpProcess"/>
    <dgm:cxn modelId="{43F9D42F-F146-9A45-9227-EFAB04307F44}" type="presParOf" srcId="{8963386C-4D71-2444-A212-19A8F3F7BA57}" destId="{A2262CEB-443C-5E4D-872F-1A40AA829941}" srcOrd="2" destOrd="0" presId="urn:microsoft.com/office/officeart/2009/3/layout/StepUpProcess"/>
    <dgm:cxn modelId="{781C308E-D195-9942-877C-65D0F88E505C}" type="presParOf" srcId="{3813926B-758B-AF4A-95B2-827984DF1ED4}" destId="{8D466CDC-9F3F-1D49-A8EA-834D6949394B}" srcOrd="9" destOrd="0" presId="urn:microsoft.com/office/officeart/2009/3/layout/StepUpProcess"/>
    <dgm:cxn modelId="{01DA9C68-FB30-F342-8A21-77E41C71F34F}" type="presParOf" srcId="{8D466CDC-9F3F-1D49-A8EA-834D6949394B}" destId="{00A3345D-9D0D-F944-9B9F-47000FCB79F5}" srcOrd="0" destOrd="0" presId="urn:microsoft.com/office/officeart/2009/3/layout/StepUpProcess"/>
    <dgm:cxn modelId="{88BBC383-6E45-E243-89E5-907BF174BF78}" type="presParOf" srcId="{3813926B-758B-AF4A-95B2-827984DF1ED4}" destId="{FF06FC6D-AFD5-5946-AA68-B10FBB872706}" srcOrd="10" destOrd="0" presId="urn:microsoft.com/office/officeart/2009/3/layout/StepUpProcess"/>
    <dgm:cxn modelId="{A06FBFA3-27A6-4842-AE40-4EC91D8A3141}" type="presParOf" srcId="{FF06FC6D-AFD5-5946-AA68-B10FBB872706}" destId="{3E2483B2-AC36-9348-A82D-2D1ADCE05604}" srcOrd="0" destOrd="0" presId="urn:microsoft.com/office/officeart/2009/3/layout/StepUpProcess"/>
    <dgm:cxn modelId="{E2970941-30CB-914F-A276-06F3785D62C1}" type="presParOf" srcId="{FF06FC6D-AFD5-5946-AA68-B10FBB872706}" destId="{9CED4E74-ECB2-A44C-ABDE-741259E2D17D}" srcOrd="1" destOrd="0" presId="urn:microsoft.com/office/officeart/2009/3/layout/StepUpProcess"/>
  </dgm:cxnLst>
  <dgm:bg/>
  <dgm:whole/>
  <dgm:extLst>
    <a:ext uri="http://schemas.microsoft.com/office/drawing/2008/diagram">
      <dsp:dataModelExt xmlns:dsp="http://schemas.microsoft.com/office/drawing/2008/diagram" relId="rId4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2185504C-977F-2548-869F-B53943B64A96}" type="doc">
      <dgm:prSet loTypeId="urn:microsoft.com/office/officeart/2005/8/layout/cycle2" loCatId="" qsTypeId="urn:microsoft.com/office/officeart/2005/8/quickstyle/simple4" qsCatId="simple" csTypeId="urn:microsoft.com/office/officeart/2005/8/colors/accent1_2" csCatId="accent1" phldr="1"/>
      <dgm:spPr/>
      <dgm:t>
        <a:bodyPr/>
        <a:lstStyle/>
        <a:p>
          <a:endParaRPr lang="en-US"/>
        </a:p>
      </dgm:t>
    </dgm:pt>
    <dgm:pt modelId="{EEDC5936-5821-E94C-9FA6-E42B50B8B3F4}">
      <dgm:prSet custT="1"/>
      <dgm:spPr>
        <a:solidFill>
          <a:srgbClr val="CE8625"/>
        </a:solidFill>
        <a:ln>
          <a:solidFill>
            <a:srgbClr val="FFFFFF"/>
          </a:solidFill>
        </a:ln>
      </dgm:spPr>
      <dgm:t>
        <a:bodyPr/>
        <a:lstStyle/>
        <a:p>
          <a:r>
            <a:rPr lang="en-US" sz="1150">
              <a:latin typeface="Arial Narrow" panose="020B0606020202030204" pitchFamily="34" charset="0"/>
            </a:rPr>
            <a:t>2. </a:t>
          </a:r>
          <a:br>
            <a:rPr lang="en-US" sz="1150">
              <a:latin typeface="Arial Narrow" panose="020B0606020202030204" pitchFamily="34" charset="0"/>
            </a:rPr>
          </a:br>
          <a:r>
            <a:rPr lang="en-US" sz="1150">
              <a:latin typeface="Arial Narrow" panose="020B0606020202030204" pitchFamily="34" charset="0"/>
            </a:rPr>
            <a:t>Proceedings &amp; Processes</a:t>
          </a:r>
        </a:p>
      </dgm:t>
    </dgm:pt>
    <dgm:pt modelId="{B899828A-46F7-E04F-B959-66E48D440CC6}" type="parTrans" cxnId="{E8BB82B1-88EE-0C45-B0D4-9C3A8B8D0339}">
      <dgm:prSet/>
      <dgm:spPr/>
      <dgm:t>
        <a:bodyPr/>
        <a:lstStyle/>
        <a:p>
          <a:endParaRPr lang="en-US"/>
        </a:p>
      </dgm:t>
    </dgm:pt>
    <dgm:pt modelId="{9173AD56-6536-4646-BB85-C8F087AC3B79}" type="sibTrans" cxnId="{E8BB82B1-88EE-0C45-B0D4-9C3A8B8D0339}">
      <dgm:prSet/>
      <dgm:spPr>
        <a:solidFill>
          <a:srgbClr val="66A4AD"/>
        </a:solidFill>
        <a:ln>
          <a:solidFill>
            <a:srgbClr val="FFFFFF"/>
          </a:solidFill>
        </a:ln>
      </dgm:spPr>
      <dgm:t>
        <a:bodyPr/>
        <a:lstStyle/>
        <a:p>
          <a:endParaRPr lang="en-US"/>
        </a:p>
      </dgm:t>
    </dgm:pt>
    <dgm:pt modelId="{86E4F320-1640-CF41-843B-89B92EE4EFD6}">
      <dgm:prSet custT="1"/>
      <dgm:spPr>
        <a:solidFill>
          <a:srgbClr val="CE8625"/>
        </a:solidFill>
        <a:ln>
          <a:solidFill>
            <a:srgbClr val="FFFFFF"/>
          </a:solidFill>
        </a:ln>
      </dgm:spPr>
      <dgm:t>
        <a:bodyPr/>
        <a:lstStyle/>
        <a:p>
          <a:r>
            <a:rPr lang="en-US" sz="1150">
              <a:latin typeface="Arial Narrow" panose="020B0606020202030204" pitchFamily="34" charset="0"/>
            </a:rPr>
            <a:t>3.</a:t>
          </a:r>
          <a:r>
            <a:rPr lang="en-US" sz="1400">
              <a:latin typeface="Arial"/>
            </a:rPr>
            <a:t> </a:t>
          </a:r>
          <a:br>
            <a:rPr lang="en-US" sz="1400">
              <a:latin typeface="Arial"/>
            </a:rPr>
          </a:br>
          <a:r>
            <a:rPr lang="en-US" sz="1150">
              <a:latin typeface="Arial Narrow" panose="020B0606020202030204" pitchFamily="34" charset="0"/>
            </a:rPr>
            <a:t>External Organisational</a:t>
          </a:r>
        </a:p>
      </dgm:t>
    </dgm:pt>
    <dgm:pt modelId="{4C497F16-8CCE-8444-9485-B398D8108ED5}" type="parTrans" cxnId="{BA444209-6F31-014C-9E1E-F92D35320370}">
      <dgm:prSet/>
      <dgm:spPr/>
      <dgm:t>
        <a:bodyPr/>
        <a:lstStyle/>
        <a:p>
          <a:endParaRPr lang="en-US"/>
        </a:p>
      </dgm:t>
    </dgm:pt>
    <dgm:pt modelId="{119A8285-F0AC-D943-B340-4EE5B10E582C}" type="sibTrans" cxnId="{BA444209-6F31-014C-9E1E-F92D35320370}">
      <dgm:prSet/>
      <dgm:spPr>
        <a:solidFill>
          <a:srgbClr val="66A4AD"/>
        </a:solidFill>
        <a:ln>
          <a:solidFill>
            <a:srgbClr val="FFFFFF"/>
          </a:solidFill>
        </a:ln>
      </dgm:spPr>
      <dgm:t>
        <a:bodyPr/>
        <a:lstStyle/>
        <a:p>
          <a:endParaRPr lang="en-US"/>
        </a:p>
      </dgm:t>
    </dgm:pt>
    <dgm:pt modelId="{90E97093-BC55-1941-9256-20F55BD3B508}">
      <dgm:prSet custT="1"/>
      <dgm:spPr>
        <a:solidFill>
          <a:srgbClr val="CE8625"/>
        </a:solidFill>
        <a:ln>
          <a:solidFill>
            <a:srgbClr val="FFFFFF"/>
          </a:solidFill>
        </a:ln>
      </dgm:spPr>
      <dgm:t>
        <a:bodyPr/>
        <a:lstStyle/>
        <a:p>
          <a:r>
            <a:rPr lang="en-US" sz="1150">
              <a:latin typeface="Arial Narrow" panose="020B0606020202030204" pitchFamily="34" charset="0"/>
            </a:rPr>
            <a:t>1. </a:t>
          </a:r>
          <a:br>
            <a:rPr lang="en-US" sz="1150">
              <a:latin typeface="Arial Narrow" panose="020B0606020202030204" pitchFamily="34" charset="0"/>
            </a:rPr>
          </a:br>
          <a:r>
            <a:rPr lang="en-US" sz="1150">
              <a:latin typeface="Arial Narrow" panose="020B0606020202030204" pitchFamily="34" charset="0"/>
            </a:rPr>
            <a:t>Internal Organisational</a:t>
          </a:r>
        </a:p>
      </dgm:t>
    </dgm:pt>
    <dgm:pt modelId="{1783D9BC-A250-3C42-B8AD-FEB06335FE1D}" type="sibTrans" cxnId="{558B38CD-7F5E-C742-9D92-D1B7026D84C4}">
      <dgm:prSet/>
      <dgm:spPr>
        <a:solidFill>
          <a:srgbClr val="66A4AD"/>
        </a:solidFill>
        <a:ln>
          <a:solidFill>
            <a:srgbClr val="FFFFFF"/>
          </a:solidFill>
        </a:ln>
      </dgm:spPr>
      <dgm:t>
        <a:bodyPr/>
        <a:lstStyle/>
        <a:p>
          <a:endParaRPr lang="en-US"/>
        </a:p>
      </dgm:t>
    </dgm:pt>
    <dgm:pt modelId="{0304F11A-CFA5-0244-93D3-2689794BA9DD}" type="parTrans" cxnId="{558B38CD-7F5E-C742-9D92-D1B7026D84C4}">
      <dgm:prSet/>
      <dgm:spPr/>
      <dgm:t>
        <a:bodyPr/>
        <a:lstStyle/>
        <a:p>
          <a:endParaRPr lang="en-US"/>
        </a:p>
      </dgm:t>
    </dgm:pt>
    <dgm:pt modelId="{DB3B277F-FFE2-E742-B6D9-AA206C997DDC}" type="pres">
      <dgm:prSet presAssocID="{2185504C-977F-2548-869F-B53943B64A96}" presName="cycle" presStyleCnt="0">
        <dgm:presLayoutVars>
          <dgm:dir/>
          <dgm:resizeHandles val="exact"/>
        </dgm:presLayoutVars>
      </dgm:prSet>
      <dgm:spPr/>
      <dgm:t>
        <a:bodyPr/>
        <a:lstStyle/>
        <a:p>
          <a:endParaRPr lang="en-US"/>
        </a:p>
      </dgm:t>
    </dgm:pt>
    <dgm:pt modelId="{9EF5122C-B2BF-6044-A345-9D08C6AB0983}" type="pres">
      <dgm:prSet presAssocID="{90E97093-BC55-1941-9256-20F55BD3B508}" presName="node" presStyleLbl="node1" presStyleIdx="0" presStyleCnt="3">
        <dgm:presLayoutVars>
          <dgm:bulletEnabled val="1"/>
        </dgm:presLayoutVars>
      </dgm:prSet>
      <dgm:spPr/>
      <dgm:t>
        <a:bodyPr/>
        <a:lstStyle/>
        <a:p>
          <a:endParaRPr lang="en-US"/>
        </a:p>
      </dgm:t>
    </dgm:pt>
    <dgm:pt modelId="{49BFB866-55F8-7B48-ACE1-895102DF2364}" type="pres">
      <dgm:prSet presAssocID="{1783D9BC-A250-3C42-B8AD-FEB06335FE1D}" presName="sibTrans" presStyleLbl="sibTrans2D1" presStyleIdx="0" presStyleCnt="3" custAng="5400000" custFlipVert="1" custFlipHor="1" custScaleX="40737" custScaleY="121386" custLinFactNeighborX="15186" custLinFactNeighborY="0"/>
      <dgm:spPr>
        <a:prstGeom prst="upDownArrow">
          <a:avLst/>
        </a:prstGeom>
      </dgm:spPr>
      <dgm:t>
        <a:bodyPr/>
        <a:lstStyle/>
        <a:p>
          <a:endParaRPr lang="en-US"/>
        </a:p>
      </dgm:t>
    </dgm:pt>
    <dgm:pt modelId="{D21544F2-984D-404A-A5E9-3F362FB5011F}" type="pres">
      <dgm:prSet presAssocID="{1783D9BC-A250-3C42-B8AD-FEB06335FE1D}" presName="connectorText" presStyleLbl="sibTrans2D1" presStyleIdx="0" presStyleCnt="3"/>
      <dgm:spPr/>
      <dgm:t>
        <a:bodyPr/>
        <a:lstStyle/>
        <a:p>
          <a:endParaRPr lang="en-US"/>
        </a:p>
      </dgm:t>
    </dgm:pt>
    <dgm:pt modelId="{DCCE1217-714B-F243-BB7A-8AB0C8E71EC6}" type="pres">
      <dgm:prSet presAssocID="{EEDC5936-5821-E94C-9FA6-E42B50B8B3F4}" presName="node" presStyleLbl="node1" presStyleIdx="1" presStyleCnt="3">
        <dgm:presLayoutVars>
          <dgm:bulletEnabled val="1"/>
        </dgm:presLayoutVars>
      </dgm:prSet>
      <dgm:spPr/>
      <dgm:t>
        <a:bodyPr/>
        <a:lstStyle/>
        <a:p>
          <a:endParaRPr lang="en-US"/>
        </a:p>
      </dgm:t>
    </dgm:pt>
    <dgm:pt modelId="{76D35E1A-3919-6149-A6D3-E01FE4751A3A}" type="pres">
      <dgm:prSet presAssocID="{9173AD56-6536-4646-BB85-C8F087AC3B79}" presName="sibTrans" presStyleLbl="sibTrans2D1" presStyleIdx="1" presStyleCnt="3" custAng="16200000" custFlipHor="1" custScaleX="54693" custScaleY="140063"/>
      <dgm:spPr>
        <a:prstGeom prst="upDownArrow">
          <a:avLst/>
        </a:prstGeom>
      </dgm:spPr>
      <dgm:t>
        <a:bodyPr/>
        <a:lstStyle/>
        <a:p>
          <a:endParaRPr lang="en-US"/>
        </a:p>
      </dgm:t>
    </dgm:pt>
    <dgm:pt modelId="{B7B229F1-1573-1E49-BC6E-5AF8E0CDD71D}" type="pres">
      <dgm:prSet presAssocID="{9173AD56-6536-4646-BB85-C8F087AC3B79}" presName="connectorText" presStyleLbl="sibTrans2D1" presStyleIdx="1" presStyleCnt="3"/>
      <dgm:spPr/>
      <dgm:t>
        <a:bodyPr/>
        <a:lstStyle/>
        <a:p>
          <a:endParaRPr lang="en-US"/>
        </a:p>
      </dgm:t>
    </dgm:pt>
    <dgm:pt modelId="{A6819813-F801-554C-8A5D-0E7D912A1826}" type="pres">
      <dgm:prSet presAssocID="{86E4F320-1640-CF41-843B-89B92EE4EFD6}" presName="node" presStyleLbl="node1" presStyleIdx="2" presStyleCnt="3">
        <dgm:presLayoutVars>
          <dgm:bulletEnabled val="1"/>
        </dgm:presLayoutVars>
      </dgm:prSet>
      <dgm:spPr/>
      <dgm:t>
        <a:bodyPr/>
        <a:lstStyle/>
        <a:p>
          <a:endParaRPr lang="en-US"/>
        </a:p>
      </dgm:t>
    </dgm:pt>
    <dgm:pt modelId="{C312F06F-6C67-BA47-8998-A42FFACA6552}" type="pres">
      <dgm:prSet presAssocID="{119A8285-F0AC-D943-B340-4EE5B10E582C}" presName="sibTrans" presStyleLbl="sibTrans2D1" presStyleIdx="2" presStyleCnt="3" custAng="2020906" custFlipHor="1" custScaleX="48350" custScaleY="118514"/>
      <dgm:spPr>
        <a:prstGeom prst="upDownArrow">
          <a:avLst/>
        </a:prstGeom>
      </dgm:spPr>
      <dgm:t>
        <a:bodyPr/>
        <a:lstStyle/>
        <a:p>
          <a:endParaRPr lang="en-US"/>
        </a:p>
      </dgm:t>
    </dgm:pt>
    <dgm:pt modelId="{A626571F-FFBC-3C43-A0C9-8702C050EAD4}" type="pres">
      <dgm:prSet presAssocID="{119A8285-F0AC-D943-B340-4EE5B10E582C}" presName="connectorText" presStyleLbl="sibTrans2D1" presStyleIdx="2" presStyleCnt="3"/>
      <dgm:spPr/>
      <dgm:t>
        <a:bodyPr/>
        <a:lstStyle/>
        <a:p>
          <a:endParaRPr lang="en-US"/>
        </a:p>
      </dgm:t>
    </dgm:pt>
  </dgm:ptLst>
  <dgm:cxnLst>
    <dgm:cxn modelId="{582CBF8C-A1DA-2541-9187-6206262E4273}" type="presOf" srcId="{EEDC5936-5821-E94C-9FA6-E42B50B8B3F4}" destId="{DCCE1217-714B-F243-BB7A-8AB0C8E71EC6}" srcOrd="0" destOrd="0" presId="urn:microsoft.com/office/officeart/2005/8/layout/cycle2"/>
    <dgm:cxn modelId="{B20ADB79-EE3E-504E-A6F3-57DD2C794D1D}" type="presOf" srcId="{2185504C-977F-2548-869F-B53943B64A96}" destId="{DB3B277F-FFE2-E742-B6D9-AA206C997DDC}" srcOrd="0" destOrd="0" presId="urn:microsoft.com/office/officeart/2005/8/layout/cycle2"/>
    <dgm:cxn modelId="{6F994DA3-F969-BA4A-BD4E-C6EB11E1A676}" type="presOf" srcId="{86E4F320-1640-CF41-843B-89B92EE4EFD6}" destId="{A6819813-F801-554C-8A5D-0E7D912A1826}" srcOrd="0" destOrd="0" presId="urn:microsoft.com/office/officeart/2005/8/layout/cycle2"/>
    <dgm:cxn modelId="{A315E84D-9614-8145-82C8-AC60F1BFAB1E}" type="presOf" srcId="{90E97093-BC55-1941-9256-20F55BD3B508}" destId="{9EF5122C-B2BF-6044-A345-9D08C6AB0983}" srcOrd="0" destOrd="0" presId="urn:microsoft.com/office/officeart/2005/8/layout/cycle2"/>
    <dgm:cxn modelId="{E15C0969-AFE3-5442-B7AA-23787755D4AC}" type="presOf" srcId="{1783D9BC-A250-3C42-B8AD-FEB06335FE1D}" destId="{49BFB866-55F8-7B48-ACE1-895102DF2364}" srcOrd="0" destOrd="0" presId="urn:microsoft.com/office/officeart/2005/8/layout/cycle2"/>
    <dgm:cxn modelId="{6CA4E59F-CF03-FD4A-A605-6C119AD7B004}" type="presOf" srcId="{1783D9BC-A250-3C42-B8AD-FEB06335FE1D}" destId="{D21544F2-984D-404A-A5E9-3F362FB5011F}" srcOrd="1" destOrd="0" presId="urn:microsoft.com/office/officeart/2005/8/layout/cycle2"/>
    <dgm:cxn modelId="{4C883917-FFD9-DC43-97BD-623FAB8F3760}" type="presOf" srcId="{119A8285-F0AC-D943-B340-4EE5B10E582C}" destId="{C312F06F-6C67-BA47-8998-A42FFACA6552}" srcOrd="0" destOrd="0" presId="urn:microsoft.com/office/officeart/2005/8/layout/cycle2"/>
    <dgm:cxn modelId="{B74AEE91-599D-9D4C-879D-6D1B6CB161F3}" type="presOf" srcId="{9173AD56-6536-4646-BB85-C8F087AC3B79}" destId="{B7B229F1-1573-1E49-BC6E-5AF8E0CDD71D}" srcOrd="1" destOrd="0" presId="urn:microsoft.com/office/officeart/2005/8/layout/cycle2"/>
    <dgm:cxn modelId="{C76E4828-3E33-7C49-9F68-1F131E0BFFC0}" type="presOf" srcId="{9173AD56-6536-4646-BB85-C8F087AC3B79}" destId="{76D35E1A-3919-6149-A6D3-E01FE4751A3A}" srcOrd="0" destOrd="0" presId="urn:microsoft.com/office/officeart/2005/8/layout/cycle2"/>
    <dgm:cxn modelId="{BA444209-6F31-014C-9E1E-F92D35320370}" srcId="{2185504C-977F-2548-869F-B53943B64A96}" destId="{86E4F320-1640-CF41-843B-89B92EE4EFD6}" srcOrd="2" destOrd="0" parTransId="{4C497F16-8CCE-8444-9485-B398D8108ED5}" sibTransId="{119A8285-F0AC-D943-B340-4EE5B10E582C}"/>
    <dgm:cxn modelId="{558B38CD-7F5E-C742-9D92-D1B7026D84C4}" srcId="{2185504C-977F-2548-869F-B53943B64A96}" destId="{90E97093-BC55-1941-9256-20F55BD3B508}" srcOrd="0" destOrd="0" parTransId="{0304F11A-CFA5-0244-93D3-2689794BA9DD}" sibTransId="{1783D9BC-A250-3C42-B8AD-FEB06335FE1D}"/>
    <dgm:cxn modelId="{C1DDC67F-8744-D14B-B8B5-DDDACEB22AD7}" type="presOf" srcId="{119A8285-F0AC-D943-B340-4EE5B10E582C}" destId="{A626571F-FFBC-3C43-A0C9-8702C050EAD4}" srcOrd="1" destOrd="0" presId="urn:microsoft.com/office/officeart/2005/8/layout/cycle2"/>
    <dgm:cxn modelId="{E8BB82B1-88EE-0C45-B0D4-9C3A8B8D0339}" srcId="{2185504C-977F-2548-869F-B53943B64A96}" destId="{EEDC5936-5821-E94C-9FA6-E42B50B8B3F4}" srcOrd="1" destOrd="0" parTransId="{B899828A-46F7-E04F-B959-66E48D440CC6}" sibTransId="{9173AD56-6536-4646-BB85-C8F087AC3B79}"/>
    <dgm:cxn modelId="{94CBE58F-E90C-C940-A007-B211E6D19E0A}" type="presParOf" srcId="{DB3B277F-FFE2-E742-B6D9-AA206C997DDC}" destId="{9EF5122C-B2BF-6044-A345-9D08C6AB0983}" srcOrd="0" destOrd="0" presId="urn:microsoft.com/office/officeart/2005/8/layout/cycle2"/>
    <dgm:cxn modelId="{67FFC441-C219-9640-A750-029C88482988}" type="presParOf" srcId="{DB3B277F-FFE2-E742-B6D9-AA206C997DDC}" destId="{49BFB866-55F8-7B48-ACE1-895102DF2364}" srcOrd="1" destOrd="0" presId="urn:microsoft.com/office/officeart/2005/8/layout/cycle2"/>
    <dgm:cxn modelId="{8200D583-5EF1-8140-9CF2-FD1DD9253D1C}" type="presParOf" srcId="{49BFB866-55F8-7B48-ACE1-895102DF2364}" destId="{D21544F2-984D-404A-A5E9-3F362FB5011F}" srcOrd="0" destOrd="0" presId="urn:microsoft.com/office/officeart/2005/8/layout/cycle2"/>
    <dgm:cxn modelId="{9AA61E4D-7AA9-EA44-943F-D990E195E8A2}" type="presParOf" srcId="{DB3B277F-FFE2-E742-B6D9-AA206C997DDC}" destId="{DCCE1217-714B-F243-BB7A-8AB0C8E71EC6}" srcOrd="2" destOrd="0" presId="urn:microsoft.com/office/officeart/2005/8/layout/cycle2"/>
    <dgm:cxn modelId="{823D0339-3675-D24E-918B-19BA40742F1D}" type="presParOf" srcId="{DB3B277F-FFE2-E742-B6D9-AA206C997DDC}" destId="{76D35E1A-3919-6149-A6D3-E01FE4751A3A}" srcOrd="3" destOrd="0" presId="urn:microsoft.com/office/officeart/2005/8/layout/cycle2"/>
    <dgm:cxn modelId="{2A6AA182-858B-EC49-8CB9-243A9D1809D0}" type="presParOf" srcId="{76D35E1A-3919-6149-A6D3-E01FE4751A3A}" destId="{B7B229F1-1573-1E49-BC6E-5AF8E0CDD71D}" srcOrd="0" destOrd="0" presId="urn:microsoft.com/office/officeart/2005/8/layout/cycle2"/>
    <dgm:cxn modelId="{074D6DEB-DB3D-4A41-9C12-6ABB2F191F23}" type="presParOf" srcId="{DB3B277F-FFE2-E742-B6D9-AA206C997DDC}" destId="{A6819813-F801-554C-8A5D-0E7D912A1826}" srcOrd="4" destOrd="0" presId="urn:microsoft.com/office/officeart/2005/8/layout/cycle2"/>
    <dgm:cxn modelId="{7714C14D-B3C0-1145-A29D-1D0EB863B3A7}" type="presParOf" srcId="{DB3B277F-FFE2-E742-B6D9-AA206C997DDC}" destId="{C312F06F-6C67-BA47-8998-A42FFACA6552}" srcOrd="5" destOrd="0" presId="urn:microsoft.com/office/officeart/2005/8/layout/cycle2"/>
    <dgm:cxn modelId="{C709A624-B73B-084F-998A-0883F5F3E86E}" type="presParOf" srcId="{C312F06F-6C67-BA47-8998-A42FFACA6552}" destId="{A626571F-FFBC-3C43-A0C9-8702C050EAD4}" srcOrd="0" destOrd="0" presId="urn:microsoft.com/office/officeart/2005/8/layout/cycle2"/>
  </dgm:cxnLst>
  <dgm:bg/>
  <dgm:whole/>
  <dgm:extLst>
    <a:ext uri="http://schemas.microsoft.com/office/drawing/2008/diagram">
      <dsp:dataModelExt xmlns:dsp="http://schemas.microsoft.com/office/drawing/2008/diagram" relId="rId54"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BF892397-12A2-F748-BD17-8CAB539B57DD}" type="doc">
      <dgm:prSet loTypeId="urn:microsoft.com/office/officeart/2009/3/layout/StepUpProcess" loCatId="" qsTypeId="urn:microsoft.com/office/officeart/2005/8/quickstyle/simple1" qsCatId="simple" csTypeId="urn:microsoft.com/office/officeart/2005/8/colors/colorful1#4" csCatId="colorful" phldr="1"/>
      <dgm:spPr/>
      <dgm:t>
        <a:bodyPr/>
        <a:lstStyle/>
        <a:p>
          <a:endParaRPr lang="en-US"/>
        </a:p>
      </dgm:t>
    </dgm:pt>
    <dgm:pt modelId="{5DE5E6BD-E28E-5F4E-B0ED-1BFED34BB04D}">
      <dgm:prSet phldrT="[Text]" custT="1"/>
      <dgm:spPr/>
      <dgm:t>
        <a:bodyPr/>
        <a:lstStyle/>
        <a:p>
          <a:pPr algn="l"/>
          <a:r>
            <a:rPr lang="en-US" sz="1150" baseline="0">
              <a:latin typeface="Arial Narrow" panose="020B0606020202030204" pitchFamily="34" charset="0"/>
            </a:rPr>
            <a:t>Step 1. Prepare</a:t>
          </a:r>
        </a:p>
      </dgm:t>
    </dgm:pt>
    <dgm:pt modelId="{D120F076-D91F-794E-9A7A-2E9240A65BEC}" type="parTrans" cxnId="{D486DA52-1CCD-634F-997F-260228587B28}">
      <dgm:prSet/>
      <dgm:spPr/>
      <dgm:t>
        <a:bodyPr/>
        <a:lstStyle/>
        <a:p>
          <a:endParaRPr lang="en-US">
            <a:solidFill>
              <a:schemeClr val="tx1"/>
            </a:solidFill>
          </a:endParaRPr>
        </a:p>
      </dgm:t>
    </dgm:pt>
    <dgm:pt modelId="{AD922EB5-E4E2-3B46-8EFD-D00EF36889B9}" type="sibTrans" cxnId="{D486DA52-1CCD-634F-997F-260228587B28}">
      <dgm:prSet/>
      <dgm:spPr/>
      <dgm:t>
        <a:bodyPr/>
        <a:lstStyle/>
        <a:p>
          <a:endParaRPr lang="en-US">
            <a:solidFill>
              <a:schemeClr val="tx1"/>
            </a:solidFill>
          </a:endParaRPr>
        </a:p>
      </dgm:t>
    </dgm:pt>
    <dgm:pt modelId="{E752F705-9784-324C-A232-B61CF1247E6A}">
      <dgm:prSet phldrT="[Text]" custT="1"/>
      <dgm:spPr/>
      <dgm:t>
        <a:bodyPr/>
        <a:lstStyle/>
        <a:p>
          <a:pPr algn="l"/>
          <a:r>
            <a:rPr lang="en-US" sz="1150">
              <a:latin typeface="Arial Narrow" panose="020B0606020202030204" pitchFamily="34" charset="0"/>
              <a:cs typeface="Arial"/>
            </a:rPr>
            <a:t>Step 2. </a:t>
          </a:r>
        </a:p>
        <a:p>
          <a:pPr algn="l"/>
          <a:r>
            <a:rPr lang="en-US" sz="1150">
              <a:latin typeface="Arial Narrow" panose="020B0606020202030204" pitchFamily="34" charset="0"/>
              <a:cs typeface="Arial"/>
            </a:rPr>
            <a:t>Create an Inventory</a:t>
          </a:r>
        </a:p>
      </dgm:t>
    </dgm:pt>
    <dgm:pt modelId="{20C0218B-8C67-2749-9D9D-765040287DA7}" type="parTrans" cxnId="{80E5AD1C-9194-8D40-9F8B-4BE250AB41E8}">
      <dgm:prSet/>
      <dgm:spPr/>
      <dgm:t>
        <a:bodyPr/>
        <a:lstStyle/>
        <a:p>
          <a:endParaRPr lang="en-US">
            <a:solidFill>
              <a:schemeClr val="tx1"/>
            </a:solidFill>
          </a:endParaRPr>
        </a:p>
      </dgm:t>
    </dgm:pt>
    <dgm:pt modelId="{D025F6E3-8DE6-7A4E-A875-3E7425761DF4}" type="sibTrans" cxnId="{80E5AD1C-9194-8D40-9F8B-4BE250AB41E8}">
      <dgm:prSet/>
      <dgm:spPr/>
      <dgm:t>
        <a:bodyPr/>
        <a:lstStyle/>
        <a:p>
          <a:endParaRPr lang="en-US">
            <a:solidFill>
              <a:schemeClr val="tx1"/>
            </a:solidFill>
          </a:endParaRPr>
        </a:p>
      </dgm:t>
    </dgm:pt>
    <dgm:pt modelId="{0EA07CE0-4AAA-724E-A1D2-F8E02226ABB1}">
      <dgm:prSet phldrT="[Text]" custT="1"/>
      <dgm:spPr/>
      <dgm:t>
        <a:bodyPr/>
        <a:lstStyle/>
        <a:p>
          <a:pPr algn="l"/>
          <a:r>
            <a:rPr lang="en-US" sz="1150">
              <a:latin typeface="Arial Narrow" panose="020B0606020202030204" pitchFamily="34" charset="0"/>
              <a:cs typeface="Arial"/>
            </a:rPr>
            <a:t>Step 3.</a:t>
          </a:r>
        </a:p>
        <a:p>
          <a:pPr algn="l"/>
          <a:r>
            <a:rPr lang="en-US" sz="1150">
              <a:latin typeface="Arial Narrow" panose="020B0606020202030204" pitchFamily="34" charset="0"/>
              <a:cs typeface="Arial"/>
            </a:rPr>
            <a:t>Clear &amp; Create an Active Case List</a:t>
          </a:r>
        </a:p>
      </dgm:t>
    </dgm:pt>
    <dgm:pt modelId="{C82F795A-7848-9C48-8357-20EF6FCF1F1F}" type="parTrans" cxnId="{D5F33EE5-2D5E-DE4A-9519-20F6A116AA68}">
      <dgm:prSet/>
      <dgm:spPr/>
      <dgm:t>
        <a:bodyPr/>
        <a:lstStyle/>
        <a:p>
          <a:endParaRPr lang="en-US">
            <a:solidFill>
              <a:schemeClr val="tx1"/>
            </a:solidFill>
          </a:endParaRPr>
        </a:p>
      </dgm:t>
    </dgm:pt>
    <dgm:pt modelId="{3D251576-1795-614B-9BF7-64C38578D80A}" type="sibTrans" cxnId="{D5F33EE5-2D5E-DE4A-9519-20F6A116AA68}">
      <dgm:prSet/>
      <dgm:spPr/>
      <dgm:t>
        <a:bodyPr/>
        <a:lstStyle/>
        <a:p>
          <a:endParaRPr lang="en-US">
            <a:solidFill>
              <a:schemeClr val="tx1"/>
            </a:solidFill>
          </a:endParaRPr>
        </a:p>
      </dgm:t>
    </dgm:pt>
    <dgm:pt modelId="{A8B3478B-CB85-424C-97E8-836469EF416F}">
      <dgm:prSet phldrT="[Text]" custT="1"/>
      <dgm:spPr/>
      <dgm:t>
        <a:bodyPr/>
        <a:lstStyle/>
        <a:p>
          <a:pPr algn="l"/>
          <a:r>
            <a:rPr lang="en-US" sz="1150">
              <a:latin typeface="Arial Narrow" panose="020B0606020202030204" pitchFamily="34" charset="0"/>
              <a:cs typeface="Arial"/>
            </a:rPr>
            <a:t>Step 4. </a:t>
          </a:r>
        </a:p>
        <a:p>
          <a:pPr algn="l"/>
          <a:r>
            <a:rPr lang="en-US" sz="1150">
              <a:latin typeface="Arial Narrow" panose="020B0606020202030204" pitchFamily="34" charset="0"/>
              <a:cs typeface="Arial"/>
            </a:rPr>
            <a:t>Intense Pre-trial Mangement</a:t>
          </a:r>
        </a:p>
      </dgm:t>
    </dgm:pt>
    <dgm:pt modelId="{017CCB9B-DF24-9148-9D35-99862156070C}" type="parTrans" cxnId="{5FFAB003-B699-DD45-99AF-730500B3FF54}">
      <dgm:prSet/>
      <dgm:spPr/>
      <dgm:t>
        <a:bodyPr/>
        <a:lstStyle/>
        <a:p>
          <a:endParaRPr lang="en-US">
            <a:solidFill>
              <a:schemeClr val="tx1"/>
            </a:solidFill>
          </a:endParaRPr>
        </a:p>
      </dgm:t>
    </dgm:pt>
    <dgm:pt modelId="{51EC1D97-62A0-E848-A5E4-E68C38ACAEAD}" type="sibTrans" cxnId="{5FFAB003-B699-DD45-99AF-730500B3FF54}">
      <dgm:prSet/>
      <dgm:spPr/>
      <dgm:t>
        <a:bodyPr/>
        <a:lstStyle/>
        <a:p>
          <a:endParaRPr lang="en-US">
            <a:solidFill>
              <a:schemeClr val="tx1"/>
            </a:solidFill>
          </a:endParaRPr>
        </a:p>
      </dgm:t>
    </dgm:pt>
    <dgm:pt modelId="{065DEFCD-1137-4A4C-A1F7-240890C2AA70}">
      <dgm:prSet phldrT="[Text]" custT="1"/>
      <dgm:spPr/>
      <dgm:t>
        <a:bodyPr/>
        <a:lstStyle/>
        <a:p>
          <a:pPr algn="l"/>
          <a:r>
            <a:rPr lang="en-US" sz="1150">
              <a:latin typeface="Arial Narrow" panose="020B0606020202030204" pitchFamily="34" charset="0"/>
              <a:cs typeface="Arial"/>
            </a:rPr>
            <a:t>Step 5. </a:t>
          </a:r>
        </a:p>
        <a:p>
          <a:pPr algn="l"/>
          <a:r>
            <a:rPr lang="en-US" sz="1150">
              <a:latin typeface="Arial Narrow" panose="020B0606020202030204" pitchFamily="34" charset="0"/>
              <a:cs typeface="Arial"/>
            </a:rPr>
            <a:t>List and Hear Trials</a:t>
          </a:r>
        </a:p>
      </dgm:t>
    </dgm:pt>
    <dgm:pt modelId="{BDD12073-2392-F746-BA41-9224BF4D5BB2}" type="sibTrans" cxnId="{6F3216CB-2DDD-A948-9346-8111AB522C0B}">
      <dgm:prSet/>
      <dgm:spPr/>
      <dgm:t>
        <a:bodyPr/>
        <a:lstStyle/>
        <a:p>
          <a:endParaRPr lang="en-US">
            <a:solidFill>
              <a:schemeClr val="tx1"/>
            </a:solidFill>
          </a:endParaRPr>
        </a:p>
      </dgm:t>
    </dgm:pt>
    <dgm:pt modelId="{63DE2328-0F58-FC4F-B0C7-AD2A0E0804F5}" type="parTrans" cxnId="{6F3216CB-2DDD-A948-9346-8111AB522C0B}">
      <dgm:prSet/>
      <dgm:spPr/>
      <dgm:t>
        <a:bodyPr/>
        <a:lstStyle/>
        <a:p>
          <a:endParaRPr lang="en-US">
            <a:solidFill>
              <a:schemeClr val="tx1"/>
            </a:solidFill>
          </a:endParaRPr>
        </a:p>
      </dgm:t>
    </dgm:pt>
    <dgm:pt modelId="{2457D953-7502-494E-B698-4033B3BF25AE}">
      <dgm:prSet phldrT="[Text]" custT="1"/>
      <dgm:spPr/>
      <dgm:t>
        <a:bodyPr/>
        <a:lstStyle/>
        <a:p>
          <a:r>
            <a:rPr lang="en-US" sz="1150">
              <a:latin typeface="Arial Narrow" panose="020B0606020202030204" pitchFamily="34" charset="0"/>
              <a:cs typeface="Arial"/>
            </a:rPr>
            <a:t>Step 6. </a:t>
          </a:r>
        </a:p>
        <a:p>
          <a:r>
            <a:rPr lang="en-US" sz="1150">
              <a:latin typeface="Arial Narrow" panose="020B0606020202030204" pitchFamily="34" charset="0"/>
              <a:cs typeface="Arial"/>
            </a:rPr>
            <a:t>Monitor &amp; Report</a:t>
          </a:r>
          <a:endParaRPr lang="en-US" sz="1150">
            <a:latin typeface="Arial Narrow" panose="020B0606020202030204" pitchFamily="34" charset="0"/>
          </a:endParaRPr>
        </a:p>
      </dgm:t>
    </dgm:pt>
    <dgm:pt modelId="{91612396-3E3F-EE4A-A020-DD2A874066AA}" type="sibTrans" cxnId="{73633B85-F5F6-DB4F-8F81-A5725E8BFD10}">
      <dgm:prSet/>
      <dgm:spPr/>
      <dgm:t>
        <a:bodyPr/>
        <a:lstStyle/>
        <a:p>
          <a:endParaRPr lang="en-US"/>
        </a:p>
      </dgm:t>
    </dgm:pt>
    <dgm:pt modelId="{DDC0D347-6040-9347-AB83-2DE18AA07D02}" type="parTrans" cxnId="{73633B85-F5F6-DB4F-8F81-A5725E8BFD10}">
      <dgm:prSet/>
      <dgm:spPr/>
      <dgm:t>
        <a:bodyPr/>
        <a:lstStyle/>
        <a:p>
          <a:endParaRPr lang="en-US"/>
        </a:p>
      </dgm:t>
    </dgm:pt>
    <dgm:pt modelId="{3813926B-758B-AF4A-95B2-827984DF1ED4}" type="pres">
      <dgm:prSet presAssocID="{BF892397-12A2-F748-BD17-8CAB539B57DD}" presName="rootnode" presStyleCnt="0">
        <dgm:presLayoutVars>
          <dgm:chMax/>
          <dgm:chPref/>
          <dgm:dir/>
          <dgm:animLvl val="lvl"/>
        </dgm:presLayoutVars>
      </dgm:prSet>
      <dgm:spPr/>
      <dgm:t>
        <a:bodyPr/>
        <a:lstStyle/>
        <a:p>
          <a:endParaRPr lang="en-US"/>
        </a:p>
      </dgm:t>
    </dgm:pt>
    <dgm:pt modelId="{FA93913D-3C5B-0948-BA60-36544042CE6B}" type="pres">
      <dgm:prSet presAssocID="{5DE5E6BD-E28E-5F4E-B0ED-1BFED34BB04D}" presName="composite" presStyleCnt="0"/>
      <dgm:spPr/>
    </dgm:pt>
    <dgm:pt modelId="{8CC3EFBB-AABA-A249-B15C-012D393419D4}" type="pres">
      <dgm:prSet presAssocID="{5DE5E6BD-E28E-5F4E-B0ED-1BFED34BB04D}" presName="LShape" presStyleLbl="alignNode1" presStyleIdx="0" presStyleCnt="11"/>
      <dgm:spPr/>
    </dgm:pt>
    <dgm:pt modelId="{BF6D0815-4E65-B24F-AF52-2D182341B7C6}" type="pres">
      <dgm:prSet presAssocID="{5DE5E6BD-E28E-5F4E-B0ED-1BFED34BB04D}" presName="ParentText" presStyleLbl="revTx" presStyleIdx="0" presStyleCnt="6">
        <dgm:presLayoutVars>
          <dgm:chMax val="0"/>
          <dgm:chPref val="0"/>
          <dgm:bulletEnabled val="1"/>
        </dgm:presLayoutVars>
      </dgm:prSet>
      <dgm:spPr/>
      <dgm:t>
        <a:bodyPr/>
        <a:lstStyle/>
        <a:p>
          <a:endParaRPr lang="en-US"/>
        </a:p>
      </dgm:t>
    </dgm:pt>
    <dgm:pt modelId="{F6BB3FE5-E415-3744-BCD6-89FEB230848C}" type="pres">
      <dgm:prSet presAssocID="{5DE5E6BD-E28E-5F4E-B0ED-1BFED34BB04D}" presName="Triangle" presStyleLbl="alignNode1" presStyleIdx="1" presStyleCnt="11"/>
      <dgm:spPr/>
    </dgm:pt>
    <dgm:pt modelId="{00DACB60-65A9-1D44-A558-14C733C18401}" type="pres">
      <dgm:prSet presAssocID="{AD922EB5-E4E2-3B46-8EFD-D00EF36889B9}" presName="sibTrans" presStyleCnt="0"/>
      <dgm:spPr/>
    </dgm:pt>
    <dgm:pt modelId="{1D4A6474-C2C9-1443-B211-286852810ADF}" type="pres">
      <dgm:prSet presAssocID="{AD922EB5-E4E2-3B46-8EFD-D00EF36889B9}" presName="space" presStyleCnt="0"/>
      <dgm:spPr/>
    </dgm:pt>
    <dgm:pt modelId="{3670CB25-9CA6-8447-ACFB-BE02A9F6DB81}" type="pres">
      <dgm:prSet presAssocID="{E752F705-9784-324C-A232-B61CF1247E6A}" presName="composite" presStyleCnt="0"/>
      <dgm:spPr/>
    </dgm:pt>
    <dgm:pt modelId="{C74FFB85-7598-CD46-85AD-A6747C870AB5}" type="pres">
      <dgm:prSet presAssocID="{E752F705-9784-324C-A232-B61CF1247E6A}" presName="LShape" presStyleLbl="alignNode1" presStyleIdx="2" presStyleCnt="11"/>
      <dgm:spPr/>
    </dgm:pt>
    <dgm:pt modelId="{203F5188-A1DE-9047-92E2-1E99A4FA732A}" type="pres">
      <dgm:prSet presAssocID="{E752F705-9784-324C-A232-B61CF1247E6A}" presName="ParentText" presStyleLbl="revTx" presStyleIdx="1" presStyleCnt="6">
        <dgm:presLayoutVars>
          <dgm:chMax val="0"/>
          <dgm:chPref val="0"/>
          <dgm:bulletEnabled val="1"/>
        </dgm:presLayoutVars>
      </dgm:prSet>
      <dgm:spPr/>
      <dgm:t>
        <a:bodyPr/>
        <a:lstStyle/>
        <a:p>
          <a:endParaRPr lang="en-US"/>
        </a:p>
      </dgm:t>
    </dgm:pt>
    <dgm:pt modelId="{6431AC54-F29C-C047-8466-98F232A9A695}" type="pres">
      <dgm:prSet presAssocID="{E752F705-9784-324C-A232-B61CF1247E6A}" presName="Triangle" presStyleLbl="alignNode1" presStyleIdx="3" presStyleCnt="11"/>
      <dgm:spPr/>
    </dgm:pt>
    <dgm:pt modelId="{856A78AB-F311-3940-974B-D57FDFADEECF}" type="pres">
      <dgm:prSet presAssocID="{D025F6E3-8DE6-7A4E-A875-3E7425761DF4}" presName="sibTrans" presStyleCnt="0"/>
      <dgm:spPr/>
    </dgm:pt>
    <dgm:pt modelId="{FB4FC019-60CB-B849-9C46-3130F789265E}" type="pres">
      <dgm:prSet presAssocID="{D025F6E3-8DE6-7A4E-A875-3E7425761DF4}" presName="space" presStyleCnt="0"/>
      <dgm:spPr/>
    </dgm:pt>
    <dgm:pt modelId="{A7CBE101-87F0-CB48-99FF-6D30E709AC3E}" type="pres">
      <dgm:prSet presAssocID="{0EA07CE0-4AAA-724E-A1D2-F8E02226ABB1}" presName="composite" presStyleCnt="0"/>
      <dgm:spPr/>
    </dgm:pt>
    <dgm:pt modelId="{A734E3FF-E6E7-5F43-978F-84F93A946BE7}" type="pres">
      <dgm:prSet presAssocID="{0EA07CE0-4AAA-724E-A1D2-F8E02226ABB1}" presName="LShape" presStyleLbl="alignNode1" presStyleIdx="4" presStyleCnt="11"/>
      <dgm:spPr/>
    </dgm:pt>
    <dgm:pt modelId="{B14DA2C4-0A3A-3341-BB71-D7E57AD47F82}" type="pres">
      <dgm:prSet presAssocID="{0EA07CE0-4AAA-724E-A1D2-F8E02226ABB1}" presName="ParentText" presStyleLbl="revTx" presStyleIdx="2" presStyleCnt="6">
        <dgm:presLayoutVars>
          <dgm:chMax val="0"/>
          <dgm:chPref val="0"/>
          <dgm:bulletEnabled val="1"/>
        </dgm:presLayoutVars>
      </dgm:prSet>
      <dgm:spPr/>
      <dgm:t>
        <a:bodyPr/>
        <a:lstStyle/>
        <a:p>
          <a:endParaRPr lang="en-US"/>
        </a:p>
      </dgm:t>
    </dgm:pt>
    <dgm:pt modelId="{8296D57D-C666-C84C-B4EA-B391D0ADF134}" type="pres">
      <dgm:prSet presAssocID="{0EA07CE0-4AAA-724E-A1D2-F8E02226ABB1}" presName="Triangle" presStyleLbl="alignNode1" presStyleIdx="5" presStyleCnt="11"/>
      <dgm:spPr/>
    </dgm:pt>
    <dgm:pt modelId="{ECE2CD6A-E590-6044-AC14-0F6E6BA8CFB7}" type="pres">
      <dgm:prSet presAssocID="{3D251576-1795-614B-9BF7-64C38578D80A}" presName="sibTrans" presStyleCnt="0"/>
      <dgm:spPr/>
    </dgm:pt>
    <dgm:pt modelId="{6ABD163A-174D-EE45-A3B8-4AD487834F2B}" type="pres">
      <dgm:prSet presAssocID="{3D251576-1795-614B-9BF7-64C38578D80A}" presName="space" presStyleCnt="0"/>
      <dgm:spPr/>
    </dgm:pt>
    <dgm:pt modelId="{9CE2A735-4A32-4142-82BD-90BFF49FD97D}" type="pres">
      <dgm:prSet presAssocID="{A8B3478B-CB85-424C-97E8-836469EF416F}" presName="composite" presStyleCnt="0"/>
      <dgm:spPr/>
    </dgm:pt>
    <dgm:pt modelId="{8C856954-32CA-1340-8EC2-9959825F5797}" type="pres">
      <dgm:prSet presAssocID="{A8B3478B-CB85-424C-97E8-836469EF416F}" presName="LShape" presStyleLbl="alignNode1" presStyleIdx="6" presStyleCnt="11"/>
      <dgm:spPr/>
    </dgm:pt>
    <dgm:pt modelId="{1CCF96E5-5D3E-0E4F-B4F5-52097C6BB21D}" type="pres">
      <dgm:prSet presAssocID="{A8B3478B-CB85-424C-97E8-836469EF416F}" presName="ParentText" presStyleLbl="revTx" presStyleIdx="3" presStyleCnt="6" custScaleX="116275" custLinFactNeighborX="10961" custLinFactNeighborY="4731">
        <dgm:presLayoutVars>
          <dgm:chMax val="0"/>
          <dgm:chPref val="0"/>
          <dgm:bulletEnabled val="1"/>
        </dgm:presLayoutVars>
      </dgm:prSet>
      <dgm:spPr/>
      <dgm:t>
        <a:bodyPr/>
        <a:lstStyle/>
        <a:p>
          <a:endParaRPr lang="en-US"/>
        </a:p>
      </dgm:t>
    </dgm:pt>
    <dgm:pt modelId="{454549CF-5806-734B-89C8-84D621B1F06C}" type="pres">
      <dgm:prSet presAssocID="{A8B3478B-CB85-424C-97E8-836469EF416F}" presName="Triangle" presStyleLbl="alignNode1" presStyleIdx="7" presStyleCnt="11"/>
      <dgm:spPr/>
    </dgm:pt>
    <dgm:pt modelId="{4B39C426-D313-034A-A712-B1331FCEC447}" type="pres">
      <dgm:prSet presAssocID="{51EC1D97-62A0-E848-A5E4-E68C38ACAEAD}" presName="sibTrans" presStyleCnt="0"/>
      <dgm:spPr/>
    </dgm:pt>
    <dgm:pt modelId="{D8E797E1-9BA2-9842-8EA0-F237B86F7665}" type="pres">
      <dgm:prSet presAssocID="{51EC1D97-62A0-E848-A5E4-E68C38ACAEAD}" presName="space" presStyleCnt="0"/>
      <dgm:spPr/>
    </dgm:pt>
    <dgm:pt modelId="{8963386C-4D71-2444-A212-19A8F3F7BA57}" type="pres">
      <dgm:prSet presAssocID="{065DEFCD-1137-4A4C-A1F7-240890C2AA70}" presName="composite" presStyleCnt="0"/>
      <dgm:spPr/>
    </dgm:pt>
    <dgm:pt modelId="{AEEE46FF-47DF-8040-A796-AB7663DC56FA}" type="pres">
      <dgm:prSet presAssocID="{065DEFCD-1137-4A4C-A1F7-240890C2AA70}" presName="LShape" presStyleLbl="alignNode1" presStyleIdx="8" presStyleCnt="11"/>
      <dgm:spPr/>
    </dgm:pt>
    <dgm:pt modelId="{DED75157-399F-364B-81AA-3E0FBE3F9214}" type="pres">
      <dgm:prSet presAssocID="{065DEFCD-1137-4A4C-A1F7-240890C2AA70}" presName="ParentText" presStyleLbl="revTx" presStyleIdx="4" presStyleCnt="6" custLinFactNeighborX="117" custLinFactNeighborY="896">
        <dgm:presLayoutVars>
          <dgm:chMax val="0"/>
          <dgm:chPref val="0"/>
          <dgm:bulletEnabled val="1"/>
        </dgm:presLayoutVars>
      </dgm:prSet>
      <dgm:spPr/>
      <dgm:t>
        <a:bodyPr/>
        <a:lstStyle/>
        <a:p>
          <a:endParaRPr lang="en-US"/>
        </a:p>
      </dgm:t>
    </dgm:pt>
    <dgm:pt modelId="{A2262CEB-443C-5E4D-872F-1A40AA829941}" type="pres">
      <dgm:prSet presAssocID="{065DEFCD-1137-4A4C-A1F7-240890C2AA70}" presName="Triangle" presStyleLbl="alignNode1" presStyleIdx="9" presStyleCnt="11"/>
      <dgm:spPr/>
    </dgm:pt>
    <dgm:pt modelId="{8D466CDC-9F3F-1D49-A8EA-834D6949394B}" type="pres">
      <dgm:prSet presAssocID="{BDD12073-2392-F746-BA41-9224BF4D5BB2}" presName="sibTrans" presStyleCnt="0"/>
      <dgm:spPr/>
    </dgm:pt>
    <dgm:pt modelId="{00A3345D-9D0D-F944-9B9F-47000FCB79F5}" type="pres">
      <dgm:prSet presAssocID="{BDD12073-2392-F746-BA41-9224BF4D5BB2}" presName="space" presStyleCnt="0"/>
      <dgm:spPr/>
    </dgm:pt>
    <dgm:pt modelId="{FF06FC6D-AFD5-5946-AA68-B10FBB872706}" type="pres">
      <dgm:prSet presAssocID="{2457D953-7502-494E-B698-4033B3BF25AE}" presName="composite" presStyleCnt="0"/>
      <dgm:spPr/>
    </dgm:pt>
    <dgm:pt modelId="{3E2483B2-AC36-9348-A82D-2D1ADCE05604}" type="pres">
      <dgm:prSet presAssocID="{2457D953-7502-494E-B698-4033B3BF25AE}" presName="LShape" presStyleLbl="alignNode1" presStyleIdx="10" presStyleCnt="11"/>
      <dgm:spPr>
        <a:solidFill>
          <a:srgbClr val="528891"/>
        </a:solidFill>
        <a:ln>
          <a:noFill/>
        </a:ln>
      </dgm:spPr>
    </dgm:pt>
    <dgm:pt modelId="{9CED4E74-ECB2-A44C-ABDE-741259E2D17D}" type="pres">
      <dgm:prSet presAssocID="{2457D953-7502-494E-B698-4033B3BF25AE}" presName="ParentText" presStyleLbl="revTx" presStyleIdx="5" presStyleCnt="6" custLinFactNeighborX="-1754" custLinFactNeighborY="-2052">
        <dgm:presLayoutVars>
          <dgm:chMax val="0"/>
          <dgm:chPref val="0"/>
          <dgm:bulletEnabled val="1"/>
        </dgm:presLayoutVars>
      </dgm:prSet>
      <dgm:spPr/>
      <dgm:t>
        <a:bodyPr/>
        <a:lstStyle/>
        <a:p>
          <a:endParaRPr lang="en-US"/>
        </a:p>
      </dgm:t>
    </dgm:pt>
  </dgm:ptLst>
  <dgm:cxnLst>
    <dgm:cxn modelId="{D486DA52-1CCD-634F-997F-260228587B28}" srcId="{BF892397-12A2-F748-BD17-8CAB539B57DD}" destId="{5DE5E6BD-E28E-5F4E-B0ED-1BFED34BB04D}" srcOrd="0" destOrd="0" parTransId="{D120F076-D91F-794E-9A7A-2E9240A65BEC}" sibTransId="{AD922EB5-E4E2-3B46-8EFD-D00EF36889B9}"/>
    <dgm:cxn modelId="{D5F33EE5-2D5E-DE4A-9519-20F6A116AA68}" srcId="{BF892397-12A2-F748-BD17-8CAB539B57DD}" destId="{0EA07CE0-4AAA-724E-A1D2-F8E02226ABB1}" srcOrd="2" destOrd="0" parTransId="{C82F795A-7848-9C48-8357-20EF6FCF1F1F}" sibTransId="{3D251576-1795-614B-9BF7-64C38578D80A}"/>
    <dgm:cxn modelId="{566239E7-3314-3543-83EC-29E04BE88246}" type="presOf" srcId="{0EA07CE0-4AAA-724E-A1D2-F8E02226ABB1}" destId="{B14DA2C4-0A3A-3341-BB71-D7E57AD47F82}" srcOrd="0" destOrd="0" presId="urn:microsoft.com/office/officeart/2009/3/layout/StepUpProcess"/>
    <dgm:cxn modelId="{9EDFB626-724A-204B-9A4C-CEA6F222311A}" type="presOf" srcId="{2457D953-7502-494E-B698-4033B3BF25AE}" destId="{9CED4E74-ECB2-A44C-ABDE-741259E2D17D}" srcOrd="0" destOrd="0" presId="urn:microsoft.com/office/officeart/2009/3/layout/StepUpProcess"/>
    <dgm:cxn modelId="{603E081D-4D33-2C4D-A793-5C924AD5A929}" type="presOf" srcId="{BF892397-12A2-F748-BD17-8CAB539B57DD}" destId="{3813926B-758B-AF4A-95B2-827984DF1ED4}" srcOrd="0" destOrd="0" presId="urn:microsoft.com/office/officeart/2009/3/layout/StepUpProcess"/>
    <dgm:cxn modelId="{80E5AD1C-9194-8D40-9F8B-4BE250AB41E8}" srcId="{BF892397-12A2-F748-BD17-8CAB539B57DD}" destId="{E752F705-9784-324C-A232-B61CF1247E6A}" srcOrd="1" destOrd="0" parTransId="{20C0218B-8C67-2749-9D9D-765040287DA7}" sibTransId="{D025F6E3-8DE6-7A4E-A875-3E7425761DF4}"/>
    <dgm:cxn modelId="{D199C5D6-DC65-BA4F-9011-CC43A12BAB66}" type="presOf" srcId="{5DE5E6BD-E28E-5F4E-B0ED-1BFED34BB04D}" destId="{BF6D0815-4E65-B24F-AF52-2D182341B7C6}" srcOrd="0" destOrd="0" presId="urn:microsoft.com/office/officeart/2009/3/layout/StepUpProcess"/>
    <dgm:cxn modelId="{EB47FA9B-6CAD-6743-9C1A-04DBF17F7DFE}" type="presOf" srcId="{065DEFCD-1137-4A4C-A1F7-240890C2AA70}" destId="{DED75157-399F-364B-81AA-3E0FBE3F9214}" srcOrd="0" destOrd="0" presId="urn:microsoft.com/office/officeart/2009/3/layout/StepUpProcess"/>
    <dgm:cxn modelId="{A9059053-96FC-1540-BC83-26D49EC2A94A}" type="presOf" srcId="{A8B3478B-CB85-424C-97E8-836469EF416F}" destId="{1CCF96E5-5D3E-0E4F-B4F5-52097C6BB21D}" srcOrd="0" destOrd="0" presId="urn:microsoft.com/office/officeart/2009/3/layout/StepUpProcess"/>
    <dgm:cxn modelId="{73633B85-F5F6-DB4F-8F81-A5725E8BFD10}" srcId="{BF892397-12A2-F748-BD17-8CAB539B57DD}" destId="{2457D953-7502-494E-B698-4033B3BF25AE}" srcOrd="5" destOrd="0" parTransId="{DDC0D347-6040-9347-AB83-2DE18AA07D02}" sibTransId="{91612396-3E3F-EE4A-A020-DD2A874066AA}"/>
    <dgm:cxn modelId="{5FFAB003-B699-DD45-99AF-730500B3FF54}" srcId="{BF892397-12A2-F748-BD17-8CAB539B57DD}" destId="{A8B3478B-CB85-424C-97E8-836469EF416F}" srcOrd="3" destOrd="0" parTransId="{017CCB9B-DF24-9148-9D35-99862156070C}" sibTransId="{51EC1D97-62A0-E848-A5E4-E68C38ACAEAD}"/>
    <dgm:cxn modelId="{6F3216CB-2DDD-A948-9346-8111AB522C0B}" srcId="{BF892397-12A2-F748-BD17-8CAB539B57DD}" destId="{065DEFCD-1137-4A4C-A1F7-240890C2AA70}" srcOrd="4" destOrd="0" parTransId="{63DE2328-0F58-FC4F-B0C7-AD2A0E0804F5}" sibTransId="{BDD12073-2392-F746-BA41-9224BF4D5BB2}"/>
    <dgm:cxn modelId="{736F0708-540E-DC4D-B2B7-F5E8950207D6}" type="presOf" srcId="{E752F705-9784-324C-A232-B61CF1247E6A}" destId="{203F5188-A1DE-9047-92E2-1E99A4FA732A}" srcOrd="0" destOrd="0" presId="urn:microsoft.com/office/officeart/2009/3/layout/StepUpProcess"/>
    <dgm:cxn modelId="{054F1D4D-0143-7C4C-B5B5-9240828A3B7C}" type="presParOf" srcId="{3813926B-758B-AF4A-95B2-827984DF1ED4}" destId="{FA93913D-3C5B-0948-BA60-36544042CE6B}" srcOrd="0" destOrd="0" presId="urn:microsoft.com/office/officeart/2009/3/layout/StepUpProcess"/>
    <dgm:cxn modelId="{653A0133-0D1A-F448-9105-15CBF3949811}" type="presParOf" srcId="{FA93913D-3C5B-0948-BA60-36544042CE6B}" destId="{8CC3EFBB-AABA-A249-B15C-012D393419D4}" srcOrd="0" destOrd="0" presId="urn:microsoft.com/office/officeart/2009/3/layout/StepUpProcess"/>
    <dgm:cxn modelId="{D96D6BD0-85B7-3D46-9742-53F758EB0C95}" type="presParOf" srcId="{FA93913D-3C5B-0948-BA60-36544042CE6B}" destId="{BF6D0815-4E65-B24F-AF52-2D182341B7C6}" srcOrd="1" destOrd="0" presId="urn:microsoft.com/office/officeart/2009/3/layout/StepUpProcess"/>
    <dgm:cxn modelId="{C813C560-FBF0-3649-8808-A0DAA774E909}" type="presParOf" srcId="{FA93913D-3C5B-0948-BA60-36544042CE6B}" destId="{F6BB3FE5-E415-3744-BCD6-89FEB230848C}" srcOrd="2" destOrd="0" presId="urn:microsoft.com/office/officeart/2009/3/layout/StepUpProcess"/>
    <dgm:cxn modelId="{00CB0C2C-0D21-5C42-8EEA-0F01BBB30232}" type="presParOf" srcId="{3813926B-758B-AF4A-95B2-827984DF1ED4}" destId="{00DACB60-65A9-1D44-A558-14C733C18401}" srcOrd="1" destOrd="0" presId="urn:microsoft.com/office/officeart/2009/3/layout/StepUpProcess"/>
    <dgm:cxn modelId="{522D2B72-D5AD-7B4F-83CA-E8A0A4B2FFE3}" type="presParOf" srcId="{00DACB60-65A9-1D44-A558-14C733C18401}" destId="{1D4A6474-C2C9-1443-B211-286852810ADF}" srcOrd="0" destOrd="0" presId="urn:microsoft.com/office/officeart/2009/3/layout/StepUpProcess"/>
    <dgm:cxn modelId="{3C3E541E-A7C0-4A47-ACEC-78F010C09C7A}" type="presParOf" srcId="{3813926B-758B-AF4A-95B2-827984DF1ED4}" destId="{3670CB25-9CA6-8447-ACFB-BE02A9F6DB81}" srcOrd="2" destOrd="0" presId="urn:microsoft.com/office/officeart/2009/3/layout/StepUpProcess"/>
    <dgm:cxn modelId="{127987E7-CAB6-B644-A60B-7F096EF849E3}" type="presParOf" srcId="{3670CB25-9CA6-8447-ACFB-BE02A9F6DB81}" destId="{C74FFB85-7598-CD46-85AD-A6747C870AB5}" srcOrd="0" destOrd="0" presId="urn:microsoft.com/office/officeart/2009/3/layout/StepUpProcess"/>
    <dgm:cxn modelId="{B8F9267B-06D1-FA49-8809-A8E689657C9F}" type="presParOf" srcId="{3670CB25-9CA6-8447-ACFB-BE02A9F6DB81}" destId="{203F5188-A1DE-9047-92E2-1E99A4FA732A}" srcOrd="1" destOrd="0" presId="urn:microsoft.com/office/officeart/2009/3/layout/StepUpProcess"/>
    <dgm:cxn modelId="{9AFCDAD3-08B5-4245-A8E5-31848DC3258E}" type="presParOf" srcId="{3670CB25-9CA6-8447-ACFB-BE02A9F6DB81}" destId="{6431AC54-F29C-C047-8466-98F232A9A695}" srcOrd="2" destOrd="0" presId="urn:microsoft.com/office/officeart/2009/3/layout/StepUpProcess"/>
    <dgm:cxn modelId="{C3F3C667-0411-5C4E-BEE2-8D09359884D5}" type="presParOf" srcId="{3813926B-758B-AF4A-95B2-827984DF1ED4}" destId="{856A78AB-F311-3940-974B-D57FDFADEECF}" srcOrd="3" destOrd="0" presId="urn:microsoft.com/office/officeart/2009/3/layout/StepUpProcess"/>
    <dgm:cxn modelId="{DECFF2DF-5B37-E844-99DE-CB1D16BDA54E}" type="presParOf" srcId="{856A78AB-F311-3940-974B-D57FDFADEECF}" destId="{FB4FC019-60CB-B849-9C46-3130F789265E}" srcOrd="0" destOrd="0" presId="urn:microsoft.com/office/officeart/2009/3/layout/StepUpProcess"/>
    <dgm:cxn modelId="{B8148903-EDF3-AB47-ACE6-26F102E4AD3F}" type="presParOf" srcId="{3813926B-758B-AF4A-95B2-827984DF1ED4}" destId="{A7CBE101-87F0-CB48-99FF-6D30E709AC3E}" srcOrd="4" destOrd="0" presId="urn:microsoft.com/office/officeart/2009/3/layout/StepUpProcess"/>
    <dgm:cxn modelId="{C8DEF688-FDE1-0741-AD11-A6C3B1D05EB7}" type="presParOf" srcId="{A7CBE101-87F0-CB48-99FF-6D30E709AC3E}" destId="{A734E3FF-E6E7-5F43-978F-84F93A946BE7}" srcOrd="0" destOrd="0" presId="urn:microsoft.com/office/officeart/2009/3/layout/StepUpProcess"/>
    <dgm:cxn modelId="{7FC916DA-16BF-E14D-A0E9-03F0C3E35DE7}" type="presParOf" srcId="{A7CBE101-87F0-CB48-99FF-6D30E709AC3E}" destId="{B14DA2C4-0A3A-3341-BB71-D7E57AD47F82}" srcOrd="1" destOrd="0" presId="urn:microsoft.com/office/officeart/2009/3/layout/StepUpProcess"/>
    <dgm:cxn modelId="{D889B2D8-86D7-C342-A087-924E16A176DA}" type="presParOf" srcId="{A7CBE101-87F0-CB48-99FF-6D30E709AC3E}" destId="{8296D57D-C666-C84C-B4EA-B391D0ADF134}" srcOrd="2" destOrd="0" presId="urn:microsoft.com/office/officeart/2009/3/layout/StepUpProcess"/>
    <dgm:cxn modelId="{D724DDD4-BFE6-AC4D-A03D-F35E8470B39A}" type="presParOf" srcId="{3813926B-758B-AF4A-95B2-827984DF1ED4}" destId="{ECE2CD6A-E590-6044-AC14-0F6E6BA8CFB7}" srcOrd="5" destOrd="0" presId="urn:microsoft.com/office/officeart/2009/3/layout/StepUpProcess"/>
    <dgm:cxn modelId="{86DB9CF6-B813-CE44-85E5-EDC1AE1F24CD}" type="presParOf" srcId="{ECE2CD6A-E590-6044-AC14-0F6E6BA8CFB7}" destId="{6ABD163A-174D-EE45-A3B8-4AD487834F2B}" srcOrd="0" destOrd="0" presId="urn:microsoft.com/office/officeart/2009/3/layout/StepUpProcess"/>
    <dgm:cxn modelId="{A9B610B1-DD59-8F44-8798-3D33C2490E80}" type="presParOf" srcId="{3813926B-758B-AF4A-95B2-827984DF1ED4}" destId="{9CE2A735-4A32-4142-82BD-90BFF49FD97D}" srcOrd="6" destOrd="0" presId="urn:microsoft.com/office/officeart/2009/3/layout/StepUpProcess"/>
    <dgm:cxn modelId="{6511E4D1-B380-384C-AE9D-D129C3B06C1B}" type="presParOf" srcId="{9CE2A735-4A32-4142-82BD-90BFF49FD97D}" destId="{8C856954-32CA-1340-8EC2-9959825F5797}" srcOrd="0" destOrd="0" presId="urn:microsoft.com/office/officeart/2009/3/layout/StepUpProcess"/>
    <dgm:cxn modelId="{1AB1BFE0-E3DF-6349-A21F-B6E0D172F696}" type="presParOf" srcId="{9CE2A735-4A32-4142-82BD-90BFF49FD97D}" destId="{1CCF96E5-5D3E-0E4F-B4F5-52097C6BB21D}" srcOrd="1" destOrd="0" presId="urn:microsoft.com/office/officeart/2009/3/layout/StepUpProcess"/>
    <dgm:cxn modelId="{51D7276C-2F97-FF40-86AF-4EE2863D8D1B}" type="presParOf" srcId="{9CE2A735-4A32-4142-82BD-90BFF49FD97D}" destId="{454549CF-5806-734B-89C8-84D621B1F06C}" srcOrd="2" destOrd="0" presId="urn:microsoft.com/office/officeart/2009/3/layout/StepUpProcess"/>
    <dgm:cxn modelId="{81CE51D2-B619-8540-B474-28B29F990817}" type="presParOf" srcId="{3813926B-758B-AF4A-95B2-827984DF1ED4}" destId="{4B39C426-D313-034A-A712-B1331FCEC447}" srcOrd="7" destOrd="0" presId="urn:microsoft.com/office/officeart/2009/3/layout/StepUpProcess"/>
    <dgm:cxn modelId="{777F064A-8290-6D4D-80CF-A260F45E14DB}" type="presParOf" srcId="{4B39C426-D313-034A-A712-B1331FCEC447}" destId="{D8E797E1-9BA2-9842-8EA0-F237B86F7665}" srcOrd="0" destOrd="0" presId="urn:microsoft.com/office/officeart/2009/3/layout/StepUpProcess"/>
    <dgm:cxn modelId="{9F1521C9-3F52-8A4C-8735-D229DD3A273F}" type="presParOf" srcId="{3813926B-758B-AF4A-95B2-827984DF1ED4}" destId="{8963386C-4D71-2444-A212-19A8F3F7BA57}" srcOrd="8" destOrd="0" presId="urn:microsoft.com/office/officeart/2009/3/layout/StepUpProcess"/>
    <dgm:cxn modelId="{98FEBCDD-805E-5744-A235-92F222AA03A2}" type="presParOf" srcId="{8963386C-4D71-2444-A212-19A8F3F7BA57}" destId="{AEEE46FF-47DF-8040-A796-AB7663DC56FA}" srcOrd="0" destOrd="0" presId="urn:microsoft.com/office/officeart/2009/3/layout/StepUpProcess"/>
    <dgm:cxn modelId="{D4CA2AFF-22EC-4046-82CE-EFFEFEED593E}" type="presParOf" srcId="{8963386C-4D71-2444-A212-19A8F3F7BA57}" destId="{DED75157-399F-364B-81AA-3E0FBE3F9214}" srcOrd="1" destOrd="0" presId="urn:microsoft.com/office/officeart/2009/3/layout/StepUpProcess"/>
    <dgm:cxn modelId="{40E44C1F-0F60-964F-BF5B-CBF229F3A015}" type="presParOf" srcId="{8963386C-4D71-2444-A212-19A8F3F7BA57}" destId="{A2262CEB-443C-5E4D-872F-1A40AA829941}" srcOrd="2" destOrd="0" presId="urn:microsoft.com/office/officeart/2009/3/layout/StepUpProcess"/>
    <dgm:cxn modelId="{47A2B699-361D-6A45-917A-5EB0AECF07ED}" type="presParOf" srcId="{3813926B-758B-AF4A-95B2-827984DF1ED4}" destId="{8D466CDC-9F3F-1D49-A8EA-834D6949394B}" srcOrd="9" destOrd="0" presId="urn:microsoft.com/office/officeart/2009/3/layout/StepUpProcess"/>
    <dgm:cxn modelId="{EF80A224-8137-7D47-9CF5-99F9CD2B1628}" type="presParOf" srcId="{8D466CDC-9F3F-1D49-A8EA-834D6949394B}" destId="{00A3345D-9D0D-F944-9B9F-47000FCB79F5}" srcOrd="0" destOrd="0" presId="urn:microsoft.com/office/officeart/2009/3/layout/StepUpProcess"/>
    <dgm:cxn modelId="{46C99E57-12D0-594E-B922-930AAEBDAD80}" type="presParOf" srcId="{3813926B-758B-AF4A-95B2-827984DF1ED4}" destId="{FF06FC6D-AFD5-5946-AA68-B10FBB872706}" srcOrd="10" destOrd="0" presId="urn:microsoft.com/office/officeart/2009/3/layout/StepUpProcess"/>
    <dgm:cxn modelId="{57811262-D2A2-0C4F-BC45-B2EF6B6BBA35}" type="presParOf" srcId="{FF06FC6D-AFD5-5946-AA68-B10FBB872706}" destId="{3E2483B2-AC36-9348-A82D-2D1ADCE05604}" srcOrd="0" destOrd="0" presId="urn:microsoft.com/office/officeart/2009/3/layout/StepUpProcess"/>
    <dgm:cxn modelId="{31E3E800-4149-424C-8E77-5C17AAB806E6}" type="presParOf" srcId="{FF06FC6D-AFD5-5946-AA68-B10FBB872706}" destId="{9CED4E74-ECB2-A44C-ABDE-741259E2D17D}" srcOrd="1" destOrd="0" presId="urn:microsoft.com/office/officeart/2009/3/layout/StepUpProcess"/>
  </dgm:cxnLst>
  <dgm:bg/>
  <dgm:whole/>
  <dgm:extLst>
    <a:ext uri="http://schemas.microsoft.com/office/drawing/2008/diagram">
      <dsp:dataModelExt xmlns:dsp="http://schemas.microsoft.com/office/drawing/2008/diagram" relId="rId6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CC3EFBB-AABA-A249-B15C-012D393419D4}">
      <dsp:nvSpPr>
        <dsp:cNvPr id="0" name=""/>
        <dsp:cNvSpPr/>
      </dsp:nvSpPr>
      <dsp:spPr>
        <a:xfrm rot="5400000">
          <a:off x="433845" y="995108"/>
          <a:ext cx="511344" cy="850865"/>
        </a:xfrm>
        <a:prstGeom prst="corner">
          <a:avLst>
            <a:gd name="adj1" fmla="val 16120"/>
            <a:gd name="adj2" fmla="val 16110"/>
          </a:avLst>
        </a:prstGeom>
        <a:solidFill>
          <a:schemeClr val="accent2">
            <a:hueOff val="0"/>
            <a:satOff val="0"/>
            <a:lumOff val="0"/>
            <a:alphaOff val="0"/>
          </a:schemeClr>
        </a:solidFill>
        <a:ln w="25400" cap="flat" cmpd="sng" algn="ctr">
          <a:solidFill>
            <a:schemeClr val="accen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BF6D0815-4E65-B24F-AF52-2D182341B7C6}">
      <dsp:nvSpPr>
        <dsp:cNvPr id="0" name=""/>
        <dsp:cNvSpPr/>
      </dsp:nvSpPr>
      <dsp:spPr>
        <a:xfrm>
          <a:off x="348489" y="1249334"/>
          <a:ext cx="768165" cy="67334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lvl="0" algn="l" defTabSz="511175">
            <a:lnSpc>
              <a:spcPct val="90000"/>
            </a:lnSpc>
            <a:spcBef>
              <a:spcPct val="0"/>
            </a:spcBef>
            <a:spcAft>
              <a:spcPct val="35000"/>
            </a:spcAft>
          </a:pPr>
          <a:r>
            <a:rPr lang="en-US" sz="1150" kern="1200" baseline="0">
              <a:latin typeface="Arial Narrow" panose="020B0606020202030204" pitchFamily="34" charset="0"/>
            </a:rPr>
            <a:t>Step 1. Prepare</a:t>
          </a:r>
        </a:p>
      </dsp:txBody>
      <dsp:txXfrm>
        <a:off x="348489" y="1249334"/>
        <a:ext cx="768165" cy="673342"/>
      </dsp:txXfrm>
    </dsp:sp>
    <dsp:sp modelId="{F6BB3FE5-E415-3744-BCD6-89FEB230848C}">
      <dsp:nvSpPr>
        <dsp:cNvPr id="0" name=""/>
        <dsp:cNvSpPr/>
      </dsp:nvSpPr>
      <dsp:spPr>
        <a:xfrm>
          <a:off x="971718" y="932467"/>
          <a:ext cx="144936" cy="144936"/>
        </a:xfrm>
        <a:prstGeom prst="triangle">
          <a:avLst>
            <a:gd name="adj" fmla="val 100000"/>
          </a:avLst>
        </a:prstGeom>
        <a:solidFill>
          <a:schemeClr val="accent3">
            <a:hueOff val="0"/>
            <a:satOff val="0"/>
            <a:lumOff val="0"/>
            <a:alphaOff val="0"/>
          </a:schemeClr>
        </a:solidFill>
        <a:ln w="25400" cap="flat" cmpd="sng" algn="ctr">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C74FFB85-7598-CD46-85AD-A6747C870AB5}">
      <dsp:nvSpPr>
        <dsp:cNvPr id="0" name=""/>
        <dsp:cNvSpPr/>
      </dsp:nvSpPr>
      <dsp:spPr>
        <a:xfrm rot="5400000">
          <a:off x="1374230" y="762409"/>
          <a:ext cx="511344" cy="850865"/>
        </a:xfrm>
        <a:prstGeom prst="corner">
          <a:avLst>
            <a:gd name="adj1" fmla="val 16120"/>
            <a:gd name="adj2" fmla="val 16110"/>
          </a:avLst>
        </a:prstGeom>
        <a:solidFill>
          <a:schemeClr val="accent4">
            <a:hueOff val="0"/>
            <a:satOff val="0"/>
            <a:lumOff val="0"/>
            <a:alphaOff val="0"/>
          </a:schemeClr>
        </a:solidFill>
        <a:ln w="25400" cap="flat" cmpd="sng" algn="ctr">
          <a:solidFill>
            <a:schemeClr val="accent4">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203F5188-A1DE-9047-92E2-1E99A4FA732A}">
      <dsp:nvSpPr>
        <dsp:cNvPr id="0" name=""/>
        <dsp:cNvSpPr/>
      </dsp:nvSpPr>
      <dsp:spPr>
        <a:xfrm>
          <a:off x="1288874" y="1016635"/>
          <a:ext cx="768165" cy="67334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lvl="0" algn="l" defTabSz="511175">
            <a:lnSpc>
              <a:spcPct val="90000"/>
            </a:lnSpc>
            <a:spcBef>
              <a:spcPct val="0"/>
            </a:spcBef>
            <a:spcAft>
              <a:spcPct val="35000"/>
            </a:spcAft>
          </a:pPr>
          <a:r>
            <a:rPr lang="en-US" sz="1150" kern="1200">
              <a:latin typeface="Arial Narrow" panose="020B0606020202030204" pitchFamily="34" charset="0"/>
              <a:cs typeface="Arial"/>
            </a:rPr>
            <a:t>Step 2. </a:t>
          </a:r>
        </a:p>
        <a:p>
          <a:pPr lvl="0" algn="l" defTabSz="511175">
            <a:lnSpc>
              <a:spcPct val="90000"/>
            </a:lnSpc>
            <a:spcBef>
              <a:spcPct val="0"/>
            </a:spcBef>
            <a:spcAft>
              <a:spcPct val="35000"/>
            </a:spcAft>
          </a:pPr>
          <a:r>
            <a:rPr lang="en-US" sz="1150" kern="1200">
              <a:latin typeface="Arial Narrow" panose="020B0606020202030204" pitchFamily="34" charset="0"/>
              <a:cs typeface="Arial"/>
            </a:rPr>
            <a:t>Create an Inventory</a:t>
          </a:r>
        </a:p>
      </dsp:txBody>
      <dsp:txXfrm>
        <a:off x="1288874" y="1016635"/>
        <a:ext cx="768165" cy="673342"/>
      </dsp:txXfrm>
    </dsp:sp>
    <dsp:sp modelId="{6431AC54-F29C-C047-8466-98F232A9A695}">
      <dsp:nvSpPr>
        <dsp:cNvPr id="0" name=""/>
        <dsp:cNvSpPr/>
      </dsp:nvSpPr>
      <dsp:spPr>
        <a:xfrm>
          <a:off x="1912103" y="699768"/>
          <a:ext cx="144936" cy="144936"/>
        </a:xfrm>
        <a:prstGeom prst="triangle">
          <a:avLst>
            <a:gd name="adj" fmla="val 100000"/>
          </a:avLst>
        </a:prstGeom>
        <a:solidFill>
          <a:schemeClr val="accent5">
            <a:hueOff val="0"/>
            <a:satOff val="0"/>
            <a:lumOff val="0"/>
            <a:alphaOff val="0"/>
          </a:schemeClr>
        </a:solidFill>
        <a:ln w="25400" cap="flat" cmpd="sng" algn="ctr">
          <a:solidFill>
            <a:schemeClr val="accent5">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A734E3FF-E6E7-5F43-978F-84F93A946BE7}">
      <dsp:nvSpPr>
        <dsp:cNvPr id="0" name=""/>
        <dsp:cNvSpPr/>
      </dsp:nvSpPr>
      <dsp:spPr>
        <a:xfrm rot="5400000">
          <a:off x="2314615" y="529710"/>
          <a:ext cx="511344" cy="850865"/>
        </a:xfrm>
        <a:prstGeom prst="corner">
          <a:avLst>
            <a:gd name="adj1" fmla="val 16120"/>
            <a:gd name="adj2" fmla="val 16110"/>
          </a:avLst>
        </a:prstGeom>
        <a:solidFill>
          <a:schemeClr val="accent6">
            <a:hueOff val="0"/>
            <a:satOff val="0"/>
            <a:lumOff val="0"/>
            <a:alphaOff val="0"/>
          </a:schemeClr>
        </a:solidFill>
        <a:ln w="25400" cap="flat" cmpd="sng" algn="ctr">
          <a:solidFill>
            <a:schemeClr val="accent6">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B14DA2C4-0A3A-3341-BB71-D7E57AD47F82}">
      <dsp:nvSpPr>
        <dsp:cNvPr id="0" name=""/>
        <dsp:cNvSpPr/>
      </dsp:nvSpPr>
      <dsp:spPr>
        <a:xfrm>
          <a:off x="2229259" y="783935"/>
          <a:ext cx="768165" cy="67334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lvl="0" algn="l" defTabSz="511175">
            <a:lnSpc>
              <a:spcPct val="90000"/>
            </a:lnSpc>
            <a:spcBef>
              <a:spcPct val="0"/>
            </a:spcBef>
            <a:spcAft>
              <a:spcPct val="35000"/>
            </a:spcAft>
          </a:pPr>
          <a:r>
            <a:rPr lang="en-US" sz="1150" kern="1200">
              <a:latin typeface="Arial Narrow" panose="020B0606020202030204" pitchFamily="34" charset="0"/>
              <a:cs typeface="Arial"/>
            </a:rPr>
            <a:t>Step 3.</a:t>
          </a:r>
        </a:p>
        <a:p>
          <a:pPr lvl="0" algn="l" defTabSz="511175">
            <a:lnSpc>
              <a:spcPct val="90000"/>
            </a:lnSpc>
            <a:spcBef>
              <a:spcPct val="0"/>
            </a:spcBef>
            <a:spcAft>
              <a:spcPct val="35000"/>
            </a:spcAft>
          </a:pPr>
          <a:r>
            <a:rPr lang="en-US" sz="1150" kern="1200">
              <a:latin typeface="Arial Narrow" panose="020B0606020202030204" pitchFamily="34" charset="0"/>
              <a:cs typeface="Arial"/>
            </a:rPr>
            <a:t>Clear &amp; create an active case list</a:t>
          </a:r>
        </a:p>
      </dsp:txBody>
      <dsp:txXfrm>
        <a:off x="2229259" y="783935"/>
        <a:ext cx="768165" cy="673342"/>
      </dsp:txXfrm>
    </dsp:sp>
    <dsp:sp modelId="{8296D57D-C666-C84C-B4EA-B391D0ADF134}">
      <dsp:nvSpPr>
        <dsp:cNvPr id="0" name=""/>
        <dsp:cNvSpPr/>
      </dsp:nvSpPr>
      <dsp:spPr>
        <a:xfrm>
          <a:off x="2852488" y="467068"/>
          <a:ext cx="144936" cy="144936"/>
        </a:xfrm>
        <a:prstGeom prst="triangle">
          <a:avLst>
            <a:gd name="adj" fmla="val 100000"/>
          </a:avLst>
        </a:prstGeom>
        <a:solidFill>
          <a:schemeClr val="accent2">
            <a:hueOff val="0"/>
            <a:satOff val="0"/>
            <a:lumOff val="0"/>
            <a:alphaOff val="0"/>
          </a:schemeClr>
        </a:solidFill>
        <a:ln w="25400" cap="flat" cmpd="sng" algn="ctr">
          <a:solidFill>
            <a:schemeClr val="accen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8C856954-32CA-1340-8EC2-9959825F5797}">
      <dsp:nvSpPr>
        <dsp:cNvPr id="0" name=""/>
        <dsp:cNvSpPr/>
      </dsp:nvSpPr>
      <dsp:spPr>
        <a:xfrm rot="5400000">
          <a:off x="3295637" y="297011"/>
          <a:ext cx="511344" cy="850865"/>
        </a:xfrm>
        <a:prstGeom prst="corner">
          <a:avLst>
            <a:gd name="adj1" fmla="val 16120"/>
            <a:gd name="adj2" fmla="val 16110"/>
          </a:avLst>
        </a:prstGeom>
        <a:solidFill>
          <a:schemeClr val="accent3">
            <a:hueOff val="0"/>
            <a:satOff val="0"/>
            <a:lumOff val="0"/>
            <a:alphaOff val="0"/>
          </a:schemeClr>
        </a:solidFill>
        <a:ln w="25400" cap="flat" cmpd="sng" algn="ctr">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1CCF96E5-5D3E-0E4F-B4F5-52097C6BB21D}">
      <dsp:nvSpPr>
        <dsp:cNvPr id="0" name=""/>
        <dsp:cNvSpPr/>
      </dsp:nvSpPr>
      <dsp:spPr>
        <a:xfrm>
          <a:off x="3206133" y="603272"/>
          <a:ext cx="1018249" cy="67334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lvl="0" algn="l" defTabSz="511175">
            <a:lnSpc>
              <a:spcPct val="90000"/>
            </a:lnSpc>
            <a:spcBef>
              <a:spcPct val="0"/>
            </a:spcBef>
            <a:spcAft>
              <a:spcPct val="35000"/>
            </a:spcAft>
          </a:pPr>
          <a:r>
            <a:rPr lang="en-US" sz="1150" kern="1200">
              <a:latin typeface="Arial Narrow" panose="020B0606020202030204" pitchFamily="34" charset="0"/>
              <a:cs typeface="Arial"/>
            </a:rPr>
            <a:t>Step 4. </a:t>
          </a:r>
        </a:p>
        <a:p>
          <a:pPr lvl="0" algn="l" defTabSz="511175">
            <a:lnSpc>
              <a:spcPct val="90000"/>
            </a:lnSpc>
            <a:spcBef>
              <a:spcPct val="0"/>
            </a:spcBef>
            <a:spcAft>
              <a:spcPct val="35000"/>
            </a:spcAft>
          </a:pPr>
          <a:r>
            <a:rPr lang="en-US" sz="1150" kern="1200">
              <a:latin typeface="Arial Narrow" panose="020B0606020202030204" pitchFamily="34" charset="0"/>
              <a:cs typeface="Arial"/>
            </a:rPr>
            <a:t>Intense Pre-trial Mangement</a:t>
          </a:r>
        </a:p>
      </dsp:txBody>
      <dsp:txXfrm>
        <a:off x="3206133" y="603272"/>
        <a:ext cx="1018249" cy="673342"/>
      </dsp:txXfrm>
    </dsp:sp>
    <dsp:sp modelId="{454549CF-5806-734B-89C8-84D621B1F06C}">
      <dsp:nvSpPr>
        <dsp:cNvPr id="0" name=""/>
        <dsp:cNvSpPr/>
      </dsp:nvSpPr>
      <dsp:spPr>
        <a:xfrm>
          <a:off x="3833510" y="234369"/>
          <a:ext cx="144936" cy="144936"/>
        </a:xfrm>
        <a:prstGeom prst="triangle">
          <a:avLst>
            <a:gd name="adj" fmla="val 100000"/>
          </a:avLst>
        </a:prstGeom>
        <a:solidFill>
          <a:schemeClr val="accent4">
            <a:hueOff val="0"/>
            <a:satOff val="0"/>
            <a:lumOff val="0"/>
            <a:alphaOff val="0"/>
          </a:schemeClr>
        </a:solidFill>
        <a:ln w="25400" cap="flat" cmpd="sng" algn="ctr">
          <a:solidFill>
            <a:schemeClr val="accent4">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AEEE46FF-47DF-8040-A796-AB7663DC56FA}">
      <dsp:nvSpPr>
        <dsp:cNvPr id="0" name=""/>
        <dsp:cNvSpPr/>
      </dsp:nvSpPr>
      <dsp:spPr>
        <a:xfrm rot="5400000">
          <a:off x="4195385" y="64312"/>
          <a:ext cx="511344" cy="850865"/>
        </a:xfrm>
        <a:prstGeom prst="corner">
          <a:avLst>
            <a:gd name="adj1" fmla="val 16120"/>
            <a:gd name="adj2" fmla="val 16110"/>
          </a:avLst>
        </a:prstGeom>
        <a:solidFill>
          <a:schemeClr val="accent5">
            <a:hueOff val="0"/>
            <a:satOff val="0"/>
            <a:lumOff val="0"/>
            <a:alphaOff val="0"/>
          </a:schemeClr>
        </a:solidFill>
        <a:ln w="25400" cap="flat" cmpd="sng" algn="ctr">
          <a:solidFill>
            <a:schemeClr val="accent5">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ED75157-399F-364B-81AA-3E0FBE3F9214}">
      <dsp:nvSpPr>
        <dsp:cNvPr id="0" name=""/>
        <dsp:cNvSpPr/>
      </dsp:nvSpPr>
      <dsp:spPr>
        <a:xfrm>
          <a:off x="4110928" y="324570"/>
          <a:ext cx="768165" cy="67334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lvl="0" algn="l" defTabSz="511175">
            <a:lnSpc>
              <a:spcPct val="90000"/>
            </a:lnSpc>
            <a:spcBef>
              <a:spcPct val="0"/>
            </a:spcBef>
            <a:spcAft>
              <a:spcPct val="35000"/>
            </a:spcAft>
          </a:pPr>
          <a:r>
            <a:rPr lang="en-US" sz="1150" kern="1200">
              <a:latin typeface="Arial Narrow" panose="020B0606020202030204" pitchFamily="34" charset="0"/>
              <a:cs typeface="Arial"/>
            </a:rPr>
            <a:t>Step 5. </a:t>
          </a:r>
        </a:p>
        <a:p>
          <a:pPr lvl="0" algn="l" defTabSz="511175">
            <a:lnSpc>
              <a:spcPct val="90000"/>
            </a:lnSpc>
            <a:spcBef>
              <a:spcPct val="0"/>
            </a:spcBef>
            <a:spcAft>
              <a:spcPct val="35000"/>
            </a:spcAft>
          </a:pPr>
          <a:r>
            <a:rPr lang="en-US" sz="1150" kern="1200">
              <a:latin typeface="Arial Narrow" panose="020B0606020202030204" pitchFamily="34" charset="0"/>
              <a:cs typeface="Arial"/>
            </a:rPr>
            <a:t>List and Hear Trials</a:t>
          </a:r>
        </a:p>
      </dsp:txBody>
      <dsp:txXfrm>
        <a:off x="4110928" y="324570"/>
        <a:ext cx="768165" cy="673342"/>
      </dsp:txXfrm>
    </dsp:sp>
    <dsp:sp modelId="{A2262CEB-443C-5E4D-872F-1A40AA829941}">
      <dsp:nvSpPr>
        <dsp:cNvPr id="0" name=""/>
        <dsp:cNvSpPr/>
      </dsp:nvSpPr>
      <dsp:spPr>
        <a:xfrm>
          <a:off x="4733258" y="1670"/>
          <a:ext cx="144936" cy="144936"/>
        </a:xfrm>
        <a:prstGeom prst="triangle">
          <a:avLst>
            <a:gd name="adj" fmla="val 100000"/>
          </a:avLst>
        </a:prstGeom>
        <a:solidFill>
          <a:schemeClr val="accent6">
            <a:hueOff val="0"/>
            <a:satOff val="0"/>
            <a:lumOff val="0"/>
            <a:alphaOff val="0"/>
          </a:schemeClr>
        </a:solidFill>
        <a:ln w="25400" cap="flat" cmpd="sng" algn="ctr">
          <a:solidFill>
            <a:schemeClr val="accent6">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3E2483B2-AC36-9348-A82D-2D1ADCE05604}">
      <dsp:nvSpPr>
        <dsp:cNvPr id="0" name=""/>
        <dsp:cNvSpPr/>
      </dsp:nvSpPr>
      <dsp:spPr>
        <a:xfrm rot="5400000">
          <a:off x="5135770" y="-168387"/>
          <a:ext cx="511344" cy="850865"/>
        </a:xfrm>
        <a:prstGeom prst="corner">
          <a:avLst>
            <a:gd name="adj1" fmla="val 16120"/>
            <a:gd name="adj2" fmla="val 16110"/>
          </a:avLst>
        </a:prstGeom>
        <a:solidFill>
          <a:schemeClr val="accent2">
            <a:hueOff val="0"/>
            <a:satOff val="0"/>
            <a:lumOff val="0"/>
            <a:alphaOff val="0"/>
          </a:schemeClr>
        </a:solidFill>
        <a:ln w="25400" cap="flat" cmpd="sng" algn="ctr">
          <a:solidFill>
            <a:schemeClr val="accen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9CED4E74-ECB2-A44C-ABDE-741259E2D17D}">
      <dsp:nvSpPr>
        <dsp:cNvPr id="0" name=""/>
        <dsp:cNvSpPr/>
      </dsp:nvSpPr>
      <dsp:spPr>
        <a:xfrm>
          <a:off x="5036940" y="72021"/>
          <a:ext cx="768165" cy="67334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lvl="0" algn="l" defTabSz="511175">
            <a:lnSpc>
              <a:spcPct val="90000"/>
            </a:lnSpc>
            <a:spcBef>
              <a:spcPct val="0"/>
            </a:spcBef>
            <a:spcAft>
              <a:spcPct val="35000"/>
            </a:spcAft>
          </a:pPr>
          <a:r>
            <a:rPr lang="en-US" sz="1150" kern="1200">
              <a:latin typeface="Arial Narrow" panose="020B0606020202030204" pitchFamily="34" charset="0"/>
              <a:cs typeface="Arial"/>
            </a:rPr>
            <a:t>Step 6. </a:t>
          </a:r>
        </a:p>
        <a:p>
          <a:pPr lvl="0" algn="l" defTabSz="511175">
            <a:lnSpc>
              <a:spcPct val="90000"/>
            </a:lnSpc>
            <a:spcBef>
              <a:spcPct val="0"/>
            </a:spcBef>
            <a:spcAft>
              <a:spcPct val="35000"/>
            </a:spcAft>
          </a:pPr>
          <a:r>
            <a:rPr lang="en-US" sz="1150" kern="1200">
              <a:latin typeface="Arial Narrow" panose="020B0606020202030204" pitchFamily="34" charset="0"/>
              <a:cs typeface="Arial"/>
            </a:rPr>
            <a:t>Monitor &amp; Report</a:t>
          </a:r>
          <a:endParaRPr lang="en-US" sz="1150" kern="1200">
            <a:latin typeface="Arial Narrow" panose="020B0606020202030204" pitchFamily="34" charset="0"/>
          </a:endParaRPr>
        </a:p>
      </dsp:txBody>
      <dsp:txXfrm>
        <a:off x="5036940" y="72021"/>
        <a:ext cx="768165" cy="673342"/>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EF5122C-B2BF-6044-A345-9D08C6AB0983}">
      <dsp:nvSpPr>
        <dsp:cNvPr id="0" name=""/>
        <dsp:cNvSpPr/>
      </dsp:nvSpPr>
      <dsp:spPr>
        <a:xfrm>
          <a:off x="1327740" y="704"/>
          <a:ext cx="1427421" cy="1427421"/>
        </a:xfrm>
        <a:prstGeom prst="ellipse">
          <a:avLst/>
        </a:prstGeom>
        <a:solidFill>
          <a:srgbClr val="CE8625"/>
        </a:solidFill>
        <a:ln>
          <a:solidFill>
            <a:srgbClr val="FFFFFF"/>
          </a:solid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11175">
            <a:lnSpc>
              <a:spcPct val="90000"/>
            </a:lnSpc>
            <a:spcBef>
              <a:spcPct val="0"/>
            </a:spcBef>
            <a:spcAft>
              <a:spcPct val="35000"/>
            </a:spcAft>
          </a:pPr>
          <a:r>
            <a:rPr lang="en-US" sz="1150" kern="1200">
              <a:latin typeface="Arial Narrow" panose="020B0606020202030204" pitchFamily="34" charset="0"/>
            </a:rPr>
            <a:t>1. </a:t>
          </a:r>
          <a:br>
            <a:rPr lang="en-US" sz="1150" kern="1200">
              <a:latin typeface="Arial Narrow" panose="020B0606020202030204" pitchFamily="34" charset="0"/>
            </a:rPr>
          </a:br>
          <a:r>
            <a:rPr lang="en-US" sz="1150" kern="1200">
              <a:latin typeface="Arial Narrow" panose="020B0606020202030204" pitchFamily="34" charset="0"/>
            </a:rPr>
            <a:t>Internal Organisational</a:t>
          </a:r>
        </a:p>
      </dsp:txBody>
      <dsp:txXfrm>
        <a:off x="1536781" y="209745"/>
        <a:ext cx="1009339" cy="1009339"/>
      </dsp:txXfrm>
    </dsp:sp>
    <dsp:sp modelId="{49BFB866-55F8-7B48-ACE1-895102DF2364}">
      <dsp:nvSpPr>
        <dsp:cNvPr id="0" name=""/>
        <dsp:cNvSpPr/>
      </dsp:nvSpPr>
      <dsp:spPr>
        <a:xfrm rot="9000000" flipH="1" flipV="1">
          <a:off x="2552348" y="1341003"/>
          <a:ext cx="154667" cy="584782"/>
        </a:xfrm>
        <a:prstGeom prst="upDownArrow">
          <a:avLst/>
        </a:prstGeom>
        <a:solidFill>
          <a:srgbClr val="66A4AD"/>
        </a:solidFill>
        <a:ln>
          <a:solidFill>
            <a:srgbClr val="FFFFFF"/>
          </a:solid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1155700">
            <a:lnSpc>
              <a:spcPct val="90000"/>
            </a:lnSpc>
            <a:spcBef>
              <a:spcPct val="0"/>
            </a:spcBef>
            <a:spcAft>
              <a:spcPct val="35000"/>
            </a:spcAft>
          </a:pPr>
          <a:endParaRPr lang="en-US" sz="2600" kern="1200"/>
        </a:p>
      </dsp:txBody>
      <dsp:txXfrm rot="10800000">
        <a:off x="2555456" y="1469559"/>
        <a:ext cx="108267" cy="350870"/>
      </dsp:txXfrm>
    </dsp:sp>
    <dsp:sp modelId="{DCCE1217-714B-F243-BB7A-8AB0C8E71EC6}">
      <dsp:nvSpPr>
        <dsp:cNvPr id="0" name=""/>
        <dsp:cNvSpPr/>
      </dsp:nvSpPr>
      <dsp:spPr>
        <a:xfrm>
          <a:off x="2399633" y="1857276"/>
          <a:ext cx="1427421" cy="1427421"/>
        </a:xfrm>
        <a:prstGeom prst="ellipse">
          <a:avLst/>
        </a:prstGeom>
        <a:solidFill>
          <a:srgbClr val="CE8625"/>
        </a:solidFill>
        <a:ln>
          <a:solidFill>
            <a:srgbClr val="FFFFFF"/>
          </a:solid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11175">
            <a:lnSpc>
              <a:spcPct val="90000"/>
            </a:lnSpc>
            <a:spcBef>
              <a:spcPct val="0"/>
            </a:spcBef>
            <a:spcAft>
              <a:spcPct val="35000"/>
            </a:spcAft>
          </a:pPr>
          <a:r>
            <a:rPr lang="en-US" sz="1150" kern="1200">
              <a:latin typeface="Arial Narrow" panose="020B0606020202030204" pitchFamily="34" charset="0"/>
            </a:rPr>
            <a:t>2. </a:t>
          </a:r>
          <a:br>
            <a:rPr lang="en-US" sz="1150" kern="1200">
              <a:latin typeface="Arial Narrow" panose="020B0606020202030204" pitchFamily="34" charset="0"/>
            </a:rPr>
          </a:br>
          <a:r>
            <a:rPr lang="en-US" sz="1150" kern="1200">
              <a:latin typeface="Arial Narrow" panose="020B0606020202030204" pitchFamily="34" charset="0"/>
            </a:rPr>
            <a:t>Proceedings &amp; Processes</a:t>
          </a:r>
        </a:p>
      </dsp:txBody>
      <dsp:txXfrm>
        <a:off x="2608674" y="2066317"/>
        <a:ext cx="1009339" cy="1009339"/>
      </dsp:txXfrm>
    </dsp:sp>
    <dsp:sp modelId="{76D35E1A-3919-6149-A6D3-E01FE4751A3A}">
      <dsp:nvSpPr>
        <dsp:cNvPr id="0" name=""/>
        <dsp:cNvSpPr/>
      </dsp:nvSpPr>
      <dsp:spPr>
        <a:xfrm rot="16200000" flipH="1">
          <a:off x="1948369" y="2233607"/>
          <a:ext cx="207654" cy="674760"/>
        </a:xfrm>
        <a:prstGeom prst="upDownArrow">
          <a:avLst/>
        </a:prstGeom>
        <a:solidFill>
          <a:srgbClr val="66A4AD"/>
        </a:solidFill>
        <a:ln>
          <a:solidFill>
            <a:srgbClr val="FFFFFF"/>
          </a:solid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1333500">
            <a:lnSpc>
              <a:spcPct val="90000"/>
            </a:lnSpc>
            <a:spcBef>
              <a:spcPct val="0"/>
            </a:spcBef>
            <a:spcAft>
              <a:spcPct val="35000"/>
            </a:spcAft>
          </a:pPr>
          <a:endParaRPr lang="en-US" sz="3000" kern="1200"/>
        </a:p>
      </dsp:txBody>
      <dsp:txXfrm rot="10800000">
        <a:off x="1979517" y="2337411"/>
        <a:ext cx="145358" cy="404856"/>
      </dsp:txXfrm>
    </dsp:sp>
    <dsp:sp modelId="{A6819813-F801-554C-8A5D-0E7D912A1826}">
      <dsp:nvSpPr>
        <dsp:cNvPr id="0" name=""/>
        <dsp:cNvSpPr/>
      </dsp:nvSpPr>
      <dsp:spPr>
        <a:xfrm>
          <a:off x="255848" y="1857276"/>
          <a:ext cx="1427421" cy="1427421"/>
        </a:xfrm>
        <a:prstGeom prst="ellipse">
          <a:avLst/>
        </a:prstGeom>
        <a:solidFill>
          <a:srgbClr val="CE8625"/>
        </a:solidFill>
        <a:ln>
          <a:solidFill>
            <a:srgbClr val="FFFFFF"/>
          </a:solid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11175">
            <a:lnSpc>
              <a:spcPct val="90000"/>
            </a:lnSpc>
            <a:spcBef>
              <a:spcPct val="0"/>
            </a:spcBef>
            <a:spcAft>
              <a:spcPct val="35000"/>
            </a:spcAft>
          </a:pPr>
          <a:r>
            <a:rPr lang="en-US" sz="1150" kern="1200">
              <a:latin typeface="Arial Narrow" panose="020B0606020202030204" pitchFamily="34" charset="0"/>
            </a:rPr>
            <a:t>3.</a:t>
          </a:r>
          <a:r>
            <a:rPr lang="en-US" sz="1400" kern="1200">
              <a:latin typeface="Arial"/>
            </a:rPr>
            <a:t> </a:t>
          </a:r>
          <a:br>
            <a:rPr lang="en-US" sz="1400" kern="1200">
              <a:latin typeface="Arial"/>
            </a:rPr>
          </a:br>
          <a:r>
            <a:rPr lang="en-US" sz="1150" kern="1200">
              <a:latin typeface="Arial Narrow" panose="020B0606020202030204" pitchFamily="34" charset="0"/>
            </a:rPr>
            <a:t>External Organisational</a:t>
          </a:r>
        </a:p>
      </dsp:txBody>
      <dsp:txXfrm>
        <a:off x="464889" y="2066317"/>
        <a:ext cx="1009339" cy="1009339"/>
      </dsp:txXfrm>
    </dsp:sp>
    <dsp:sp modelId="{C312F06F-6C67-BA47-8998-A42FFACA6552}">
      <dsp:nvSpPr>
        <dsp:cNvPr id="0" name=""/>
        <dsp:cNvSpPr/>
      </dsp:nvSpPr>
      <dsp:spPr>
        <a:xfrm rot="1579094" flipH="1">
          <a:off x="1408346" y="1366533"/>
          <a:ext cx="183571" cy="570946"/>
        </a:xfrm>
        <a:prstGeom prst="upDownArrow">
          <a:avLst/>
        </a:prstGeom>
        <a:solidFill>
          <a:srgbClr val="66A4AD"/>
        </a:solidFill>
        <a:ln>
          <a:solidFill>
            <a:srgbClr val="FFFFFF"/>
          </a:solid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1111250">
            <a:lnSpc>
              <a:spcPct val="90000"/>
            </a:lnSpc>
            <a:spcBef>
              <a:spcPct val="0"/>
            </a:spcBef>
            <a:spcAft>
              <a:spcPct val="35000"/>
            </a:spcAft>
          </a:pPr>
          <a:endParaRPr lang="en-US" sz="2500" kern="1200"/>
        </a:p>
      </dsp:txBody>
      <dsp:txXfrm>
        <a:off x="1460563" y="1492930"/>
        <a:ext cx="128500" cy="342568"/>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CC3EFBB-AABA-A249-B15C-012D393419D4}">
      <dsp:nvSpPr>
        <dsp:cNvPr id="0" name=""/>
        <dsp:cNvSpPr/>
      </dsp:nvSpPr>
      <dsp:spPr>
        <a:xfrm rot="5400000">
          <a:off x="177239" y="1131023"/>
          <a:ext cx="527172" cy="877202"/>
        </a:xfrm>
        <a:prstGeom prst="corner">
          <a:avLst>
            <a:gd name="adj1" fmla="val 16120"/>
            <a:gd name="adj2" fmla="val 16110"/>
          </a:avLst>
        </a:prstGeom>
        <a:solidFill>
          <a:schemeClr val="accent2">
            <a:hueOff val="0"/>
            <a:satOff val="0"/>
            <a:lumOff val="0"/>
            <a:alphaOff val="0"/>
          </a:schemeClr>
        </a:solidFill>
        <a:ln w="25400" cap="flat" cmpd="sng" algn="ctr">
          <a:solidFill>
            <a:schemeClr val="accen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BF6D0815-4E65-B24F-AF52-2D182341B7C6}">
      <dsp:nvSpPr>
        <dsp:cNvPr id="0" name=""/>
        <dsp:cNvSpPr/>
      </dsp:nvSpPr>
      <dsp:spPr>
        <a:xfrm>
          <a:off x="89241" y="1393117"/>
          <a:ext cx="791943" cy="69418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lvl="0" algn="l" defTabSz="511175">
            <a:lnSpc>
              <a:spcPct val="90000"/>
            </a:lnSpc>
            <a:spcBef>
              <a:spcPct val="0"/>
            </a:spcBef>
            <a:spcAft>
              <a:spcPct val="35000"/>
            </a:spcAft>
          </a:pPr>
          <a:r>
            <a:rPr lang="en-US" sz="1150" kern="1200" baseline="0">
              <a:latin typeface="Arial Narrow" panose="020B0606020202030204" pitchFamily="34" charset="0"/>
            </a:rPr>
            <a:t>Step 1. Prepare</a:t>
          </a:r>
        </a:p>
      </dsp:txBody>
      <dsp:txXfrm>
        <a:off x="89241" y="1393117"/>
        <a:ext cx="791943" cy="694184"/>
      </dsp:txXfrm>
    </dsp:sp>
    <dsp:sp modelId="{F6BB3FE5-E415-3744-BCD6-89FEB230848C}">
      <dsp:nvSpPr>
        <dsp:cNvPr id="0" name=""/>
        <dsp:cNvSpPr/>
      </dsp:nvSpPr>
      <dsp:spPr>
        <a:xfrm>
          <a:off x="731761" y="1066442"/>
          <a:ext cx="149423" cy="149423"/>
        </a:xfrm>
        <a:prstGeom prst="triangle">
          <a:avLst>
            <a:gd name="adj" fmla="val 100000"/>
          </a:avLst>
        </a:prstGeom>
        <a:solidFill>
          <a:schemeClr val="accent3">
            <a:hueOff val="0"/>
            <a:satOff val="0"/>
            <a:lumOff val="0"/>
            <a:alphaOff val="0"/>
          </a:schemeClr>
        </a:solidFill>
        <a:ln w="25400" cap="flat" cmpd="sng" algn="ctr">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C74FFB85-7598-CD46-85AD-A6747C870AB5}">
      <dsp:nvSpPr>
        <dsp:cNvPr id="0" name=""/>
        <dsp:cNvSpPr/>
      </dsp:nvSpPr>
      <dsp:spPr>
        <a:xfrm rot="5400000">
          <a:off x="1146732" y="891121"/>
          <a:ext cx="527172" cy="877202"/>
        </a:xfrm>
        <a:prstGeom prst="corner">
          <a:avLst>
            <a:gd name="adj1" fmla="val 16120"/>
            <a:gd name="adj2" fmla="val 16110"/>
          </a:avLst>
        </a:prstGeom>
        <a:solidFill>
          <a:schemeClr val="accent4">
            <a:hueOff val="0"/>
            <a:satOff val="0"/>
            <a:lumOff val="0"/>
            <a:alphaOff val="0"/>
          </a:schemeClr>
        </a:solidFill>
        <a:ln w="25400" cap="flat" cmpd="sng" algn="ctr">
          <a:solidFill>
            <a:schemeClr val="accent4">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203F5188-A1DE-9047-92E2-1E99A4FA732A}">
      <dsp:nvSpPr>
        <dsp:cNvPr id="0" name=""/>
        <dsp:cNvSpPr/>
      </dsp:nvSpPr>
      <dsp:spPr>
        <a:xfrm>
          <a:off x="1058734" y="1153215"/>
          <a:ext cx="791943" cy="69418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lvl="0" algn="l" defTabSz="511175">
            <a:lnSpc>
              <a:spcPct val="90000"/>
            </a:lnSpc>
            <a:spcBef>
              <a:spcPct val="0"/>
            </a:spcBef>
            <a:spcAft>
              <a:spcPct val="35000"/>
            </a:spcAft>
          </a:pPr>
          <a:r>
            <a:rPr lang="en-US" sz="1150" kern="1200">
              <a:latin typeface="Arial Narrow" panose="020B0606020202030204" pitchFamily="34" charset="0"/>
              <a:cs typeface="Arial"/>
            </a:rPr>
            <a:t>Step 2. </a:t>
          </a:r>
        </a:p>
        <a:p>
          <a:pPr lvl="0" algn="l" defTabSz="511175">
            <a:lnSpc>
              <a:spcPct val="90000"/>
            </a:lnSpc>
            <a:spcBef>
              <a:spcPct val="0"/>
            </a:spcBef>
            <a:spcAft>
              <a:spcPct val="35000"/>
            </a:spcAft>
          </a:pPr>
          <a:r>
            <a:rPr lang="en-US" sz="1150" kern="1200">
              <a:latin typeface="Arial Narrow" panose="020B0606020202030204" pitchFamily="34" charset="0"/>
              <a:cs typeface="Arial"/>
            </a:rPr>
            <a:t>Create an Inventory</a:t>
          </a:r>
        </a:p>
      </dsp:txBody>
      <dsp:txXfrm>
        <a:off x="1058734" y="1153215"/>
        <a:ext cx="791943" cy="694184"/>
      </dsp:txXfrm>
    </dsp:sp>
    <dsp:sp modelId="{6431AC54-F29C-C047-8466-98F232A9A695}">
      <dsp:nvSpPr>
        <dsp:cNvPr id="0" name=""/>
        <dsp:cNvSpPr/>
      </dsp:nvSpPr>
      <dsp:spPr>
        <a:xfrm>
          <a:off x="1701254" y="826540"/>
          <a:ext cx="149423" cy="149423"/>
        </a:xfrm>
        <a:prstGeom prst="triangle">
          <a:avLst>
            <a:gd name="adj" fmla="val 100000"/>
          </a:avLst>
        </a:prstGeom>
        <a:solidFill>
          <a:schemeClr val="accent5">
            <a:hueOff val="0"/>
            <a:satOff val="0"/>
            <a:lumOff val="0"/>
            <a:alphaOff val="0"/>
          </a:schemeClr>
        </a:solidFill>
        <a:ln w="25400" cap="flat" cmpd="sng" algn="ctr">
          <a:solidFill>
            <a:schemeClr val="accent5">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A734E3FF-E6E7-5F43-978F-84F93A946BE7}">
      <dsp:nvSpPr>
        <dsp:cNvPr id="0" name=""/>
        <dsp:cNvSpPr/>
      </dsp:nvSpPr>
      <dsp:spPr>
        <a:xfrm rot="5400000">
          <a:off x="2116225" y="651219"/>
          <a:ext cx="527172" cy="877202"/>
        </a:xfrm>
        <a:prstGeom prst="corner">
          <a:avLst>
            <a:gd name="adj1" fmla="val 16120"/>
            <a:gd name="adj2" fmla="val 16110"/>
          </a:avLst>
        </a:prstGeom>
        <a:solidFill>
          <a:schemeClr val="accent6">
            <a:hueOff val="0"/>
            <a:satOff val="0"/>
            <a:lumOff val="0"/>
            <a:alphaOff val="0"/>
          </a:schemeClr>
        </a:solidFill>
        <a:ln w="25400" cap="flat" cmpd="sng" algn="ctr">
          <a:solidFill>
            <a:schemeClr val="accent6">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B14DA2C4-0A3A-3341-BB71-D7E57AD47F82}">
      <dsp:nvSpPr>
        <dsp:cNvPr id="0" name=""/>
        <dsp:cNvSpPr/>
      </dsp:nvSpPr>
      <dsp:spPr>
        <a:xfrm>
          <a:off x="2028227" y="913313"/>
          <a:ext cx="791943" cy="69418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lvl="0" algn="l" defTabSz="511175">
            <a:lnSpc>
              <a:spcPct val="90000"/>
            </a:lnSpc>
            <a:spcBef>
              <a:spcPct val="0"/>
            </a:spcBef>
            <a:spcAft>
              <a:spcPct val="35000"/>
            </a:spcAft>
          </a:pPr>
          <a:r>
            <a:rPr lang="en-US" sz="1150" kern="1200">
              <a:latin typeface="Arial Narrow" panose="020B0606020202030204" pitchFamily="34" charset="0"/>
              <a:cs typeface="Arial"/>
            </a:rPr>
            <a:t>Step 3.</a:t>
          </a:r>
        </a:p>
        <a:p>
          <a:pPr lvl="0" algn="l" defTabSz="511175">
            <a:lnSpc>
              <a:spcPct val="90000"/>
            </a:lnSpc>
            <a:spcBef>
              <a:spcPct val="0"/>
            </a:spcBef>
            <a:spcAft>
              <a:spcPct val="35000"/>
            </a:spcAft>
          </a:pPr>
          <a:r>
            <a:rPr lang="en-US" sz="1150" kern="1200">
              <a:latin typeface="Arial Narrow" panose="020B0606020202030204" pitchFamily="34" charset="0"/>
              <a:cs typeface="Arial"/>
            </a:rPr>
            <a:t>Clear &amp; Create an Active Case List</a:t>
          </a:r>
        </a:p>
      </dsp:txBody>
      <dsp:txXfrm>
        <a:off x="2028227" y="913313"/>
        <a:ext cx="791943" cy="694184"/>
      </dsp:txXfrm>
    </dsp:sp>
    <dsp:sp modelId="{8296D57D-C666-C84C-B4EA-B391D0ADF134}">
      <dsp:nvSpPr>
        <dsp:cNvPr id="0" name=""/>
        <dsp:cNvSpPr/>
      </dsp:nvSpPr>
      <dsp:spPr>
        <a:xfrm>
          <a:off x="2670747" y="586638"/>
          <a:ext cx="149423" cy="149423"/>
        </a:xfrm>
        <a:prstGeom prst="triangle">
          <a:avLst>
            <a:gd name="adj" fmla="val 100000"/>
          </a:avLst>
        </a:prstGeom>
        <a:solidFill>
          <a:schemeClr val="accent2">
            <a:hueOff val="0"/>
            <a:satOff val="0"/>
            <a:lumOff val="0"/>
            <a:alphaOff val="0"/>
          </a:schemeClr>
        </a:solidFill>
        <a:ln w="25400" cap="flat" cmpd="sng" algn="ctr">
          <a:solidFill>
            <a:schemeClr val="accen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8C856954-32CA-1340-8EC2-9959825F5797}">
      <dsp:nvSpPr>
        <dsp:cNvPr id="0" name=""/>
        <dsp:cNvSpPr/>
      </dsp:nvSpPr>
      <dsp:spPr>
        <a:xfrm rot="5400000">
          <a:off x="3085719" y="411317"/>
          <a:ext cx="527172" cy="877202"/>
        </a:xfrm>
        <a:prstGeom prst="corner">
          <a:avLst>
            <a:gd name="adj1" fmla="val 16120"/>
            <a:gd name="adj2" fmla="val 16110"/>
          </a:avLst>
        </a:prstGeom>
        <a:solidFill>
          <a:schemeClr val="accent3">
            <a:hueOff val="0"/>
            <a:satOff val="0"/>
            <a:lumOff val="0"/>
            <a:alphaOff val="0"/>
          </a:schemeClr>
        </a:solidFill>
        <a:ln w="25400" cap="flat" cmpd="sng" algn="ctr">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1CCF96E5-5D3E-0E4F-B4F5-52097C6BB21D}">
      <dsp:nvSpPr>
        <dsp:cNvPr id="0" name=""/>
        <dsp:cNvSpPr/>
      </dsp:nvSpPr>
      <dsp:spPr>
        <a:xfrm>
          <a:off x="3020081" y="706253"/>
          <a:ext cx="920832" cy="69418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lvl="0" algn="l" defTabSz="511175">
            <a:lnSpc>
              <a:spcPct val="90000"/>
            </a:lnSpc>
            <a:spcBef>
              <a:spcPct val="0"/>
            </a:spcBef>
            <a:spcAft>
              <a:spcPct val="35000"/>
            </a:spcAft>
          </a:pPr>
          <a:r>
            <a:rPr lang="en-US" sz="1150" kern="1200">
              <a:latin typeface="Arial Narrow" panose="020B0606020202030204" pitchFamily="34" charset="0"/>
              <a:cs typeface="Arial"/>
            </a:rPr>
            <a:t>Step 4. </a:t>
          </a:r>
        </a:p>
        <a:p>
          <a:pPr lvl="0" algn="l" defTabSz="511175">
            <a:lnSpc>
              <a:spcPct val="90000"/>
            </a:lnSpc>
            <a:spcBef>
              <a:spcPct val="0"/>
            </a:spcBef>
            <a:spcAft>
              <a:spcPct val="35000"/>
            </a:spcAft>
          </a:pPr>
          <a:r>
            <a:rPr lang="en-US" sz="1150" kern="1200">
              <a:latin typeface="Arial Narrow" panose="020B0606020202030204" pitchFamily="34" charset="0"/>
              <a:cs typeface="Arial"/>
            </a:rPr>
            <a:t>Intense Pre-trial Mangement</a:t>
          </a:r>
        </a:p>
      </dsp:txBody>
      <dsp:txXfrm>
        <a:off x="3020081" y="706253"/>
        <a:ext cx="920832" cy="694184"/>
      </dsp:txXfrm>
    </dsp:sp>
    <dsp:sp modelId="{454549CF-5806-734B-89C8-84D621B1F06C}">
      <dsp:nvSpPr>
        <dsp:cNvPr id="0" name=""/>
        <dsp:cNvSpPr/>
      </dsp:nvSpPr>
      <dsp:spPr>
        <a:xfrm>
          <a:off x="3640241" y="346736"/>
          <a:ext cx="149423" cy="149423"/>
        </a:xfrm>
        <a:prstGeom prst="triangle">
          <a:avLst>
            <a:gd name="adj" fmla="val 100000"/>
          </a:avLst>
        </a:prstGeom>
        <a:solidFill>
          <a:schemeClr val="accent4">
            <a:hueOff val="0"/>
            <a:satOff val="0"/>
            <a:lumOff val="0"/>
            <a:alphaOff val="0"/>
          </a:schemeClr>
        </a:solidFill>
        <a:ln w="25400" cap="flat" cmpd="sng" algn="ctr">
          <a:solidFill>
            <a:schemeClr val="accent4">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AEEE46FF-47DF-8040-A796-AB7663DC56FA}">
      <dsp:nvSpPr>
        <dsp:cNvPr id="0" name=""/>
        <dsp:cNvSpPr/>
      </dsp:nvSpPr>
      <dsp:spPr>
        <a:xfrm rot="5400000">
          <a:off x="4055212" y="171415"/>
          <a:ext cx="527172" cy="877202"/>
        </a:xfrm>
        <a:prstGeom prst="corner">
          <a:avLst>
            <a:gd name="adj1" fmla="val 16120"/>
            <a:gd name="adj2" fmla="val 16110"/>
          </a:avLst>
        </a:prstGeom>
        <a:solidFill>
          <a:schemeClr val="accent5">
            <a:hueOff val="0"/>
            <a:satOff val="0"/>
            <a:lumOff val="0"/>
            <a:alphaOff val="0"/>
          </a:schemeClr>
        </a:solidFill>
        <a:ln w="25400" cap="flat" cmpd="sng" algn="ctr">
          <a:solidFill>
            <a:schemeClr val="accent5">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ED75157-399F-364B-81AA-3E0FBE3F9214}">
      <dsp:nvSpPr>
        <dsp:cNvPr id="0" name=""/>
        <dsp:cNvSpPr/>
      </dsp:nvSpPr>
      <dsp:spPr>
        <a:xfrm>
          <a:off x="3968140" y="439729"/>
          <a:ext cx="791943" cy="69418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lvl="0" algn="l" defTabSz="511175">
            <a:lnSpc>
              <a:spcPct val="90000"/>
            </a:lnSpc>
            <a:spcBef>
              <a:spcPct val="0"/>
            </a:spcBef>
            <a:spcAft>
              <a:spcPct val="35000"/>
            </a:spcAft>
          </a:pPr>
          <a:r>
            <a:rPr lang="en-US" sz="1150" kern="1200">
              <a:latin typeface="Arial Narrow" panose="020B0606020202030204" pitchFamily="34" charset="0"/>
              <a:cs typeface="Arial"/>
            </a:rPr>
            <a:t>Step 5. </a:t>
          </a:r>
        </a:p>
        <a:p>
          <a:pPr lvl="0" algn="l" defTabSz="511175">
            <a:lnSpc>
              <a:spcPct val="90000"/>
            </a:lnSpc>
            <a:spcBef>
              <a:spcPct val="0"/>
            </a:spcBef>
            <a:spcAft>
              <a:spcPct val="35000"/>
            </a:spcAft>
          </a:pPr>
          <a:r>
            <a:rPr lang="en-US" sz="1150" kern="1200">
              <a:latin typeface="Arial Narrow" panose="020B0606020202030204" pitchFamily="34" charset="0"/>
              <a:cs typeface="Arial"/>
            </a:rPr>
            <a:t>List and Hear Trials</a:t>
          </a:r>
        </a:p>
      </dsp:txBody>
      <dsp:txXfrm>
        <a:off x="3968140" y="439729"/>
        <a:ext cx="791943" cy="694184"/>
      </dsp:txXfrm>
    </dsp:sp>
    <dsp:sp modelId="{A2262CEB-443C-5E4D-872F-1A40AA829941}">
      <dsp:nvSpPr>
        <dsp:cNvPr id="0" name=""/>
        <dsp:cNvSpPr/>
      </dsp:nvSpPr>
      <dsp:spPr>
        <a:xfrm>
          <a:off x="4609734" y="106834"/>
          <a:ext cx="149423" cy="149423"/>
        </a:xfrm>
        <a:prstGeom prst="triangle">
          <a:avLst>
            <a:gd name="adj" fmla="val 100000"/>
          </a:avLst>
        </a:prstGeom>
        <a:solidFill>
          <a:schemeClr val="accent6">
            <a:hueOff val="0"/>
            <a:satOff val="0"/>
            <a:lumOff val="0"/>
            <a:alphaOff val="0"/>
          </a:schemeClr>
        </a:solidFill>
        <a:ln w="25400" cap="flat" cmpd="sng" algn="ctr">
          <a:solidFill>
            <a:schemeClr val="accent6">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3E2483B2-AC36-9348-A82D-2D1ADCE05604}">
      <dsp:nvSpPr>
        <dsp:cNvPr id="0" name=""/>
        <dsp:cNvSpPr/>
      </dsp:nvSpPr>
      <dsp:spPr>
        <a:xfrm rot="5400000">
          <a:off x="5024705" y="-68486"/>
          <a:ext cx="527172" cy="877202"/>
        </a:xfrm>
        <a:prstGeom prst="corner">
          <a:avLst>
            <a:gd name="adj1" fmla="val 16120"/>
            <a:gd name="adj2" fmla="val 16110"/>
          </a:avLst>
        </a:prstGeom>
        <a:solidFill>
          <a:srgbClr val="528891"/>
        </a:solid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sp>
    <dsp:sp modelId="{9CED4E74-ECB2-A44C-ABDE-741259E2D17D}">
      <dsp:nvSpPr>
        <dsp:cNvPr id="0" name=""/>
        <dsp:cNvSpPr/>
      </dsp:nvSpPr>
      <dsp:spPr>
        <a:xfrm>
          <a:off x="4922816" y="179363"/>
          <a:ext cx="791943" cy="69418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lvl="0" algn="l" defTabSz="511175">
            <a:lnSpc>
              <a:spcPct val="90000"/>
            </a:lnSpc>
            <a:spcBef>
              <a:spcPct val="0"/>
            </a:spcBef>
            <a:spcAft>
              <a:spcPct val="35000"/>
            </a:spcAft>
          </a:pPr>
          <a:r>
            <a:rPr lang="en-US" sz="1150" kern="1200">
              <a:latin typeface="Arial Narrow" panose="020B0606020202030204" pitchFamily="34" charset="0"/>
              <a:cs typeface="Arial"/>
            </a:rPr>
            <a:t>Step 6. </a:t>
          </a:r>
        </a:p>
        <a:p>
          <a:pPr lvl="0" algn="l" defTabSz="511175">
            <a:lnSpc>
              <a:spcPct val="90000"/>
            </a:lnSpc>
            <a:spcBef>
              <a:spcPct val="0"/>
            </a:spcBef>
            <a:spcAft>
              <a:spcPct val="35000"/>
            </a:spcAft>
          </a:pPr>
          <a:r>
            <a:rPr lang="en-US" sz="1150" kern="1200">
              <a:latin typeface="Arial Narrow" panose="020B0606020202030204" pitchFamily="34" charset="0"/>
              <a:cs typeface="Arial"/>
            </a:rPr>
            <a:t>Monitor &amp; Report</a:t>
          </a:r>
          <a:endParaRPr lang="en-US" sz="1150" kern="1200">
            <a:latin typeface="Arial Narrow" panose="020B0606020202030204" pitchFamily="34" charset="0"/>
          </a:endParaRPr>
        </a:p>
      </dsp:txBody>
      <dsp:txXfrm>
        <a:off x="4922816" y="179363"/>
        <a:ext cx="791943" cy="694184"/>
      </dsp:txXfrm>
    </dsp:sp>
  </dsp:spTree>
</dsp:drawing>
</file>

<file path=word/diagrams/layout1.xml><?xml version="1.0" encoding="utf-8"?>
<dgm:layoutDef xmlns:dgm="http://schemas.openxmlformats.org/drawingml/2006/diagram" xmlns:a="http://schemas.openxmlformats.org/drawingml/2006/main" uniqueId="urn:microsoft.com/office/officeart/2009/3/layout/StepUpProcess">
  <dgm:title val=""/>
  <dgm:desc val=""/>
  <dgm:catLst>
    <dgm:cat type="process" pri="1300"/>
  </dgm:catLst>
  <dgm:sampData>
    <dgm:dataModel>
      <dgm:ptLst>
        <dgm:pt modelId="0" type="doc"/>
        <dgm:pt modelId="10">
          <dgm:prSet phldr="1"/>
        </dgm:pt>
        <dgm:pt modelId="20">
          <dgm:prSet phldr="1"/>
        </dgm:pt>
        <dgm:pt modelId="30">
          <dgm:prSet phldr="1"/>
        </dgm:pt>
      </dgm:ptLst>
      <dgm:cxnLst>
        <dgm:cxn modelId="60" srcId="0" destId="10" srcOrd="0" destOrd="0"/>
        <dgm:cxn modelId="70" srcId="0" destId="20" srcOrd="1" destOrd="0"/>
        <dgm:cxn modelId="80" srcId="0" destId="30" srcOrd="2" destOrd="0"/>
      </dgm:cxnLst>
      <dgm:bg/>
      <dgm:whole/>
    </dgm:dataModel>
  </dgm:sampData>
  <dgm:styleData>
    <dgm:dataModel>
      <dgm:ptLst>
        <dgm:pt modelId="0" type="doc"/>
        <dgm:pt modelId="10">
          <dgm:prSet phldr="1"/>
        </dgm:pt>
        <dgm:pt modelId="20">
          <dgm:prSet phldr="1"/>
        </dgm:pt>
      </dgm:ptLst>
      <dgm:cxnLst>
        <dgm:cxn modelId="60" srcId="0" destId="10" srcOrd="0" destOrd="0"/>
        <dgm:cxn modelId="7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60" srcId="0" destId="10" srcOrd="0" destOrd="0"/>
        <dgm:cxn modelId="70" srcId="0" destId="20" srcOrd="1" destOrd="0"/>
        <dgm:cxn modelId="80" srcId="0" destId="30" srcOrd="2" destOrd="0"/>
        <dgm:cxn modelId="90" srcId="0" destId="40" srcOrd="3" destOrd="0"/>
      </dgm:cxnLst>
      <dgm:bg/>
      <dgm:whole/>
    </dgm:dataModel>
  </dgm:clrData>
  <dgm:layoutNode name="rootnode">
    <dgm:varLst>
      <dgm:chMax/>
      <dgm:chPref/>
      <dgm:dir/>
      <dgm:animLvl val="lvl"/>
    </dgm:varLst>
    <dgm:choose name="Name0">
      <dgm:if name="Name1" func="var" arg="dir" op="equ" val="norm">
        <dgm:alg type="snake">
          <dgm:param type="grDir" val="bL"/>
          <dgm:param type="flowDir" val="row"/>
          <dgm:param type="off" val="off"/>
          <dgm:param type="bkpt" val="fixed"/>
          <dgm:param type="bkPtFixedVal" val="1"/>
        </dgm:alg>
      </dgm:if>
      <dgm:else name="Name2">
        <dgm:alg type="snake">
          <dgm:param type="grDir" val="bR"/>
          <dgm:param type="flowDir" val="row"/>
          <dgm:param type="off" val="off"/>
          <dgm:param type="bkpt" val="fixed"/>
          <dgm:param type="bkPtFixedVal" val="1"/>
        </dgm:alg>
      </dgm:else>
    </dgm:choose>
    <dgm:shape xmlns:r="http://schemas.openxmlformats.org/officeDocument/2006/relationships" r:blip="">
      <dgm:adjLst/>
    </dgm:shape>
    <dgm:constrLst>
      <dgm:constr type="alignOff" forName="rootnode" val="1"/>
      <dgm:constr type="primFontSz" for="des" ptType="node" op="equ" val="65"/>
      <dgm:constr type="w" for="ch" forName="composite" refType="w"/>
      <dgm:constr type="h" for="ch" forName="composite" refType="h"/>
      <dgm:constr type="sp" refType="h" refFor="ch" refForName="composite" op="equ" fact="-0.765"/>
      <dgm:constr type="w" for="ch" forName="sibTrans" refType="w" fact="0.103"/>
      <dgm:constr type="h" for="ch" forName="sibTrans" refType="h" fact="0.103"/>
    </dgm:constrLst>
    <dgm:forEach name="nodesForEach" axis="ch" ptType="node">
      <dgm:layoutNode name="composite">
        <dgm:alg type="composite">
          <dgm:param type="ar" val="0.861"/>
        </dgm:alg>
        <dgm:shape xmlns:r="http://schemas.openxmlformats.org/officeDocument/2006/relationships" r:blip="">
          <dgm:adjLst/>
        </dgm:shape>
        <dgm:choose name="Name3">
          <dgm:if name="Name4" func="var" arg="dir" op="equ" val="norm">
            <dgm:constrLst>
              <dgm:constr type="l" for="ch" forName="LShape" refType="w" fact="0"/>
              <dgm:constr type="t" for="ch" forName="LShape" refType="h" fact="0.2347"/>
              <dgm:constr type="w" for="ch" forName="LShape" refType="w" fact="0.998"/>
              <dgm:constr type="h" for="ch" forName="LShape" refType="h" fact="0.5164"/>
              <dgm:constr type="r" for="ch" forName="ParentText" refType="w"/>
              <dgm:constr type="t" for="ch" forName="ParentText" refType="h" fact="0.32"/>
              <dgm:constr type="w" for="ch" forName="ParentText" refType="w" fact="0.901"/>
              <dgm:constr type="h" for="ch" forName="ParentText" refType="h" fact="0.68"/>
              <dgm:constr type="l" for="ch" forName="Triangle" refType="w" fact="0.83"/>
              <dgm:constr type="t" for="ch" forName="Triangle" refType="h" fact="0"/>
              <dgm:constr type="w" for="ch" forName="Triangle" refType="w" fact="0.17"/>
              <dgm:constr type="h" for="ch" forName="Triangle" refType="w" refFor="ch" refForName="Triangle"/>
            </dgm:constrLst>
          </dgm:if>
          <dgm:else name="Name5">
            <dgm:constrLst>
              <dgm:constr type="l" for="ch" forName="LShape" refType="w" fact="0.002"/>
              <dgm:constr type="t" for="ch" forName="LShape" refType="h" fact="0.2347"/>
              <dgm:constr type="w" for="ch" forName="LShape" refType="w"/>
              <dgm:constr type="h" for="ch" forName="LShape" refType="h" fact="0.5164"/>
              <dgm:constr type="l" for="ch" forName="ParentText" refType="w" fact="0"/>
              <dgm:constr type="t" for="ch" forName="ParentText" refType="h" fact="0.32"/>
              <dgm:constr type="w" for="ch" forName="ParentText" refType="w" fact="0.902"/>
              <dgm:constr type="h" for="ch" forName="ParentText" refType="h" fact="0.68"/>
              <dgm:constr type="l" for="ch" forName="Triangle" refType="w" fact="0"/>
              <dgm:constr type="t" for="ch" forName="Triangle" refType="h" fact="0"/>
              <dgm:constr type="w" for="ch" forName="Triangle" refType="w" fact="0.17"/>
              <dgm:constr type="h" for="ch" forName="Triangle" refType="w" refFor="ch" refForName="Triangle"/>
            </dgm:constrLst>
          </dgm:else>
        </dgm:choose>
        <dgm:layoutNode name="LShape" styleLbl="alignNode1">
          <dgm:alg type="sp"/>
          <dgm:choose name="Name6">
            <dgm:if name="Name7" func="var" arg="dir" op="equ" val="norm">
              <dgm:shape xmlns:r="http://schemas.openxmlformats.org/officeDocument/2006/relationships" rot="90" type="corner" r:blip="">
                <dgm:adjLst>
                  <dgm:adj idx="1" val="0.1612"/>
                  <dgm:adj idx="2" val="0.1611"/>
                </dgm:adjLst>
              </dgm:shape>
            </dgm:if>
            <dgm:else name="Name8">
              <dgm:shape xmlns:r="http://schemas.openxmlformats.org/officeDocument/2006/relationships" rot="180" type="corner" r:blip="">
                <dgm:adjLst>
                  <dgm:adj idx="1" val="0.1612"/>
                  <dgm:adj idx="2" val="0.1611"/>
                </dgm:adjLst>
              </dgm:shape>
            </dgm:else>
          </dgm:choose>
          <dgm:presOf/>
        </dgm:layoutNode>
        <dgm:layoutNode name="ParentText" styleLbl="revTx">
          <dgm:varLst>
            <dgm:chMax val="0"/>
            <dgm:chPref val="0"/>
            <dgm:bulletEnabled val="1"/>
          </dgm:varLst>
          <dgm:alg type="tx">
            <dgm:param type="parTxLTRAlign" val="l"/>
            <dgm:param type="txAnchorVert" val="t"/>
          </dgm:alg>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choose name="Name9">
          <dgm:if name="Name10" axis="followSib" ptType="node" func="cnt" op="gte" val="1">
            <dgm:layoutNode name="Triangle" styleLbl="alignNode1">
              <dgm:alg type="sp"/>
              <dgm:choose name="Name11">
                <dgm:if name="Name12" func="var" arg="dir" op="equ" val="norm">
                  <dgm:shape xmlns:r="http://schemas.openxmlformats.org/officeDocument/2006/relationships" type="triangle" r:blip="">
                    <dgm:adjLst>
                      <dgm:adj idx="1" val="1"/>
                    </dgm:adjLst>
                  </dgm:shape>
                </dgm:if>
                <dgm:else name="Name13">
                  <dgm:shape xmlns:r="http://schemas.openxmlformats.org/officeDocument/2006/relationships" rot="90" type="triangle" r:blip="">
                    <dgm:adjLst>
                      <dgm:adj idx="1" val="1"/>
                    </dgm:adjLst>
                  </dgm:shape>
                </dgm:else>
              </dgm:choose>
              <dgm:presOf/>
            </dgm:layoutNode>
          </dgm:if>
          <dgm:else name="Name14"/>
        </dgm:choose>
      </dgm:layoutNode>
      <dgm:forEach name="sibTransForEach" axis="followSib" ptType="sibTrans" cnt="1">
        <dgm:layoutNode name="sibTrans">
          <dgm:alg type="composite">
            <dgm:param type="ar" val="0.861"/>
          </dgm:alg>
          <dgm:constrLst>
            <dgm:constr type="w" for="ch" forName="space" refType="w"/>
            <dgm:constr type="h" for="ch" forName="space" refType="w"/>
          </dgm:constrLst>
          <dgm:layoutNode name="space" styleLbl="alignNode1">
            <dgm:alg type="sp"/>
            <dgm:shape xmlns:r="http://schemas.openxmlformats.org/officeDocument/2006/relationships" r:blip="">
              <dgm:adjLst/>
            </dgm:shape>
            <dgm:presOf/>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cycle2">
  <dgm:title val=""/>
  <dgm:desc val=""/>
  <dgm:catLst>
    <dgm:cat type="cycle" pri="1000"/>
    <dgm:cat type="convert" pri="10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onstrLst>
      <dgm:constr type="w" for="ch" ptType="node" refType="w"/>
      <dgm:constr type="w" for="ch" ptType="sibTrans" refType="w" refFor="ch" refPtType="node" op="equ" fact="0.25"/>
      <dgm:constr type="sibSp" refType="w" refFor="ch" refPtType="node" fact="0.5"/>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sibTransForEach" axis="followSib" ptType="sibTrans" hideLastTrans="0" cnt="1">
            <dgm:layoutNode name="sibTrans">
              <dgm:choose name="Name11">
                <dgm:if name="Name12" axis="par ch" ptType="doc node" func="cnt" op="lt" val="3">
                  <dgm:alg type="conn">
                    <dgm:param type="begPts" val="radial"/>
                    <dgm:param type="endPts" val="radial"/>
                  </dgm:alg>
                </dgm:if>
                <dgm:else name="Name13">
                  <dgm:alg type="conn">
                    <dgm:param type="begPts" val="auto"/>
                    <dgm:param type="endPts" val="auto"/>
                  </dgm:alg>
                </dgm:else>
              </dgm:choose>
              <dgm:shape xmlns:r="http://schemas.openxmlformats.org/officeDocument/2006/relationships" type="conn" r:blip="">
                <dgm:adjLst/>
              </dgm:shape>
              <dgm:presOf axis="self"/>
              <dgm:constrLst>
                <dgm:constr type="h" refType="w" fact="1.35"/>
                <dgm:constr type="connDist"/>
                <dgm:constr type="w" for="ch" refType="connDist" fact="0.45"/>
                <dgm:constr type="h" for="ch" refType="h"/>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14"/>
      </dgm:choose>
    </dgm:forEach>
  </dgm:layoutNode>
</dgm:layoutDef>
</file>

<file path=word/diagrams/layout3.xml><?xml version="1.0" encoding="utf-8"?>
<dgm:layoutDef xmlns:dgm="http://schemas.openxmlformats.org/drawingml/2006/diagram" xmlns:a="http://schemas.openxmlformats.org/drawingml/2006/main" uniqueId="urn:microsoft.com/office/officeart/2009/3/layout/StepUpProcess">
  <dgm:title val=""/>
  <dgm:desc val=""/>
  <dgm:catLst>
    <dgm:cat type="process" pri="1300"/>
  </dgm:catLst>
  <dgm:sampData>
    <dgm:dataModel>
      <dgm:ptLst>
        <dgm:pt modelId="0" type="doc"/>
        <dgm:pt modelId="10">
          <dgm:prSet phldr="1"/>
        </dgm:pt>
        <dgm:pt modelId="20">
          <dgm:prSet phldr="1"/>
        </dgm:pt>
        <dgm:pt modelId="30">
          <dgm:prSet phldr="1"/>
        </dgm:pt>
      </dgm:ptLst>
      <dgm:cxnLst>
        <dgm:cxn modelId="60" srcId="0" destId="10" srcOrd="0" destOrd="0"/>
        <dgm:cxn modelId="70" srcId="0" destId="20" srcOrd="1" destOrd="0"/>
        <dgm:cxn modelId="80" srcId="0" destId="30" srcOrd="2" destOrd="0"/>
      </dgm:cxnLst>
      <dgm:bg/>
      <dgm:whole/>
    </dgm:dataModel>
  </dgm:sampData>
  <dgm:styleData>
    <dgm:dataModel>
      <dgm:ptLst>
        <dgm:pt modelId="0" type="doc"/>
        <dgm:pt modelId="10">
          <dgm:prSet phldr="1"/>
        </dgm:pt>
        <dgm:pt modelId="20">
          <dgm:prSet phldr="1"/>
        </dgm:pt>
      </dgm:ptLst>
      <dgm:cxnLst>
        <dgm:cxn modelId="60" srcId="0" destId="10" srcOrd="0" destOrd="0"/>
        <dgm:cxn modelId="7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60" srcId="0" destId="10" srcOrd="0" destOrd="0"/>
        <dgm:cxn modelId="70" srcId="0" destId="20" srcOrd="1" destOrd="0"/>
        <dgm:cxn modelId="80" srcId="0" destId="30" srcOrd="2" destOrd="0"/>
        <dgm:cxn modelId="90" srcId="0" destId="40" srcOrd="3" destOrd="0"/>
      </dgm:cxnLst>
      <dgm:bg/>
      <dgm:whole/>
    </dgm:dataModel>
  </dgm:clrData>
  <dgm:layoutNode name="rootnode">
    <dgm:varLst>
      <dgm:chMax/>
      <dgm:chPref/>
      <dgm:dir/>
      <dgm:animLvl val="lvl"/>
    </dgm:varLst>
    <dgm:choose name="Name0">
      <dgm:if name="Name1" func="var" arg="dir" op="equ" val="norm">
        <dgm:alg type="snake">
          <dgm:param type="grDir" val="bL"/>
          <dgm:param type="flowDir" val="row"/>
          <dgm:param type="off" val="off"/>
          <dgm:param type="bkpt" val="fixed"/>
          <dgm:param type="bkPtFixedVal" val="1"/>
        </dgm:alg>
      </dgm:if>
      <dgm:else name="Name2">
        <dgm:alg type="snake">
          <dgm:param type="grDir" val="bR"/>
          <dgm:param type="flowDir" val="row"/>
          <dgm:param type="off" val="off"/>
          <dgm:param type="bkpt" val="fixed"/>
          <dgm:param type="bkPtFixedVal" val="1"/>
        </dgm:alg>
      </dgm:else>
    </dgm:choose>
    <dgm:shape xmlns:r="http://schemas.openxmlformats.org/officeDocument/2006/relationships" r:blip="">
      <dgm:adjLst/>
    </dgm:shape>
    <dgm:constrLst>
      <dgm:constr type="alignOff" forName="rootnode" val="1"/>
      <dgm:constr type="primFontSz" for="des" ptType="node" op="equ" val="65"/>
      <dgm:constr type="w" for="ch" forName="composite" refType="w"/>
      <dgm:constr type="h" for="ch" forName="composite" refType="h"/>
      <dgm:constr type="sp" refType="h" refFor="ch" refForName="composite" op="equ" fact="-0.765"/>
      <dgm:constr type="w" for="ch" forName="sibTrans" refType="w" fact="0.103"/>
      <dgm:constr type="h" for="ch" forName="sibTrans" refType="h" fact="0.103"/>
    </dgm:constrLst>
    <dgm:forEach name="nodesForEach" axis="ch" ptType="node">
      <dgm:layoutNode name="composite">
        <dgm:alg type="composite">
          <dgm:param type="ar" val="0.861"/>
        </dgm:alg>
        <dgm:shape xmlns:r="http://schemas.openxmlformats.org/officeDocument/2006/relationships" r:blip="">
          <dgm:adjLst/>
        </dgm:shape>
        <dgm:choose name="Name3">
          <dgm:if name="Name4" func="var" arg="dir" op="equ" val="norm">
            <dgm:constrLst>
              <dgm:constr type="l" for="ch" forName="LShape" refType="w" fact="0"/>
              <dgm:constr type="t" for="ch" forName="LShape" refType="h" fact="0.2347"/>
              <dgm:constr type="w" for="ch" forName="LShape" refType="w" fact="0.998"/>
              <dgm:constr type="h" for="ch" forName="LShape" refType="h" fact="0.5164"/>
              <dgm:constr type="r" for="ch" forName="ParentText" refType="w"/>
              <dgm:constr type="t" for="ch" forName="ParentText" refType="h" fact="0.32"/>
              <dgm:constr type="w" for="ch" forName="ParentText" refType="w" fact="0.901"/>
              <dgm:constr type="h" for="ch" forName="ParentText" refType="h" fact="0.68"/>
              <dgm:constr type="l" for="ch" forName="Triangle" refType="w" fact="0.83"/>
              <dgm:constr type="t" for="ch" forName="Triangle" refType="h" fact="0"/>
              <dgm:constr type="w" for="ch" forName="Triangle" refType="w" fact="0.17"/>
              <dgm:constr type="h" for="ch" forName="Triangle" refType="w" refFor="ch" refForName="Triangle"/>
            </dgm:constrLst>
          </dgm:if>
          <dgm:else name="Name5">
            <dgm:constrLst>
              <dgm:constr type="l" for="ch" forName="LShape" refType="w" fact="0.002"/>
              <dgm:constr type="t" for="ch" forName="LShape" refType="h" fact="0.2347"/>
              <dgm:constr type="w" for="ch" forName="LShape" refType="w"/>
              <dgm:constr type="h" for="ch" forName="LShape" refType="h" fact="0.5164"/>
              <dgm:constr type="l" for="ch" forName="ParentText" refType="w" fact="0"/>
              <dgm:constr type="t" for="ch" forName="ParentText" refType="h" fact="0.32"/>
              <dgm:constr type="w" for="ch" forName="ParentText" refType="w" fact="0.902"/>
              <dgm:constr type="h" for="ch" forName="ParentText" refType="h" fact="0.68"/>
              <dgm:constr type="l" for="ch" forName="Triangle" refType="w" fact="0"/>
              <dgm:constr type="t" for="ch" forName="Triangle" refType="h" fact="0"/>
              <dgm:constr type="w" for="ch" forName="Triangle" refType="w" fact="0.17"/>
              <dgm:constr type="h" for="ch" forName="Triangle" refType="w" refFor="ch" refForName="Triangle"/>
            </dgm:constrLst>
          </dgm:else>
        </dgm:choose>
        <dgm:layoutNode name="LShape" styleLbl="alignNode1">
          <dgm:alg type="sp"/>
          <dgm:choose name="Name6">
            <dgm:if name="Name7" func="var" arg="dir" op="equ" val="norm">
              <dgm:shape xmlns:r="http://schemas.openxmlformats.org/officeDocument/2006/relationships" rot="90" type="corner" r:blip="">
                <dgm:adjLst>
                  <dgm:adj idx="1" val="0.1612"/>
                  <dgm:adj idx="2" val="0.1611"/>
                </dgm:adjLst>
              </dgm:shape>
            </dgm:if>
            <dgm:else name="Name8">
              <dgm:shape xmlns:r="http://schemas.openxmlformats.org/officeDocument/2006/relationships" rot="180" type="corner" r:blip="">
                <dgm:adjLst>
                  <dgm:adj idx="1" val="0.1612"/>
                  <dgm:adj idx="2" val="0.1611"/>
                </dgm:adjLst>
              </dgm:shape>
            </dgm:else>
          </dgm:choose>
          <dgm:presOf/>
        </dgm:layoutNode>
        <dgm:layoutNode name="ParentText" styleLbl="revTx">
          <dgm:varLst>
            <dgm:chMax val="0"/>
            <dgm:chPref val="0"/>
            <dgm:bulletEnabled val="1"/>
          </dgm:varLst>
          <dgm:alg type="tx">
            <dgm:param type="parTxLTRAlign" val="l"/>
            <dgm:param type="txAnchorVert" val="t"/>
          </dgm:alg>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choose name="Name9">
          <dgm:if name="Name10" axis="followSib" ptType="node" func="cnt" op="gte" val="1">
            <dgm:layoutNode name="Triangle" styleLbl="alignNode1">
              <dgm:alg type="sp"/>
              <dgm:choose name="Name11">
                <dgm:if name="Name12" func="var" arg="dir" op="equ" val="norm">
                  <dgm:shape xmlns:r="http://schemas.openxmlformats.org/officeDocument/2006/relationships" type="triangle" r:blip="">
                    <dgm:adjLst>
                      <dgm:adj idx="1" val="1"/>
                    </dgm:adjLst>
                  </dgm:shape>
                </dgm:if>
                <dgm:else name="Name13">
                  <dgm:shape xmlns:r="http://schemas.openxmlformats.org/officeDocument/2006/relationships" rot="90" type="triangle" r:blip="">
                    <dgm:adjLst>
                      <dgm:adj idx="1" val="1"/>
                    </dgm:adjLst>
                  </dgm:shape>
                </dgm:else>
              </dgm:choose>
              <dgm:presOf/>
            </dgm:layoutNode>
          </dgm:if>
          <dgm:else name="Name14"/>
        </dgm:choose>
      </dgm:layoutNode>
      <dgm:forEach name="sibTransForEach" axis="followSib" ptType="sibTrans" cnt="1">
        <dgm:layoutNode name="sibTrans">
          <dgm:alg type="composite">
            <dgm:param type="ar" val="0.861"/>
          </dgm:alg>
          <dgm:constrLst>
            <dgm:constr type="w" for="ch" forName="space" refType="w"/>
            <dgm:constr type="h" for="ch" forName="space" refType="w"/>
          </dgm:constrLst>
          <dgm:layoutNode name="space" styleLbl="alignNode1">
            <dgm:alg type="sp"/>
            <dgm:shape xmlns:r="http://schemas.openxmlformats.org/officeDocument/2006/relationships" r:blip="">
              <dgm:adjLst/>
            </dgm:shape>
            <dgm:presOf/>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A73B05-BC5E-4EE8-99B1-91F6C9AC7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40</Pages>
  <Words>10667</Words>
  <Characters>60808</Characters>
  <Application>Microsoft Office Word</Application>
  <DocSecurity>0</DocSecurity>
  <Lines>506</Lines>
  <Paragraphs>142</Paragraphs>
  <ScaleCrop>false</ScaleCrop>
  <HeadingPairs>
    <vt:vector size="2" baseType="variant">
      <vt:variant>
        <vt:lpstr>Title</vt:lpstr>
      </vt:variant>
      <vt:variant>
        <vt:i4>1</vt:i4>
      </vt:variant>
    </vt:vector>
  </HeadingPairs>
  <TitlesOfParts>
    <vt:vector size="1" baseType="lpstr">
      <vt:lpstr>Reducing Backlog and Delay Toolkit</vt:lpstr>
    </vt:vector>
  </TitlesOfParts>
  <Company>Office Support Online</Company>
  <LinksUpToDate>false</LinksUpToDate>
  <CharactersWithSpaces>71333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Reducing Backlog and Delay Toolkit</dc:title>
  <dc:creator>Marie Chandler</dc:creator>
  <cp:lastModifiedBy>Hannah Boyd</cp:lastModifiedBy>
  <cp:revision>7</cp:revision>
  <cp:lastPrinted>2021-07-16T01:49:00Z</cp:lastPrinted>
  <dcterms:created xsi:type="dcterms:W3CDTF">2021-07-16T00:27:00Z</dcterms:created>
  <dcterms:modified xsi:type="dcterms:W3CDTF">2021-08-04T23:05:00Z</dcterms:modified>
</cp:coreProperties>
</file>