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2A999" w14:textId="6A064C2F" w:rsidR="00044D54" w:rsidRPr="00044D54" w:rsidRDefault="005F797E" w:rsidP="00044D54">
      <w:pPr>
        <w:jc w:val="center"/>
        <w:rPr>
          <w:b/>
          <w:bCs/>
          <w:sz w:val="28"/>
          <w:szCs w:val="23"/>
        </w:rPr>
      </w:pPr>
      <w:r>
        <w:rPr>
          <w:b/>
          <w:bCs/>
          <w:sz w:val="28"/>
          <w:szCs w:val="23"/>
        </w:rPr>
        <w:t>Tokelau</w:t>
      </w:r>
      <w:r w:rsidR="00044D54" w:rsidRPr="00044D54">
        <w:rPr>
          <w:b/>
          <w:bCs/>
          <w:sz w:val="28"/>
          <w:szCs w:val="23"/>
        </w:rPr>
        <w:t xml:space="preserve"> </w:t>
      </w:r>
      <w:r w:rsidR="00D11603">
        <w:rPr>
          <w:b/>
          <w:bCs/>
          <w:sz w:val="28"/>
          <w:szCs w:val="23"/>
        </w:rPr>
        <w:t xml:space="preserve">- </w:t>
      </w:r>
      <w:r w:rsidR="009571DF">
        <w:rPr>
          <w:b/>
          <w:bCs/>
          <w:sz w:val="28"/>
          <w:szCs w:val="23"/>
        </w:rPr>
        <w:t>Support Summary</w:t>
      </w:r>
    </w:p>
    <w:p w14:paraId="573493C7" w14:textId="77777777" w:rsidR="00E130E4" w:rsidRPr="00E130E4" w:rsidRDefault="00E130E4" w:rsidP="00E130E4">
      <w:pPr>
        <w:rPr>
          <w:sz w:val="23"/>
          <w:szCs w:val="23"/>
        </w:rPr>
      </w:pPr>
    </w:p>
    <w:p w14:paraId="46198351" w14:textId="3349419A" w:rsidR="00E130E4" w:rsidRDefault="006817B7" w:rsidP="00C8729F">
      <w:pPr>
        <w:rPr>
          <w:b/>
          <w:bCs/>
          <w:sz w:val="25"/>
          <w:szCs w:val="25"/>
        </w:rPr>
      </w:pPr>
      <w:r>
        <w:rPr>
          <w:b/>
          <w:bCs/>
          <w:sz w:val="25"/>
          <w:szCs w:val="25"/>
        </w:rPr>
        <w:t>Activities</w:t>
      </w:r>
      <w:r w:rsidR="00E130E4" w:rsidRPr="00E130E4">
        <w:rPr>
          <w:b/>
          <w:bCs/>
          <w:sz w:val="25"/>
          <w:szCs w:val="25"/>
        </w:rPr>
        <w:t xml:space="preserve"> Delivered</w:t>
      </w:r>
      <w:r w:rsidR="00C8729F">
        <w:rPr>
          <w:b/>
          <w:bCs/>
          <w:sz w:val="25"/>
          <w:szCs w:val="25"/>
        </w:rPr>
        <w:t>:</w:t>
      </w:r>
    </w:p>
    <w:tbl>
      <w:tblPr>
        <w:tblW w:w="53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863"/>
        <w:gridCol w:w="2094"/>
        <w:gridCol w:w="5673"/>
        <w:gridCol w:w="1813"/>
        <w:gridCol w:w="2813"/>
      </w:tblGrid>
      <w:tr w:rsidR="00C8729F" w:rsidRPr="00C8729F" w14:paraId="247468C2" w14:textId="77777777" w:rsidTr="00A9076D">
        <w:trPr>
          <w:trHeight w:val="219"/>
          <w:jc w:val="center"/>
        </w:trPr>
        <w:tc>
          <w:tcPr>
            <w:tcW w:w="180" w:type="pct"/>
            <w:shd w:val="clear" w:color="auto" w:fill="DBE5F1" w:themeFill="accent1" w:themeFillTint="33"/>
            <w:noWrap/>
            <w:vAlign w:val="center"/>
            <w:hideMark/>
          </w:tcPr>
          <w:p w14:paraId="42796846" w14:textId="77777777" w:rsidR="00C8729F" w:rsidRPr="00C8729F" w:rsidRDefault="00C8729F" w:rsidP="00C50443">
            <w:pPr>
              <w:jc w:val="center"/>
              <w:rPr>
                <w:rFonts w:eastAsia="Times New Roman" w:cstheme="minorHAnsi"/>
                <w:color w:val="000000"/>
                <w:sz w:val="20"/>
                <w:szCs w:val="20"/>
                <w:lang w:eastAsia="en-AU" w:bidi="ar-SA"/>
              </w:rPr>
            </w:pPr>
            <w:r w:rsidRPr="00C8729F">
              <w:rPr>
                <w:rFonts w:cstheme="minorHAnsi"/>
                <w:color w:val="000000"/>
                <w:sz w:val="20"/>
                <w:szCs w:val="20"/>
              </w:rPr>
              <w:t>No.</w:t>
            </w:r>
          </w:p>
        </w:tc>
        <w:tc>
          <w:tcPr>
            <w:tcW w:w="630" w:type="pct"/>
            <w:shd w:val="clear" w:color="auto" w:fill="DBE5F1" w:themeFill="accent1" w:themeFillTint="33"/>
            <w:noWrap/>
            <w:vAlign w:val="center"/>
            <w:hideMark/>
          </w:tcPr>
          <w:p w14:paraId="46A20B6A" w14:textId="77777777" w:rsidR="00C8729F" w:rsidRPr="00C8729F" w:rsidRDefault="00C8729F" w:rsidP="00C50443">
            <w:pPr>
              <w:jc w:val="center"/>
              <w:rPr>
                <w:rFonts w:cstheme="minorHAnsi"/>
                <w:color w:val="000000"/>
                <w:sz w:val="20"/>
                <w:szCs w:val="20"/>
              </w:rPr>
            </w:pPr>
            <w:r w:rsidRPr="00C8729F">
              <w:rPr>
                <w:rFonts w:cstheme="minorHAnsi"/>
                <w:color w:val="000000"/>
                <w:sz w:val="20"/>
                <w:szCs w:val="20"/>
              </w:rPr>
              <w:t> Theme</w:t>
            </w:r>
          </w:p>
        </w:tc>
        <w:tc>
          <w:tcPr>
            <w:tcW w:w="708" w:type="pct"/>
            <w:shd w:val="clear" w:color="auto" w:fill="DBE5F1" w:themeFill="accent1" w:themeFillTint="33"/>
            <w:vAlign w:val="center"/>
            <w:hideMark/>
          </w:tcPr>
          <w:p w14:paraId="519CAE02" w14:textId="77777777" w:rsidR="00C8729F" w:rsidRPr="00C8729F" w:rsidRDefault="00C8729F" w:rsidP="00C50443">
            <w:pPr>
              <w:jc w:val="center"/>
              <w:rPr>
                <w:rFonts w:cstheme="minorHAnsi"/>
                <w:color w:val="000000"/>
                <w:sz w:val="20"/>
                <w:szCs w:val="20"/>
              </w:rPr>
            </w:pPr>
            <w:r w:rsidRPr="00C8729F">
              <w:rPr>
                <w:rFonts w:cstheme="minorHAnsi"/>
                <w:color w:val="000000"/>
                <w:sz w:val="20"/>
                <w:szCs w:val="20"/>
              </w:rPr>
              <w:t>Project</w:t>
            </w:r>
          </w:p>
        </w:tc>
        <w:tc>
          <w:tcPr>
            <w:tcW w:w="1918" w:type="pct"/>
            <w:shd w:val="clear" w:color="auto" w:fill="DBE5F1" w:themeFill="accent1" w:themeFillTint="33"/>
            <w:noWrap/>
            <w:vAlign w:val="center"/>
            <w:hideMark/>
          </w:tcPr>
          <w:p w14:paraId="02CC6E07" w14:textId="77777777" w:rsidR="00C8729F" w:rsidRPr="00C8729F" w:rsidRDefault="00C8729F" w:rsidP="00C50443">
            <w:pPr>
              <w:jc w:val="center"/>
              <w:rPr>
                <w:rFonts w:cstheme="minorHAnsi"/>
                <w:color w:val="000000"/>
                <w:sz w:val="20"/>
                <w:szCs w:val="20"/>
              </w:rPr>
            </w:pPr>
            <w:r w:rsidRPr="00C8729F">
              <w:rPr>
                <w:rFonts w:cstheme="minorHAnsi"/>
                <w:color w:val="000000"/>
                <w:sz w:val="20"/>
                <w:szCs w:val="20"/>
              </w:rPr>
              <w:t>Activity</w:t>
            </w:r>
          </w:p>
        </w:tc>
        <w:tc>
          <w:tcPr>
            <w:tcW w:w="613" w:type="pct"/>
            <w:shd w:val="clear" w:color="auto" w:fill="DBE5F1" w:themeFill="accent1" w:themeFillTint="33"/>
            <w:noWrap/>
            <w:vAlign w:val="center"/>
            <w:hideMark/>
          </w:tcPr>
          <w:p w14:paraId="77A5BA36" w14:textId="77777777" w:rsidR="00C8729F" w:rsidRPr="00C8729F" w:rsidRDefault="00C8729F" w:rsidP="00C50443">
            <w:pPr>
              <w:jc w:val="center"/>
              <w:rPr>
                <w:rFonts w:cstheme="minorHAnsi"/>
                <w:color w:val="000000"/>
                <w:sz w:val="20"/>
                <w:szCs w:val="20"/>
              </w:rPr>
            </w:pPr>
            <w:r w:rsidRPr="00C8729F">
              <w:rPr>
                <w:rFonts w:cstheme="minorHAnsi"/>
                <w:color w:val="000000"/>
                <w:sz w:val="20"/>
                <w:szCs w:val="20"/>
              </w:rPr>
              <w:t>Classification</w:t>
            </w:r>
          </w:p>
        </w:tc>
        <w:tc>
          <w:tcPr>
            <w:tcW w:w="951" w:type="pct"/>
            <w:shd w:val="clear" w:color="auto" w:fill="DBE5F1" w:themeFill="accent1" w:themeFillTint="33"/>
            <w:noWrap/>
            <w:vAlign w:val="center"/>
            <w:hideMark/>
          </w:tcPr>
          <w:p w14:paraId="2BE5A840" w14:textId="77777777" w:rsidR="00C8729F" w:rsidRPr="00C8729F" w:rsidRDefault="00C8729F" w:rsidP="00C50443">
            <w:pPr>
              <w:jc w:val="center"/>
              <w:rPr>
                <w:rFonts w:cstheme="minorHAnsi"/>
                <w:color w:val="000000"/>
                <w:sz w:val="20"/>
                <w:szCs w:val="20"/>
              </w:rPr>
            </w:pPr>
            <w:r w:rsidRPr="00C8729F">
              <w:rPr>
                <w:rFonts w:cstheme="minorHAnsi"/>
                <w:color w:val="000000"/>
                <w:sz w:val="20"/>
                <w:szCs w:val="20"/>
              </w:rPr>
              <w:t>Date</w:t>
            </w:r>
          </w:p>
        </w:tc>
      </w:tr>
      <w:tr w:rsidR="00C8729F" w:rsidRPr="00C8729F" w14:paraId="64AB2A5E" w14:textId="77777777" w:rsidTr="00A9076D">
        <w:trPr>
          <w:trHeight w:val="219"/>
          <w:jc w:val="center"/>
        </w:trPr>
        <w:tc>
          <w:tcPr>
            <w:tcW w:w="5000" w:type="pct"/>
            <w:gridSpan w:val="6"/>
            <w:shd w:val="clear" w:color="auto" w:fill="auto"/>
            <w:noWrap/>
            <w:vAlign w:val="center"/>
          </w:tcPr>
          <w:p w14:paraId="215F6B7C" w14:textId="356DDEB8" w:rsidR="00C8729F" w:rsidRPr="00C8729F" w:rsidRDefault="00C8729F" w:rsidP="00C8729F">
            <w:pPr>
              <w:jc w:val="center"/>
              <w:rPr>
                <w:rFonts w:cstheme="minorHAnsi"/>
                <w:b/>
                <w:color w:val="000000"/>
                <w:sz w:val="20"/>
                <w:szCs w:val="20"/>
              </w:rPr>
            </w:pPr>
            <w:r>
              <w:rPr>
                <w:rFonts w:cstheme="minorHAnsi"/>
                <w:b/>
                <w:color w:val="000000"/>
                <w:sz w:val="20"/>
                <w:szCs w:val="20"/>
              </w:rPr>
              <w:t>PJDP</w:t>
            </w:r>
          </w:p>
        </w:tc>
      </w:tr>
      <w:tr w:rsidR="003154EC" w:rsidRPr="00C8729F" w14:paraId="1802F40F" w14:textId="77777777" w:rsidTr="00A9076D">
        <w:trPr>
          <w:trHeight w:val="219"/>
          <w:jc w:val="center"/>
        </w:trPr>
        <w:tc>
          <w:tcPr>
            <w:tcW w:w="180" w:type="pct"/>
            <w:shd w:val="clear" w:color="auto" w:fill="auto"/>
            <w:noWrap/>
            <w:vAlign w:val="center"/>
            <w:hideMark/>
          </w:tcPr>
          <w:p w14:paraId="20E39539" w14:textId="7B10E450" w:rsidR="003154EC" w:rsidRPr="00C8729F" w:rsidRDefault="003154EC" w:rsidP="003154EC">
            <w:pPr>
              <w:jc w:val="center"/>
              <w:rPr>
                <w:rFonts w:cstheme="minorHAnsi"/>
                <w:color w:val="000000"/>
                <w:sz w:val="20"/>
                <w:szCs w:val="20"/>
              </w:rPr>
            </w:pPr>
            <w:r w:rsidRPr="00C8729F">
              <w:rPr>
                <w:rFonts w:cstheme="minorHAnsi"/>
                <w:color w:val="000000"/>
                <w:sz w:val="20"/>
                <w:szCs w:val="20"/>
              </w:rPr>
              <w:t>1</w:t>
            </w:r>
          </w:p>
        </w:tc>
        <w:tc>
          <w:tcPr>
            <w:tcW w:w="630" w:type="pct"/>
            <w:shd w:val="clear" w:color="auto" w:fill="auto"/>
            <w:noWrap/>
            <w:hideMark/>
          </w:tcPr>
          <w:p w14:paraId="55E06EC4" w14:textId="78FE98B0" w:rsidR="003154EC" w:rsidRPr="00C8729F" w:rsidRDefault="003154EC" w:rsidP="003154EC">
            <w:pPr>
              <w:jc w:val="center"/>
              <w:rPr>
                <w:rFonts w:cstheme="minorHAnsi"/>
                <w:color w:val="000000"/>
                <w:sz w:val="20"/>
                <w:szCs w:val="20"/>
              </w:rPr>
            </w:pPr>
            <w:r w:rsidRPr="00601799">
              <w:rPr>
                <w:rFonts w:cs="Calibri"/>
                <w:sz w:val="20"/>
              </w:rPr>
              <w:t>-</w:t>
            </w:r>
          </w:p>
        </w:tc>
        <w:tc>
          <w:tcPr>
            <w:tcW w:w="708" w:type="pct"/>
            <w:shd w:val="clear" w:color="auto" w:fill="auto"/>
            <w:hideMark/>
          </w:tcPr>
          <w:p w14:paraId="1E0644D9" w14:textId="445F8166" w:rsidR="003154EC" w:rsidRPr="00C8729F" w:rsidRDefault="003154EC" w:rsidP="003154EC">
            <w:pPr>
              <w:jc w:val="center"/>
              <w:rPr>
                <w:rFonts w:cstheme="minorHAnsi"/>
                <w:color w:val="000000"/>
                <w:sz w:val="20"/>
                <w:szCs w:val="20"/>
              </w:rPr>
            </w:pPr>
            <w:r w:rsidRPr="00601799">
              <w:rPr>
                <w:rFonts w:cs="Calibri"/>
                <w:sz w:val="20"/>
              </w:rPr>
              <w:t>-</w:t>
            </w:r>
          </w:p>
        </w:tc>
        <w:tc>
          <w:tcPr>
            <w:tcW w:w="1918" w:type="pct"/>
            <w:shd w:val="clear" w:color="auto" w:fill="auto"/>
            <w:vAlign w:val="center"/>
            <w:hideMark/>
          </w:tcPr>
          <w:p w14:paraId="718C0508" w14:textId="35231FCD" w:rsidR="003154EC" w:rsidRPr="00C8729F" w:rsidRDefault="003154EC" w:rsidP="003154EC">
            <w:pPr>
              <w:rPr>
                <w:rFonts w:cstheme="minorHAnsi"/>
                <w:color w:val="000000"/>
                <w:sz w:val="20"/>
                <w:szCs w:val="20"/>
              </w:rPr>
            </w:pPr>
            <w:r w:rsidRPr="00C8729F">
              <w:rPr>
                <w:rFonts w:cstheme="minorHAnsi"/>
                <w:color w:val="000000"/>
                <w:sz w:val="20"/>
                <w:szCs w:val="20"/>
              </w:rPr>
              <w:t>Local Orientation Workshop &amp; Pilot Activity</w:t>
            </w:r>
          </w:p>
        </w:tc>
        <w:tc>
          <w:tcPr>
            <w:tcW w:w="613" w:type="pct"/>
            <w:shd w:val="clear" w:color="auto" w:fill="auto"/>
            <w:noWrap/>
            <w:vAlign w:val="center"/>
            <w:hideMark/>
          </w:tcPr>
          <w:p w14:paraId="23A9F9B2" w14:textId="37FE1C05" w:rsidR="003154EC" w:rsidRPr="00C8729F" w:rsidRDefault="003154EC" w:rsidP="003154EC">
            <w:pPr>
              <w:jc w:val="center"/>
              <w:rPr>
                <w:rFonts w:cstheme="minorHAnsi"/>
                <w:color w:val="000000"/>
                <w:sz w:val="20"/>
                <w:szCs w:val="20"/>
              </w:rPr>
            </w:pPr>
            <w:r w:rsidRPr="00C8729F">
              <w:rPr>
                <w:rFonts w:cstheme="minorHAnsi"/>
                <w:color w:val="000000"/>
                <w:sz w:val="20"/>
                <w:szCs w:val="20"/>
              </w:rPr>
              <w:t>Local</w:t>
            </w:r>
          </w:p>
        </w:tc>
        <w:tc>
          <w:tcPr>
            <w:tcW w:w="951" w:type="pct"/>
            <w:shd w:val="clear" w:color="auto" w:fill="auto"/>
            <w:noWrap/>
            <w:vAlign w:val="center"/>
            <w:hideMark/>
          </w:tcPr>
          <w:p w14:paraId="4ADCE9D2" w14:textId="6A1922E6" w:rsidR="003154EC" w:rsidRPr="00C8729F" w:rsidRDefault="003154EC" w:rsidP="003154EC">
            <w:pPr>
              <w:jc w:val="center"/>
              <w:rPr>
                <w:rFonts w:cstheme="minorHAnsi"/>
                <w:color w:val="000000"/>
                <w:sz w:val="20"/>
                <w:szCs w:val="20"/>
              </w:rPr>
            </w:pPr>
            <w:r w:rsidRPr="00C8729F">
              <w:rPr>
                <w:rFonts w:cstheme="minorHAnsi"/>
                <w:color w:val="000000"/>
                <w:sz w:val="20"/>
                <w:szCs w:val="20"/>
              </w:rPr>
              <w:t xml:space="preserve"> 9 - 13 February, 2015 </w:t>
            </w:r>
          </w:p>
        </w:tc>
      </w:tr>
      <w:tr w:rsidR="003154EC" w:rsidRPr="00C8729F" w14:paraId="106EF045" w14:textId="77777777" w:rsidTr="00A9076D">
        <w:trPr>
          <w:trHeight w:val="219"/>
          <w:jc w:val="center"/>
        </w:trPr>
        <w:tc>
          <w:tcPr>
            <w:tcW w:w="180" w:type="pct"/>
            <w:shd w:val="clear" w:color="auto" w:fill="auto"/>
            <w:noWrap/>
            <w:vAlign w:val="center"/>
            <w:hideMark/>
          </w:tcPr>
          <w:p w14:paraId="4459A3F6" w14:textId="3D305BF5" w:rsidR="003154EC" w:rsidRPr="00C8729F" w:rsidRDefault="003154EC" w:rsidP="003154EC">
            <w:pPr>
              <w:jc w:val="center"/>
              <w:rPr>
                <w:rFonts w:cstheme="minorHAnsi"/>
                <w:color w:val="000000"/>
                <w:sz w:val="20"/>
                <w:szCs w:val="20"/>
              </w:rPr>
            </w:pPr>
            <w:r w:rsidRPr="00C8729F">
              <w:rPr>
                <w:rFonts w:cstheme="minorHAnsi"/>
                <w:color w:val="000000"/>
                <w:sz w:val="20"/>
                <w:szCs w:val="20"/>
              </w:rPr>
              <w:t>2</w:t>
            </w:r>
          </w:p>
        </w:tc>
        <w:tc>
          <w:tcPr>
            <w:tcW w:w="630" w:type="pct"/>
            <w:shd w:val="clear" w:color="auto" w:fill="auto"/>
            <w:noWrap/>
            <w:hideMark/>
          </w:tcPr>
          <w:p w14:paraId="3DF3FD44" w14:textId="5A348BA0" w:rsidR="003154EC" w:rsidRPr="00C8729F" w:rsidRDefault="003154EC" w:rsidP="003154EC">
            <w:pPr>
              <w:jc w:val="center"/>
              <w:rPr>
                <w:rFonts w:cstheme="minorHAnsi"/>
                <w:color w:val="000000"/>
                <w:sz w:val="20"/>
                <w:szCs w:val="20"/>
              </w:rPr>
            </w:pPr>
            <w:r w:rsidRPr="00601799">
              <w:rPr>
                <w:rFonts w:cs="Calibri"/>
                <w:sz w:val="20"/>
              </w:rPr>
              <w:t>-</w:t>
            </w:r>
          </w:p>
        </w:tc>
        <w:tc>
          <w:tcPr>
            <w:tcW w:w="708" w:type="pct"/>
            <w:shd w:val="clear" w:color="auto" w:fill="auto"/>
            <w:hideMark/>
          </w:tcPr>
          <w:p w14:paraId="5447FEEE" w14:textId="1EF40272" w:rsidR="003154EC" w:rsidRPr="00C8729F" w:rsidRDefault="003154EC" w:rsidP="003154EC">
            <w:pPr>
              <w:jc w:val="center"/>
              <w:rPr>
                <w:rFonts w:cstheme="minorHAnsi"/>
                <w:color w:val="000000"/>
                <w:sz w:val="20"/>
                <w:szCs w:val="20"/>
              </w:rPr>
            </w:pPr>
            <w:r w:rsidRPr="00601799">
              <w:rPr>
                <w:rFonts w:cs="Calibri"/>
                <w:sz w:val="20"/>
              </w:rPr>
              <w:t>-</w:t>
            </w:r>
          </w:p>
        </w:tc>
        <w:tc>
          <w:tcPr>
            <w:tcW w:w="1918" w:type="pct"/>
            <w:shd w:val="clear" w:color="auto" w:fill="auto"/>
            <w:vAlign w:val="center"/>
            <w:hideMark/>
          </w:tcPr>
          <w:p w14:paraId="690BD982" w14:textId="61F832A7" w:rsidR="003154EC" w:rsidRPr="00C8729F" w:rsidRDefault="003154EC" w:rsidP="003154EC">
            <w:pPr>
              <w:rPr>
                <w:rFonts w:cstheme="minorHAnsi"/>
                <w:color w:val="000000"/>
                <w:sz w:val="20"/>
                <w:szCs w:val="20"/>
              </w:rPr>
            </w:pPr>
            <w:r w:rsidRPr="00C8729F">
              <w:rPr>
                <w:rFonts w:cstheme="minorHAnsi"/>
                <w:color w:val="000000"/>
                <w:sz w:val="20"/>
                <w:szCs w:val="20"/>
              </w:rPr>
              <w:t>Local Orientation Workshop &amp; Pilot Activity</w:t>
            </w:r>
          </w:p>
        </w:tc>
        <w:tc>
          <w:tcPr>
            <w:tcW w:w="613" w:type="pct"/>
            <w:shd w:val="clear" w:color="auto" w:fill="auto"/>
            <w:noWrap/>
            <w:vAlign w:val="center"/>
            <w:hideMark/>
          </w:tcPr>
          <w:p w14:paraId="06A44365" w14:textId="0DBB111A" w:rsidR="003154EC" w:rsidRPr="00C8729F" w:rsidRDefault="003154EC" w:rsidP="003154EC">
            <w:pPr>
              <w:jc w:val="center"/>
              <w:rPr>
                <w:rFonts w:cstheme="minorHAnsi"/>
                <w:color w:val="000000"/>
                <w:sz w:val="20"/>
                <w:szCs w:val="20"/>
              </w:rPr>
            </w:pPr>
            <w:r w:rsidRPr="00C8729F">
              <w:rPr>
                <w:rFonts w:cstheme="minorHAnsi"/>
                <w:color w:val="000000"/>
                <w:sz w:val="20"/>
                <w:szCs w:val="20"/>
              </w:rPr>
              <w:t>Local</w:t>
            </w:r>
          </w:p>
        </w:tc>
        <w:tc>
          <w:tcPr>
            <w:tcW w:w="951" w:type="pct"/>
            <w:shd w:val="clear" w:color="auto" w:fill="auto"/>
            <w:noWrap/>
            <w:vAlign w:val="center"/>
            <w:hideMark/>
          </w:tcPr>
          <w:p w14:paraId="66BA3422" w14:textId="7823ACB0" w:rsidR="003154EC" w:rsidRPr="00C8729F" w:rsidRDefault="003154EC" w:rsidP="003154EC">
            <w:pPr>
              <w:jc w:val="center"/>
              <w:rPr>
                <w:rFonts w:cstheme="minorHAnsi"/>
                <w:color w:val="000000"/>
                <w:sz w:val="20"/>
                <w:szCs w:val="20"/>
              </w:rPr>
            </w:pPr>
            <w:r w:rsidRPr="00C8729F">
              <w:rPr>
                <w:rFonts w:cstheme="minorHAnsi"/>
                <w:color w:val="000000"/>
                <w:sz w:val="20"/>
                <w:szCs w:val="20"/>
              </w:rPr>
              <w:t>2 - 13 June, 2014</w:t>
            </w:r>
          </w:p>
        </w:tc>
      </w:tr>
      <w:tr w:rsidR="003154EC" w:rsidRPr="00C8729F" w14:paraId="61EFEFAA" w14:textId="77777777" w:rsidTr="00A9076D">
        <w:trPr>
          <w:trHeight w:val="219"/>
          <w:jc w:val="center"/>
        </w:trPr>
        <w:tc>
          <w:tcPr>
            <w:tcW w:w="180" w:type="pct"/>
            <w:shd w:val="clear" w:color="auto" w:fill="auto"/>
            <w:noWrap/>
            <w:vAlign w:val="center"/>
            <w:hideMark/>
          </w:tcPr>
          <w:p w14:paraId="0B043A79" w14:textId="4FBAB619" w:rsidR="003154EC" w:rsidRPr="00C8729F" w:rsidRDefault="003154EC" w:rsidP="003154EC">
            <w:pPr>
              <w:jc w:val="center"/>
              <w:rPr>
                <w:rFonts w:cstheme="minorHAnsi"/>
                <w:color w:val="000000"/>
                <w:sz w:val="20"/>
                <w:szCs w:val="20"/>
              </w:rPr>
            </w:pPr>
            <w:r w:rsidRPr="00C8729F">
              <w:rPr>
                <w:rFonts w:cstheme="minorHAnsi"/>
                <w:color w:val="000000"/>
                <w:sz w:val="20"/>
                <w:szCs w:val="20"/>
              </w:rPr>
              <w:t>3</w:t>
            </w:r>
          </w:p>
        </w:tc>
        <w:tc>
          <w:tcPr>
            <w:tcW w:w="630" w:type="pct"/>
            <w:shd w:val="clear" w:color="auto" w:fill="auto"/>
            <w:noWrap/>
            <w:hideMark/>
          </w:tcPr>
          <w:p w14:paraId="3C43D84C" w14:textId="2CDD6459" w:rsidR="003154EC" w:rsidRPr="00C8729F" w:rsidRDefault="003154EC" w:rsidP="003154EC">
            <w:pPr>
              <w:jc w:val="center"/>
              <w:rPr>
                <w:rFonts w:cstheme="minorHAnsi"/>
                <w:color w:val="000000"/>
                <w:sz w:val="20"/>
                <w:szCs w:val="20"/>
              </w:rPr>
            </w:pPr>
            <w:r w:rsidRPr="00601799">
              <w:rPr>
                <w:rFonts w:cs="Calibri"/>
                <w:sz w:val="20"/>
              </w:rPr>
              <w:t>-</w:t>
            </w:r>
          </w:p>
        </w:tc>
        <w:tc>
          <w:tcPr>
            <w:tcW w:w="708" w:type="pct"/>
            <w:shd w:val="clear" w:color="auto" w:fill="auto"/>
            <w:hideMark/>
          </w:tcPr>
          <w:p w14:paraId="11CDB91F" w14:textId="120E8178" w:rsidR="003154EC" w:rsidRPr="00C8729F" w:rsidRDefault="003154EC" w:rsidP="003154EC">
            <w:pPr>
              <w:jc w:val="center"/>
              <w:rPr>
                <w:rFonts w:cstheme="minorHAnsi"/>
                <w:color w:val="000000"/>
                <w:sz w:val="20"/>
                <w:szCs w:val="20"/>
              </w:rPr>
            </w:pPr>
            <w:r w:rsidRPr="00601799">
              <w:rPr>
                <w:rFonts w:cs="Calibri"/>
                <w:sz w:val="20"/>
              </w:rPr>
              <w:t>-</w:t>
            </w:r>
          </w:p>
        </w:tc>
        <w:tc>
          <w:tcPr>
            <w:tcW w:w="1918" w:type="pct"/>
            <w:shd w:val="clear" w:color="auto" w:fill="auto"/>
            <w:vAlign w:val="center"/>
            <w:hideMark/>
          </w:tcPr>
          <w:p w14:paraId="1C43A81D" w14:textId="07EBC0D0" w:rsidR="003154EC" w:rsidRPr="00C8729F" w:rsidRDefault="003154EC" w:rsidP="003154EC">
            <w:pPr>
              <w:rPr>
                <w:rFonts w:cstheme="minorHAnsi"/>
                <w:color w:val="000000"/>
                <w:sz w:val="20"/>
                <w:szCs w:val="20"/>
              </w:rPr>
            </w:pPr>
            <w:r w:rsidRPr="00C8729F">
              <w:rPr>
                <w:rFonts w:cstheme="minorHAnsi"/>
                <w:color w:val="000000"/>
                <w:sz w:val="20"/>
                <w:szCs w:val="20"/>
              </w:rPr>
              <w:t>Performance Monitoring &amp; Evaluation Pilot Project</w:t>
            </w:r>
          </w:p>
        </w:tc>
        <w:tc>
          <w:tcPr>
            <w:tcW w:w="613" w:type="pct"/>
            <w:shd w:val="clear" w:color="auto" w:fill="auto"/>
            <w:noWrap/>
            <w:vAlign w:val="center"/>
            <w:hideMark/>
          </w:tcPr>
          <w:p w14:paraId="6A952FCF" w14:textId="019EB80F" w:rsidR="003154EC" w:rsidRPr="00C8729F" w:rsidRDefault="003154EC" w:rsidP="003154EC">
            <w:pPr>
              <w:jc w:val="center"/>
              <w:rPr>
                <w:rFonts w:cstheme="minorHAnsi"/>
                <w:color w:val="000000"/>
                <w:sz w:val="20"/>
                <w:szCs w:val="20"/>
              </w:rPr>
            </w:pPr>
            <w:r w:rsidRPr="00C8729F">
              <w:rPr>
                <w:rFonts w:cstheme="minorHAnsi"/>
                <w:color w:val="000000"/>
                <w:sz w:val="20"/>
                <w:szCs w:val="20"/>
              </w:rPr>
              <w:t>Local</w:t>
            </w:r>
          </w:p>
        </w:tc>
        <w:tc>
          <w:tcPr>
            <w:tcW w:w="951" w:type="pct"/>
            <w:shd w:val="clear" w:color="auto" w:fill="auto"/>
            <w:noWrap/>
            <w:vAlign w:val="center"/>
            <w:hideMark/>
          </w:tcPr>
          <w:p w14:paraId="7857F8C7" w14:textId="639BF0C9" w:rsidR="003154EC" w:rsidRPr="00C8729F" w:rsidRDefault="003154EC" w:rsidP="003154EC">
            <w:pPr>
              <w:jc w:val="center"/>
              <w:rPr>
                <w:rFonts w:cstheme="minorHAnsi"/>
                <w:color w:val="000000"/>
                <w:sz w:val="20"/>
                <w:szCs w:val="20"/>
              </w:rPr>
            </w:pPr>
            <w:r w:rsidRPr="00C8729F">
              <w:rPr>
                <w:rFonts w:cstheme="minorHAnsi"/>
                <w:color w:val="000000"/>
                <w:sz w:val="20"/>
                <w:szCs w:val="20"/>
              </w:rPr>
              <w:t>October, 2012</w:t>
            </w:r>
          </w:p>
        </w:tc>
      </w:tr>
      <w:tr w:rsidR="00C8729F" w:rsidRPr="00C8729F" w14:paraId="0146EB67" w14:textId="77777777" w:rsidTr="00A9076D">
        <w:trPr>
          <w:trHeight w:val="219"/>
          <w:jc w:val="center"/>
        </w:trPr>
        <w:tc>
          <w:tcPr>
            <w:tcW w:w="5000" w:type="pct"/>
            <w:gridSpan w:val="6"/>
            <w:shd w:val="clear" w:color="auto" w:fill="auto"/>
            <w:noWrap/>
            <w:vAlign w:val="center"/>
          </w:tcPr>
          <w:p w14:paraId="51B0A8C2" w14:textId="379A93F5" w:rsidR="00C8729F" w:rsidRPr="00C8729F" w:rsidRDefault="00C8729F" w:rsidP="00C8729F">
            <w:pPr>
              <w:jc w:val="center"/>
              <w:rPr>
                <w:rFonts w:cstheme="minorHAnsi"/>
                <w:b/>
                <w:sz w:val="20"/>
                <w:szCs w:val="20"/>
              </w:rPr>
            </w:pPr>
            <w:r>
              <w:rPr>
                <w:rFonts w:cstheme="minorHAnsi"/>
                <w:b/>
                <w:sz w:val="20"/>
                <w:szCs w:val="20"/>
              </w:rPr>
              <w:t>PJSI</w:t>
            </w:r>
          </w:p>
        </w:tc>
      </w:tr>
      <w:tr w:rsidR="00C8729F" w:rsidRPr="00C8729F" w14:paraId="3DB53685" w14:textId="77777777" w:rsidTr="00A9076D">
        <w:trPr>
          <w:trHeight w:val="219"/>
          <w:jc w:val="center"/>
        </w:trPr>
        <w:tc>
          <w:tcPr>
            <w:tcW w:w="180" w:type="pct"/>
            <w:shd w:val="clear" w:color="auto" w:fill="auto"/>
            <w:noWrap/>
            <w:vAlign w:val="center"/>
            <w:hideMark/>
          </w:tcPr>
          <w:p w14:paraId="4CCA32E2" w14:textId="43051164" w:rsidR="00C8729F" w:rsidRPr="00C8729F" w:rsidRDefault="00C8729F" w:rsidP="00C8729F">
            <w:pPr>
              <w:jc w:val="center"/>
              <w:rPr>
                <w:rFonts w:cstheme="minorHAnsi"/>
                <w:color w:val="000000"/>
                <w:sz w:val="20"/>
                <w:szCs w:val="20"/>
              </w:rPr>
            </w:pPr>
            <w:r w:rsidRPr="00C8729F">
              <w:rPr>
                <w:rFonts w:cstheme="minorHAnsi"/>
                <w:color w:val="000000"/>
                <w:sz w:val="20"/>
                <w:szCs w:val="20"/>
              </w:rPr>
              <w:t>4</w:t>
            </w:r>
          </w:p>
        </w:tc>
        <w:tc>
          <w:tcPr>
            <w:tcW w:w="630" w:type="pct"/>
            <w:shd w:val="clear" w:color="auto" w:fill="auto"/>
            <w:noWrap/>
            <w:vAlign w:val="center"/>
            <w:hideMark/>
          </w:tcPr>
          <w:p w14:paraId="040EF80C" w14:textId="22DFCA42" w:rsidR="00C8729F" w:rsidRPr="00C8729F" w:rsidRDefault="00C8729F" w:rsidP="00C8729F">
            <w:pPr>
              <w:rPr>
                <w:rFonts w:cstheme="minorHAnsi"/>
                <w:color w:val="000000"/>
                <w:sz w:val="20"/>
                <w:szCs w:val="20"/>
              </w:rPr>
            </w:pPr>
            <w:r w:rsidRPr="00C8729F">
              <w:rPr>
                <w:rFonts w:cstheme="minorHAnsi"/>
                <w:sz w:val="20"/>
                <w:szCs w:val="20"/>
              </w:rPr>
              <w:t>Judicial Leadership</w:t>
            </w:r>
          </w:p>
        </w:tc>
        <w:tc>
          <w:tcPr>
            <w:tcW w:w="708" w:type="pct"/>
            <w:shd w:val="clear" w:color="auto" w:fill="auto"/>
            <w:vAlign w:val="center"/>
            <w:hideMark/>
          </w:tcPr>
          <w:p w14:paraId="4D4EA612" w14:textId="206BBC96" w:rsidR="00C8729F" w:rsidRPr="00C8729F" w:rsidRDefault="00C8729F" w:rsidP="00C8729F">
            <w:pPr>
              <w:rPr>
                <w:rFonts w:cstheme="minorHAnsi"/>
                <w:color w:val="000000"/>
                <w:sz w:val="20"/>
                <w:szCs w:val="20"/>
              </w:rPr>
            </w:pPr>
            <w:r w:rsidRPr="00C8729F">
              <w:rPr>
                <w:rFonts w:cstheme="minorHAnsi"/>
                <w:sz w:val="20"/>
                <w:szCs w:val="20"/>
              </w:rPr>
              <w:t>Regional Leadership</w:t>
            </w:r>
          </w:p>
        </w:tc>
        <w:tc>
          <w:tcPr>
            <w:tcW w:w="1918" w:type="pct"/>
            <w:shd w:val="clear" w:color="auto" w:fill="auto"/>
            <w:vAlign w:val="center"/>
            <w:hideMark/>
          </w:tcPr>
          <w:p w14:paraId="5D45E5D7" w14:textId="7379E036" w:rsidR="00C8729F" w:rsidRPr="00C8729F" w:rsidRDefault="00C8729F" w:rsidP="00C8729F">
            <w:pPr>
              <w:rPr>
                <w:rFonts w:cstheme="minorHAnsi"/>
                <w:color w:val="000000"/>
                <w:sz w:val="20"/>
                <w:szCs w:val="20"/>
              </w:rPr>
            </w:pPr>
            <w:r w:rsidRPr="00C8729F">
              <w:rPr>
                <w:rFonts w:cstheme="minorHAnsi"/>
                <w:sz w:val="20"/>
                <w:szCs w:val="20"/>
              </w:rPr>
              <w:t>1st Chief Justices’ Leadership Forum</w:t>
            </w:r>
          </w:p>
        </w:tc>
        <w:tc>
          <w:tcPr>
            <w:tcW w:w="613" w:type="pct"/>
            <w:shd w:val="clear" w:color="auto" w:fill="auto"/>
            <w:noWrap/>
            <w:vAlign w:val="center"/>
            <w:hideMark/>
          </w:tcPr>
          <w:p w14:paraId="5D8F591F" w14:textId="53EF7779" w:rsidR="00C8729F" w:rsidRPr="00C8729F" w:rsidRDefault="00C8729F" w:rsidP="00C8729F">
            <w:pPr>
              <w:jc w:val="center"/>
              <w:rPr>
                <w:rFonts w:cstheme="minorHAnsi"/>
                <w:color w:val="000000"/>
                <w:sz w:val="20"/>
                <w:szCs w:val="20"/>
              </w:rPr>
            </w:pPr>
            <w:r w:rsidRPr="00C8729F">
              <w:rPr>
                <w:rFonts w:cstheme="minorHAnsi"/>
                <w:sz w:val="20"/>
                <w:szCs w:val="20"/>
              </w:rPr>
              <w:t>Regional</w:t>
            </w:r>
          </w:p>
        </w:tc>
        <w:tc>
          <w:tcPr>
            <w:tcW w:w="951" w:type="pct"/>
            <w:shd w:val="clear" w:color="auto" w:fill="auto"/>
            <w:noWrap/>
            <w:vAlign w:val="center"/>
            <w:hideMark/>
          </w:tcPr>
          <w:p w14:paraId="5F5AE94E" w14:textId="09ECDD84" w:rsidR="00C8729F" w:rsidRPr="00C8729F" w:rsidRDefault="00C8729F" w:rsidP="00C8729F">
            <w:pPr>
              <w:jc w:val="center"/>
              <w:rPr>
                <w:rFonts w:cstheme="minorHAnsi"/>
                <w:color w:val="000000"/>
                <w:sz w:val="20"/>
                <w:szCs w:val="20"/>
              </w:rPr>
            </w:pPr>
            <w:r w:rsidRPr="00C8729F">
              <w:rPr>
                <w:rFonts w:cstheme="minorHAnsi"/>
                <w:sz w:val="20"/>
                <w:szCs w:val="20"/>
              </w:rPr>
              <w:t>7 - 9 September, 2016</w:t>
            </w:r>
          </w:p>
        </w:tc>
      </w:tr>
      <w:tr w:rsidR="00C8729F" w:rsidRPr="00C8729F" w14:paraId="617CF8EE" w14:textId="77777777" w:rsidTr="00A9076D">
        <w:trPr>
          <w:trHeight w:val="219"/>
          <w:jc w:val="center"/>
        </w:trPr>
        <w:tc>
          <w:tcPr>
            <w:tcW w:w="180" w:type="pct"/>
            <w:shd w:val="clear" w:color="auto" w:fill="auto"/>
            <w:noWrap/>
            <w:vAlign w:val="center"/>
            <w:hideMark/>
          </w:tcPr>
          <w:p w14:paraId="6BF95658" w14:textId="57DB0446" w:rsidR="00C8729F" w:rsidRPr="00C8729F" w:rsidRDefault="00C8729F" w:rsidP="00C8729F">
            <w:pPr>
              <w:jc w:val="center"/>
              <w:rPr>
                <w:rFonts w:cstheme="minorHAnsi"/>
                <w:color w:val="000000"/>
                <w:sz w:val="20"/>
                <w:szCs w:val="20"/>
              </w:rPr>
            </w:pPr>
            <w:r w:rsidRPr="00C8729F">
              <w:rPr>
                <w:rFonts w:cstheme="minorHAnsi"/>
                <w:color w:val="000000"/>
                <w:sz w:val="20"/>
                <w:szCs w:val="20"/>
              </w:rPr>
              <w:t>5</w:t>
            </w:r>
          </w:p>
        </w:tc>
        <w:tc>
          <w:tcPr>
            <w:tcW w:w="630" w:type="pct"/>
            <w:shd w:val="clear" w:color="auto" w:fill="auto"/>
            <w:noWrap/>
            <w:vAlign w:val="center"/>
            <w:hideMark/>
          </w:tcPr>
          <w:p w14:paraId="5772597D" w14:textId="15DE1FC8" w:rsidR="00C8729F" w:rsidRPr="00C8729F" w:rsidRDefault="00C8729F" w:rsidP="00C8729F">
            <w:pPr>
              <w:rPr>
                <w:rFonts w:cstheme="minorHAnsi"/>
                <w:color w:val="000000"/>
                <w:sz w:val="20"/>
                <w:szCs w:val="20"/>
              </w:rPr>
            </w:pPr>
            <w:r w:rsidRPr="00C8729F">
              <w:rPr>
                <w:rFonts w:cstheme="minorHAnsi"/>
                <w:sz w:val="20"/>
                <w:szCs w:val="20"/>
              </w:rPr>
              <w:t>Judicial Leadership</w:t>
            </w:r>
          </w:p>
        </w:tc>
        <w:tc>
          <w:tcPr>
            <w:tcW w:w="708" w:type="pct"/>
            <w:shd w:val="clear" w:color="auto" w:fill="auto"/>
            <w:vAlign w:val="center"/>
            <w:hideMark/>
          </w:tcPr>
          <w:p w14:paraId="58E0036D" w14:textId="1735EA9B" w:rsidR="00C8729F" w:rsidRPr="00C8729F" w:rsidRDefault="00C8729F" w:rsidP="00C8729F">
            <w:pPr>
              <w:rPr>
                <w:rFonts w:cstheme="minorHAnsi"/>
                <w:color w:val="000000"/>
                <w:sz w:val="20"/>
                <w:szCs w:val="20"/>
              </w:rPr>
            </w:pPr>
            <w:r w:rsidRPr="00C8729F">
              <w:rPr>
                <w:rFonts w:cstheme="minorHAnsi"/>
                <w:sz w:val="20"/>
                <w:szCs w:val="20"/>
              </w:rPr>
              <w:t>National Leadership</w:t>
            </w:r>
          </w:p>
        </w:tc>
        <w:tc>
          <w:tcPr>
            <w:tcW w:w="1918" w:type="pct"/>
            <w:shd w:val="clear" w:color="auto" w:fill="auto"/>
            <w:vAlign w:val="center"/>
            <w:hideMark/>
          </w:tcPr>
          <w:p w14:paraId="24F03F78" w14:textId="6B0691F9" w:rsidR="00C8729F" w:rsidRPr="00C8729F" w:rsidRDefault="00C8729F" w:rsidP="00C8729F">
            <w:pPr>
              <w:rPr>
                <w:rFonts w:cstheme="minorHAnsi"/>
                <w:color w:val="000000"/>
                <w:sz w:val="20"/>
                <w:szCs w:val="20"/>
              </w:rPr>
            </w:pPr>
            <w:r w:rsidRPr="00C8729F">
              <w:rPr>
                <w:rFonts w:cstheme="minorHAnsi"/>
                <w:sz w:val="20"/>
                <w:szCs w:val="20"/>
              </w:rPr>
              <w:t>Project Management and Evaluation Workshop</w:t>
            </w:r>
          </w:p>
        </w:tc>
        <w:tc>
          <w:tcPr>
            <w:tcW w:w="613" w:type="pct"/>
            <w:shd w:val="clear" w:color="auto" w:fill="auto"/>
            <w:noWrap/>
            <w:vAlign w:val="center"/>
            <w:hideMark/>
          </w:tcPr>
          <w:p w14:paraId="2FBFB463" w14:textId="0051DE76" w:rsidR="00C8729F" w:rsidRPr="00C8729F" w:rsidRDefault="00C8729F" w:rsidP="00C8729F">
            <w:pPr>
              <w:jc w:val="center"/>
              <w:rPr>
                <w:rFonts w:cstheme="minorHAnsi"/>
                <w:color w:val="000000"/>
                <w:sz w:val="20"/>
                <w:szCs w:val="20"/>
              </w:rPr>
            </w:pPr>
            <w:r w:rsidRPr="00C8729F">
              <w:rPr>
                <w:rFonts w:cstheme="minorHAnsi"/>
                <w:sz w:val="20"/>
                <w:szCs w:val="20"/>
              </w:rPr>
              <w:t>Regional</w:t>
            </w:r>
          </w:p>
        </w:tc>
        <w:tc>
          <w:tcPr>
            <w:tcW w:w="951" w:type="pct"/>
            <w:shd w:val="clear" w:color="auto" w:fill="auto"/>
            <w:noWrap/>
            <w:vAlign w:val="center"/>
            <w:hideMark/>
          </w:tcPr>
          <w:p w14:paraId="687812FA" w14:textId="478A0FEC" w:rsidR="00C8729F" w:rsidRPr="00C8729F" w:rsidRDefault="00C8729F" w:rsidP="00C8729F">
            <w:pPr>
              <w:jc w:val="center"/>
              <w:rPr>
                <w:rFonts w:cstheme="minorHAnsi"/>
                <w:color w:val="000000"/>
                <w:sz w:val="20"/>
                <w:szCs w:val="20"/>
              </w:rPr>
            </w:pPr>
            <w:r w:rsidRPr="00C8729F">
              <w:rPr>
                <w:rFonts w:cstheme="minorHAnsi"/>
                <w:sz w:val="20"/>
                <w:szCs w:val="20"/>
              </w:rPr>
              <w:t>20 - 24 February, 2017</w:t>
            </w:r>
          </w:p>
        </w:tc>
      </w:tr>
      <w:tr w:rsidR="00C8729F" w:rsidRPr="00C8729F" w14:paraId="3AE52934" w14:textId="77777777" w:rsidTr="00A9076D">
        <w:trPr>
          <w:trHeight w:val="219"/>
          <w:jc w:val="center"/>
        </w:trPr>
        <w:tc>
          <w:tcPr>
            <w:tcW w:w="180" w:type="pct"/>
            <w:shd w:val="clear" w:color="auto" w:fill="auto"/>
            <w:noWrap/>
            <w:vAlign w:val="center"/>
            <w:hideMark/>
          </w:tcPr>
          <w:p w14:paraId="1266A2D2" w14:textId="6E355078" w:rsidR="00C8729F" w:rsidRPr="00C8729F" w:rsidRDefault="00C8729F" w:rsidP="00C8729F">
            <w:pPr>
              <w:jc w:val="center"/>
              <w:rPr>
                <w:rFonts w:cstheme="minorHAnsi"/>
                <w:color w:val="000000"/>
                <w:sz w:val="20"/>
                <w:szCs w:val="20"/>
              </w:rPr>
            </w:pPr>
            <w:r w:rsidRPr="00C8729F">
              <w:rPr>
                <w:rFonts w:cstheme="minorHAnsi"/>
                <w:color w:val="000000"/>
                <w:sz w:val="20"/>
                <w:szCs w:val="20"/>
              </w:rPr>
              <w:t>6</w:t>
            </w:r>
          </w:p>
        </w:tc>
        <w:tc>
          <w:tcPr>
            <w:tcW w:w="630" w:type="pct"/>
            <w:shd w:val="clear" w:color="auto" w:fill="auto"/>
            <w:noWrap/>
            <w:vAlign w:val="center"/>
            <w:hideMark/>
          </w:tcPr>
          <w:p w14:paraId="06811C66" w14:textId="1DE3192D" w:rsidR="00C8729F" w:rsidRPr="00C8729F" w:rsidRDefault="00C8729F" w:rsidP="00C8729F">
            <w:pPr>
              <w:rPr>
                <w:rFonts w:cstheme="minorHAnsi"/>
                <w:color w:val="000000"/>
                <w:sz w:val="20"/>
                <w:szCs w:val="20"/>
              </w:rPr>
            </w:pPr>
            <w:r w:rsidRPr="00C8729F">
              <w:rPr>
                <w:rFonts w:cstheme="minorHAnsi"/>
                <w:sz w:val="20"/>
                <w:szCs w:val="20"/>
              </w:rPr>
              <w:t>Judicial Leadership</w:t>
            </w:r>
          </w:p>
        </w:tc>
        <w:tc>
          <w:tcPr>
            <w:tcW w:w="708" w:type="pct"/>
            <w:shd w:val="clear" w:color="auto" w:fill="auto"/>
            <w:vAlign w:val="center"/>
            <w:hideMark/>
          </w:tcPr>
          <w:p w14:paraId="222B1AD2" w14:textId="1D6CAB51" w:rsidR="00C8729F" w:rsidRPr="00C8729F" w:rsidRDefault="00C8729F" w:rsidP="00C8729F">
            <w:pPr>
              <w:rPr>
                <w:rFonts w:cstheme="minorHAnsi"/>
                <w:color w:val="000000"/>
                <w:sz w:val="20"/>
                <w:szCs w:val="20"/>
              </w:rPr>
            </w:pPr>
            <w:r w:rsidRPr="00C8729F">
              <w:rPr>
                <w:rFonts w:cstheme="minorHAnsi"/>
                <w:sz w:val="20"/>
                <w:szCs w:val="20"/>
              </w:rPr>
              <w:t>National Leadership</w:t>
            </w:r>
          </w:p>
        </w:tc>
        <w:tc>
          <w:tcPr>
            <w:tcW w:w="1918" w:type="pct"/>
            <w:shd w:val="clear" w:color="auto" w:fill="auto"/>
            <w:vAlign w:val="center"/>
            <w:hideMark/>
          </w:tcPr>
          <w:p w14:paraId="6AB0B2BE" w14:textId="0DACC388" w:rsidR="00C8729F" w:rsidRPr="00C8729F" w:rsidRDefault="00C8729F" w:rsidP="00C8729F">
            <w:pPr>
              <w:rPr>
                <w:rFonts w:cstheme="minorHAnsi"/>
                <w:color w:val="000000"/>
                <w:sz w:val="20"/>
                <w:szCs w:val="20"/>
              </w:rPr>
            </w:pPr>
            <w:r w:rsidRPr="00C8729F">
              <w:rPr>
                <w:rFonts w:cstheme="minorHAnsi"/>
                <w:sz w:val="20"/>
                <w:szCs w:val="20"/>
              </w:rPr>
              <w:t xml:space="preserve">Local Project Management and Planning Visit #1 </w:t>
            </w:r>
          </w:p>
        </w:tc>
        <w:tc>
          <w:tcPr>
            <w:tcW w:w="613" w:type="pct"/>
            <w:shd w:val="clear" w:color="auto" w:fill="auto"/>
            <w:noWrap/>
            <w:vAlign w:val="center"/>
            <w:hideMark/>
          </w:tcPr>
          <w:p w14:paraId="17C615AB" w14:textId="25960577" w:rsidR="00C8729F" w:rsidRPr="00C8729F" w:rsidRDefault="00C8729F" w:rsidP="00C8729F">
            <w:pPr>
              <w:jc w:val="center"/>
              <w:rPr>
                <w:rFonts w:cstheme="minorHAnsi"/>
                <w:color w:val="000000"/>
                <w:sz w:val="20"/>
                <w:szCs w:val="20"/>
              </w:rPr>
            </w:pPr>
            <w:r w:rsidRPr="00C8729F">
              <w:rPr>
                <w:rFonts w:cstheme="minorHAnsi"/>
                <w:sz w:val="20"/>
                <w:szCs w:val="20"/>
              </w:rPr>
              <w:t>Local</w:t>
            </w:r>
          </w:p>
        </w:tc>
        <w:tc>
          <w:tcPr>
            <w:tcW w:w="951" w:type="pct"/>
            <w:shd w:val="clear" w:color="auto" w:fill="auto"/>
            <w:noWrap/>
            <w:vAlign w:val="center"/>
            <w:hideMark/>
          </w:tcPr>
          <w:p w14:paraId="2539F127" w14:textId="7E5FF59C" w:rsidR="00C8729F" w:rsidRPr="00C8729F" w:rsidRDefault="00C8729F" w:rsidP="00C8729F">
            <w:pPr>
              <w:jc w:val="center"/>
              <w:rPr>
                <w:rFonts w:cstheme="minorHAnsi"/>
                <w:color w:val="000000"/>
                <w:sz w:val="20"/>
                <w:szCs w:val="20"/>
              </w:rPr>
            </w:pPr>
            <w:r w:rsidRPr="00C8729F">
              <w:rPr>
                <w:rFonts w:cstheme="minorHAnsi"/>
                <w:sz w:val="20"/>
                <w:szCs w:val="20"/>
              </w:rPr>
              <w:t>29 April - 14 May, 2017</w:t>
            </w:r>
          </w:p>
        </w:tc>
      </w:tr>
      <w:tr w:rsidR="00C8729F" w:rsidRPr="00C8729F" w14:paraId="6D6145D1" w14:textId="77777777" w:rsidTr="00A9076D">
        <w:trPr>
          <w:trHeight w:val="219"/>
          <w:jc w:val="center"/>
        </w:trPr>
        <w:tc>
          <w:tcPr>
            <w:tcW w:w="180" w:type="pct"/>
            <w:shd w:val="clear" w:color="auto" w:fill="auto"/>
            <w:noWrap/>
            <w:vAlign w:val="center"/>
            <w:hideMark/>
          </w:tcPr>
          <w:p w14:paraId="046A8709" w14:textId="3A001E92" w:rsidR="00C8729F" w:rsidRPr="00C8729F" w:rsidRDefault="00C8729F" w:rsidP="00C8729F">
            <w:pPr>
              <w:jc w:val="center"/>
              <w:rPr>
                <w:rFonts w:cstheme="minorHAnsi"/>
                <w:color w:val="000000"/>
                <w:sz w:val="20"/>
                <w:szCs w:val="20"/>
              </w:rPr>
            </w:pPr>
            <w:r w:rsidRPr="00C8729F">
              <w:rPr>
                <w:rFonts w:cstheme="minorHAnsi"/>
                <w:color w:val="000000"/>
                <w:sz w:val="20"/>
                <w:szCs w:val="20"/>
              </w:rPr>
              <w:t>7</w:t>
            </w:r>
          </w:p>
        </w:tc>
        <w:tc>
          <w:tcPr>
            <w:tcW w:w="630" w:type="pct"/>
            <w:shd w:val="clear" w:color="auto" w:fill="auto"/>
            <w:noWrap/>
            <w:vAlign w:val="center"/>
            <w:hideMark/>
          </w:tcPr>
          <w:p w14:paraId="05CB2144" w14:textId="1FF6514D" w:rsidR="00C8729F" w:rsidRPr="00C8729F" w:rsidRDefault="00C8729F" w:rsidP="00C8729F">
            <w:pPr>
              <w:rPr>
                <w:rFonts w:cstheme="minorHAnsi"/>
                <w:color w:val="000000"/>
                <w:sz w:val="20"/>
                <w:szCs w:val="20"/>
              </w:rPr>
            </w:pPr>
            <w:r w:rsidRPr="00C8729F">
              <w:rPr>
                <w:rFonts w:cstheme="minorHAnsi"/>
                <w:sz w:val="20"/>
                <w:szCs w:val="20"/>
              </w:rPr>
              <w:t>Professionalisation</w:t>
            </w:r>
          </w:p>
        </w:tc>
        <w:tc>
          <w:tcPr>
            <w:tcW w:w="708" w:type="pct"/>
            <w:shd w:val="clear" w:color="auto" w:fill="auto"/>
            <w:vAlign w:val="center"/>
            <w:hideMark/>
          </w:tcPr>
          <w:p w14:paraId="5CC7DBA2" w14:textId="70490BA0" w:rsidR="00C8729F" w:rsidRPr="00C8729F" w:rsidRDefault="00C8729F" w:rsidP="00C8729F">
            <w:pPr>
              <w:rPr>
                <w:rFonts w:cstheme="minorHAnsi"/>
                <w:color w:val="000000"/>
                <w:sz w:val="20"/>
                <w:szCs w:val="20"/>
              </w:rPr>
            </w:pPr>
            <w:r w:rsidRPr="00C8729F">
              <w:rPr>
                <w:rFonts w:cstheme="minorHAnsi"/>
                <w:sz w:val="20"/>
                <w:szCs w:val="20"/>
              </w:rPr>
              <w:t>Localising Professional Capacity Building</w:t>
            </w:r>
          </w:p>
        </w:tc>
        <w:tc>
          <w:tcPr>
            <w:tcW w:w="1918" w:type="pct"/>
            <w:shd w:val="clear" w:color="auto" w:fill="auto"/>
            <w:vAlign w:val="center"/>
            <w:hideMark/>
          </w:tcPr>
          <w:p w14:paraId="7A41BCF3" w14:textId="3BB3302A" w:rsidR="00C8729F" w:rsidRPr="00C8729F" w:rsidRDefault="00C8729F" w:rsidP="00C8729F">
            <w:pPr>
              <w:rPr>
                <w:rFonts w:cstheme="minorHAnsi"/>
                <w:color w:val="000000"/>
                <w:sz w:val="20"/>
                <w:szCs w:val="20"/>
              </w:rPr>
            </w:pPr>
            <w:r w:rsidRPr="00C8729F">
              <w:rPr>
                <w:rFonts w:cstheme="minorHAnsi"/>
                <w:sz w:val="20"/>
                <w:szCs w:val="20"/>
              </w:rPr>
              <w:t>Regional Certificate-level Training-of-Trainers Workshop</w:t>
            </w:r>
          </w:p>
        </w:tc>
        <w:tc>
          <w:tcPr>
            <w:tcW w:w="613" w:type="pct"/>
            <w:shd w:val="clear" w:color="auto" w:fill="auto"/>
            <w:noWrap/>
            <w:vAlign w:val="center"/>
            <w:hideMark/>
          </w:tcPr>
          <w:p w14:paraId="46FAB415" w14:textId="40286E56" w:rsidR="00C8729F" w:rsidRPr="00C8729F" w:rsidRDefault="00C8729F" w:rsidP="00C8729F">
            <w:pPr>
              <w:jc w:val="center"/>
              <w:rPr>
                <w:rFonts w:cstheme="minorHAnsi"/>
                <w:color w:val="000000"/>
                <w:sz w:val="20"/>
                <w:szCs w:val="20"/>
              </w:rPr>
            </w:pPr>
            <w:r w:rsidRPr="00C8729F">
              <w:rPr>
                <w:rFonts w:cstheme="minorHAnsi"/>
                <w:sz w:val="20"/>
                <w:szCs w:val="20"/>
              </w:rPr>
              <w:t>Regional</w:t>
            </w:r>
          </w:p>
        </w:tc>
        <w:tc>
          <w:tcPr>
            <w:tcW w:w="951" w:type="pct"/>
            <w:shd w:val="clear" w:color="auto" w:fill="auto"/>
            <w:noWrap/>
            <w:vAlign w:val="center"/>
            <w:hideMark/>
          </w:tcPr>
          <w:p w14:paraId="1ADB6292" w14:textId="0EDC7048" w:rsidR="00C8729F" w:rsidRPr="00C8729F" w:rsidRDefault="00C8729F" w:rsidP="00C8729F">
            <w:pPr>
              <w:jc w:val="center"/>
              <w:rPr>
                <w:rFonts w:cstheme="minorHAnsi"/>
                <w:color w:val="000000"/>
                <w:sz w:val="20"/>
                <w:szCs w:val="20"/>
              </w:rPr>
            </w:pPr>
            <w:r w:rsidRPr="00C8729F">
              <w:rPr>
                <w:rFonts w:cstheme="minorHAnsi"/>
                <w:sz w:val="20"/>
                <w:szCs w:val="20"/>
              </w:rPr>
              <w:t>12 - 23 June, 2017</w:t>
            </w:r>
          </w:p>
        </w:tc>
      </w:tr>
      <w:tr w:rsidR="00C8729F" w:rsidRPr="00C8729F" w14:paraId="1CFE59FD" w14:textId="77777777" w:rsidTr="00A9076D">
        <w:trPr>
          <w:trHeight w:val="219"/>
          <w:jc w:val="center"/>
        </w:trPr>
        <w:tc>
          <w:tcPr>
            <w:tcW w:w="180" w:type="pct"/>
            <w:shd w:val="clear" w:color="auto" w:fill="auto"/>
            <w:noWrap/>
            <w:vAlign w:val="center"/>
            <w:hideMark/>
          </w:tcPr>
          <w:p w14:paraId="47C04768" w14:textId="688996D3" w:rsidR="00C8729F" w:rsidRPr="00C8729F" w:rsidRDefault="00C8729F" w:rsidP="00C8729F">
            <w:pPr>
              <w:jc w:val="center"/>
              <w:rPr>
                <w:rFonts w:cstheme="minorHAnsi"/>
                <w:color w:val="000000"/>
                <w:sz w:val="20"/>
                <w:szCs w:val="20"/>
              </w:rPr>
            </w:pPr>
            <w:r w:rsidRPr="00C8729F">
              <w:rPr>
                <w:rFonts w:cstheme="minorHAnsi"/>
                <w:color w:val="000000"/>
                <w:sz w:val="20"/>
                <w:szCs w:val="20"/>
              </w:rPr>
              <w:t>8</w:t>
            </w:r>
          </w:p>
        </w:tc>
        <w:tc>
          <w:tcPr>
            <w:tcW w:w="630" w:type="pct"/>
            <w:shd w:val="clear" w:color="auto" w:fill="auto"/>
            <w:noWrap/>
            <w:vAlign w:val="center"/>
            <w:hideMark/>
          </w:tcPr>
          <w:p w14:paraId="36802A96" w14:textId="281DD774" w:rsidR="00C8729F" w:rsidRPr="00C8729F" w:rsidRDefault="00C8729F" w:rsidP="00C8729F">
            <w:pPr>
              <w:rPr>
                <w:rFonts w:cstheme="minorHAnsi"/>
                <w:color w:val="000000"/>
                <w:sz w:val="20"/>
                <w:szCs w:val="20"/>
              </w:rPr>
            </w:pPr>
            <w:r w:rsidRPr="00C8729F">
              <w:rPr>
                <w:rFonts w:cstheme="minorHAnsi"/>
                <w:sz w:val="20"/>
                <w:szCs w:val="20"/>
              </w:rPr>
              <w:t>Judicial Leadership</w:t>
            </w:r>
          </w:p>
        </w:tc>
        <w:tc>
          <w:tcPr>
            <w:tcW w:w="708" w:type="pct"/>
            <w:shd w:val="clear" w:color="auto" w:fill="auto"/>
            <w:vAlign w:val="center"/>
            <w:hideMark/>
          </w:tcPr>
          <w:p w14:paraId="6DEE931B" w14:textId="5EA08051" w:rsidR="00C8729F" w:rsidRPr="00C8729F" w:rsidRDefault="00C8729F" w:rsidP="00C8729F">
            <w:pPr>
              <w:rPr>
                <w:rFonts w:cstheme="minorHAnsi"/>
                <w:color w:val="000000"/>
                <w:sz w:val="20"/>
                <w:szCs w:val="20"/>
              </w:rPr>
            </w:pPr>
            <w:r w:rsidRPr="00C8729F">
              <w:rPr>
                <w:rFonts w:cstheme="minorHAnsi"/>
                <w:sz w:val="20"/>
                <w:szCs w:val="20"/>
              </w:rPr>
              <w:t>Leadership Incentive Fund</w:t>
            </w:r>
          </w:p>
        </w:tc>
        <w:tc>
          <w:tcPr>
            <w:tcW w:w="1918" w:type="pct"/>
            <w:shd w:val="clear" w:color="auto" w:fill="auto"/>
            <w:vAlign w:val="center"/>
            <w:hideMark/>
          </w:tcPr>
          <w:p w14:paraId="748E721C" w14:textId="767AB606" w:rsidR="00C8729F" w:rsidRPr="00C8729F" w:rsidRDefault="00C8729F" w:rsidP="00C8729F">
            <w:pPr>
              <w:rPr>
                <w:rFonts w:cstheme="minorHAnsi"/>
                <w:color w:val="000000"/>
                <w:sz w:val="20"/>
                <w:szCs w:val="20"/>
              </w:rPr>
            </w:pPr>
            <w:r w:rsidRPr="00C8729F">
              <w:rPr>
                <w:rFonts w:cstheme="minorHAnsi"/>
                <w:sz w:val="20"/>
                <w:szCs w:val="20"/>
              </w:rPr>
              <w:t>Enhanced capacity building of Tokelau Judiciary - Orientation Training</w:t>
            </w:r>
          </w:p>
        </w:tc>
        <w:tc>
          <w:tcPr>
            <w:tcW w:w="613" w:type="pct"/>
            <w:shd w:val="clear" w:color="auto" w:fill="auto"/>
            <w:noWrap/>
            <w:vAlign w:val="center"/>
            <w:hideMark/>
          </w:tcPr>
          <w:p w14:paraId="17BC8D64" w14:textId="6778FB8E" w:rsidR="00C8729F" w:rsidRPr="00C8729F" w:rsidRDefault="00C8729F" w:rsidP="00C8729F">
            <w:pPr>
              <w:jc w:val="center"/>
              <w:rPr>
                <w:rFonts w:cstheme="minorHAnsi"/>
                <w:color w:val="000000"/>
                <w:sz w:val="20"/>
                <w:szCs w:val="20"/>
              </w:rPr>
            </w:pPr>
            <w:r w:rsidRPr="00C8729F">
              <w:rPr>
                <w:rFonts w:cstheme="minorHAnsi"/>
                <w:sz w:val="20"/>
                <w:szCs w:val="20"/>
              </w:rPr>
              <w:t>Local</w:t>
            </w:r>
          </w:p>
        </w:tc>
        <w:tc>
          <w:tcPr>
            <w:tcW w:w="951" w:type="pct"/>
            <w:shd w:val="clear" w:color="auto" w:fill="auto"/>
            <w:noWrap/>
            <w:vAlign w:val="center"/>
            <w:hideMark/>
          </w:tcPr>
          <w:p w14:paraId="3788FA7D" w14:textId="5D9541AC" w:rsidR="00C8729F" w:rsidRPr="00C8729F" w:rsidRDefault="00C8729F" w:rsidP="00C8729F">
            <w:pPr>
              <w:jc w:val="center"/>
              <w:rPr>
                <w:rFonts w:cstheme="minorHAnsi"/>
                <w:color w:val="000000"/>
                <w:sz w:val="20"/>
                <w:szCs w:val="20"/>
              </w:rPr>
            </w:pPr>
            <w:r w:rsidRPr="00C8729F">
              <w:rPr>
                <w:rFonts w:cstheme="minorHAnsi"/>
                <w:sz w:val="20"/>
                <w:szCs w:val="20"/>
              </w:rPr>
              <w:t>1 November - 30 March, 2018</w:t>
            </w:r>
          </w:p>
        </w:tc>
      </w:tr>
      <w:tr w:rsidR="00C8729F" w:rsidRPr="00C8729F" w14:paraId="2867905D" w14:textId="77777777" w:rsidTr="00A9076D">
        <w:trPr>
          <w:trHeight w:val="219"/>
          <w:jc w:val="center"/>
        </w:trPr>
        <w:tc>
          <w:tcPr>
            <w:tcW w:w="180" w:type="pct"/>
            <w:shd w:val="clear" w:color="auto" w:fill="auto"/>
            <w:noWrap/>
            <w:vAlign w:val="center"/>
            <w:hideMark/>
          </w:tcPr>
          <w:p w14:paraId="64CF0AD0" w14:textId="5E564797" w:rsidR="00C8729F" w:rsidRPr="00C8729F" w:rsidRDefault="00C8729F" w:rsidP="00C8729F">
            <w:pPr>
              <w:jc w:val="center"/>
              <w:rPr>
                <w:rFonts w:cstheme="minorHAnsi"/>
                <w:color w:val="000000"/>
                <w:sz w:val="20"/>
                <w:szCs w:val="20"/>
              </w:rPr>
            </w:pPr>
            <w:r w:rsidRPr="00C8729F">
              <w:rPr>
                <w:rFonts w:cstheme="minorHAnsi"/>
                <w:color w:val="000000"/>
                <w:sz w:val="20"/>
                <w:szCs w:val="20"/>
              </w:rPr>
              <w:t>9</w:t>
            </w:r>
          </w:p>
        </w:tc>
        <w:tc>
          <w:tcPr>
            <w:tcW w:w="630" w:type="pct"/>
            <w:shd w:val="clear" w:color="auto" w:fill="auto"/>
            <w:noWrap/>
            <w:vAlign w:val="center"/>
            <w:hideMark/>
          </w:tcPr>
          <w:p w14:paraId="75DEA779" w14:textId="7A0D1B4A" w:rsidR="00C8729F" w:rsidRPr="00C8729F" w:rsidRDefault="00C8729F" w:rsidP="00C8729F">
            <w:pPr>
              <w:rPr>
                <w:rFonts w:cstheme="minorHAnsi"/>
                <w:color w:val="000000"/>
                <w:sz w:val="20"/>
                <w:szCs w:val="20"/>
              </w:rPr>
            </w:pPr>
            <w:r w:rsidRPr="00C8729F">
              <w:rPr>
                <w:rFonts w:cstheme="minorHAnsi"/>
                <w:sz w:val="20"/>
                <w:szCs w:val="20"/>
              </w:rPr>
              <w:t>Judicial Leadership</w:t>
            </w:r>
          </w:p>
        </w:tc>
        <w:tc>
          <w:tcPr>
            <w:tcW w:w="708" w:type="pct"/>
            <w:shd w:val="clear" w:color="auto" w:fill="auto"/>
            <w:vAlign w:val="center"/>
            <w:hideMark/>
          </w:tcPr>
          <w:p w14:paraId="79CBCBF5" w14:textId="28A53782" w:rsidR="00C8729F" w:rsidRPr="00C8729F" w:rsidRDefault="00C8729F" w:rsidP="00C8729F">
            <w:pPr>
              <w:rPr>
                <w:rFonts w:cstheme="minorHAnsi"/>
                <w:color w:val="000000"/>
                <w:sz w:val="20"/>
                <w:szCs w:val="20"/>
              </w:rPr>
            </w:pPr>
            <w:r w:rsidRPr="00C8729F">
              <w:rPr>
                <w:rFonts w:cstheme="minorHAnsi"/>
                <w:sz w:val="20"/>
                <w:szCs w:val="20"/>
              </w:rPr>
              <w:t>Leadership Incentive Fund</w:t>
            </w:r>
          </w:p>
        </w:tc>
        <w:tc>
          <w:tcPr>
            <w:tcW w:w="1918" w:type="pct"/>
            <w:shd w:val="clear" w:color="auto" w:fill="auto"/>
            <w:vAlign w:val="center"/>
            <w:hideMark/>
          </w:tcPr>
          <w:p w14:paraId="1A5C71B7" w14:textId="2B52B54B" w:rsidR="00C8729F" w:rsidRPr="00C8729F" w:rsidRDefault="00C8729F" w:rsidP="00C8729F">
            <w:pPr>
              <w:rPr>
                <w:rFonts w:cstheme="minorHAnsi"/>
                <w:color w:val="000000"/>
                <w:sz w:val="20"/>
                <w:szCs w:val="20"/>
              </w:rPr>
            </w:pPr>
            <w:r w:rsidRPr="00C8729F">
              <w:rPr>
                <w:rFonts w:cstheme="minorHAnsi"/>
                <w:sz w:val="20"/>
                <w:szCs w:val="20"/>
              </w:rPr>
              <w:t>Enhanced capacity building of Tokelau Judiciary - Court Clerks Workshop</w:t>
            </w:r>
          </w:p>
        </w:tc>
        <w:tc>
          <w:tcPr>
            <w:tcW w:w="613" w:type="pct"/>
            <w:shd w:val="clear" w:color="auto" w:fill="auto"/>
            <w:noWrap/>
            <w:vAlign w:val="center"/>
            <w:hideMark/>
          </w:tcPr>
          <w:p w14:paraId="678328C2" w14:textId="235E8617" w:rsidR="00C8729F" w:rsidRPr="00C8729F" w:rsidRDefault="00C8729F" w:rsidP="00C8729F">
            <w:pPr>
              <w:jc w:val="center"/>
              <w:rPr>
                <w:rFonts w:cstheme="minorHAnsi"/>
                <w:color w:val="000000"/>
                <w:sz w:val="20"/>
                <w:szCs w:val="20"/>
              </w:rPr>
            </w:pPr>
            <w:r w:rsidRPr="00C8729F">
              <w:rPr>
                <w:rFonts w:cstheme="minorHAnsi"/>
                <w:sz w:val="20"/>
                <w:szCs w:val="20"/>
              </w:rPr>
              <w:t>Local</w:t>
            </w:r>
          </w:p>
        </w:tc>
        <w:tc>
          <w:tcPr>
            <w:tcW w:w="951" w:type="pct"/>
            <w:shd w:val="clear" w:color="auto" w:fill="auto"/>
            <w:noWrap/>
            <w:vAlign w:val="center"/>
            <w:hideMark/>
          </w:tcPr>
          <w:p w14:paraId="2DBF8BEB" w14:textId="614DDA47" w:rsidR="00C8729F" w:rsidRPr="00C8729F" w:rsidRDefault="00C8729F" w:rsidP="00C8729F">
            <w:pPr>
              <w:jc w:val="center"/>
              <w:rPr>
                <w:rFonts w:cstheme="minorHAnsi"/>
                <w:color w:val="000000"/>
                <w:sz w:val="20"/>
                <w:szCs w:val="20"/>
              </w:rPr>
            </w:pPr>
            <w:r w:rsidRPr="00C8729F">
              <w:rPr>
                <w:rFonts w:cstheme="minorHAnsi"/>
                <w:sz w:val="20"/>
                <w:szCs w:val="20"/>
              </w:rPr>
              <w:t>1 November - 30 March, 2018</w:t>
            </w:r>
          </w:p>
        </w:tc>
      </w:tr>
      <w:tr w:rsidR="00C8729F" w:rsidRPr="00C8729F" w14:paraId="65556F92" w14:textId="77777777" w:rsidTr="00A9076D">
        <w:trPr>
          <w:trHeight w:val="219"/>
          <w:jc w:val="center"/>
        </w:trPr>
        <w:tc>
          <w:tcPr>
            <w:tcW w:w="180" w:type="pct"/>
            <w:shd w:val="clear" w:color="auto" w:fill="auto"/>
            <w:noWrap/>
            <w:vAlign w:val="center"/>
            <w:hideMark/>
          </w:tcPr>
          <w:p w14:paraId="2819F908" w14:textId="76FCD81F" w:rsidR="00C8729F" w:rsidRPr="00C8729F" w:rsidRDefault="00C8729F" w:rsidP="00C8729F">
            <w:pPr>
              <w:jc w:val="center"/>
              <w:rPr>
                <w:rFonts w:cstheme="minorHAnsi"/>
                <w:color w:val="000000"/>
                <w:sz w:val="20"/>
                <w:szCs w:val="20"/>
              </w:rPr>
            </w:pPr>
            <w:r w:rsidRPr="00C8729F">
              <w:rPr>
                <w:rFonts w:cstheme="minorHAnsi"/>
                <w:color w:val="000000"/>
                <w:sz w:val="20"/>
                <w:szCs w:val="20"/>
              </w:rPr>
              <w:t>10</w:t>
            </w:r>
          </w:p>
        </w:tc>
        <w:tc>
          <w:tcPr>
            <w:tcW w:w="630" w:type="pct"/>
            <w:shd w:val="clear" w:color="auto" w:fill="auto"/>
            <w:noWrap/>
            <w:vAlign w:val="center"/>
            <w:hideMark/>
          </w:tcPr>
          <w:p w14:paraId="0773790F" w14:textId="4E4B4F2E" w:rsidR="00C8729F" w:rsidRPr="00C8729F" w:rsidRDefault="00C8729F" w:rsidP="00C8729F">
            <w:pPr>
              <w:rPr>
                <w:rFonts w:cstheme="minorHAnsi"/>
                <w:color w:val="000000"/>
                <w:sz w:val="20"/>
                <w:szCs w:val="20"/>
              </w:rPr>
            </w:pPr>
            <w:r w:rsidRPr="00C8729F">
              <w:rPr>
                <w:rFonts w:cstheme="minorHAnsi"/>
                <w:sz w:val="20"/>
                <w:szCs w:val="20"/>
              </w:rPr>
              <w:t>Professionalisation</w:t>
            </w:r>
          </w:p>
        </w:tc>
        <w:tc>
          <w:tcPr>
            <w:tcW w:w="708" w:type="pct"/>
            <w:shd w:val="clear" w:color="auto" w:fill="auto"/>
            <w:vAlign w:val="center"/>
            <w:hideMark/>
          </w:tcPr>
          <w:p w14:paraId="73F7DD0F" w14:textId="6690B661" w:rsidR="00C8729F" w:rsidRPr="00C8729F" w:rsidRDefault="00C8729F" w:rsidP="00C8729F">
            <w:pPr>
              <w:rPr>
                <w:rFonts w:cstheme="minorHAnsi"/>
                <w:color w:val="000000"/>
                <w:sz w:val="20"/>
                <w:szCs w:val="20"/>
              </w:rPr>
            </w:pPr>
            <w:r w:rsidRPr="00C8729F">
              <w:rPr>
                <w:rFonts w:cstheme="minorHAnsi"/>
                <w:sz w:val="20"/>
                <w:szCs w:val="20"/>
              </w:rPr>
              <w:t>Professional Development</w:t>
            </w:r>
          </w:p>
        </w:tc>
        <w:tc>
          <w:tcPr>
            <w:tcW w:w="1918" w:type="pct"/>
            <w:shd w:val="clear" w:color="auto" w:fill="auto"/>
            <w:vAlign w:val="center"/>
            <w:hideMark/>
          </w:tcPr>
          <w:p w14:paraId="06E87387" w14:textId="2F9A2C72" w:rsidR="00C8729F" w:rsidRPr="00C8729F" w:rsidRDefault="00C8729F" w:rsidP="00C8729F">
            <w:pPr>
              <w:rPr>
                <w:rFonts w:cstheme="minorHAnsi"/>
                <w:color w:val="000000"/>
                <w:sz w:val="20"/>
                <w:szCs w:val="20"/>
              </w:rPr>
            </w:pPr>
            <w:r w:rsidRPr="00C8729F">
              <w:rPr>
                <w:rFonts w:cstheme="minorHAnsi"/>
                <w:sz w:val="20"/>
                <w:szCs w:val="20"/>
              </w:rPr>
              <w:t>Regional Lay Judicial Officer Orientation Workshop</w:t>
            </w:r>
          </w:p>
        </w:tc>
        <w:tc>
          <w:tcPr>
            <w:tcW w:w="613" w:type="pct"/>
            <w:shd w:val="clear" w:color="auto" w:fill="auto"/>
            <w:noWrap/>
            <w:vAlign w:val="center"/>
            <w:hideMark/>
          </w:tcPr>
          <w:p w14:paraId="1EA4A4E3" w14:textId="682D8581" w:rsidR="00C8729F" w:rsidRPr="00C8729F" w:rsidRDefault="00C8729F" w:rsidP="00C8729F">
            <w:pPr>
              <w:jc w:val="center"/>
              <w:rPr>
                <w:rFonts w:cstheme="minorHAnsi"/>
                <w:color w:val="000000"/>
                <w:sz w:val="20"/>
                <w:szCs w:val="20"/>
              </w:rPr>
            </w:pPr>
            <w:r w:rsidRPr="00C8729F">
              <w:rPr>
                <w:rFonts w:cstheme="minorHAnsi"/>
                <w:sz w:val="20"/>
                <w:szCs w:val="20"/>
              </w:rPr>
              <w:t>Regional</w:t>
            </w:r>
          </w:p>
        </w:tc>
        <w:tc>
          <w:tcPr>
            <w:tcW w:w="951" w:type="pct"/>
            <w:shd w:val="clear" w:color="auto" w:fill="auto"/>
            <w:noWrap/>
            <w:vAlign w:val="center"/>
            <w:hideMark/>
          </w:tcPr>
          <w:p w14:paraId="2D565DB3" w14:textId="6388D549" w:rsidR="00C8729F" w:rsidRPr="00C8729F" w:rsidRDefault="00C8729F" w:rsidP="00C8729F">
            <w:pPr>
              <w:jc w:val="center"/>
              <w:rPr>
                <w:rFonts w:cstheme="minorHAnsi"/>
                <w:color w:val="000000"/>
                <w:sz w:val="20"/>
                <w:szCs w:val="20"/>
              </w:rPr>
            </w:pPr>
            <w:r w:rsidRPr="00C8729F">
              <w:rPr>
                <w:rFonts w:cstheme="minorHAnsi"/>
                <w:sz w:val="20"/>
                <w:szCs w:val="20"/>
              </w:rPr>
              <w:t>18 - 24 November, 2017</w:t>
            </w:r>
          </w:p>
        </w:tc>
      </w:tr>
      <w:tr w:rsidR="00C8729F" w:rsidRPr="00C8729F" w14:paraId="652D9D13" w14:textId="77777777" w:rsidTr="00A9076D">
        <w:trPr>
          <w:trHeight w:val="230"/>
          <w:jc w:val="center"/>
        </w:trPr>
        <w:tc>
          <w:tcPr>
            <w:tcW w:w="180" w:type="pct"/>
            <w:shd w:val="clear" w:color="auto" w:fill="auto"/>
            <w:noWrap/>
            <w:vAlign w:val="center"/>
            <w:hideMark/>
          </w:tcPr>
          <w:p w14:paraId="19A62230" w14:textId="1630E322" w:rsidR="00C8729F" w:rsidRPr="00C8729F" w:rsidRDefault="00C8729F" w:rsidP="00C8729F">
            <w:pPr>
              <w:jc w:val="center"/>
              <w:rPr>
                <w:rFonts w:cstheme="minorHAnsi"/>
                <w:color w:val="000000"/>
                <w:sz w:val="20"/>
                <w:szCs w:val="20"/>
              </w:rPr>
            </w:pPr>
            <w:r w:rsidRPr="00C8729F">
              <w:rPr>
                <w:rFonts w:cstheme="minorHAnsi"/>
                <w:color w:val="000000"/>
                <w:sz w:val="20"/>
                <w:szCs w:val="20"/>
              </w:rPr>
              <w:t>11</w:t>
            </w:r>
          </w:p>
        </w:tc>
        <w:tc>
          <w:tcPr>
            <w:tcW w:w="630" w:type="pct"/>
            <w:shd w:val="clear" w:color="auto" w:fill="auto"/>
            <w:noWrap/>
            <w:vAlign w:val="center"/>
            <w:hideMark/>
          </w:tcPr>
          <w:p w14:paraId="157A3F5E" w14:textId="77AA1A92" w:rsidR="00C8729F" w:rsidRPr="00C8729F" w:rsidRDefault="00C8729F" w:rsidP="00C8729F">
            <w:pPr>
              <w:rPr>
                <w:rFonts w:cstheme="minorHAnsi"/>
                <w:color w:val="000000"/>
                <w:sz w:val="20"/>
                <w:szCs w:val="20"/>
              </w:rPr>
            </w:pPr>
            <w:r w:rsidRPr="00C8729F">
              <w:rPr>
                <w:rFonts w:cstheme="minorHAnsi"/>
                <w:sz w:val="20"/>
                <w:szCs w:val="20"/>
              </w:rPr>
              <w:t>Judicial Leadership</w:t>
            </w:r>
          </w:p>
        </w:tc>
        <w:tc>
          <w:tcPr>
            <w:tcW w:w="708" w:type="pct"/>
            <w:shd w:val="clear" w:color="auto" w:fill="auto"/>
            <w:vAlign w:val="center"/>
            <w:hideMark/>
          </w:tcPr>
          <w:p w14:paraId="0DDDA7E8" w14:textId="11BA9C5D" w:rsidR="00C8729F" w:rsidRPr="00C8729F" w:rsidRDefault="00C8729F" w:rsidP="00C8729F">
            <w:pPr>
              <w:rPr>
                <w:rFonts w:cstheme="minorHAnsi"/>
                <w:color w:val="000000"/>
                <w:sz w:val="20"/>
                <w:szCs w:val="20"/>
              </w:rPr>
            </w:pPr>
            <w:r w:rsidRPr="00C8729F">
              <w:rPr>
                <w:rFonts w:cstheme="minorHAnsi"/>
                <w:sz w:val="20"/>
                <w:szCs w:val="20"/>
              </w:rPr>
              <w:t>Regional Leadership</w:t>
            </w:r>
          </w:p>
        </w:tc>
        <w:tc>
          <w:tcPr>
            <w:tcW w:w="1918" w:type="pct"/>
            <w:shd w:val="clear" w:color="auto" w:fill="auto"/>
            <w:vAlign w:val="center"/>
            <w:hideMark/>
          </w:tcPr>
          <w:p w14:paraId="0B7F2FF3" w14:textId="7CB4EE5D" w:rsidR="00C8729F" w:rsidRPr="00C8729F" w:rsidRDefault="00C8729F" w:rsidP="00C8729F">
            <w:pPr>
              <w:rPr>
                <w:rFonts w:cstheme="minorHAnsi"/>
                <w:color w:val="000000"/>
                <w:sz w:val="20"/>
                <w:szCs w:val="20"/>
              </w:rPr>
            </w:pPr>
            <w:r w:rsidRPr="00C8729F">
              <w:rPr>
                <w:rFonts w:cstheme="minorHAnsi"/>
                <w:sz w:val="20"/>
                <w:szCs w:val="20"/>
              </w:rPr>
              <w:t>3rd Chief Justices’ Leadership Forum</w:t>
            </w:r>
          </w:p>
        </w:tc>
        <w:tc>
          <w:tcPr>
            <w:tcW w:w="613" w:type="pct"/>
            <w:shd w:val="clear" w:color="auto" w:fill="auto"/>
            <w:noWrap/>
            <w:vAlign w:val="center"/>
            <w:hideMark/>
          </w:tcPr>
          <w:p w14:paraId="295F2764" w14:textId="0012B114" w:rsidR="00C8729F" w:rsidRPr="00C8729F" w:rsidRDefault="00C8729F" w:rsidP="00C8729F">
            <w:pPr>
              <w:jc w:val="center"/>
              <w:rPr>
                <w:rFonts w:cstheme="minorHAnsi"/>
                <w:color w:val="000000"/>
                <w:sz w:val="20"/>
                <w:szCs w:val="20"/>
              </w:rPr>
            </w:pPr>
            <w:r w:rsidRPr="00C8729F">
              <w:rPr>
                <w:rFonts w:cstheme="minorHAnsi"/>
                <w:sz w:val="20"/>
                <w:szCs w:val="20"/>
              </w:rPr>
              <w:t>Regional</w:t>
            </w:r>
          </w:p>
        </w:tc>
        <w:tc>
          <w:tcPr>
            <w:tcW w:w="951" w:type="pct"/>
            <w:shd w:val="clear" w:color="auto" w:fill="auto"/>
            <w:noWrap/>
            <w:vAlign w:val="center"/>
            <w:hideMark/>
          </w:tcPr>
          <w:p w14:paraId="4276DDF3" w14:textId="2BF9AC59" w:rsidR="00C8729F" w:rsidRPr="00C8729F" w:rsidRDefault="00C8729F" w:rsidP="00C8729F">
            <w:pPr>
              <w:jc w:val="center"/>
              <w:rPr>
                <w:rFonts w:cstheme="minorHAnsi"/>
                <w:color w:val="000000"/>
                <w:sz w:val="20"/>
                <w:szCs w:val="20"/>
              </w:rPr>
            </w:pPr>
            <w:r w:rsidRPr="00C8729F">
              <w:rPr>
                <w:rFonts w:cstheme="minorHAnsi"/>
                <w:sz w:val="20"/>
                <w:szCs w:val="20"/>
              </w:rPr>
              <w:t>16 - 18 April, 2018</w:t>
            </w:r>
          </w:p>
        </w:tc>
      </w:tr>
      <w:tr w:rsidR="00C8729F" w:rsidRPr="00C8729F" w14:paraId="0643E37E" w14:textId="77777777" w:rsidTr="00A9076D">
        <w:trPr>
          <w:trHeight w:val="230"/>
          <w:jc w:val="center"/>
        </w:trPr>
        <w:tc>
          <w:tcPr>
            <w:tcW w:w="180" w:type="pct"/>
            <w:shd w:val="clear" w:color="auto" w:fill="auto"/>
            <w:noWrap/>
            <w:vAlign w:val="center"/>
            <w:hideMark/>
          </w:tcPr>
          <w:p w14:paraId="21EFCE07" w14:textId="049892B9" w:rsidR="00C8729F" w:rsidRPr="00C8729F" w:rsidRDefault="00C8729F" w:rsidP="00C8729F">
            <w:pPr>
              <w:jc w:val="center"/>
              <w:rPr>
                <w:rFonts w:cstheme="minorHAnsi"/>
                <w:color w:val="000000"/>
                <w:sz w:val="20"/>
                <w:szCs w:val="20"/>
              </w:rPr>
            </w:pPr>
            <w:r w:rsidRPr="00C8729F">
              <w:rPr>
                <w:rFonts w:cstheme="minorHAnsi"/>
                <w:color w:val="000000"/>
                <w:sz w:val="20"/>
                <w:szCs w:val="20"/>
              </w:rPr>
              <w:t>12</w:t>
            </w:r>
          </w:p>
        </w:tc>
        <w:tc>
          <w:tcPr>
            <w:tcW w:w="630" w:type="pct"/>
            <w:shd w:val="clear" w:color="auto" w:fill="auto"/>
            <w:noWrap/>
            <w:vAlign w:val="center"/>
            <w:hideMark/>
          </w:tcPr>
          <w:p w14:paraId="07BF9A25" w14:textId="258453FB" w:rsidR="00C8729F" w:rsidRPr="00C8729F" w:rsidRDefault="00C8729F" w:rsidP="00C8729F">
            <w:pPr>
              <w:rPr>
                <w:rFonts w:cstheme="minorHAnsi"/>
                <w:color w:val="000000"/>
                <w:sz w:val="20"/>
                <w:szCs w:val="20"/>
              </w:rPr>
            </w:pPr>
            <w:r w:rsidRPr="00C8729F">
              <w:rPr>
                <w:rFonts w:cstheme="minorHAnsi"/>
                <w:sz w:val="20"/>
                <w:szCs w:val="20"/>
              </w:rPr>
              <w:t>Judicial Leadership</w:t>
            </w:r>
          </w:p>
        </w:tc>
        <w:tc>
          <w:tcPr>
            <w:tcW w:w="708" w:type="pct"/>
            <w:shd w:val="clear" w:color="auto" w:fill="auto"/>
            <w:vAlign w:val="center"/>
            <w:hideMark/>
          </w:tcPr>
          <w:p w14:paraId="5C892860" w14:textId="0CAF2410" w:rsidR="00C8729F" w:rsidRPr="00C8729F" w:rsidRDefault="00C8729F" w:rsidP="00C8729F">
            <w:pPr>
              <w:rPr>
                <w:rFonts w:cstheme="minorHAnsi"/>
                <w:color w:val="000000"/>
                <w:sz w:val="20"/>
                <w:szCs w:val="20"/>
              </w:rPr>
            </w:pPr>
            <w:r w:rsidRPr="00C8729F">
              <w:rPr>
                <w:rFonts w:cstheme="minorHAnsi"/>
                <w:sz w:val="20"/>
                <w:szCs w:val="20"/>
              </w:rPr>
              <w:t>Regional Leadership</w:t>
            </w:r>
          </w:p>
        </w:tc>
        <w:tc>
          <w:tcPr>
            <w:tcW w:w="1918" w:type="pct"/>
            <w:shd w:val="clear" w:color="auto" w:fill="auto"/>
            <w:vAlign w:val="center"/>
            <w:hideMark/>
          </w:tcPr>
          <w:p w14:paraId="14DEC7CA" w14:textId="4D35F7FC" w:rsidR="00C8729F" w:rsidRPr="00C8729F" w:rsidRDefault="00C8729F" w:rsidP="00C8729F">
            <w:pPr>
              <w:rPr>
                <w:rFonts w:cstheme="minorHAnsi"/>
                <w:color w:val="000000"/>
                <w:sz w:val="20"/>
                <w:szCs w:val="20"/>
              </w:rPr>
            </w:pPr>
            <w:r w:rsidRPr="00C8729F">
              <w:rPr>
                <w:rFonts w:cstheme="minorHAnsi"/>
                <w:sz w:val="20"/>
                <w:szCs w:val="20"/>
              </w:rPr>
              <w:t>4th Initiative Executive Committee Meeting</w:t>
            </w:r>
          </w:p>
        </w:tc>
        <w:tc>
          <w:tcPr>
            <w:tcW w:w="613" w:type="pct"/>
            <w:shd w:val="clear" w:color="auto" w:fill="auto"/>
            <w:noWrap/>
            <w:vAlign w:val="center"/>
            <w:hideMark/>
          </w:tcPr>
          <w:p w14:paraId="41A34CDA" w14:textId="3FC01D0D" w:rsidR="00C8729F" w:rsidRPr="00C8729F" w:rsidRDefault="00C8729F" w:rsidP="00C8729F">
            <w:pPr>
              <w:jc w:val="center"/>
              <w:rPr>
                <w:rFonts w:cstheme="minorHAnsi"/>
                <w:color w:val="000000"/>
                <w:sz w:val="20"/>
                <w:szCs w:val="20"/>
              </w:rPr>
            </w:pPr>
            <w:r w:rsidRPr="00C8729F">
              <w:rPr>
                <w:rFonts w:cstheme="minorHAnsi"/>
                <w:sz w:val="20"/>
                <w:szCs w:val="20"/>
              </w:rPr>
              <w:t>Regional</w:t>
            </w:r>
          </w:p>
        </w:tc>
        <w:tc>
          <w:tcPr>
            <w:tcW w:w="951" w:type="pct"/>
            <w:shd w:val="clear" w:color="auto" w:fill="auto"/>
            <w:noWrap/>
            <w:vAlign w:val="center"/>
            <w:hideMark/>
          </w:tcPr>
          <w:p w14:paraId="30C81113" w14:textId="271E9197" w:rsidR="00C8729F" w:rsidRPr="00C8729F" w:rsidRDefault="00C8729F" w:rsidP="00C8729F">
            <w:pPr>
              <w:jc w:val="center"/>
              <w:rPr>
                <w:rFonts w:cstheme="minorHAnsi"/>
                <w:color w:val="000000"/>
                <w:sz w:val="20"/>
                <w:szCs w:val="20"/>
              </w:rPr>
            </w:pPr>
            <w:r w:rsidRPr="00C8729F">
              <w:rPr>
                <w:rFonts w:cstheme="minorHAnsi"/>
                <w:sz w:val="20"/>
                <w:szCs w:val="20"/>
              </w:rPr>
              <w:t>19 - 19 April, 2018</w:t>
            </w:r>
          </w:p>
        </w:tc>
      </w:tr>
      <w:tr w:rsidR="00C8729F" w:rsidRPr="00C8729F" w14:paraId="28CD7B2B" w14:textId="77777777" w:rsidTr="00A9076D">
        <w:trPr>
          <w:trHeight w:val="219"/>
          <w:jc w:val="center"/>
        </w:trPr>
        <w:tc>
          <w:tcPr>
            <w:tcW w:w="180" w:type="pct"/>
            <w:shd w:val="clear" w:color="auto" w:fill="auto"/>
            <w:noWrap/>
            <w:vAlign w:val="center"/>
            <w:hideMark/>
          </w:tcPr>
          <w:p w14:paraId="757B073A" w14:textId="3108B6C9" w:rsidR="00C8729F" w:rsidRPr="00C8729F" w:rsidRDefault="00C8729F" w:rsidP="00C8729F">
            <w:pPr>
              <w:jc w:val="center"/>
              <w:rPr>
                <w:rFonts w:cstheme="minorHAnsi"/>
                <w:color w:val="000000"/>
                <w:sz w:val="20"/>
                <w:szCs w:val="20"/>
              </w:rPr>
            </w:pPr>
            <w:r w:rsidRPr="00C8729F">
              <w:rPr>
                <w:rFonts w:cstheme="minorHAnsi"/>
                <w:color w:val="000000"/>
                <w:sz w:val="20"/>
                <w:szCs w:val="20"/>
              </w:rPr>
              <w:t>13</w:t>
            </w:r>
          </w:p>
        </w:tc>
        <w:tc>
          <w:tcPr>
            <w:tcW w:w="630" w:type="pct"/>
            <w:shd w:val="clear" w:color="auto" w:fill="auto"/>
            <w:noWrap/>
            <w:vAlign w:val="center"/>
            <w:hideMark/>
          </w:tcPr>
          <w:p w14:paraId="0BD12D97" w14:textId="13BA7CFE" w:rsidR="00C8729F" w:rsidRPr="00C8729F" w:rsidRDefault="00C8729F" w:rsidP="00C8729F">
            <w:pPr>
              <w:rPr>
                <w:rFonts w:cstheme="minorHAnsi"/>
                <w:color w:val="000000"/>
                <w:sz w:val="20"/>
                <w:szCs w:val="20"/>
              </w:rPr>
            </w:pPr>
            <w:r w:rsidRPr="00C8729F">
              <w:rPr>
                <w:rFonts w:cstheme="minorHAnsi"/>
                <w:sz w:val="20"/>
                <w:szCs w:val="20"/>
              </w:rPr>
              <w:t>Judicial Leadership</w:t>
            </w:r>
          </w:p>
        </w:tc>
        <w:tc>
          <w:tcPr>
            <w:tcW w:w="708" w:type="pct"/>
            <w:shd w:val="clear" w:color="auto" w:fill="auto"/>
            <w:vAlign w:val="center"/>
            <w:hideMark/>
          </w:tcPr>
          <w:p w14:paraId="72CEB486" w14:textId="358C3E86" w:rsidR="00C8729F" w:rsidRPr="00C8729F" w:rsidRDefault="00C8729F" w:rsidP="00C8729F">
            <w:pPr>
              <w:rPr>
                <w:rFonts w:cstheme="minorHAnsi"/>
                <w:color w:val="000000"/>
                <w:sz w:val="20"/>
                <w:szCs w:val="20"/>
              </w:rPr>
            </w:pPr>
            <w:r w:rsidRPr="00C8729F">
              <w:rPr>
                <w:rFonts w:cstheme="minorHAnsi"/>
                <w:sz w:val="20"/>
                <w:szCs w:val="20"/>
              </w:rPr>
              <w:t>Regional Leadership</w:t>
            </w:r>
          </w:p>
        </w:tc>
        <w:tc>
          <w:tcPr>
            <w:tcW w:w="1918" w:type="pct"/>
            <w:shd w:val="clear" w:color="auto" w:fill="auto"/>
            <w:noWrap/>
            <w:vAlign w:val="center"/>
            <w:hideMark/>
          </w:tcPr>
          <w:p w14:paraId="7EF05B22" w14:textId="30EEDCBF" w:rsidR="00C8729F" w:rsidRPr="00C8729F" w:rsidRDefault="00C8729F" w:rsidP="00C8729F">
            <w:pPr>
              <w:rPr>
                <w:rFonts w:cstheme="minorHAnsi"/>
                <w:color w:val="000000"/>
                <w:sz w:val="20"/>
                <w:szCs w:val="20"/>
              </w:rPr>
            </w:pPr>
            <w:r w:rsidRPr="00C8729F">
              <w:rPr>
                <w:rFonts w:cstheme="minorHAnsi"/>
                <w:sz w:val="20"/>
                <w:szCs w:val="20"/>
              </w:rPr>
              <w:t>Judicial Leadership Workshop #2</w:t>
            </w:r>
          </w:p>
        </w:tc>
        <w:tc>
          <w:tcPr>
            <w:tcW w:w="613" w:type="pct"/>
            <w:shd w:val="clear" w:color="auto" w:fill="auto"/>
            <w:noWrap/>
            <w:vAlign w:val="center"/>
            <w:hideMark/>
          </w:tcPr>
          <w:p w14:paraId="65E51B43" w14:textId="08EAF58E" w:rsidR="00C8729F" w:rsidRPr="00C8729F" w:rsidRDefault="00C8729F" w:rsidP="00C8729F">
            <w:pPr>
              <w:jc w:val="center"/>
              <w:rPr>
                <w:rFonts w:cstheme="minorHAnsi"/>
                <w:color w:val="000000"/>
                <w:sz w:val="20"/>
                <w:szCs w:val="20"/>
              </w:rPr>
            </w:pPr>
            <w:r w:rsidRPr="00C8729F">
              <w:rPr>
                <w:rFonts w:cstheme="minorHAnsi"/>
                <w:sz w:val="20"/>
                <w:szCs w:val="20"/>
              </w:rPr>
              <w:t>Regional</w:t>
            </w:r>
          </w:p>
        </w:tc>
        <w:tc>
          <w:tcPr>
            <w:tcW w:w="951" w:type="pct"/>
            <w:shd w:val="clear" w:color="auto" w:fill="auto"/>
            <w:noWrap/>
            <w:vAlign w:val="center"/>
            <w:hideMark/>
          </w:tcPr>
          <w:p w14:paraId="2153D98B" w14:textId="46D922E5" w:rsidR="00C8729F" w:rsidRPr="00C8729F" w:rsidRDefault="00C8729F" w:rsidP="00C8729F">
            <w:pPr>
              <w:jc w:val="center"/>
              <w:rPr>
                <w:rFonts w:cstheme="minorHAnsi"/>
                <w:color w:val="000000"/>
                <w:sz w:val="20"/>
                <w:szCs w:val="20"/>
              </w:rPr>
            </w:pPr>
            <w:r w:rsidRPr="00C8729F">
              <w:rPr>
                <w:rFonts w:cstheme="minorHAnsi"/>
                <w:sz w:val="20"/>
                <w:szCs w:val="20"/>
              </w:rPr>
              <w:t>19 - 21 September, 2018</w:t>
            </w:r>
          </w:p>
        </w:tc>
      </w:tr>
      <w:tr w:rsidR="00C8729F" w:rsidRPr="00C8729F" w14:paraId="19A9BCB7" w14:textId="77777777" w:rsidTr="00A9076D">
        <w:trPr>
          <w:trHeight w:val="219"/>
          <w:jc w:val="center"/>
        </w:trPr>
        <w:tc>
          <w:tcPr>
            <w:tcW w:w="180" w:type="pct"/>
            <w:shd w:val="clear" w:color="auto" w:fill="auto"/>
            <w:noWrap/>
            <w:vAlign w:val="center"/>
            <w:hideMark/>
          </w:tcPr>
          <w:p w14:paraId="6DFAFA02" w14:textId="47AF9B02" w:rsidR="00C8729F" w:rsidRPr="00C8729F" w:rsidRDefault="00C8729F" w:rsidP="00C8729F">
            <w:pPr>
              <w:jc w:val="center"/>
              <w:rPr>
                <w:rFonts w:cstheme="minorHAnsi"/>
                <w:color w:val="000000"/>
                <w:sz w:val="20"/>
                <w:szCs w:val="20"/>
              </w:rPr>
            </w:pPr>
            <w:r w:rsidRPr="00C8729F">
              <w:rPr>
                <w:rFonts w:cstheme="minorHAnsi"/>
                <w:color w:val="000000"/>
                <w:sz w:val="20"/>
                <w:szCs w:val="20"/>
              </w:rPr>
              <w:t>14</w:t>
            </w:r>
          </w:p>
        </w:tc>
        <w:tc>
          <w:tcPr>
            <w:tcW w:w="630" w:type="pct"/>
            <w:shd w:val="clear" w:color="auto" w:fill="auto"/>
            <w:noWrap/>
            <w:vAlign w:val="center"/>
            <w:hideMark/>
          </w:tcPr>
          <w:p w14:paraId="50561350" w14:textId="78BCEC3D" w:rsidR="00C8729F" w:rsidRPr="00C8729F" w:rsidRDefault="00C8729F" w:rsidP="00C8729F">
            <w:pPr>
              <w:rPr>
                <w:rFonts w:cstheme="minorHAnsi"/>
                <w:color w:val="000000"/>
                <w:sz w:val="20"/>
                <w:szCs w:val="20"/>
              </w:rPr>
            </w:pPr>
            <w:r w:rsidRPr="00C8729F">
              <w:rPr>
                <w:rFonts w:cstheme="minorHAnsi"/>
                <w:sz w:val="20"/>
                <w:szCs w:val="20"/>
              </w:rPr>
              <w:t>Procedural Justice</w:t>
            </w:r>
          </w:p>
        </w:tc>
        <w:tc>
          <w:tcPr>
            <w:tcW w:w="708" w:type="pct"/>
            <w:shd w:val="clear" w:color="auto" w:fill="auto"/>
            <w:vAlign w:val="center"/>
            <w:hideMark/>
          </w:tcPr>
          <w:p w14:paraId="112FD62E" w14:textId="131E036B" w:rsidR="00C8729F" w:rsidRPr="00C8729F" w:rsidRDefault="00C8729F" w:rsidP="00C8729F">
            <w:pPr>
              <w:rPr>
                <w:rFonts w:cstheme="minorHAnsi"/>
                <w:color w:val="000000"/>
                <w:sz w:val="20"/>
                <w:szCs w:val="20"/>
              </w:rPr>
            </w:pPr>
            <w:r w:rsidRPr="00C8729F">
              <w:rPr>
                <w:rFonts w:cstheme="minorHAnsi"/>
                <w:sz w:val="20"/>
                <w:szCs w:val="20"/>
              </w:rPr>
              <w:t>Efficiency</w:t>
            </w:r>
          </w:p>
        </w:tc>
        <w:tc>
          <w:tcPr>
            <w:tcW w:w="1918" w:type="pct"/>
            <w:shd w:val="clear" w:color="auto" w:fill="auto"/>
            <w:noWrap/>
            <w:vAlign w:val="center"/>
            <w:hideMark/>
          </w:tcPr>
          <w:p w14:paraId="73386EAF" w14:textId="2208B130" w:rsidR="00C8729F" w:rsidRPr="00C8729F" w:rsidRDefault="00C8729F" w:rsidP="00C8729F">
            <w:pPr>
              <w:rPr>
                <w:rFonts w:cstheme="minorHAnsi"/>
                <w:color w:val="000000"/>
                <w:sz w:val="20"/>
                <w:szCs w:val="20"/>
              </w:rPr>
            </w:pPr>
            <w:r w:rsidRPr="00C8729F">
              <w:rPr>
                <w:rFonts w:cstheme="minorHAnsi"/>
                <w:sz w:val="20"/>
                <w:szCs w:val="20"/>
              </w:rPr>
              <w:t>Local Visit #4</w:t>
            </w:r>
          </w:p>
        </w:tc>
        <w:tc>
          <w:tcPr>
            <w:tcW w:w="613" w:type="pct"/>
            <w:shd w:val="clear" w:color="auto" w:fill="auto"/>
            <w:noWrap/>
            <w:vAlign w:val="center"/>
            <w:hideMark/>
          </w:tcPr>
          <w:p w14:paraId="56FB36D2" w14:textId="1A625CEC" w:rsidR="00C8729F" w:rsidRPr="00C8729F" w:rsidRDefault="00C8729F" w:rsidP="00C8729F">
            <w:pPr>
              <w:jc w:val="center"/>
              <w:rPr>
                <w:rFonts w:cstheme="minorHAnsi"/>
                <w:color w:val="000000"/>
                <w:sz w:val="20"/>
                <w:szCs w:val="20"/>
              </w:rPr>
            </w:pPr>
            <w:r w:rsidRPr="00C8729F">
              <w:rPr>
                <w:rFonts w:cstheme="minorHAnsi"/>
                <w:sz w:val="20"/>
                <w:szCs w:val="20"/>
              </w:rPr>
              <w:t>Local</w:t>
            </w:r>
          </w:p>
        </w:tc>
        <w:tc>
          <w:tcPr>
            <w:tcW w:w="951" w:type="pct"/>
            <w:shd w:val="clear" w:color="auto" w:fill="auto"/>
            <w:noWrap/>
            <w:vAlign w:val="center"/>
            <w:hideMark/>
          </w:tcPr>
          <w:p w14:paraId="7E72EAE1" w14:textId="188D62E7" w:rsidR="00C8729F" w:rsidRPr="00C8729F" w:rsidRDefault="00C8729F" w:rsidP="00C8729F">
            <w:pPr>
              <w:jc w:val="center"/>
              <w:rPr>
                <w:rFonts w:cstheme="minorHAnsi"/>
                <w:color w:val="000000"/>
                <w:sz w:val="20"/>
                <w:szCs w:val="20"/>
              </w:rPr>
            </w:pPr>
            <w:r w:rsidRPr="00C8729F">
              <w:rPr>
                <w:rFonts w:cstheme="minorHAnsi"/>
                <w:sz w:val="20"/>
                <w:szCs w:val="20"/>
              </w:rPr>
              <w:t>25 - 29 March, 2019</w:t>
            </w:r>
          </w:p>
        </w:tc>
      </w:tr>
      <w:tr w:rsidR="00C8729F" w:rsidRPr="00C8729F" w14:paraId="4001CB55" w14:textId="77777777" w:rsidTr="00A9076D">
        <w:trPr>
          <w:trHeight w:val="219"/>
          <w:jc w:val="center"/>
        </w:trPr>
        <w:tc>
          <w:tcPr>
            <w:tcW w:w="180" w:type="pct"/>
            <w:shd w:val="clear" w:color="auto" w:fill="auto"/>
            <w:noWrap/>
            <w:vAlign w:val="center"/>
            <w:hideMark/>
          </w:tcPr>
          <w:p w14:paraId="1FB97F71" w14:textId="48DC25C9" w:rsidR="00C8729F" w:rsidRPr="00C8729F" w:rsidRDefault="00C8729F" w:rsidP="00C8729F">
            <w:pPr>
              <w:jc w:val="center"/>
              <w:rPr>
                <w:rFonts w:cstheme="minorHAnsi"/>
                <w:color w:val="000000"/>
                <w:sz w:val="20"/>
                <w:szCs w:val="20"/>
              </w:rPr>
            </w:pPr>
            <w:r w:rsidRPr="00C8729F">
              <w:rPr>
                <w:rFonts w:cstheme="minorHAnsi"/>
                <w:color w:val="000000"/>
                <w:sz w:val="20"/>
                <w:szCs w:val="20"/>
              </w:rPr>
              <w:t>15</w:t>
            </w:r>
          </w:p>
        </w:tc>
        <w:tc>
          <w:tcPr>
            <w:tcW w:w="630" w:type="pct"/>
            <w:shd w:val="clear" w:color="auto" w:fill="auto"/>
            <w:noWrap/>
            <w:vAlign w:val="center"/>
            <w:hideMark/>
          </w:tcPr>
          <w:p w14:paraId="2A5AC60D" w14:textId="3017B8DE" w:rsidR="00C8729F" w:rsidRPr="00C8729F" w:rsidRDefault="00C8729F" w:rsidP="00C8729F">
            <w:pPr>
              <w:rPr>
                <w:rFonts w:cstheme="minorHAnsi"/>
                <w:color w:val="000000"/>
                <w:sz w:val="20"/>
                <w:szCs w:val="20"/>
              </w:rPr>
            </w:pPr>
            <w:r w:rsidRPr="00C8729F">
              <w:rPr>
                <w:rFonts w:cstheme="minorHAnsi"/>
                <w:sz w:val="20"/>
                <w:szCs w:val="20"/>
              </w:rPr>
              <w:t>Professionalisation</w:t>
            </w:r>
          </w:p>
        </w:tc>
        <w:tc>
          <w:tcPr>
            <w:tcW w:w="708" w:type="pct"/>
            <w:shd w:val="clear" w:color="auto" w:fill="auto"/>
            <w:vAlign w:val="center"/>
            <w:hideMark/>
          </w:tcPr>
          <w:p w14:paraId="776CBCCE" w14:textId="5F677B1E" w:rsidR="00C8729F" w:rsidRPr="00C8729F" w:rsidRDefault="00C8729F" w:rsidP="00C8729F">
            <w:pPr>
              <w:rPr>
                <w:rFonts w:cstheme="minorHAnsi"/>
                <w:color w:val="000000"/>
                <w:sz w:val="20"/>
                <w:szCs w:val="20"/>
              </w:rPr>
            </w:pPr>
            <w:r w:rsidRPr="00C8729F">
              <w:rPr>
                <w:rFonts w:cstheme="minorHAnsi"/>
                <w:sz w:val="20"/>
                <w:szCs w:val="20"/>
              </w:rPr>
              <w:t>Localising Professional Capacity Building</w:t>
            </w:r>
          </w:p>
        </w:tc>
        <w:tc>
          <w:tcPr>
            <w:tcW w:w="1918" w:type="pct"/>
            <w:shd w:val="clear" w:color="auto" w:fill="auto"/>
            <w:noWrap/>
            <w:vAlign w:val="center"/>
            <w:hideMark/>
          </w:tcPr>
          <w:p w14:paraId="2194341B" w14:textId="185ADAE7" w:rsidR="00C8729F" w:rsidRPr="00C8729F" w:rsidRDefault="00C8729F" w:rsidP="00C8729F">
            <w:pPr>
              <w:rPr>
                <w:rFonts w:cstheme="minorHAnsi"/>
                <w:color w:val="000000"/>
                <w:sz w:val="20"/>
                <w:szCs w:val="20"/>
              </w:rPr>
            </w:pPr>
            <w:r w:rsidRPr="00C8729F">
              <w:rPr>
                <w:rFonts w:cstheme="minorHAnsi"/>
                <w:sz w:val="20"/>
                <w:szCs w:val="20"/>
              </w:rPr>
              <w:t>Lay Judical Officer's Webinar</w:t>
            </w:r>
          </w:p>
        </w:tc>
        <w:tc>
          <w:tcPr>
            <w:tcW w:w="613" w:type="pct"/>
            <w:shd w:val="clear" w:color="auto" w:fill="auto"/>
            <w:noWrap/>
            <w:vAlign w:val="center"/>
            <w:hideMark/>
          </w:tcPr>
          <w:p w14:paraId="4D9FC0A8" w14:textId="59B08A54" w:rsidR="00C8729F" w:rsidRPr="00C8729F" w:rsidRDefault="00C8729F" w:rsidP="00C8729F">
            <w:pPr>
              <w:jc w:val="center"/>
              <w:rPr>
                <w:rFonts w:cstheme="minorHAnsi"/>
                <w:color w:val="000000"/>
                <w:sz w:val="20"/>
                <w:szCs w:val="20"/>
              </w:rPr>
            </w:pPr>
            <w:r w:rsidRPr="00C8729F">
              <w:rPr>
                <w:rFonts w:cstheme="minorHAnsi"/>
                <w:sz w:val="20"/>
                <w:szCs w:val="20"/>
              </w:rPr>
              <w:t>Remote - Regional</w:t>
            </w:r>
          </w:p>
        </w:tc>
        <w:tc>
          <w:tcPr>
            <w:tcW w:w="951" w:type="pct"/>
            <w:shd w:val="clear" w:color="auto" w:fill="auto"/>
            <w:noWrap/>
            <w:vAlign w:val="center"/>
            <w:hideMark/>
          </w:tcPr>
          <w:p w14:paraId="04AEC680" w14:textId="0F4512FE" w:rsidR="00C8729F" w:rsidRPr="00C8729F" w:rsidRDefault="00C8729F" w:rsidP="00C8729F">
            <w:pPr>
              <w:jc w:val="center"/>
              <w:rPr>
                <w:rFonts w:cstheme="minorHAnsi"/>
                <w:color w:val="000000"/>
                <w:sz w:val="20"/>
                <w:szCs w:val="20"/>
              </w:rPr>
            </w:pPr>
            <w:r w:rsidRPr="00C8729F">
              <w:rPr>
                <w:rFonts w:cstheme="minorHAnsi"/>
                <w:sz w:val="20"/>
                <w:szCs w:val="20"/>
              </w:rPr>
              <w:t>27 February, 2020</w:t>
            </w:r>
          </w:p>
        </w:tc>
      </w:tr>
      <w:tr w:rsidR="00C8729F" w:rsidRPr="00C8729F" w14:paraId="027881AF" w14:textId="77777777" w:rsidTr="00A9076D">
        <w:trPr>
          <w:trHeight w:val="384"/>
          <w:jc w:val="center"/>
        </w:trPr>
        <w:tc>
          <w:tcPr>
            <w:tcW w:w="180" w:type="pct"/>
            <w:shd w:val="clear" w:color="auto" w:fill="auto"/>
            <w:noWrap/>
            <w:vAlign w:val="center"/>
            <w:hideMark/>
          </w:tcPr>
          <w:p w14:paraId="1FE24383" w14:textId="7D607D3D" w:rsidR="00C8729F" w:rsidRPr="00C8729F" w:rsidRDefault="00C8729F" w:rsidP="00C8729F">
            <w:pPr>
              <w:jc w:val="center"/>
              <w:rPr>
                <w:rFonts w:cstheme="minorHAnsi"/>
                <w:color w:val="000000"/>
                <w:sz w:val="20"/>
                <w:szCs w:val="20"/>
              </w:rPr>
            </w:pPr>
            <w:r w:rsidRPr="00C8729F">
              <w:rPr>
                <w:rFonts w:cstheme="minorHAnsi"/>
                <w:color w:val="000000"/>
                <w:sz w:val="20"/>
                <w:szCs w:val="20"/>
              </w:rPr>
              <w:t>16</w:t>
            </w:r>
          </w:p>
        </w:tc>
        <w:tc>
          <w:tcPr>
            <w:tcW w:w="630" w:type="pct"/>
            <w:shd w:val="clear" w:color="auto" w:fill="auto"/>
            <w:noWrap/>
            <w:vAlign w:val="center"/>
            <w:hideMark/>
          </w:tcPr>
          <w:p w14:paraId="4644C4F1" w14:textId="291376C8" w:rsidR="00C8729F" w:rsidRPr="00C8729F" w:rsidRDefault="00C8729F" w:rsidP="00C8729F">
            <w:pPr>
              <w:rPr>
                <w:rFonts w:cstheme="minorHAnsi"/>
                <w:color w:val="000000"/>
                <w:sz w:val="20"/>
                <w:szCs w:val="20"/>
              </w:rPr>
            </w:pPr>
            <w:r w:rsidRPr="00C8729F">
              <w:rPr>
                <w:rFonts w:cstheme="minorHAnsi"/>
                <w:sz w:val="20"/>
                <w:szCs w:val="20"/>
              </w:rPr>
              <w:t>Judicial Leadership</w:t>
            </w:r>
          </w:p>
        </w:tc>
        <w:tc>
          <w:tcPr>
            <w:tcW w:w="708" w:type="pct"/>
            <w:shd w:val="clear" w:color="auto" w:fill="auto"/>
            <w:vAlign w:val="center"/>
            <w:hideMark/>
          </w:tcPr>
          <w:p w14:paraId="57442EE9" w14:textId="7A76E9E1" w:rsidR="00C8729F" w:rsidRPr="00C8729F" w:rsidRDefault="00C8729F" w:rsidP="00C8729F">
            <w:pPr>
              <w:rPr>
                <w:rFonts w:cstheme="minorHAnsi"/>
                <w:color w:val="000000"/>
                <w:sz w:val="20"/>
                <w:szCs w:val="20"/>
              </w:rPr>
            </w:pPr>
            <w:r w:rsidRPr="00C8729F">
              <w:rPr>
                <w:rFonts w:cstheme="minorHAnsi"/>
                <w:sz w:val="20"/>
                <w:szCs w:val="20"/>
              </w:rPr>
              <w:t>Regional Leadership</w:t>
            </w:r>
          </w:p>
        </w:tc>
        <w:tc>
          <w:tcPr>
            <w:tcW w:w="1918" w:type="pct"/>
            <w:shd w:val="clear" w:color="auto" w:fill="auto"/>
            <w:noWrap/>
            <w:vAlign w:val="center"/>
            <w:hideMark/>
          </w:tcPr>
          <w:p w14:paraId="6DC886EB" w14:textId="309333DF" w:rsidR="00C8729F" w:rsidRPr="00C8729F" w:rsidRDefault="00C8729F" w:rsidP="00C8729F">
            <w:pPr>
              <w:rPr>
                <w:rFonts w:cstheme="minorHAnsi"/>
                <w:color w:val="000000"/>
                <w:sz w:val="20"/>
                <w:szCs w:val="20"/>
              </w:rPr>
            </w:pPr>
            <w:r w:rsidRPr="00C8729F">
              <w:rPr>
                <w:rFonts w:cstheme="minorHAnsi"/>
                <w:sz w:val="20"/>
                <w:szCs w:val="20"/>
              </w:rPr>
              <w:t>5th Chief Justices’ Leadership Forum Webinar #6 (with NJC):</w:t>
            </w:r>
          </w:p>
        </w:tc>
        <w:tc>
          <w:tcPr>
            <w:tcW w:w="613" w:type="pct"/>
            <w:shd w:val="clear" w:color="auto" w:fill="auto"/>
            <w:noWrap/>
            <w:vAlign w:val="center"/>
            <w:hideMark/>
          </w:tcPr>
          <w:p w14:paraId="40ECE340" w14:textId="33E437AC" w:rsidR="00C8729F" w:rsidRPr="00C8729F" w:rsidRDefault="00C8729F" w:rsidP="00C8729F">
            <w:pPr>
              <w:jc w:val="center"/>
              <w:rPr>
                <w:rFonts w:cstheme="minorHAnsi"/>
                <w:color w:val="000000"/>
                <w:sz w:val="20"/>
                <w:szCs w:val="20"/>
              </w:rPr>
            </w:pPr>
            <w:r w:rsidRPr="00C8729F">
              <w:rPr>
                <w:rFonts w:cstheme="minorHAnsi"/>
                <w:sz w:val="20"/>
                <w:szCs w:val="20"/>
              </w:rPr>
              <w:t>Remote - Regional</w:t>
            </w:r>
          </w:p>
        </w:tc>
        <w:tc>
          <w:tcPr>
            <w:tcW w:w="951" w:type="pct"/>
            <w:shd w:val="clear" w:color="auto" w:fill="auto"/>
            <w:noWrap/>
            <w:vAlign w:val="center"/>
            <w:hideMark/>
          </w:tcPr>
          <w:p w14:paraId="5AD6EE15" w14:textId="340AB08F" w:rsidR="00C8729F" w:rsidRPr="00C8729F" w:rsidRDefault="00C8729F" w:rsidP="00C8729F">
            <w:pPr>
              <w:jc w:val="center"/>
              <w:rPr>
                <w:rFonts w:cstheme="minorHAnsi"/>
                <w:color w:val="000000"/>
                <w:sz w:val="20"/>
                <w:szCs w:val="20"/>
              </w:rPr>
            </w:pPr>
            <w:r w:rsidRPr="00C8729F">
              <w:rPr>
                <w:rFonts w:cstheme="minorHAnsi"/>
                <w:sz w:val="20"/>
                <w:szCs w:val="20"/>
              </w:rPr>
              <w:t>16 July, 2020</w:t>
            </w:r>
          </w:p>
        </w:tc>
      </w:tr>
      <w:tr w:rsidR="00C8729F" w:rsidRPr="00C8729F" w14:paraId="6BEF4FFF" w14:textId="77777777" w:rsidTr="00A9076D">
        <w:trPr>
          <w:trHeight w:val="219"/>
          <w:jc w:val="center"/>
        </w:trPr>
        <w:tc>
          <w:tcPr>
            <w:tcW w:w="180" w:type="pct"/>
            <w:shd w:val="clear" w:color="auto" w:fill="auto"/>
            <w:noWrap/>
            <w:vAlign w:val="center"/>
            <w:hideMark/>
          </w:tcPr>
          <w:p w14:paraId="6413D92F" w14:textId="30DB94F1" w:rsidR="00C8729F" w:rsidRPr="00C8729F" w:rsidRDefault="00C8729F" w:rsidP="00C8729F">
            <w:pPr>
              <w:jc w:val="center"/>
              <w:rPr>
                <w:rFonts w:cstheme="minorHAnsi"/>
                <w:color w:val="000000"/>
                <w:sz w:val="20"/>
                <w:szCs w:val="20"/>
              </w:rPr>
            </w:pPr>
            <w:r w:rsidRPr="00C8729F">
              <w:rPr>
                <w:rFonts w:cstheme="minorHAnsi"/>
                <w:color w:val="000000"/>
                <w:sz w:val="20"/>
                <w:szCs w:val="20"/>
              </w:rPr>
              <w:t>17</w:t>
            </w:r>
          </w:p>
        </w:tc>
        <w:tc>
          <w:tcPr>
            <w:tcW w:w="630" w:type="pct"/>
            <w:shd w:val="clear" w:color="auto" w:fill="auto"/>
            <w:noWrap/>
            <w:vAlign w:val="center"/>
            <w:hideMark/>
          </w:tcPr>
          <w:p w14:paraId="687FCC45" w14:textId="236BF1D3" w:rsidR="00C8729F" w:rsidRPr="00C8729F" w:rsidRDefault="00C8729F" w:rsidP="00C8729F">
            <w:pPr>
              <w:rPr>
                <w:rFonts w:cstheme="minorHAnsi"/>
                <w:color w:val="000000"/>
                <w:sz w:val="20"/>
                <w:szCs w:val="20"/>
              </w:rPr>
            </w:pPr>
            <w:r w:rsidRPr="00C8729F">
              <w:rPr>
                <w:rFonts w:cstheme="minorHAnsi"/>
                <w:sz w:val="20"/>
                <w:szCs w:val="20"/>
              </w:rPr>
              <w:t>Substantive Justice</w:t>
            </w:r>
          </w:p>
        </w:tc>
        <w:tc>
          <w:tcPr>
            <w:tcW w:w="708" w:type="pct"/>
            <w:shd w:val="clear" w:color="auto" w:fill="auto"/>
            <w:vAlign w:val="center"/>
            <w:hideMark/>
          </w:tcPr>
          <w:p w14:paraId="09CC6F00" w14:textId="5FA873C7" w:rsidR="00C8729F" w:rsidRPr="00C8729F" w:rsidRDefault="00C8729F" w:rsidP="00C8729F">
            <w:pPr>
              <w:rPr>
                <w:rFonts w:cstheme="minorHAnsi"/>
                <w:color w:val="000000"/>
                <w:sz w:val="20"/>
                <w:szCs w:val="20"/>
              </w:rPr>
            </w:pPr>
            <w:r w:rsidRPr="00C8729F">
              <w:rPr>
                <w:rFonts w:cstheme="minorHAnsi"/>
                <w:sz w:val="20"/>
                <w:szCs w:val="20"/>
              </w:rPr>
              <w:t>Human Rights</w:t>
            </w:r>
          </w:p>
        </w:tc>
        <w:tc>
          <w:tcPr>
            <w:tcW w:w="1918" w:type="pct"/>
            <w:shd w:val="clear" w:color="auto" w:fill="auto"/>
            <w:noWrap/>
            <w:vAlign w:val="center"/>
            <w:hideMark/>
          </w:tcPr>
          <w:p w14:paraId="02CB171D" w14:textId="16041CDA" w:rsidR="00C8729F" w:rsidRPr="00C8729F" w:rsidRDefault="00C8729F" w:rsidP="00C8729F">
            <w:pPr>
              <w:rPr>
                <w:rFonts w:cstheme="minorHAnsi"/>
                <w:color w:val="000000"/>
                <w:sz w:val="20"/>
                <w:szCs w:val="20"/>
              </w:rPr>
            </w:pPr>
            <w:r w:rsidRPr="00C8729F">
              <w:rPr>
                <w:rFonts w:cstheme="minorHAnsi"/>
                <w:sz w:val="20"/>
                <w:szCs w:val="20"/>
              </w:rPr>
              <w:t>Human Rights Checklists Webinar</w:t>
            </w:r>
          </w:p>
        </w:tc>
        <w:tc>
          <w:tcPr>
            <w:tcW w:w="613" w:type="pct"/>
            <w:shd w:val="clear" w:color="auto" w:fill="auto"/>
            <w:noWrap/>
            <w:vAlign w:val="center"/>
            <w:hideMark/>
          </w:tcPr>
          <w:p w14:paraId="44426B48" w14:textId="6DCEEAE5" w:rsidR="00C8729F" w:rsidRPr="00C8729F" w:rsidRDefault="00C8729F" w:rsidP="00C8729F">
            <w:pPr>
              <w:jc w:val="center"/>
              <w:rPr>
                <w:rFonts w:cstheme="minorHAnsi"/>
                <w:color w:val="000000"/>
                <w:sz w:val="20"/>
                <w:szCs w:val="20"/>
              </w:rPr>
            </w:pPr>
            <w:r w:rsidRPr="00C8729F">
              <w:rPr>
                <w:rFonts w:cstheme="minorHAnsi"/>
                <w:sz w:val="20"/>
                <w:szCs w:val="20"/>
              </w:rPr>
              <w:t>Remote - Regional</w:t>
            </w:r>
          </w:p>
        </w:tc>
        <w:tc>
          <w:tcPr>
            <w:tcW w:w="951" w:type="pct"/>
            <w:shd w:val="clear" w:color="auto" w:fill="auto"/>
            <w:noWrap/>
            <w:vAlign w:val="center"/>
            <w:hideMark/>
          </w:tcPr>
          <w:p w14:paraId="431A8865" w14:textId="1D8AAAB6" w:rsidR="00C8729F" w:rsidRPr="00C8729F" w:rsidRDefault="00C8729F" w:rsidP="00C8729F">
            <w:pPr>
              <w:jc w:val="center"/>
              <w:rPr>
                <w:rFonts w:cstheme="minorHAnsi"/>
                <w:color w:val="000000"/>
                <w:sz w:val="20"/>
                <w:szCs w:val="20"/>
              </w:rPr>
            </w:pPr>
            <w:r w:rsidRPr="00C8729F">
              <w:rPr>
                <w:rFonts w:cstheme="minorHAnsi"/>
                <w:sz w:val="20"/>
                <w:szCs w:val="20"/>
              </w:rPr>
              <w:t>18 February, 2021</w:t>
            </w:r>
          </w:p>
        </w:tc>
      </w:tr>
      <w:tr w:rsidR="00C8729F" w:rsidRPr="00C8729F" w14:paraId="506AF01D" w14:textId="77777777" w:rsidTr="00A9076D">
        <w:trPr>
          <w:trHeight w:val="219"/>
          <w:jc w:val="center"/>
        </w:trPr>
        <w:tc>
          <w:tcPr>
            <w:tcW w:w="180" w:type="pct"/>
            <w:shd w:val="clear" w:color="auto" w:fill="auto"/>
            <w:noWrap/>
            <w:vAlign w:val="center"/>
            <w:hideMark/>
          </w:tcPr>
          <w:p w14:paraId="56DCEA83" w14:textId="0DFC279F" w:rsidR="00C8729F" w:rsidRPr="00C8729F" w:rsidRDefault="00C8729F" w:rsidP="00C8729F">
            <w:pPr>
              <w:jc w:val="center"/>
              <w:rPr>
                <w:rFonts w:cstheme="minorHAnsi"/>
                <w:color w:val="000000"/>
                <w:sz w:val="20"/>
                <w:szCs w:val="20"/>
              </w:rPr>
            </w:pPr>
            <w:r w:rsidRPr="00C8729F">
              <w:rPr>
                <w:rFonts w:cstheme="minorHAnsi"/>
                <w:color w:val="000000"/>
                <w:sz w:val="20"/>
                <w:szCs w:val="20"/>
              </w:rPr>
              <w:t>18</w:t>
            </w:r>
          </w:p>
        </w:tc>
        <w:tc>
          <w:tcPr>
            <w:tcW w:w="630" w:type="pct"/>
            <w:shd w:val="clear" w:color="auto" w:fill="auto"/>
            <w:noWrap/>
            <w:vAlign w:val="center"/>
            <w:hideMark/>
          </w:tcPr>
          <w:p w14:paraId="741D8D9C" w14:textId="2097DAEB" w:rsidR="00C8729F" w:rsidRPr="00C8729F" w:rsidRDefault="00C8729F" w:rsidP="00C8729F">
            <w:pPr>
              <w:rPr>
                <w:rFonts w:cstheme="minorHAnsi"/>
                <w:color w:val="000000"/>
                <w:sz w:val="20"/>
                <w:szCs w:val="20"/>
              </w:rPr>
            </w:pPr>
            <w:r w:rsidRPr="00C8729F">
              <w:rPr>
                <w:rFonts w:cstheme="minorHAnsi"/>
                <w:sz w:val="20"/>
                <w:szCs w:val="20"/>
              </w:rPr>
              <w:t>Judicial Leadership</w:t>
            </w:r>
          </w:p>
        </w:tc>
        <w:tc>
          <w:tcPr>
            <w:tcW w:w="708" w:type="pct"/>
            <w:shd w:val="clear" w:color="auto" w:fill="auto"/>
            <w:vAlign w:val="center"/>
            <w:hideMark/>
          </w:tcPr>
          <w:p w14:paraId="2CCE9AB3" w14:textId="76B3467E" w:rsidR="00C8729F" w:rsidRPr="00C8729F" w:rsidRDefault="00C8729F" w:rsidP="00C8729F">
            <w:pPr>
              <w:rPr>
                <w:rFonts w:cstheme="minorHAnsi"/>
                <w:color w:val="000000"/>
                <w:sz w:val="20"/>
                <w:szCs w:val="20"/>
              </w:rPr>
            </w:pPr>
            <w:r w:rsidRPr="00C8729F">
              <w:rPr>
                <w:rFonts w:cstheme="minorHAnsi"/>
                <w:sz w:val="20"/>
                <w:szCs w:val="20"/>
              </w:rPr>
              <w:t>Regional Leadership</w:t>
            </w:r>
          </w:p>
        </w:tc>
        <w:tc>
          <w:tcPr>
            <w:tcW w:w="1918" w:type="pct"/>
            <w:shd w:val="clear" w:color="auto" w:fill="auto"/>
            <w:noWrap/>
            <w:vAlign w:val="center"/>
            <w:hideMark/>
          </w:tcPr>
          <w:p w14:paraId="0D1196C7" w14:textId="797771BC" w:rsidR="00C8729F" w:rsidRPr="00C8729F" w:rsidRDefault="00C8729F" w:rsidP="00C8729F">
            <w:pPr>
              <w:rPr>
                <w:rFonts w:cstheme="minorHAnsi"/>
                <w:color w:val="000000"/>
                <w:sz w:val="20"/>
                <w:szCs w:val="20"/>
              </w:rPr>
            </w:pPr>
            <w:r w:rsidRPr="00C8729F">
              <w:rPr>
                <w:rFonts w:cstheme="minorHAnsi"/>
                <w:sz w:val="20"/>
                <w:szCs w:val="20"/>
              </w:rPr>
              <w:t>7th Chief Justices' Leadership Forum</w:t>
            </w:r>
          </w:p>
        </w:tc>
        <w:tc>
          <w:tcPr>
            <w:tcW w:w="613" w:type="pct"/>
            <w:shd w:val="clear" w:color="auto" w:fill="auto"/>
            <w:noWrap/>
            <w:vAlign w:val="center"/>
            <w:hideMark/>
          </w:tcPr>
          <w:p w14:paraId="76D20A49" w14:textId="71DA54EE" w:rsidR="00C8729F" w:rsidRPr="00C8729F" w:rsidRDefault="00C8729F" w:rsidP="00C8729F">
            <w:pPr>
              <w:jc w:val="center"/>
              <w:rPr>
                <w:rFonts w:cstheme="minorHAnsi"/>
                <w:color w:val="000000"/>
                <w:sz w:val="20"/>
                <w:szCs w:val="20"/>
              </w:rPr>
            </w:pPr>
            <w:r w:rsidRPr="00C8729F">
              <w:rPr>
                <w:rFonts w:cstheme="minorHAnsi"/>
                <w:sz w:val="20"/>
                <w:szCs w:val="20"/>
              </w:rPr>
              <w:t>Remote - Regional</w:t>
            </w:r>
          </w:p>
        </w:tc>
        <w:tc>
          <w:tcPr>
            <w:tcW w:w="951" w:type="pct"/>
            <w:shd w:val="clear" w:color="auto" w:fill="auto"/>
            <w:noWrap/>
            <w:vAlign w:val="center"/>
            <w:hideMark/>
          </w:tcPr>
          <w:p w14:paraId="72E182FC" w14:textId="5DA52497" w:rsidR="00C8729F" w:rsidRPr="00C8729F" w:rsidRDefault="00C8729F" w:rsidP="00C8729F">
            <w:pPr>
              <w:jc w:val="center"/>
              <w:rPr>
                <w:rFonts w:cstheme="minorHAnsi"/>
                <w:color w:val="000000"/>
                <w:sz w:val="20"/>
                <w:szCs w:val="20"/>
              </w:rPr>
            </w:pPr>
            <w:r w:rsidRPr="00C8729F">
              <w:rPr>
                <w:rFonts w:cstheme="minorHAnsi"/>
                <w:sz w:val="20"/>
                <w:szCs w:val="20"/>
              </w:rPr>
              <w:t>21 April, 2021</w:t>
            </w:r>
          </w:p>
        </w:tc>
      </w:tr>
      <w:tr w:rsidR="00C8729F" w:rsidRPr="00C8729F" w14:paraId="518078F1" w14:textId="77777777" w:rsidTr="00A9076D">
        <w:trPr>
          <w:trHeight w:val="219"/>
          <w:jc w:val="center"/>
        </w:trPr>
        <w:tc>
          <w:tcPr>
            <w:tcW w:w="180" w:type="pct"/>
            <w:shd w:val="clear" w:color="auto" w:fill="auto"/>
            <w:noWrap/>
            <w:vAlign w:val="center"/>
          </w:tcPr>
          <w:p w14:paraId="1F8584DF" w14:textId="2F2D3079" w:rsidR="00C8729F" w:rsidRPr="00C8729F" w:rsidRDefault="00C8729F" w:rsidP="00C8729F">
            <w:pPr>
              <w:jc w:val="center"/>
              <w:rPr>
                <w:rFonts w:cstheme="minorHAnsi"/>
                <w:color w:val="000000"/>
                <w:sz w:val="20"/>
                <w:szCs w:val="20"/>
              </w:rPr>
            </w:pPr>
            <w:r w:rsidRPr="00C8729F">
              <w:rPr>
                <w:rFonts w:cstheme="minorHAnsi"/>
                <w:color w:val="000000"/>
                <w:sz w:val="20"/>
                <w:szCs w:val="20"/>
              </w:rPr>
              <w:t>19</w:t>
            </w:r>
          </w:p>
        </w:tc>
        <w:tc>
          <w:tcPr>
            <w:tcW w:w="630" w:type="pct"/>
            <w:shd w:val="clear" w:color="auto" w:fill="auto"/>
            <w:noWrap/>
            <w:vAlign w:val="center"/>
          </w:tcPr>
          <w:p w14:paraId="60471183" w14:textId="73A96234" w:rsidR="00C8729F" w:rsidRPr="00C8729F" w:rsidRDefault="00C8729F" w:rsidP="00C8729F">
            <w:pPr>
              <w:rPr>
                <w:rFonts w:cstheme="minorHAnsi"/>
                <w:color w:val="000000"/>
                <w:sz w:val="20"/>
                <w:szCs w:val="20"/>
              </w:rPr>
            </w:pPr>
            <w:r w:rsidRPr="00C8729F">
              <w:rPr>
                <w:rFonts w:cstheme="minorHAnsi"/>
                <w:sz w:val="20"/>
                <w:szCs w:val="20"/>
              </w:rPr>
              <w:t>Professionalisation</w:t>
            </w:r>
          </w:p>
        </w:tc>
        <w:tc>
          <w:tcPr>
            <w:tcW w:w="708" w:type="pct"/>
            <w:shd w:val="clear" w:color="auto" w:fill="auto"/>
            <w:vAlign w:val="center"/>
          </w:tcPr>
          <w:p w14:paraId="2177B8C4" w14:textId="44295356" w:rsidR="00C8729F" w:rsidRPr="00C8729F" w:rsidRDefault="00C8729F" w:rsidP="00C8729F">
            <w:pPr>
              <w:rPr>
                <w:rFonts w:cstheme="minorHAnsi"/>
                <w:color w:val="000000"/>
                <w:sz w:val="20"/>
                <w:szCs w:val="20"/>
              </w:rPr>
            </w:pPr>
            <w:r w:rsidRPr="00C8729F">
              <w:rPr>
                <w:rFonts w:cstheme="minorHAnsi"/>
                <w:sz w:val="20"/>
                <w:szCs w:val="20"/>
              </w:rPr>
              <w:t>Localising Professional Capacity Building</w:t>
            </w:r>
          </w:p>
        </w:tc>
        <w:tc>
          <w:tcPr>
            <w:tcW w:w="1918" w:type="pct"/>
            <w:shd w:val="clear" w:color="auto" w:fill="auto"/>
            <w:noWrap/>
            <w:vAlign w:val="center"/>
          </w:tcPr>
          <w:p w14:paraId="08F7F972" w14:textId="006EDA32" w:rsidR="00C8729F" w:rsidRPr="00C8729F" w:rsidRDefault="00C8729F" w:rsidP="00C8729F">
            <w:pPr>
              <w:rPr>
                <w:rFonts w:cstheme="minorHAnsi"/>
                <w:color w:val="000000"/>
                <w:sz w:val="20"/>
                <w:szCs w:val="20"/>
              </w:rPr>
            </w:pPr>
            <w:r w:rsidRPr="00C8729F">
              <w:rPr>
                <w:rFonts w:cstheme="minorHAnsi"/>
                <w:sz w:val="20"/>
                <w:szCs w:val="20"/>
              </w:rPr>
              <w:t>Community Engagement Guidance Note Launch</w:t>
            </w:r>
          </w:p>
        </w:tc>
        <w:tc>
          <w:tcPr>
            <w:tcW w:w="613" w:type="pct"/>
            <w:shd w:val="clear" w:color="auto" w:fill="auto"/>
            <w:noWrap/>
            <w:vAlign w:val="center"/>
          </w:tcPr>
          <w:p w14:paraId="2C292D68" w14:textId="37B55C5F" w:rsidR="00C8729F" w:rsidRPr="00C8729F" w:rsidRDefault="00C8729F" w:rsidP="00C8729F">
            <w:pPr>
              <w:jc w:val="center"/>
              <w:rPr>
                <w:rFonts w:cstheme="minorHAnsi"/>
                <w:color w:val="000000"/>
                <w:sz w:val="20"/>
                <w:szCs w:val="20"/>
              </w:rPr>
            </w:pPr>
            <w:r w:rsidRPr="00C8729F">
              <w:rPr>
                <w:rFonts w:cstheme="minorHAnsi"/>
                <w:sz w:val="20"/>
                <w:szCs w:val="20"/>
              </w:rPr>
              <w:t>Remote - Regional</w:t>
            </w:r>
          </w:p>
        </w:tc>
        <w:tc>
          <w:tcPr>
            <w:tcW w:w="951" w:type="pct"/>
            <w:shd w:val="clear" w:color="auto" w:fill="auto"/>
            <w:noWrap/>
            <w:vAlign w:val="center"/>
          </w:tcPr>
          <w:p w14:paraId="42BFC1F4" w14:textId="13D6E765" w:rsidR="00C8729F" w:rsidRPr="00C8729F" w:rsidRDefault="00C8729F" w:rsidP="00C8729F">
            <w:pPr>
              <w:jc w:val="center"/>
              <w:rPr>
                <w:rFonts w:cstheme="minorHAnsi"/>
                <w:color w:val="000000"/>
                <w:sz w:val="20"/>
                <w:szCs w:val="20"/>
              </w:rPr>
            </w:pPr>
            <w:r w:rsidRPr="00C8729F">
              <w:rPr>
                <w:rFonts w:cstheme="minorHAnsi"/>
                <w:sz w:val="20"/>
                <w:szCs w:val="20"/>
              </w:rPr>
              <w:t>24 June, 2021</w:t>
            </w:r>
          </w:p>
        </w:tc>
      </w:tr>
      <w:tr w:rsidR="00756F2F" w:rsidRPr="00C8729F" w14:paraId="6295007F" w14:textId="77777777" w:rsidTr="00D43290">
        <w:trPr>
          <w:trHeight w:val="219"/>
          <w:jc w:val="center"/>
        </w:trPr>
        <w:tc>
          <w:tcPr>
            <w:tcW w:w="180" w:type="pct"/>
            <w:shd w:val="clear" w:color="auto" w:fill="auto"/>
            <w:noWrap/>
            <w:vAlign w:val="bottom"/>
          </w:tcPr>
          <w:p w14:paraId="7FD8315E" w14:textId="089CA87B" w:rsidR="00756F2F" w:rsidRPr="00756F2F" w:rsidRDefault="00756F2F" w:rsidP="00756F2F">
            <w:pPr>
              <w:jc w:val="center"/>
              <w:rPr>
                <w:rFonts w:cstheme="minorHAnsi"/>
                <w:color w:val="000000"/>
                <w:sz w:val="20"/>
                <w:szCs w:val="20"/>
              </w:rPr>
            </w:pPr>
            <w:r w:rsidRPr="00756F2F">
              <w:rPr>
                <w:rFonts w:cstheme="minorHAnsi"/>
                <w:color w:val="000000"/>
                <w:sz w:val="20"/>
                <w:szCs w:val="20"/>
              </w:rPr>
              <w:t>20</w:t>
            </w:r>
          </w:p>
        </w:tc>
        <w:tc>
          <w:tcPr>
            <w:tcW w:w="630" w:type="pct"/>
            <w:shd w:val="clear" w:color="auto" w:fill="auto"/>
            <w:noWrap/>
            <w:vAlign w:val="center"/>
          </w:tcPr>
          <w:p w14:paraId="23EACD53" w14:textId="7CF8304D" w:rsidR="00756F2F" w:rsidRPr="00756F2F" w:rsidRDefault="00756F2F" w:rsidP="00756F2F">
            <w:pPr>
              <w:rPr>
                <w:rFonts w:cstheme="minorHAnsi"/>
                <w:sz w:val="20"/>
                <w:szCs w:val="20"/>
              </w:rPr>
            </w:pPr>
            <w:r w:rsidRPr="00756F2F">
              <w:rPr>
                <w:rFonts w:cstheme="minorHAnsi"/>
                <w:sz w:val="20"/>
                <w:szCs w:val="20"/>
              </w:rPr>
              <w:t>Procedural Justice</w:t>
            </w:r>
          </w:p>
        </w:tc>
        <w:tc>
          <w:tcPr>
            <w:tcW w:w="708" w:type="pct"/>
            <w:shd w:val="clear" w:color="auto" w:fill="auto"/>
            <w:vAlign w:val="center"/>
          </w:tcPr>
          <w:p w14:paraId="01D3AB78" w14:textId="5861EDF6" w:rsidR="00756F2F" w:rsidRPr="00756F2F" w:rsidRDefault="00756F2F" w:rsidP="00756F2F">
            <w:pPr>
              <w:rPr>
                <w:rFonts w:cstheme="minorHAnsi"/>
                <w:sz w:val="20"/>
                <w:szCs w:val="20"/>
              </w:rPr>
            </w:pPr>
            <w:r w:rsidRPr="00756F2F">
              <w:rPr>
                <w:rFonts w:cstheme="minorHAnsi"/>
                <w:sz w:val="20"/>
                <w:szCs w:val="20"/>
              </w:rPr>
              <w:t>Accountability</w:t>
            </w:r>
          </w:p>
        </w:tc>
        <w:tc>
          <w:tcPr>
            <w:tcW w:w="1918" w:type="pct"/>
            <w:shd w:val="clear" w:color="auto" w:fill="auto"/>
            <w:noWrap/>
            <w:vAlign w:val="center"/>
          </w:tcPr>
          <w:p w14:paraId="3065C48E" w14:textId="3FF2D71A" w:rsidR="00756F2F" w:rsidRPr="00756F2F" w:rsidRDefault="00756F2F" w:rsidP="00756F2F">
            <w:pPr>
              <w:rPr>
                <w:rFonts w:cstheme="minorHAnsi"/>
                <w:sz w:val="20"/>
                <w:szCs w:val="20"/>
              </w:rPr>
            </w:pPr>
            <w:r w:rsidRPr="00756F2F">
              <w:rPr>
                <w:rFonts w:cstheme="minorHAnsi"/>
                <w:sz w:val="20"/>
                <w:szCs w:val="20"/>
              </w:rPr>
              <w:t>Court Annual Reporting &amp; Disaggregated Data Support</w:t>
            </w:r>
          </w:p>
        </w:tc>
        <w:tc>
          <w:tcPr>
            <w:tcW w:w="613" w:type="pct"/>
            <w:shd w:val="clear" w:color="auto" w:fill="auto"/>
            <w:noWrap/>
            <w:vAlign w:val="center"/>
          </w:tcPr>
          <w:p w14:paraId="4B324AA3" w14:textId="6232C707" w:rsidR="00756F2F" w:rsidRPr="00756F2F" w:rsidRDefault="00756F2F" w:rsidP="00756F2F">
            <w:pPr>
              <w:jc w:val="center"/>
              <w:rPr>
                <w:rFonts w:cstheme="minorHAnsi"/>
                <w:sz w:val="20"/>
                <w:szCs w:val="20"/>
              </w:rPr>
            </w:pPr>
            <w:r w:rsidRPr="00756F2F">
              <w:rPr>
                <w:rFonts w:cstheme="minorHAnsi"/>
                <w:sz w:val="20"/>
                <w:szCs w:val="20"/>
              </w:rPr>
              <w:t>Remote - Local</w:t>
            </w:r>
          </w:p>
        </w:tc>
        <w:tc>
          <w:tcPr>
            <w:tcW w:w="951" w:type="pct"/>
            <w:shd w:val="clear" w:color="auto" w:fill="auto"/>
            <w:noWrap/>
            <w:vAlign w:val="center"/>
          </w:tcPr>
          <w:p w14:paraId="636631E5" w14:textId="510A356D" w:rsidR="00756F2F" w:rsidRPr="00756F2F" w:rsidRDefault="00756F2F" w:rsidP="00756F2F">
            <w:pPr>
              <w:jc w:val="center"/>
              <w:rPr>
                <w:rFonts w:cstheme="minorHAnsi"/>
                <w:sz w:val="20"/>
                <w:szCs w:val="20"/>
              </w:rPr>
            </w:pPr>
            <w:r w:rsidRPr="00756F2F">
              <w:rPr>
                <w:rFonts w:cstheme="minorHAnsi"/>
                <w:sz w:val="20"/>
                <w:szCs w:val="20"/>
              </w:rPr>
              <w:t>1 August - 30 November, 2021</w:t>
            </w:r>
          </w:p>
        </w:tc>
      </w:tr>
      <w:tr w:rsidR="00756F2F" w:rsidRPr="00C8729F" w14:paraId="569E525F" w14:textId="77777777" w:rsidTr="00D43290">
        <w:trPr>
          <w:trHeight w:val="219"/>
          <w:jc w:val="center"/>
        </w:trPr>
        <w:tc>
          <w:tcPr>
            <w:tcW w:w="180" w:type="pct"/>
            <w:shd w:val="clear" w:color="auto" w:fill="auto"/>
            <w:noWrap/>
            <w:vAlign w:val="bottom"/>
          </w:tcPr>
          <w:p w14:paraId="0940EDF8" w14:textId="0FB0874B" w:rsidR="00756F2F" w:rsidRPr="00756F2F" w:rsidRDefault="00756F2F" w:rsidP="00756F2F">
            <w:pPr>
              <w:jc w:val="center"/>
              <w:rPr>
                <w:rFonts w:cstheme="minorHAnsi"/>
                <w:color w:val="000000"/>
                <w:sz w:val="20"/>
                <w:szCs w:val="20"/>
              </w:rPr>
            </w:pPr>
            <w:r w:rsidRPr="00756F2F">
              <w:rPr>
                <w:rFonts w:cstheme="minorHAnsi"/>
                <w:color w:val="000000"/>
                <w:sz w:val="20"/>
                <w:szCs w:val="20"/>
              </w:rPr>
              <w:lastRenderedPageBreak/>
              <w:t>21</w:t>
            </w:r>
          </w:p>
        </w:tc>
        <w:tc>
          <w:tcPr>
            <w:tcW w:w="630" w:type="pct"/>
            <w:shd w:val="clear" w:color="auto" w:fill="auto"/>
            <w:noWrap/>
            <w:vAlign w:val="center"/>
          </w:tcPr>
          <w:p w14:paraId="1AF5F0CD" w14:textId="024302EB" w:rsidR="00756F2F" w:rsidRPr="00756F2F" w:rsidRDefault="00756F2F" w:rsidP="00756F2F">
            <w:pPr>
              <w:rPr>
                <w:rFonts w:cstheme="minorHAnsi"/>
                <w:sz w:val="20"/>
                <w:szCs w:val="20"/>
              </w:rPr>
            </w:pPr>
            <w:r w:rsidRPr="00756F2F">
              <w:rPr>
                <w:rFonts w:cstheme="minorHAnsi"/>
                <w:sz w:val="20"/>
                <w:szCs w:val="20"/>
              </w:rPr>
              <w:t>Professionalisation</w:t>
            </w:r>
          </w:p>
        </w:tc>
        <w:tc>
          <w:tcPr>
            <w:tcW w:w="708" w:type="pct"/>
            <w:shd w:val="clear" w:color="auto" w:fill="auto"/>
            <w:vAlign w:val="center"/>
          </w:tcPr>
          <w:p w14:paraId="6823BAAB" w14:textId="5FD3AD76" w:rsidR="00756F2F" w:rsidRPr="00756F2F" w:rsidRDefault="00756F2F" w:rsidP="00756F2F">
            <w:pPr>
              <w:rPr>
                <w:rFonts w:cstheme="minorHAnsi"/>
                <w:sz w:val="20"/>
                <w:szCs w:val="20"/>
              </w:rPr>
            </w:pPr>
            <w:r w:rsidRPr="00756F2F">
              <w:rPr>
                <w:rFonts w:cstheme="minorHAnsi"/>
                <w:sz w:val="20"/>
                <w:szCs w:val="20"/>
              </w:rPr>
              <w:t>Localising Professional Capacity Building</w:t>
            </w:r>
          </w:p>
        </w:tc>
        <w:tc>
          <w:tcPr>
            <w:tcW w:w="1918" w:type="pct"/>
            <w:shd w:val="clear" w:color="auto" w:fill="auto"/>
            <w:noWrap/>
            <w:vAlign w:val="center"/>
          </w:tcPr>
          <w:p w14:paraId="3DBD15ED" w14:textId="56B27BA2" w:rsidR="00756F2F" w:rsidRPr="00756F2F" w:rsidRDefault="00756F2F" w:rsidP="00756F2F">
            <w:pPr>
              <w:rPr>
                <w:rFonts w:cstheme="minorHAnsi"/>
                <w:sz w:val="20"/>
                <w:szCs w:val="20"/>
              </w:rPr>
            </w:pPr>
            <w:r w:rsidRPr="00756F2F">
              <w:rPr>
                <w:rFonts w:cstheme="minorHAnsi"/>
                <w:sz w:val="20"/>
                <w:szCs w:val="20"/>
              </w:rPr>
              <w:t>Virtual Farewell Gathering</w:t>
            </w:r>
          </w:p>
        </w:tc>
        <w:tc>
          <w:tcPr>
            <w:tcW w:w="613" w:type="pct"/>
            <w:shd w:val="clear" w:color="auto" w:fill="auto"/>
            <w:noWrap/>
            <w:vAlign w:val="center"/>
          </w:tcPr>
          <w:p w14:paraId="19FEFCD7" w14:textId="183DD8AF" w:rsidR="00756F2F" w:rsidRPr="00756F2F" w:rsidRDefault="00756F2F" w:rsidP="00756F2F">
            <w:pPr>
              <w:jc w:val="center"/>
              <w:rPr>
                <w:rFonts w:cstheme="minorHAnsi"/>
                <w:sz w:val="20"/>
                <w:szCs w:val="20"/>
              </w:rPr>
            </w:pPr>
            <w:r w:rsidRPr="00756F2F">
              <w:rPr>
                <w:rFonts w:cstheme="minorHAnsi"/>
                <w:sz w:val="20"/>
                <w:szCs w:val="20"/>
              </w:rPr>
              <w:t>Remote - Regional</w:t>
            </w:r>
          </w:p>
        </w:tc>
        <w:tc>
          <w:tcPr>
            <w:tcW w:w="951" w:type="pct"/>
            <w:shd w:val="clear" w:color="auto" w:fill="auto"/>
            <w:noWrap/>
            <w:vAlign w:val="center"/>
          </w:tcPr>
          <w:p w14:paraId="6636927A" w14:textId="17AE7B75" w:rsidR="00756F2F" w:rsidRPr="00756F2F" w:rsidRDefault="00756F2F" w:rsidP="00756F2F">
            <w:pPr>
              <w:jc w:val="center"/>
              <w:rPr>
                <w:rFonts w:cstheme="minorHAnsi"/>
                <w:sz w:val="20"/>
                <w:szCs w:val="20"/>
              </w:rPr>
            </w:pPr>
            <w:r w:rsidRPr="00756F2F">
              <w:rPr>
                <w:rFonts w:cstheme="minorHAnsi"/>
                <w:sz w:val="20"/>
                <w:szCs w:val="20"/>
              </w:rPr>
              <w:t>14 - 14 October, 2021</w:t>
            </w:r>
          </w:p>
        </w:tc>
      </w:tr>
      <w:tr w:rsidR="00756F2F" w:rsidRPr="00C8729F" w14:paraId="618B5C71" w14:textId="77777777" w:rsidTr="00D43290">
        <w:trPr>
          <w:trHeight w:val="219"/>
          <w:jc w:val="center"/>
        </w:trPr>
        <w:tc>
          <w:tcPr>
            <w:tcW w:w="180" w:type="pct"/>
            <w:shd w:val="clear" w:color="auto" w:fill="auto"/>
            <w:noWrap/>
            <w:vAlign w:val="bottom"/>
          </w:tcPr>
          <w:p w14:paraId="12CAF09D" w14:textId="1BC2EEBB" w:rsidR="00756F2F" w:rsidRPr="00756F2F" w:rsidRDefault="00756F2F" w:rsidP="00756F2F">
            <w:pPr>
              <w:jc w:val="center"/>
              <w:rPr>
                <w:rFonts w:cstheme="minorHAnsi"/>
                <w:color w:val="000000"/>
                <w:sz w:val="20"/>
                <w:szCs w:val="20"/>
              </w:rPr>
            </w:pPr>
            <w:r w:rsidRPr="00756F2F">
              <w:rPr>
                <w:rFonts w:cstheme="minorHAnsi"/>
                <w:color w:val="000000"/>
                <w:sz w:val="20"/>
                <w:szCs w:val="20"/>
              </w:rPr>
              <w:t>22</w:t>
            </w:r>
          </w:p>
        </w:tc>
        <w:tc>
          <w:tcPr>
            <w:tcW w:w="630" w:type="pct"/>
            <w:shd w:val="clear" w:color="auto" w:fill="auto"/>
            <w:noWrap/>
            <w:vAlign w:val="center"/>
          </w:tcPr>
          <w:p w14:paraId="0E7D724F" w14:textId="204D2A64" w:rsidR="00756F2F" w:rsidRPr="00756F2F" w:rsidRDefault="00756F2F" w:rsidP="00756F2F">
            <w:pPr>
              <w:rPr>
                <w:rFonts w:cstheme="minorHAnsi"/>
                <w:sz w:val="20"/>
                <w:szCs w:val="20"/>
              </w:rPr>
            </w:pPr>
            <w:r w:rsidRPr="00756F2F">
              <w:rPr>
                <w:rFonts w:cstheme="minorHAnsi"/>
                <w:sz w:val="20"/>
                <w:szCs w:val="20"/>
              </w:rPr>
              <w:t>Judicial Leadership</w:t>
            </w:r>
          </w:p>
        </w:tc>
        <w:tc>
          <w:tcPr>
            <w:tcW w:w="708" w:type="pct"/>
            <w:shd w:val="clear" w:color="auto" w:fill="auto"/>
            <w:vAlign w:val="center"/>
          </w:tcPr>
          <w:p w14:paraId="7D96E7CF" w14:textId="4B60097B" w:rsidR="00756F2F" w:rsidRPr="00756F2F" w:rsidRDefault="00756F2F" w:rsidP="00756F2F">
            <w:pPr>
              <w:rPr>
                <w:rFonts w:cstheme="minorHAnsi"/>
                <w:sz w:val="20"/>
                <w:szCs w:val="20"/>
              </w:rPr>
            </w:pPr>
            <w:r w:rsidRPr="00756F2F">
              <w:rPr>
                <w:rFonts w:cstheme="minorHAnsi"/>
                <w:sz w:val="20"/>
                <w:szCs w:val="20"/>
              </w:rPr>
              <w:t>Regional Leadership</w:t>
            </w:r>
          </w:p>
        </w:tc>
        <w:tc>
          <w:tcPr>
            <w:tcW w:w="1918" w:type="pct"/>
            <w:shd w:val="clear" w:color="auto" w:fill="auto"/>
            <w:noWrap/>
            <w:vAlign w:val="center"/>
          </w:tcPr>
          <w:p w14:paraId="2147E95C" w14:textId="3E5894A4" w:rsidR="00756F2F" w:rsidRPr="00756F2F" w:rsidRDefault="00756F2F" w:rsidP="00756F2F">
            <w:pPr>
              <w:rPr>
                <w:rFonts w:cstheme="minorHAnsi"/>
                <w:sz w:val="20"/>
                <w:szCs w:val="20"/>
              </w:rPr>
            </w:pPr>
            <w:r w:rsidRPr="00756F2F">
              <w:rPr>
                <w:rFonts w:cstheme="minorHAnsi"/>
                <w:sz w:val="20"/>
                <w:szCs w:val="20"/>
              </w:rPr>
              <w:t xml:space="preserve">8th Chief Justices' Leadership Forum </w:t>
            </w:r>
          </w:p>
        </w:tc>
        <w:tc>
          <w:tcPr>
            <w:tcW w:w="613" w:type="pct"/>
            <w:shd w:val="clear" w:color="auto" w:fill="auto"/>
            <w:noWrap/>
            <w:vAlign w:val="center"/>
          </w:tcPr>
          <w:p w14:paraId="5ED03D52" w14:textId="674B3310" w:rsidR="00756F2F" w:rsidRPr="00756F2F" w:rsidRDefault="00756F2F" w:rsidP="00756F2F">
            <w:pPr>
              <w:jc w:val="center"/>
              <w:rPr>
                <w:rFonts w:cstheme="minorHAnsi"/>
                <w:sz w:val="20"/>
                <w:szCs w:val="20"/>
              </w:rPr>
            </w:pPr>
            <w:r w:rsidRPr="00756F2F">
              <w:rPr>
                <w:rFonts w:cstheme="minorHAnsi"/>
                <w:sz w:val="20"/>
                <w:szCs w:val="20"/>
              </w:rPr>
              <w:t>Remote - Regional</w:t>
            </w:r>
          </w:p>
        </w:tc>
        <w:tc>
          <w:tcPr>
            <w:tcW w:w="951" w:type="pct"/>
            <w:shd w:val="clear" w:color="auto" w:fill="auto"/>
            <w:noWrap/>
            <w:vAlign w:val="center"/>
          </w:tcPr>
          <w:p w14:paraId="75CD56E4" w14:textId="4AF2E4B3" w:rsidR="00756F2F" w:rsidRPr="00756F2F" w:rsidRDefault="00756F2F" w:rsidP="00756F2F">
            <w:pPr>
              <w:jc w:val="center"/>
              <w:rPr>
                <w:rFonts w:cstheme="minorHAnsi"/>
                <w:sz w:val="20"/>
                <w:szCs w:val="20"/>
              </w:rPr>
            </w:pPr>
            <w:r w:rsidRPr="00756F2F">
              <w:rPr>
                <w:rFonts w:cstheme="minorHAnsi"/>
                <w:sz w:val="20"/>
                <w:szCs w:val="20"/>
              </w:rPr>
              <w:t>3 - 3 November, 2021</w:t>
            </w:r>
          </w:p>
        </w:tc>
      </w:tr>
    </w:tbl>
    <w:p w14:paraId="3BB16D6E" w14:textId="77777777" w:rsidR="001F40AD" w:rsidRPr="003345CC" w:rsidRDefault="001F40AD" w:rsidP="00E204AF">
      <w:pPr>
        <w:rPr>
          <w:sz w:val="23"/>
          <w:szCs w:val="23"/>
          <w:u w:val="single"/>
        </w:rPr>
      </w:pPr>
      <w:bookmarkStart w:id="0" w:name="_GoBack"/>
      <w:bookmarkEnd w:id="0"/>
    </w:p>
    <w:sectPr w:rsidR="001F40AD" w:rsidRPr="003345CC" w:rsidSect="00E204AF">
      <w:headerReference w:type="default" r:id="rId8"/>
      <w:footerReference w:type="default" r:id="rId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582C" w16cex:dateUtc="2021-08-04T08:17:00Z"/>
  <w16cex:commentExtensible w16cex:durableId="24B5540D" w16cex:dateUtc="2021-08-04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12155" w16cid:durableId="24B5582C"/>
  <w16cid:commentId w16cid:paraId="4254477D" w16cid:durableId="24B55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BE906" w14:textId="77777777" w:rsidR="00865BFB" w:rsidRDefault="00865BFB" w:rsidP="007A7166">
      <w:r>
        <w:separator/>
      </w:r>
    </w:p>
  </w:endnote>
  <w:endnote w:type="continuationSeparator" w:id="0">
    <w:p w14:paraId="2EC64598" w14:textId="77777777" w:rsidR="00865BFB" w:rsidRDefault="00865BFB" w:rsidP="007A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82F84" w14:textId="7ED2246B" w:rsidR="00C8729F" w:rsidRPr="00ED721E" w:rsidRDefault="00E204AF" w:rsidP="00C8729F">
    <w:pPr>
      <w:pStyle w:val="Footer"/>
      <w:jc w:val="right"/>
      <w:rPr>
        <w:sz w:val="20"/>
      </w:rPr>
    </w:pPr>
    <w:sdt>
      <w:sdtPr>
        <w:rPr>
          <w:sz w:val="20"/>
        </w:rPr>
        <w:id w:val="-1633085886"/>
        <w:docPartObj>
          <w:docPartGallery w:val="Page Numbers (Bottom of Page)"/>
          <w:docPartUnique/>
        </w:docPartObj>
      </w:sdtPr>
      <w:sdtEndPr>
        <w:rPr>
          <w:noProof/>
        </w:rPr>
      </w:sdtEndPr>
      <w:sdtContent>
        <w:r w:rsidR="00C8729F" w:rsidRPr="00ED721E">
          <w:rPr>
            <w:noProof/>
            <w:sz w:val="20"/>
            <w:lang w:eastAsia="en-AU" w:bidi="ar-SA"/>
          </w:rPr>
          <mc:AlternateContent>
            <mc:Choice Requires="wps">
              <w:drawing>
                <wp:anchor distT="0" distB="0" distL="114300" distR="114300" simplePos="0" relativeHeight="251671552" behindDoc="0" locked="0" layoutInCell="1" allowOverlap="1" wp14:anchorId="07BB8B5C" wp14:editId="40DDFE12">
                  <wp:simplePos x="0" y="0"/>
                  <wp:positionH relativeFrom="column">
                    <wp:posOffset>-890905</wp:posOffset>
                  </wp:positionH>
                  <wp:positionV relativeFrom="paragraph">
                    <wp:posOffset>-132715</wp:posOffset>
                  </wp:positionV>
                  <wp:extent cx="11170800" cy="0"/>
                  <wp:effectExtent l="0" t="0" r="0" b="0"/>
                  <wp:wrapNone/>
                  <wp:docPr id="231" name="Straight Connector 231"/>
                  <wp:cNvGraphicFramePr/>
                  <a:graphic xmlns:a="http://schemas.openxmlformats.org/drawingml/2006/main">
                    <a:graphicData uri="http://schemas.microsoft.com/office/word/2010/wordprocessingShape">
                      <wps:wsp>
                        <wps:cNvCnPr/>
                        <wps:spPr>
                          <a:xfrm>
                            <a:off x="0" y="0"/>
                            <a:ext cx="1117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2444F" id="Straight Connector 23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5pt,-10.45pt" to="809.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" strokecolor="black [3200]" strokeweight=".5pt">
                  <v:stroke joinstyle="miter"/>
                </v:line>
              </w:pict>
            </mc:Fallback>
          </mc:AlternateContent>
        </w:r>
        <w:r w:rsidR="00C8729F" w:rsidRPr="003C4412">
          <w:rPr>
            <w:noProof/>
            <w:sz w:val="20"/>
            <w:szCs w:val="20"/>
            <w:lang w:eastAsia="en-AU" w:bidi="ar-SA"/>
          </w:rPr>
          <w:drawing>
            <wp:anchor distT="0" distB="0" distL="114300" distR="114300" simplePos="0" relativeHeight="251672576" behindDoc="0" locked="0" layoutInCell="1" allowOverlap="1" wp14:anchorId="1F68D47A" wp14:editId="13AC214B">
              <wp:simplePos x="0" y="0"/>
              <wp:positionH relativeFrom="column">
                <wp:posOffset>-149860</wp:posOffset>
              </wp:positionH>
              <wp:positionV relativeFrom="paragraph">
                <wp:posOffset>-84455</wp:posOffset>
              </wp:positionV>
              <wp:extent cx="628650" cy="466725"/>
              <wp:effectExtent l="0" t="0" r="0" b="9525"/>
              <wp:wrapSquare wrapText="bothSides"/>
              <wp:docPr id="15" name="Picture 15"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00C8729F" w:rsidRPr="00044D92">
      <w:rPr>
        <w:sz w:val="20"/>
        <w:szCs w:val="20"/>
      </w:rPr>
      <w:fldChar w:fldCharType="begin"/>
    </w:r>
    <w:r w:rsidR="00C8729F" w:rsidRPr="00044D92">
      <w:rPr>
        <w:sz w:val="20"/>
        <w:szCs w:val="20"/>
      </w:rPr>
      <w:instrText xml:space="preserve"> PAGE   \* MERGEFORMAT </w:instrText>
    </w:r>
    <w:r w:rsidR="00C8729F" w:rsidRPr="00044D92">
      <w:rPr>
        <w:sz w:val="20"/>
        <w:szCs w:val="20"/>
      </w:rPr>
      <w:fldChar w:fldCharType="separate"/>
    </w:r>
    <w:r>
      <w:rPr>
        <w:noProof/>
        <w:sz w:val="20"/>
        <w:szCs w:val="20"/>
      </w:rPr>
      <w:t>2</w:t>
    </w:r>
    <w:r w:rsidR="00C8729F" w:rsidRPr="00044D92">
      <w:rPr>
        <w:noProof/>
        <w:sz w:val="20"/>
        <w:szCs w:val="20"/>
      </w:rPr>
      <w:fldChar w:fldCharType="end"/>
    </w:r>
  </w:p>
  <w:p w14:paraId="37F39E5A" w14:textId="77777777" w:rsidR="00C8729F" w:rsidRPr="003B6A17" w:rsidRDefault="00C8729F" w:rsidP="00C8729F">
    <w:pPr>
      <w:pStyle w:val="Footer"/>
      <w:ind w:left="426"/>
      <w:jc w:val="center"/>
    </w:pPr>
    <w:r w:rsidRPr="00C63E70">
      <w:rPr>
        <w:i/>
        <w:sz w:val="18"/>
        <w:szCs w:val="19"/>
      </w:rPr>
      <w:t>PJSI is funded by the New Zealand Government and implemented by the Federal Court of Australia</w:t>
    </w:r>
  </w:p>
  <w:p w14:paraId="180EB828" w14:textId="77777777" w:rsidR="00C8729F" w:rsidRDefault="00C8729F" w:rsidP="00C87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EC723" w14:textId="77777777" w:rsidR="00865BFB" w:rsidRDefault="00865BFB" w:rsidP="007A7166">
      <w:r>
        <w:separator/>
      </w:r>
    </w:p>
  </w:footnote>
  <w:footnote w:type="continuationSeparator" w:id="0">
    <w:p w14:paraId="3D43DE8A" w14:textId="77777777" w:rsidR="00865BFB" w:rsidRDefault="00865BFB" w:rsidP="007A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DABFA" w14:textId="77777777" w:rsidR="00C8729F" w:rsidRDefault="00C8729F" w:rsidP="00C8729F">
    <w:pPr>
      <w:pStyle w:val="Header"/>
      <w:rPr>
        <w:b/>
        <w:i/>
        <w:noProof/>
        <w:sz w:val="20"/>
        <w:szCs w:val="20"/>
        <w:lang w:eastAsia="en-US"/>
      </w:rPr>
    </w:pPr>
    <w:r>
      <w:rPr>
        <w:b/>
        <w:noProof/>
        <w:sz w:val="36"/>
        <w:lang w:eastAsia="en-AU" w:bidi="ar-SA"/>
      </w:rPr>
      <w:drawing>
        <wp:anchor distT="0" distB="0" distL="114300" distR="114300" simplePos="0" relativeHeight="251675648" behindDoc="0" locked="0" layoutInCell="1" allowOverlap="1" wp14:anchorId="604CCA2D" wp14:editId="7CF5087F">
          <wp:simplePos x="0" y="0"/>
          <wp:positionH relativeFrom="column">
            <wp:posOffset>7805947</wp:posOffset>
          </wp:positionH>
          <wp:positionV relativeFrom="paragraph">
            <wp:posOffset>47097</wp:posOffset>
          </wp:positionV>
          <wp:extent cx="1749425" cy="503555"/>
          <wp:effectExtent l="0" t="0" r="3175" b="0"/>
          <wp:wrapTight wrapText="bothSides">
            <wp:wrapPolygon edited="0">
              <wp:start x="0" y="0"/>
              <wp:lineTo x="0" y="20429"/>
              <wp:lineTo x="21404" y="20429"/>
              <wp:lineTo x="2140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3B4B66E5" w14:textId="77777777" w:rsidR="00C8729F" w:rsidRDefault="00C8729F" w:rsidP="00C8729F">
    <w:pPr>
      <w:pStyle w:val="Header"/>
      <w:rPr>
        <w:b/>
        <w:i/>
        <w:noProof/>
        <w:sz w:val="20"/>
        <w:szCs w:val="20"/>
        <w:lang w:eastAsia="en-US"/>
      </w:rPr>
    </w:pPr>
  </w:p>
  <w:p w14:paraId="56B72732" w14:textId="30E1135A" w:rsidR="00C8729F" w:rsidRDefault="00C8729F" w:rsidP="00C8729F">
    <w:pPr>
      <w:pStyle w:val="Header"/>
    </w:pPr>
    <w:r>
      <w:rPr>
        <w:noProof/>
        <w:lang w:eastAsia="en-AU" w:bidi="ar-SA"/>
      </w:rPr>
      <w:drawing>
        <wp:anchor distT="0" distB="0" distL="114300" distR="114300" simplePos="0" relativeHeight="251674624" behindDoc="0" locked="0" layoutInCell="1" allowOverlap="1" wp14:anchorId="5F53DC68" wp14:editId="2F3B6DC1">
          <wp:simplePos x="0" y="0"/>
          <wp:positionH relativeFrom="column">
            <wp:posOffset>-668331</wp:posOffset>
          </wp:positionH>
          <wp:positionV relativeFrom="paragraph">
            <wp:posOffset>171269</wp:posOffset>
          </wp:positionV>
          <wp:extent cx="8500752" cy="46355"/>
          <wp:effectExtent l="0" t="0" r="0" b="0"/>
          <wp:wrapNone/>
          <wp:docPr id="10" name="Picture 10"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9577214" cy="52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noProof/>
        <w:sz w:val="20"/>
        <w:szCs w:val="20"/>
        <w:lang w:eastAsia="en-US"/>
      </w:rPr>
      <w:t xml:space="preserve"> Tokelau – Support Summary</w:t>
    </w:r>
  </w:p>
  <w:p w14:paraId="4B67985B" w14:textId="77777777" w:rsidR="00C8729F" w:rsidRPr="00EE2241" w:rsidRDefault="00C8729F" w:rsidP="00C87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205"/>
    <w:multiLevelType w:val="hybridMultilevel"/>
    <w:tmpl w:val="2D42C5EA"/>
    <w:lvl w:ilvl="0" w:tplc="54E6844C">
      <w:start w:val="1"/>
      <w:numFmt w:val="bullet"/>
      <w:lvlText w:val=""/>
      <w:lvlJc w:val="left"/>
      <w:pPr>
        <w:ind w:left="720" w:hanging="360"/>
      </w:pPr>
      <w:rPr>
        <w:rFonts w:ascii="Symbol" w:hAnsi="Symbol" w:hint="default"/>
        <w:i/>
        <w:sz w:val="20"/>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1157B"/>
    <w:multiLevelType w:val="hybridMultilevel"/>
    <w:tmpl w:val="A05C8FC8"/>
    <w:lvl w:ilvl="0" w:tplc="7222FC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655DA"/>
    <w:multiLevelType w:val="hybridMultilevel"/>
    <w:tmpl w:val="B9DE0FAC"/>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4F2E"/>
    <w:multiLevelType w:val="multilevel"/>
    <w:tmpl w:val="ED546C5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3638CD"/>
    <w:multiLevelType w:val="hybridMultilevel"/>
    <w:tmpl w:val="A89A9D76"/>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A591C"/>
    <w:multiLevelType w:val="hybridMultilevel"/>
    <w:tmpl w:val="1B76C9A2"/>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D184F"/>
    <w:multiLevelType w:val="hybridMultilevel"/>
    <w:tmpl w:val="6D48BD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E25EF8"/>
    <w:multiLevelType w:val="hybridMultilevel"/>
    <w:tmpl w:val="3CF4ABA0"/>
    <w:lvl w:ilvl="0" w:tplc="9DECDA02">
      <w:start w:val="1"/>
      <w:numFmt w:val="decimal"/>
      <w:lvlText w:val="%1."/>
      <w:lvlJc w:val="left"/>
      <w:pPr>
        <w:ind w:left="363" w:hanging="360"/>
      </w:pPr>
      <w:rPr>
        <w:b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8" w15:restartNumberingAfterBreak="0">
    <w:nsid w:val="4A723B2D"/>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F6242"/>
    <w:multiLevelType w:val="hybridMultilevel"/>
    <w:tmpl w:val="8272F2AA"/>
    <w:lvl w:ilvl="0" w:tplc="F3E8AE6E">
      <w:start w:val="1"/>
      <w:numFmt w:val="decimal"/>
      <w:lvlText w:val="%1."/>
      <w:lvlJc w:val="left"/>
      <w:pPr>
        <w:ind w:left="363" w:hanging="360"/>
      </w:pPr>
      <w:rPr>
        <w:rFonts w:asciiTheme="minorHAnsi" w:hAnsiTheme="minorHAnsi" w:cstheme="minorHAnsi" w:hint="default"/>
        <w:b w:val="0"/>
        <w:i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0" w15:restartNumberingAfterBreak="0">
    <w:nsid w:val="599D2146"/>
    <w:multiLevelType w:val="hybridMultilevel"/>
    <w:tmpl w:val="6CD6DA98"/>
    <w:lvl w:ilvl="0" w:tplc="7A323E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C92984"/>
    <w:multiLevelType w:val="hybridMultilevel"/>
    <w:tmpl w:val="F17CC07A"/>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C35646"/>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4B5F83"/>
    <w:multiLevelType w:val="hybridMultilevel"/>
    <w:tmpl w:val="C644DA64"/>
    <w:lvl w:ilvl="0" w:tplc="FC086C5E">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9"/>
  </w:num>
  <w:num w:numId="5">
    <w:abstractNumId w:val="6"/>
  </w:num>
  <w:num w:numId="6">
    <w:abstractNumId w:val="12"/>
  </w:num>
  <w:num w:numId="7">
    <w:abstractNumId w:val="1"/>
  </w:num>
  <w:num w:numId="8">
    <w:abstractNumId w:val="2"/>
  </w:num>
  <w:num w:numId="9">
    <w:abstractNumId w:val="5"/>
  </w:num>
  <w:num w:numId="10">
    <w:abstractNumId w:val="3"/>
  </w:num>
  <w:num w:numId="11">
    <w:abstractNumId w:val="11"/>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1"/>
  <w:defaultTabStop w:val="720"/>
  <w:characterSpacingControl w:val="doNotCompress"/>
  <w:hdrShapeDefaults>
    <o:shapedefaults v:ext="edit" spidmax="225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EF"/>
    <w:rsid w:val="00044D54"/>
    <w:rsid w:val="001937CF"/>
    <w:rsid w:val="001F40AD"/>
    <w:rsid w:val="001F580E"/>
    <w:rsid w:val="002B0934"/>
    <w:rsid w:val="003154EC"/>
    <w:rsid w:val="003345CC"/>
    <w:rsid w:val="003464EF"/>
    <w:rsid w:val="00496F64"/>
    <w:rsid w:val="004B636B"/>
    <w:rsid w:val="004E330B"/>
    <w:rsid w:val="005058F7"/>
    <w:rsid w:val="005369B6"/>
    <w:rsid w:val="00555E05"/>
    <w:rsid w:val="005C6D3E"/>
    <w:rsid w:val="005F797E"/>
    <w:rsid w:val="00615036"/>
    <w:rsid w:val="006817B7"/>
    <w:rsid w:val="00693825"/>
    <w:rsid w:val="006F0239"/>
    <w:rsid w:val="0071575C"/>
    <w:rsid w:val="00715FD2"/>
    <w:rsid w:val="00756F2F"/>
    <w:rsid w:val="007A7166"/>
    <w:rsid w:val="00865BFB"/>
    <w:rsid w:val="008A3807"/>
    <w:rsid w:val="008C14C2"/>
    <w:rsid w:val="009571DF"/>
    <w:rsid w:val="00961420"/>
    <w:rsid w:val="009655DE"/>
    <w:rsid w:val="00967D7F"/>
    <w:rsid w:val="00A9076D"/>
    <w:rsid w:val="00AE609A"/>
    <w:rsid w:val="00B0384F"/>
    <w:rsid w:val="00B1695E"/>
    <w:rsid w:val="00B648B3"/>
    <w:rsid w:val="00B904F4"/>
    <w:rsid w:val="00B96470"/>
    <w:rsid w:val="00BA071B"/>
    <w:rsid w:val="00BF6937"/>
    <w:rsid w:val="00C638A9"/>
    <w:rsid w:val="00C8729F"/>
    <w:rsid w:val="00CE2674"/>
    <w:rsid w:val="00D11603"/>
    <w:rsid w:val="00E130E4"/>
    <w:rsid w:val="00E204AF"/>
    <w:rsid w:val="00E54A7E"/>
    <w:rsid w:val="00EC1187"/>
    <w:rsid w:val="00ED23AC"/>
    <w:rsid w:val="00F35E4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EF4201"/>
  <w15:chartTrackingRefBased/>
  <w15:docId w15:val="{7DC13157-A235-4CF5-B0D8-3FAAA77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AU" w:eastAsia="zh-CN" w:bidi="th-TH"/>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A7166"/>
    <w:pPr>
      <w:keepNext/>
      <w:spacing w:before="240"/>
      <w:ind w:left="709" w:hanging="709"/>
      <w:outlineLvl w:val="0"/>
    </w:pPr>
    <w:rPr>
      <w:rFonts w:cs="Times New Roman"/>
      <w:b/>
      <w:color w:val="244061" w:themeColor="accent1" w:themeShade="80"/>
      <w:kern w:val="32"/>
      <w:sz w:val="27"/>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7166"/>
    <w:rPr>
      <w:rFonts w:cs="Times New Roman"/>
      <w:b/>
      <w:color w:val="244061" w:themeColor="accent1" w:themeShade="80"/>
      <w:kern w:val="32"/>
      <w:sz w:val="27"/>
      <w:szCs w:val="22"/>
      <w:lang w:val="en-US" w:eastAsia="en-US" w:bidi="ar-SA"/>
    </w:rPr>
  </w:style>
  <w:style w:type="character" w:styleId="CommentReference">
    <w:name w:val="annotation reference"/>
    <w:basedOn w:val="DefaultParagraphFont"/>
    <w:uiPriority w:val="99"/>
    <w:unhideWhenUsed/>
    <w:rsid w:val="007A7166"/>
    <w:rPr>
      <w:sz w:val="16"/>
      <w:szCs w:val="16"/>
    </w:rPr>
  </w:style>
  <w:style w:type="paragraph" w:styleId="CommentText">
    <w:name w:val="annotation text"/>
    <w:basedOn w:val="Normal"/>
    <w:link w:val="CommentTextChar"/>
    <w:uiPriority w:val="99"/>
    <w:unhideWhenUsed/>
    <w:rsid w:val="007A7166"/>
    <w:rPr>
      <w:rFonts w:ascii="Arial" w:eastAsia="Times New Roman" w:hAnsi="Arial" w:cs="Arial"/>
      <w:sz w:val="20"/>
      <w:szCs w:val="20"/>
      <w:lang w:eastAsia="en-AU" w:bidi="ar-SA"/>
    </w:rPr>
  </w:style>
  <w:style w:type="character" w:customStyle="1" w:styleId="CommentTextChar">
    <w:name w:val="Comment Text Char"/>
    <w:basedOn w:val="DefaultParagraphFont"/>
    <w:link w:val="CommentText"/>
    <w:uiPriority w:val="99"/>
    <w:rsid w:val="007A7166"/>
    <w:rPr>
      <w:rFonts w:ascii="Arial" w:eastAsia="Times New Roman" w:hAnsi="Arial" w:cs="Arial"/>
      <w:sz w:val="20"/>
      <w:szCs w:val="20"/>
      <w:lang w:eastAsia="en-AU" w:bidi="ar-SA"/>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7A7166"/>
    <w:rPr>
      <w:rFonts w:eastAsia="Times New Roman" w:cs="Times New Roman"/>
      <w:sz w:val="20"/>
      <w:szCs w:val="20"/>
      <w:lang w:eastAsia="en-AU" w:bidi="ar-SA"/>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7A7166"/>
    <w:rPr>
      <w:rFonts w:eastAsia="Times New Roman" w:cs="Times New Roman"/>
      <w:sz w:val="20"/>
      <w:szCs w:val="20"/>
      <w:lang w:eastAsia="en-AU" w:bidi="ar-SA"/>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7A7166"/>
    <w:rPr>
      <w:vertAlign w:val="superscript"/>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7A7166"/>
    <w:pPr>
      <w:ind w:left="720"/>
      <w:contextualSpacing/>
    </w:pPr>
    <w:rPr>
      <w:rFonts w:ascii="Calibri" w:eastAsia="Times New Roman" w:hAnsi="Calibri" w:cs="Times New Roman"/>
      <w:szCs w:val="20"/>
      <w:lang w:eastAsia="en-AU" w:bidi="ar-SA"/>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7A7166"/>
    <w:rPr>
      <w:rFonts w:ascii="Calibri" w:eastAsia="Times New Roman" w:hAnsi="Calibri" w:cs="Times New Roman"/>
      <w:szCs w:val="20"/>
      <w:lang w:eastAsia="en-AU" w:bidi="ar-SA"/>
    </w:rPr>
  </w:style>
  <w:style w:type="table" w:styleId="TableGrid">
    <w:name w:val="Table Grid"/>
    <w:basedOn w:val="TableNormal"/>
    <w:uiPriority w:val="39"/>
    <w:rsid w:val="007A7166"/>
    <w:rPr>
      <w:rFonts w:ascii="Times New Roman" w:eastAsia="Times New Roman" w:hAnsi="Times New Roman" w:cs="Times New Roman"/>
      <w:sz w:val="20"/>
      <w:szCs w:val="20"/>
      <w:lang w:eastAsia="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A7166"/>
    <w:pPr>
      <w:spacing w:after="120"/>
    </w:pPr>
    <w:rPr>
      <w:rFonts w:eastAsia="Times New Roman" w:cs="Times New Roman"/>
      <w:sz w:val="23"/>
      <w:szCs w:val="24"/>
      <w:lang w:val="en-GB" w:eastAsia="en-AU" w:bidi="ar-SA"/>
    </w:rPr>
  </w:style>
  <w:style w:type="character" w:customStyle="1" w:styleId="BodyTextChar">
    <w:name w:val="Body Text Char"/>
    <w:basedOn w:val="DefaultParagraphFont"/>
    <w:link w:val="BodyText"/>
    <w:uiPriority w:val="99"/>
    <w:rsid w:val="007A7166"/>
    <w:rPr>
      <w:rFonts w:eastAsia="Times New Roman" w:cs="Times New Roman"/>
      <w:sz w:val="23"/>
      <w:szCs w:val="24"/>
      <w:lang w:val="en-GB" w:eastAsia="en-AU" w:bidi="ar-SA"/>
    </w:rPr>
  </w:style>
  <w:style w:type="paragraph" w:styleId="Header">
    <w:name w:val="header"/>
    <w:basedOn w:val="Normal"/>
    <w:link w:val="HeaderChar"/>
    <w:uiPriority w:val="99"/>
    <w:unhideWhenUsed/>
    <w:rsid w:val="00C638A9"/>
    <w:pPr>
      <w:tabs>
        <w:tab w:val="center" w:pos="4513"/>
        <w:tab w:val="right" w:pos="9026"/>
      </w:tabs>
    </w:pPr>
  </w:style>
  <w:style w:type="character" w:customStyle="1" w:styleId="HeaderChar">
    <w:name w:val="Header Char"/>
    <w:basedOn w:val="DefaultParagraphFont"/>
    <w:link w:val="Header"/>
    <w:uiPriority w:val="99"/>
    <w:rsid w:val="00C638A9"/>
  </w:style>
  <w:style w:type="paragraph" w:styleId="Footer">
    <w:name w:val="footer"/>
    <w:basedOn w:val="Normal"/>
    <w:link w:val="FooterChar"/>
    <w:uiPriority w:val="99"/>
    <w:unhideWhenUsed/>
    <w:rsid w:val="00C638A9"/>
    <w:pPr>
      <w:tabs>
        <w:tab w:val="center" w:pos="4513"/>
        <w:tab w:val="right" w:pos="9026"/>
      </w:tabs>
    </w:pPr>
  </w:style>
  <w:style w:type="character" w:customStyle="1" w:styleId="FooterChar">
    <w:name w:val="Footer Char"/>
    <w:basedOn w:val="DefaultParagraphFont"/>
    <w:link w:val="Footer"/>
    <w:uiPriority w:val="99"/>
    <w:rsid w:val="00C638A9"/>
  </w:style>
  <w:style w:type="paragraph" w:styleId="CommentSubject">
    <w:name w:val="annotation subject"/>
    <w:basedOn w:val="CommentText"/>
    <w:next w:val="CommentText"/>
    <w:link w:val="CommentSubjectChar"/>
    <w:uiPriority w:val="99"/>
    <w:semiHidden/>
    <w:unhideWhenUsed/>
    <w:rsid w:val="00967D7F"/>
    <w:rPr>
      <w:rFonts w:asciiTheme="minorHAnsi" w:eastAsiaTheme="minorEastAsia" w:hAnsiTheme="minorHAnsi" w:cstheme="minorBidi"/>
      <w:b/>
      <w:bCs/>
      <w:szCs w:val="25"/>
      <w:lang w:eastAsia="zh-CN" w:bidi="th-TH"/>
    </w:rPr>
  </w:style>
  <w:style w:type="character" w:customStyle="1" w:styleId="CommentSubjectChar">
    <w:name w:val="Comment Subject Char"/>
    <w:basedOn w:val="CommentTextChar"/>
    <w:link w:val="CommentSubject"/>
    <w:uiPriority w:val="99"/>
    <w:semiHidden/>
    <w:rsid w:val="00967D7F"/>
    <w:rPr>
      <w:rFonts w:ascii="Arial" w:eastAsia="Times New Roman" w:hAnsi="Arial" w:cs="Arial"/>
      <w:b/>
      <w:bCs/>
      <w:sz w:val="20"/>
      <w:szCs w:val="25"/>
      <w:lang w:eastAsia="en-AU" w:bidi="ar-SA"/>
    </w:rPr>
  </w:style>
  <w:style w:type="paragraph" w:styleId="BalloonText">
    <w:name w:val="Balloon Text"/>
    <w:basedOn w:val="Normal"/>
    <w:link w:val="BalloonTextChar"/>
    <w:uiPriority w:val="99"/>
    <w:semiHidden/>
    <w:unhideWhenUsed/>
    <w:rsid w:val="00B904F4"/>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904F4"/>
    <w:rPr>
      <w:rFonts w:ascii="Segoe UI" w:hAnsi="Segoe UI" w:cs="Angsana New"/>
      <w:sz w:val="18"/>
      <w:szCs w:val="22"/>
    </w:rPr>
  </w:style>
  <w:style w:type="character" w:styleId="Hyperlink">
    <w:name w:val="Hyperlink"/>
    <w:basedOn w:val="DefaultParagraphFont"/>
    <w:uiPriority w:val="99"/>
    <w:unhideWhenUsed/>
    <w:rsid w:val="00F35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9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F7C91-A655-4694-B206-1DD31E28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Metzner</dc:creator>
  <cp:keywords/>
  <dc:description/>
  <cp:lastModifiedBy>Hannah Boyd</cp:lastModifiedBy>
  <cp:revision>2</cp:revision>
  <dcterms:created xsi:type="dcterms:W3CDTF">2021-12-22T06:31:00Z</dcterms:created>
  <dcterms:modified xsi:type="dcterms:W3CDTF">2021-12-22T06:31:00Z</dcterms:modified>
</cp:coreProperties>
</file>