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07E227" w14:textId="13C1010E" w:rsidR="00256DA8" w:rsidRPr="00906DF3" w:rsidRDefault="00D30C41" w:rsidP="004C7147">
      <w:pPr>
        <w:pStyle w:val="NoSpacing"/>
        <w:contextualSpacing/>
        <w:rPr>
          <w:rFonts w:cstheme="minorHAnsi"/>
          <w:sz w:val="26"/>
          <w:szCs w:val="32"/>
        </w:rPr>
      </w:pPr>
      <w:bookmarkStart w:id="0" w:name="_Toc227657235"/>
      <w:bookmarkStart w:id="1" w:name="_Toc227663978"/>
      <w:bookmarkStart w:id="2" w:name="_Toc227664079"/>
      <w:bookmarkStart w:id="3" w:name="_Toc227664190"/>
      <w:bookmarkStart w:id="4" w:name="_Toc227667200"/>
      <w:r w:rsidRPr="00906DF3">
        <w:rPr>
          <w:rFonts w:cstheme="minorHAnsi"/>
          <w:noProof/>
          <w:lang w:val="en-AU"/>
        </w:rPr>
        <w:t xml:space="preserve"> </w:t>
      </w:r>
      <w:r w:rsidR="00A66D9D" w:rsidRPr="00906DF3">
        <w:rPr>
          <w:rFonts w:cstheme="minorHAnsi"/>
          <w:noProof/>
        </w:rPr>
        <w:tab/>
      </w:r>
      <w:r w:rsidR="00A66D9D" w:rsidRPr="00906DF3">
        <w:rPr>
          <w:rFonts w:cstheme="minorHAnsi"/>
          <w:noProof/>
        </w:rPr>
        <w:tab/>
      </w:r>
      <w:r w:rsidR="00A66D9D" w:rsidRPr="00906DF3">
        <w:rPr>
          <w:rFonts w:cstheme="minorHAnsi"/>
          <w:noProof/>
        </w:rPr>
        <w:tab/>
      </w:r>
    </w:p>
    <w:p w14:paraId="1CC2095B" w14:textId="734C2968" w:rsidR="00256DA8" w:rsidRPr="00906DF3" w:rsidRDefault="000F4391" w:rsidP="004C7147">
      <w:pPr>
        <w:ind w:right="196"/>
        <w:contextualSpacing/>
        <w:jc w:val="center"/>
        <w:rPr>
          <w:rFonts w:cstheme="minorHAnsi"/>
          <w:sz w:val="80"/>
          <w:szCs w:val="80"/>
        </w:rPr>
      </w:pPr>
      <w:r w:rsidRPr="00906DF3">
        <w:rPr>
          <w:rFonts w:cstheme="minorHAnsi"/>
          <w:b/>
          <w:smallCaps/>
          <w:sz w:val="80"/>
          <w:szCs w:val="80"/>
        </w:rPr>
        <w:t xml:space="preserve">Pacific Judicial </w:t>
      </w:r>
      <w:r w:rsidR="00416718" w:rsidRPr="00906DF3">
        <w:rPr>
          <w:rFonts w:cstheme="minorHAnsi"/>
          <w:b/>
          <w:smallCaps/>
          <w:sz w:val="80"/>
          <w:szCs w:val="80"/>
        </w:rPr>
        <w:t xml:space="preserve">Strengthening </w:t>
      </w:r>
      <w:r w:rsidRPr="00906DF3">
        <w:rPr>
          <w:rFonts w:cstheme="minorHAnsi"/>
          <w:b/>
          <w:smallCaps/>
          <w:sz w:val="80"/>
          <w:szCs w:val="80"/>
        </w:rPr>
        <w:t>Initiative</w:t>
      </w:r>
    </w:p>
    <w:p w14:paraId="5AEDB409" w14:textId="67F98C9C" w:rsidR="00256DA8" w:rsidRPr="00906DF3" w:rsidRDefault="00256DA8" w:rsidP="004C7147">
      <w:pPr>
        <w:contextualSpacing/>
        <w:jc w:val="center"/>
        <w:rPr>
          <w:rFonts w:cstheme="minorHAnsi"/>
          <w:sz w:val="26"/>
          <w:szCs w:val="32"/>
        </w:rPr>
      </w:pPr>
    </w:p>
    <w:p w14:paraId="7AF78234" w14:textId="313E7084" w:rsidR="00256DA8" w:rsidRPr="00906DF3" w:rsidRDefault="00256DA8" w:rsidP="004C7147">
      <w:pPr>
        <w:contextualSpacing/>
        <w:rPr>
          <w:rFonts w:cstheme="minorHAnsi"/>
          <w:sz w:val="26"/>
          <w:szCs w:val="32"/>
        </w:rPr>
      </w:pPr>
    </w:p>
    <w:bookmarkEnd w:id="0"/>
    <w:bookmarkEnd w:id="1"/>
    <w:bookmarkEnd w:id="2"/>
    <w:bookmarkEnd w:id="3"/>
    <w:bookmarkEnd w:id="4"/>
    <w:p w14:paraId="037B8228" w14:textId="67ED008F" w:rsidR="00FD577B" w:rsidRPr="009A53CD" w:rsidRDefault="00C64961" w:rsidP="004C7147">
      <w:pPr>
        <w:contextualSpacing/>
        <w:jc w:val="center"/>
        <w:rPr>
          <w:rFonts w:cstheme="minorHAnsi"/>
          <w:b/>
          <w:sz w:val="60"/>
          <w:szCs w:val="60"/>
        </w:rPr>
      </w:pPr>
      <w:r w:rsidRPr="009A53CD">
        <w:rPr>
          <w:rFonts w:cstheme="minorHAnsi"/>
          <w:b/>
          <w:sz w:val="60"/>
          <w:szCs w:val="60"/>
        </w:rPr>
        <w:t>F</w:t>
      </w:r>
      <w:r w:rsidR="00F83A9C">
        <w:rPr>
          <w:rFonts w:cstheme="minorHAnsi"/>
          <w:b/>
          <w:sz w:val="60"/>
          <w:szCs w:val="60"/>
        </w:rPr>
        <w:t>ifth</w:t>
      </w:r>
      <w:r w:rsidRPr="009A53CD">
        <w:rPr>
          <w:rFonts w:cstheme="minorHAnsi"/>
          <w:b/>
          <w:sz w:val="60"/>
          <w:szCs w:val="60"/>
        </w:rPr>
        <w:t xml:space="preserve"> </w:t>
      </w:r>
      <w:r w:rsidR="001D24DF" w:rsidRPr="009A53CD">
        <w:rPr>
          <w:rFonts w:cstheme="minorHAnsi"/>
          <w:b/>
          <w:sz w:val="60"/>
          <w:szCs w:val="60"/>
        </w:rPr>
        <w:t xml:space="preserve">Six-Monthly Progress </w:t>
      </w:r>
      <w:r w:rsidR="00F27D54" w:rsidRPr="009A53CD">
        <w:rPr>
          <w:rFonts w:cstheme="minorHAnsi"/>
          <w:b/>
          <w:sz w:val="60"/>
          <w:szCs w:val="60"/>
        </w:rPr>
        <w:t>Report</w:t>
      </w:r>
    </w:p>
    <w:p w14:paraId="70A67761" w14:textId="77777777" w:rsidR="00483177" w:rsidRPr="00906DF3" w:rsidRDefault="00483177" w:rsidP="004C7147">
      <w:pPr>
        <w:contextualSpacing/>
        <w:jc w:val="center"/>
        <w:rPr>
          <w:rFonts w:cstheme="minorHAnsi"/>
          <w:b/>
          <w:sz w:val="22"/>
          <w:szCs w:val="76"/>
        </w:rPr>
      </w:pPr>
    </w:p>
    <w:p w14:paraId="0F51CACF" w14:textId="3C313ACF" w:rsidR="00DF552A" w:rsidRPr="00906DF3" w:rsidRDefault="001D24DF" w:rsidP="004C7147">
      <w:pPr>
        <w:contextualSpacing/>
        <w:jc w:val="center"/>
        <w:rPr>
          <w:rFonts w:cstheme="minorHAnsi"/>
          <w:b/>
          <w:i/>
          <w:sz w:val="54"/>
          <w:szCs w:val="64"/>
        </w:rPr>
      </w:pPr>
      <w:r w:rsidRPr="00906DF3">
        <w:rPr>
          <w:rFonts w:cstheme="minorHAnsi"/>
          <w:b/>
          <w:i/>
          <w:sz w:val="54"/>
          <w:szCs w:val="64"/>
        </w:rPr>
        <w:t>July</w:t>
      </w:r>
      <w:r w:rsidR="00F83A9C">
        <w:rPr>
          <w:rFonts w:cstheme="minorHAnsi"/>
          <w:b/>
          <w:i/>
          <w:sz w:val="54"/>
          <w:szCs w:val="64"/>
        </w:rPr>
        <w:t xml:space="preserve"> - December 2020</w:t>
      </w:r>
    </w:p>
    <w:p w14:paraId="75C0A82A" w14:textId="652BE65B" w:rsidR="00DF552A" w:rsidRPr="00906DF3" w:rsidRDefault="00DF552A" w:rsidP="004C7147">
      <w:pPr>
        <w:contextualSpacing/>
        <w:rPr>
          <w:rFonts w:cstheme="minorHAnsi"/>
          <w:b/>
          <w:i/>
          <w:sz w:val="22"/>
          <w:szCs w:val="22"/>
        </w:rPr>
      </w:pPr>
    </w:p>
    <w:p w14:paraId="7B005375" w14:textId="60FDCE9D" w:rsidR="00DF552A" w:rsidRPr="00906DF3" w:rsidRDefault="00DF552A" w:rsidP="00190DAB">
      <w:pPr>
        <w:contextualSpacing/>
        <w:jc w:val="right"/>
        <w:rPr>
          <w:rFonts w:cstheme="minorHAnsi"/>
          <w:b/>
          <w:i/>
          <w:sz w:val="22"/>
          <w:szCs w:val="22"/>
        </w:rPr>
      </w:pPr>
    </w:p>
    <w:p w14:paraId="568EA79D" w14:textId="408C90F4" w:rsidR="00DF552A" w:rsidRPr="00906DF3" w:rsidRDefault="00DF552A" w:rsidP="004C7147">
      <w:pPr>
        <w:contextualSpacing/>
        <w:rPr>
          <w:rFonts w:cstheme="minorHAnsi"/>
          <w:b/>
          <w:i/>
          <w:sz w:val="22"/>
          <w:szCs w:val="22"/>
        </w:rPr>
      </w:pPr>
    </w:p>
    <w:p w14:paraId="39C11278" w14:textId="4F15AC62" w:rsidR="00DF552A" w:rsidRPr="00906DF3" w:rsidRDefault="00DF552A" w:rsidP="004C7147">
      <w:pPr>
        <w:contextualSpacing/>
        <w:rPr>
          <w:rFonts w:cstheme="minorHAnsi"/>
          <w:b/>
          <w:i/>
          <w:sz w:val="22"/>
          <w:szCs w:val="22"/>
        </w:rPr>
      </w:pPr>
    </w:p>
    <w:p w14:paraId="341508D2" w14:textId="2E2369E3" w:rsidR="00DF552A" w:rsidRPr="00906DF3" w:rsidRDefault="00605D30" w:rsidP="004C7147">
      <w:pPr>
        <w:contextualSpacing/>
        <w:jc w:val="center"/>
        <w:rPr>
          <w:rFonts w:cstheme="minorHAnsi"/>
          <w:b/>
          <w:i/>
          <w:sz w:val="22"/>
          <w:szCs w:val="22"/>
        </w:rPr>
      </w:pPr>
      <w:r w:rsidRPr="00906DF3">
        <w:rPr>
          <w:rFonts w:cstheme="minorHAnsi"/>
          <w:b/>
          <w:i/>
          <w:noProof/>
          <w:sz w:val="22"/>
          <w:szCs w:val="22"/>
          <w:lang w:val="en-AU"/>
        </w:rPr>
        <w:drawing>
          <wp:anchor distT="0" distB="0" distL="114300" distR="114300" simplePos="0" relativeHeight="251643904" behindDoc="1" locked="0" layoutInCell="1" allowOverlap="1" wp14:anchorId="4502573C" wp14:editId="77F25EBA">
            <wp:simplePos x="0" y="0"/>
            <wp:positionH relativeFrom="column">
              <wp:posOffset>726440</wp:posOffset>
            </wp:positionH>
            <wp:positionV relativeFrom="paragraph">
              <wp:posOffset>80645</wp:posOffset>
            </wp:positionV>
            <wp:extent cx="2076450" cy="510540"/>
            <wp:effectExtent l="0" t="0" r="0" b="3810"/>
            <wp:wrapTight wrapText="bothSides">
              <wp:wrapPolygon edited="0">
                <wp:start x="0" y="0"/>
                <wp:lineTo x="0" y="20955"/>
                <wp:lineTo x="7134" y="20955"/>
                <wp:lineTo x="20213" y="20955"/>
                <wp:lineTo x="21006" y="19343"/>
                <wp:lineTo x="19420" y="12896"/>
                <wp:lineTo x="21402" y="4836"/>
                <wp:lineTo x="20807" y="1612"/>
                <wp:lineTo x="7134" y="0"/>
                <wp:lineTo x="0" y="0"/>
              </wp:wrapPolygon>
            </wp:wrapTight>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r="9443"/>
                    <a:stretch/>
                  </pic:blipFill>
                  <pic:spPr bwMode="auto">
                    <a:xfrm>
                      <a:off x="0" y="0"/>
                      <a:ext cx="2076450" cy="510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6DF3">
        <w:rPr>
          <w:rFonts w:cstheme="minorHAnsi"/>
          <w:b/>
          <w:i/>
          <w:noProof/>
          <w:sz w:val="22"/>
          <w:szCs w:val="22"/>
          <w:lang w:val="en-AU"/>
        </w:rPr>
        <w:drawing>
          <wp:anchor distT="0" distB="0" distL="114300" distR="114300" simplePos="0" relativeHeight="251644928" behindDoc="0" locked="0" layoutInCell="1" allowOverlap="1" wp14:anchorId="258A3313" wp14:editId="28290A32">
            <wp:simplePos x="0" y="0"/>
            <wp:positionH relativeFrom="column">
              <wp:posOffset>3071495</wp:posOffset>
            </wp:positionH>
            <wp:positionV relativeFrom="paragraph">
              <wp:posOffset>68580</wp:posOffset>
            </wp:positionV>
            <wp:extent cx="1799590" cy="520700"/>
            <wp:effectExtent l="0" t="0" r="0" b="0"/>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9590" cy="520700"/>
                    </a:xfrm>
                    <a:prstGeom prst="rect">
                      <a:avLst/>
                    </a:prstGeom>
                    <a:noFill/>
                  </pic:spPr>
                </pic:pic>
              </a:graphicData>
            </a:graphic>
            <wp14:sizeRelH relativeFrom="page">
              <wp14:pctWidth>0</wp14:pctWidth>
            </wp14:sizeRelH>
            <wp14:sizeRelV relativeFrom="page">
              <wp14:pctHeight>0</wp14:pctHeight>
            </wp14:sizeRelV>
          </wp:anchor>
        </w:drawing>
      </w:r>
    </w:p>
    <w:p w14:paraId="2600290C" w14:textId="0F62EB49" w:rsidR="00DF552A" w:rsidRPr="00906DF3" w:rsidRDefault="00DF552A" w:rsidP="004C7147">
      <w:pPr>
        <w:contextualSpacing/>
        <w:jc w:val="right"/>
        <w:rPr>
          <w:rFonts w:cstheme="minorHAnsi"/>
          <w:b/>
          <w:i/>
          <w:sz w:val="22"/>
          <w:szCs w:val="22"/>
        </w:rPr>
      </w:pPr>
    </w:p>
    <w:p w14:paraId="1998560D" w14:textId="60E8FCA0" w:rsidR="00605D30" w:rsidRDefault="00E27804">
      <w:pPr>
        <w:rPr>
          <w:rFonts w:cstheme="minorHAnsi"/>
          <w:b/>
          <w:i/>
          <w:sz w:val="22"/>
          <w:szCs w:val="22"/>
        </w:rPr>
      </w:pPr>
      <w:r>
        <w:rPr>
          <w:noProof/>
          <w:sz w:val="36"/>
          <w:szCs w:val="36"/>
          <w:lang w:val="en-AU"/>
        </w:rPr>
        <w:drawing>
          <wp:anchor distT="0" distB="0" distL="114300" distR="114300" simplePos="0" relativeHeight="251645952" behindDoc="1" locked="0" layoutInCell="1" allowOverlap="1" wp14:anchorId="3DFD9129" wp14:editId="4978E71F">
            <wp:simplePos x="0" y="0"/>
            <wp:positionH relativeFrom="page">
              <wp:align>right</wp:align>
            </wp:positionH>
            <wp:positionV relativeFrom="paragraph">
              <wp:posOffset>457835</wp:posOffset>
            </wp:positionV>
            <wp:extent cx="7543800" cy="524319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NJW copy 2.HEIC"/>
                    <pic:cNvPicPr/>
                  </pic:nvPicPr>
                  <pic:blipFill rotWithShape="1">
                    <a:blip r:embed="rId10">
                      <a:extLst>
                        <a:ext uri="{28A0092B-C50C-407E-A947-70E740481C1C}">
                          <a14:useLocalDpi xmlns:a14="http://schemas.microsoft.com/office/drawing/2010/main" val="0"/>
                        </a:ext>
                      </a:extLst>
                    </a:blip>
                    <a:srcRect l="12055" t="13096" r="5454" b="15408"/>
                    <a:stretch/>
                  </pic:blipFill>
                  <pic:spPr bwMode="auto">
                    <a:xfrm>
                      <a:off x="0" y="0"/>
                      <a:ext cx="7543800" cy="5243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5D30">
        <w:rPr>
          <w:rFonts w:cstheme="minorHAnsi"/>
          <w:b/>
          <w:i/>
          <w:sz w:val="22"/>
          <w:szCs w:val="22"/>
        </w:rPr>
        <w:br w:type="page"/>
      </w:r>
    </w:p>
    <w:p w14:paraId="6F337325" w14:textId="577BCFB6" w:rsidR="00DF552A" w:rsidRPr="00906DF3" w:rsidRDefault="00DF552A" w:rsidP="004C7147">
      <w:pPr>
        <w:contextualSpacing/>
        <w:rPr>
          <w:rFonts w:cstheme="minorHAnsi"/>
          <w:b/>
          <w:i/>
          <w:sz w:val="22"/>
          <w:szCs w:val="22"/>
        </w:rPr>
      </w:pPr>
    </w:p>
    <w:p w14:paraId="6CCBCFDD" w14:textId="7FBFF460" w:rsidR="00F36E42" w:rsidRPr="00906DF3" w:rsidRDefault="00F36E42" w:rsidP="00F36E42">
      <w:pPr>
        <w:contextualSpacing/>
        <w:rPr>
          <w:rFonts w:cstheme="minorHAnsi"/>
          <w:b/>
          <w:color w:val="548DD4" w:themeColor="text2" w:themeTint="99"/>
          <w:sz w:val="28"/>
          <w:szCs w:val="28"/>
        </w:rPr>
      </w:pPr>
      <w:bookmarkStart w:id="5" w:name="_Toc362425107"/>
      <w:r w:rsidRPr="001B4004">
        <w:rPr>
          <w:rFonts w:cstheme="minorHAnsi"/>
          <w:b/>
          <w:color w:val="548DD4" w:themeColor="text2" w:themeTint="99"/>
          <w:sz w:val="28"/>
          <w:szCs w:val="28"/>
        </w:rPr>
        <w:t>Table of Contents</w:t>
      </w:r>
    </w:p>
    <w:p w14:paraId="61F24725" w14:textId="77777777" w:rsidR="00F36E42" w:rsidRPr="00906DF3" w:rsidRDefault="00F36E42" w:rsidP="00F36E42">
      <w:pPr>
        <w:contextualSpacing/>
        <w:rPr>
          <w:rFonts w:cstheme="minorHAnsi"/>
          <w:b/>
          <w:color w:val="1F497D"/>
          <w:szCs w:val="23"/>
        </w:rPr>
      </w:pPr>
    </w:p>
    <w:p w14:paraId="07EB1B2B" w14:textId="50CD2815" w:rsidR="001B4004" w:rsidRDefault="00F36E42">
      <w:pPr>
        <w:pStyle w:val="TOC2"/>
        <w:rPr>
          <w:rFonts w:asciiTheme="minorHAnsi" w:eastAsiaTheme="minorEastAsia" w:hAnsiTheme="minorHAnsi" w:cstheme="minorBidi"/>
          <w:sz w:val="22"/>
          <w:szCs w:val="22"/>
          <w:lang w:val="en-AU"/>
        </w:rPr>
      </w:pPr>
      <w:r w:rsidRPr="00906DF3">
        <w:rPr>
          <w:rFonts w:asciiTheme="minorHAnsi" w:hAnsiTheme="minorHAnsi" w:cstheme="minorHAnsi"/>
          <w:szCs w:val="23"/>
        </w:rPr>
        <w:fldChar w:fldCharType="begin"/>
      </w:r>
      <w:r w:rsidRPr="00906DF3">
        <w:rPr>
          <w:rFonts w:asciiTheme="minorHAnsi" w:hAnsiTheme="minorHAnsi" w:cstheme="minorHAnsi"/>
          <w:szCs w:val="23"/>
        </w:rPr>
        <w:instrText xml:space="preserve"> TOC \o "1-3" \h \z \u </w:instrText>
      </w:r>
      <w:r w:rsidRPr="00906DF3">
        <w:rPr>
          <w:rFonts w:asciiTheme="minorHAnsi" w:hAnsiTheme="minorHAnsi" w:cstheme="minorHAnsi"/>
          <w:szCs w:val="23"/>
        </w:rPr>
        <w:fldChar w:fldCharType="separate"/>
      </w:r>
      <w:hyperlink w:anchor="_Toc62550849" w:history="1">
        <w:r w:rsidR="001B4004" w:rsidRPr="00C655DF">
          <w:rPr>
            <w:rStyle w:val="Hyperlink"/>
            <w:rFonts w:cstheme="minorHAnsi"/>
          </w:rPr>
          <w:t>Abbreviations</w:t>
        </w:r>
        <w:r w:rsidR="001B4004">
          <w:rPr>
            <w:webHidden/>
          </w:rPr>
          <w:tab/>
        </w:r>
        <w:r w:rsidR="001B4004">
          <w:rPr>
            <w:webHidden/>
          </w:rPr>
          <w:fldChar w:fldCharType="begin"/>
        </w:r>
        <w:r w:rsidR="001B4004">
          <w:rPr>
            <w:webHidden/>
          </w:rPr>
          <w:instrText xml:space="preserve"> PAGEREF _Toc62550849 \h </w:instrText>
        </w:r>
        <w:r w:rsidR="001B4004">
          <w:rPr>
            <w:webHidden/>
          </w:rPr>
        </w:r>
        <w:r w:rsidR="001B4004">
          <w:rPr>
            <w:webHidden/>
          </w:rPr>
          <w:fldChar w:fldCharType="separate"/>
        </w:r>
        <w:r w:rsidR="00EE0071">
          <w:rPr>
            <w:webHidden/>
          </w:rPr>
          <w:t>iii</w:t>
        </w:r>
        <w:r w:rsidR="001B4004">
          <w:rPr>
            <w:webHidden/>
          </w:rPr>
          <w:fldChar w:fldCharType="end"/>
        </w:r>
      </w:hyperlink>
    </w:p>
    <w:p w14:paraId="617E076D" w14:textId="6DEE8A06" w:rsidR="001B4004" w:rsidRDefault="00EE0071">
      <w:pPr>
        <w:pStyle w:val="TOC2"/>
        <w:rPr>
          <w:rFonts w:asciiTheme="minorHAnsi" w:eastAsiaTheme="minorEastAsia" w:hAnsiTheme="minorHAnsi" w:cstheme="minorBidi"/>
          <w:sz w:val="22"/>
          <w:szCs w:val="22"/>
          <w:lang w:val="en-AU"/>
        </w:rPr>
      </w:pPr>
      <w:hyperlink w:anchor="_Toc62550850" w:history="1">
        <w:r w:rsidR="001B4004" w:rsidRPr="00C655DF">
          <w:rPr>
            <w:rStyle w:val="Hyperlink"/>
            <w:rFonts w:cstheme="minorHAnsi"/>
          </w:rPr>
          <w:t>Executive Summary</w:t>
        </w:r>
        <w:r w:rsidR="001B4004">
          <w:rPr>
            <w:webHidden/>
          </w:rPr>
          <w:tab/>
        </w:r>
        <w:r w:rsidR="001B4004">
          <w:rPr>
            <w:webHidden/>
          </w:rPr>
          <w:fldChar w:fldCharType="begin"/>
        </w:r>
        <w:r w:rsidR="001B4004">
          <w:rPr>
            <w:webHidden/>
          </w:rPr>
          <w:instrText xml:space="preserve"> PAGEREF _Toc62550850 \h </w:instrText>
        </w:r>
        <w:r w:rsidR="001B4004">
          <w:rPr>
            <w:webHidden/>
          </w:rPr>
        </w:r>
        <w:r w:rsidR="001B4004">
          <w:rPr>
            <w:webHidden/>
          </w:rPr>
          <w:fldChar w:fldCharType="separate"/>
        </w:r>
        <w:r>
          <w:rPr>
            <w:webHidden/>
          </w:rPr>
          <w:t>4</w:t>
        </w:r>
        <w:r w:rsidR="001B4004">
          <w:rPr>
            <w:webHidden/>
          </w:rPr>
          <w:fldChar w:fldCharType="end"/>
        </w:r>
      </w:hyperlink>
    </w:p>
    <w:p w14:paraId="3AEFD363" w14:textId="5D4559B7" w:rsidR="001B4004" w:rsidRDefault="00EE0071">
      <w:pPr>
        <w:pStyle w:val="TOC2"/>
        <w:rPr>
          <w:rFonts w:asciiTheme="minorHAnsi" w:eastAsiaTheme="minorEastAsia" w:hAnsiTheme="minorHAnsi" w:cstheme="minorBidi"/>
          <w:sz w:val="22"/>
          <w:szCs w:val="22"/>
          <w:lang w:val="en-AU"/>
        </w:rPr>
      </w:pPr>
      <w:hyperlink w:anchor="_Toc62550851" w:history="1">
        <w:r w:rsidR="001B4004" w:rsidRPr="00C655DF">
          <w:rPr>
            <w:rStyle w:val="Hyperlink"/>
          </w:rPr>
          <w:t>Transition to Remote Learning &amp; Engagement</w:t>
        </w:r>
        <w:r w:rsidR="001B4004">
          <w:rPr>
            <w:webHidden/>
          </w:rPr>
          <w:tab/>
        </w:r>
        <w:r w:rsidR="001B4004">
          <w:rPr>
            <w:webHidden/>
          </w:rPr>
          <w:fldChar w:fldCharType="begin"/>
        </w:r>
        <w:r w:rsidR="001B4004">
          <w:rPr>
            <w:webHidden/>
          </w:rPr>
          <w:instrText xml:space="preserve"> PAGEREF _Toc62550851 \h </w:instrText>
        </w:r>
        <w:r w:rsidR="001B4004">
          <w:rPr>
            <w:webHidden/>
          </w:rPr>
        </w:r>
        <w:r w:rsidR="001B4004">
          <w:rPr>
            <w:webHidden/>
          </w:rPr>
          <w:fldChar w:fldCharType="separate"/>
        </w:r>
        <w:r>
          <w:rPr>
            <w:webHidden/>
          </w:rPr>
          <w:t>5</w:t>
        </w:r>
        <w:r w:rsidR="001B4004">
          <w:rPr>
            <w:webHidden/>
          </w:rPr>
          <w:fldChar w:fldCharType="end"/>
        </w:r>
      </w:hyperlink>
    </w:p>
    <w:p w14:paraId="1D8D614C" w14:textId="4A461371" w:rsidR="001B4004" w:rsidRDefault="00EE0071">
      <w:pPr>
        <w:pStyle w:val="TOC2"/>
        <w:rPr>
          <w:rFonts w:asciiTheme="minorHAnsi" w:eastAsiaTheme="minorEastAsia" w:hAnsiTheme="minorHAnsi" w:cstheme="minorBidi"/>
          <w:sz w:val="22"/>
          <w:szCs w:val="22"/>
          <w:lang w:val="en-AU"/>
        </w:rPr>
      </w:pPr>
      <w:hyperlink w:anchor="_Toc62550852" w:history="1">
        <w:r w:rsidR="001B4004" w:rsidRPr="00C655DF">
          <w:rPr>
            <w:rStyle w:val="Hyperlink"/>
            <w:rFonts w:cstheme="minorHAnsi"/>
          </w:rPr>
          <w:t>Summary of Progress</w:t>
        </w:r>
        <w:r w:rsidR="001B4004">
          <w:rPr>
            <w:webHidden/>
          </w:rPr>
          <w:tab/>
        </w:r>
        <w:r w:rsidR="001B4004">
          <w:rPr>
            <w:webHidden/>
          </w:rPr>
          <w:fldChar w:fldCharType="begin"/>
        </w:r>
        <w:r w:rsidR="001B4004">
          <w:rPr>
            <w:webHidden/>
          </w:rPr>
          <w:instrText xml:space="preserve"> PAGEREF _Toc62550852 \h </w:instrText>
        </w:r>
        <w:r w:rsidR="001B4004">
          <w:rPr>
            <w:webHidden/>
          </w:rPr>
        </w:r>
        <w:r w:rsidR="001B4004">
          <w:rPr>
            <w:webHidden/>
          </w:rPr>
          <w:fldChar w:fldCharType="separate"/>
        </w:r>
        <w:r>
          <w:rPr>
            <w:webHidden/>
          </w:rPr>
          <w:t>6</w:t>
        </w:r>
        <w:r w:rsidR="001B4004">
          <w:rPr>
            <w:webHidden/>
          </w:rPr>
          <w:fldChar w:fldCharType="end"/>
        </w:r>
      </w:hyperlink>
    </w:p>
    <w:p w14:paraId="53DA5C67" w14:textId="19F9184C" w:rsidR="001B4004" w:rsidRDefault="00EE0071">
      <w:pPr>
        <w:pStyle w:val="TOC2"/>
        <w:rPr>
          <w:rFonts w:asciiTheme="minorHAnsi" w:eastAsiaTheme="minorEastAsia" w:hAnsiTheme="minorHAnsi" w:cstheme="minorBidi"/>
          <w:sz w:val="22"/>
          <w:szCs w:val="22"/>
          <w:lang w:val="en-AU"/>
        </w:rPr>
      </w:pPr>
      <w:hyperlink w:anchor="_Toc62550853" w:history="1">
        <w:r w:rsidR="001B4004" w:rsidRPr="00C655DF">
          <w:rPr>
            <w:rStyle w:val="Hyperlink"/>
          </w:rPr>
          <w:t>Conclusion</w:t>
        </w:r>
        <w:r w:rsidR="001B4004">
          <w:rPr>
            <w:webHidden/>
          </w:rPr>
          <w:tab/>
        </w:r>
        <w:r w:rsidR="001B4004">
          <w:rPr>
            <w:webHidden/>
          </w:rPr>
          <w:fldChar w:fldCharType="begin"/>
        </w:r>
        <w:r w:rsidR="001B4004">
          <w:rPr>
            <w:webHidden/>
          </w:rPr>
          <w:instrText xml:space="preserve"> PAGEREF _Toc62550853 \h </w:instrText>
        </w:r>
        <w:r w:rsidR="001B4004">
          <w:rPr>
            <w:webHidden/>
          </w:rPr>
        </w:r>
        <w:r w:rsidR="001B4004">
          <w:rPr>
            <w:webHidden/>
          </w:rPr>
          <w:fldChar w:fldCharType="separate"/>
        </w:r>
        <w:r>
          <w:rPr>
            <w:webHidden/>
          </w:rPr>
          <w:t>14</w:t>
        </w:r>
        <w:r w:rsidR="001B4004">
          <w:rPr>
            <w:webHidden/>
          </w:rPr>
          <w:fldChar w:fldCharType="end"/>
        </w:r>
      </w:hyperlink>
    </w:p>
    <w:p w14:paraId="2E9F1DB4" w14:textId="165A5CE9" w:rsidR="00D26A00" w:rsidRDefault="00D26A00">
      <w:pPr>
        <w:pStyle w:val="TOC2"/>
      </w:pPr>
    </w:p>
    <w:p w14:paraId="23AB1284" w14:textId="5663D3BE" w:rsidR="00D26A00" w:rsidRPr="00D26A00" w:rsidRDefault="00D26A00" w:rsidP="00100961">
      <w:pPr>
        <w:spacing w:after="120"/>
        <w:rPr>
          <w:noProof/>
        </w:rPr>
      </w:pPr>
      <w:r>
        <w:rPr>
          <w:noProof/>
        </w:rPr>
        <w:t>Annexures</w:t>
      </w:r>
      <w:r w:rsidR="00100961">
        <w:rPr>
          <w:noProof/>
        </w:rPr>
        <w:t>:</w:t>
      </w:r>
    </w:p>
    <w:p w14:paraId="7B17B34E" w14:textId="3B3B3D02" w:rsidR="001B4004" w:rsidRDefault="00EE0071">
      <w:pPr>
        <w:pStyle w:val="TOC2"/>
        <w:rPr>
          <w:rFonts w:asciiTheme="minorHAnsi" w:eastAsiaTheme="minorEastAsia" w:hAnsiTheme="minorHAnsi" w:cstheme="minorBidi"/>
          <w:sz w:val="22"/>
          <w:szCs w:val="22"/>
          <w:lang w:val="en-AU"/>
        </w:rPr>
      </w:pPr>
      <w:hyperlink w:anchor="_Toc62550854" w:history="1">
        <w:r w:rsidR="001B4004" w:rsidRPr="00C655DF">
          <w:rPr>
            <w:rStyle w:val="Hyperlink"/>
            <w:rFonts w:cstheme="minorHAnsi"/>
          </w:rPr>
          <w:t>Annex A: Activities by Theme and Project</w:t>
        </w:r>
        <w:r w:rsidR="001B4004">
          <w:rPr>
            <w:webHidden/>
          </w:rPr>
          <w:tab/>
        </w:r>
        <w:r w:rsidR="00D26A00">
          <w:rPr>
            <w:webHidden/>
          </w:rPr>
          <w:t>A-</w:t>
        </w:r>
        <w:r w:rsidR="001B4004">
          <w:rPr>
            <w:webHidden/>
          </w:rPr>
          <w:fldChar w:fldCharType="begin"/>
        </w:r>
        <w:r w:rsidR="001B4004">
          <w:rPr>
            <w:webHidden/>
          </w:rPr>
          <w:instrText xml:space="preserve"> PAGEREF _Toc62550854 \h </w:instrText>
        </w:r>
        <w:r w:rsidR="001B4004">
          <w:rPr>
            <w:webHidden/>
          </w:rPr>
        </w:r>
        <w:r w:rsidR="001B4004">
          <w:rPr>
            <w:webHidden/>
          </w:rPr>
          <w:fldChar w:fldCharType="separate"/>
        </w:r>
        <w:r>
          <w:rPr>
            <w:webHidden/>
          </w:rPr>
          <w:t>1</w:t>
        </w:r>
        <w:r w:rsidR="001B4004">
          <w:rPr>
            <w:webHidden/>
          </w:rPr>
          <w:fldChar w:fldCharType="end"/>
        </w:r>
      </w:hyperlink>
    </w:p>
    <w:p w14:paraId="5746BA03" w14:textId="212515DA" w:rsidR="001B4004" w:rsidRDefault="00EE0071">
      <w:pPr>
        <w:pStyle w:val="TOC2"/>
        <w:rPr>
          <w:rFonts w:asciiTheme="minorHAnsi" w:eastAsiaTheme="minorEastAsia" w:hAnsiTheme="minorHAnsi" w:cstheme="minorBidi"/>
          <w:sz w:val="22"/>
          <w:szCs w:val="22"/>
          <w:lang w:val="en-AU"/>
        </w:rPr>
      </w:pPr>
      <w:hyperlink w:anchor="_Toc62550855" w:history="1">
        <w:r w:rsidR="001B4004" w:rsidRPr="00C655DF">
          <w:rPr>
            <w:rStyle w:val="Hyperlink"/>
            <w:rFonts w:cstheme="minorHAnsi"/>
          </w:rPr>
          <w:t>Annex B: Attribution &amp; Risk</w:t>
        </w:r>
        <w:r w:rsidR="001B4004">
          <w:rPr>
            <w:webHidden/>
          </w:rPr>
          <w:tab/>
        </w:r>
        <w:r w:rsidR="00D26A00">
          <w:rPr>
            <w:webHidden/>
          </w:rPr>
          <w:t>A-</w:t>
        </w:r>
        <w:r w:rsidR="001B4004">
          <w:rPr>
            <w:webHidden/>
          </w:rPr>
          <w:fldChar w:fldCharType="begin"/>
        </w:r>
        <w:r w:rsidR="001B4004">
          <w:rPr>
            <w:webHidden/>
          </w:rPr>
          <w:instrText xml:space="preserve"> PAGEREF _Toc62550855 \h </w:instrText>
        </w:r>
        <w:r w:rsidR="001B4004">
          <w:rPr>
            <w:webHidden/>
          </w:rPr>
        </w:r>
        <w:r w:rsidR="001B4004">
          <w:rPr>
            <w:webHidden/>
          </w:rPr>
          <w:fldChar w:fldCharType="separate"/>
        </w:r>
        <w:r>
          <w:rPr>
            <w:webHidden/>
          </w:rPr>
          <w:t>13</w:t>
        </w:r>
        <w:r w:rsidR="001B4004">
          <w:rPr>
            <w:webHidden/>
          </w:rPr>
          <w:fldChar w:fldCharType="end"/>
        </w:r>
      </w:hyperlink>
    </w:p>
    <w:p w14:paraId="7B6A5905" w14:textId="4C1C8E27" w:rsidR="001B4004" w:rsidRDefault="00EE0071">
      <w:pPr>
        <w:pStyle w:val="TOC2"/>
        <w:rPr>
          <w:rFonts w:asciiTheme="minorHAnsi" w:eastAsiaTheme="minorEastAsia" w:hAnsiTheme="minorHAnsi" w:cstheme="minorBidi"/>
          <w:sz w:val="22"/>
          <w:szCs w:val="22"/>
          <w:lang w:val="en-AU"/>
        </w:rPr>
      </w:pPr>
      <w:hyperlink w:anchor="_Toc62550864" w:history="1">
        <w:r w:rsidR="001B4004" w:rsidRPr="00C655DF">
          <w:rPr>
            <w:rStyle w:val="Hyperlink"/>
            <w:rFonts w:cstheme="minorHAnsi"/>
          </w:rPr>
          <w:t xml:space="preserve">Annex C: </w:t>
        </w:r>
        <w:r w:rsidR="001B4004" w:rsidRPr="00C655DF">
          <w:rPr>
            <w:rStyle w:val="Hyperlink"/>
          </w:rPr>
          <w:t>Monitoring and Evaluation Framework (MEF) (Post COVID-19)</w:t>
        </w:r>
        <w:r w:rsidR="001B4004">
          <w:rPr>
            <w:webHidden/>
          </w:rPr>
          <w:tab/>
        </w:r>
        <w:r w:rsidR="00D26A00">
          <w:rPr>
            <w:webHidden/>
          </w:rPr>
          <w:t>A-</w:t>
        </w:r>
        <w:r w:rsidR="001B4004">
          <w:rPr>
            <w:webHidden/>
          </w:rPr>
          <w:fldChar w:fldCharType="begin"/>
        </w:r>
        <w:r w:rsidR="001B4004">
          <w:rPr>
            <w:webHidden/>
          </w:rPr>
          <w:instrText xml:space="preserve"> PAGEREF _Toc62550864 \h </w:instrText>
        </w:r>
        <w:r w:rsidR="001B4004">
          <w:rPr>
            <w:webHidden/>
          </w:rPr>
        </w:r>
        <w:r w:rsidR="001B4004">
          <w:rPr>
            <w:webHidden/>
          </w:rPr>
          <w:fldChar w:fldCharType="separate"/>
        </w:r>
        <w:r>
          <w:rPr>
            <w:webHidden/>
          </w:rPr>
          <w:t>17</w:t>
        </w:r>
        <w:r w:rsidR="001B4004">
          <w:rPr>
            <w:webHidden/>
          </w:rPr>
          <w:fldChar w:fldCharType="end"/>
        </w:r>
      </w:hyperlink>
    </w:p>
    <w:p w14:paraId="39E60CB4" w14:textId="7E40A085" w:rsidR="001B4004" w:rsidRDefault="00EE0071">
      <w:pPr>
        <w:pStyle w:val="TOC2"/>
        <w:rPr>
          <w:rFonts w:asciiTheme="minorHAnsi" w:eastAsiaTheme="minorEastAsia" w:hAnsiTheme="minorHAnsi" w:cstheme="minorBidi"/>
          <w:sz w:val="22"/>
          <w:szCs w:val="22"/>
          <w:lang w:val="en-AU"/>
        </w:rPr>
      </w:pPr>
      <w:hyperlink w:anchor="_Toc62550865" w:history="1">
        <w:r w:rsidR="001B4004" w:rsidRPr="00C655DF">
          <w:rPr>
            <w:rStyle w:val="Hyperlink"/>
            <w:rFonts w:cstheme="minorHAnsi"/>
          </w:rPr>
          <w:t>Annex D: PJSI Activities delivered since commencement</w:t>
        </w:r>
        <w:r w:rsidR="001B4004">
          <w:rPr>
            <w:webHidden/>
          </w:rPr>
          <w:tab/>
        </w:r>
        <w:r w:rsidR="00D26A00">
          <w:rPr>
            <w:webHidden/>
          </w:rPr>
          <w:t>A-</w:t>
        </w:r>
        <w:r w:rsidR="001B4004">
          <w:rPr>
            <w:webHidden/>
          </w:rPr>
          <w:fldChar w:fldCharType="begin"/>
        </w:r>
        <w:r w:rsidR="001B4004">
          <w:rPr>
            <w:webHidden/>
          </w:rPr>
          <w:instrText xml:space="preserve"> PAGEREF _Toc62550865 \h </w:instrText>
        </w:r>
        <w:r w:rsidR="001B4004">
          <w:rPr>
            <w:webHidden/>
          </w:rPr>
        </w:r>
        <w:r w:rsidR="001B4004">
          <w:rPr>
            <w:webHidden/>
          </w:rPr>
          <w:fldChar w:fldCharType="separate"/>
        </w:r>
        <w:r>
          <w:rPr>
            <w:webHidden/>
          </w:rPr>
          <w:t>21</w:t>
        </w:r>
        <w:r w:rsidR="001B4004">
          <w:rPr>
            <w:webHidden/>
          </w:rPr>
          <w:fldChar w:fldCharType="end"/>
        </w:r>
      </w:hyperlink>
    </w:p>
    <w:p w14:paraId="498220D8" w14:textId="0E7CEAC2" w:rsidR="001B4004" w:rsidRDefault="00EE0071">
      <w:pPr>
        <w:pStyle w:val="TOC2"/>
        <w:tabs>
          <w:tab w:val="left" w:pos="1100"/>
        </w:tabs>
        <w:rPr>
          <w:rFonts w:asciiTheme="minorHAnsi" w:eastAsiaTheme="minorEastAsia" w:hAnsiTheme="minorHAnsi" w:cstheme="minorBidi"/>
          <w:sz w:val="22"/>
          <w:szCs w:val="22"/>
          <w:lang w:val="en-AU"/>
        </w:rPr>
      </w:pPr>
      <w:hyperlink w:anchor="_Toc62550866" w:history="1">
        <w:r w:rsidR="001B4004" w:rsidRPr="00C655DF">
          <w:rPr>
            <w:rStyle w:val="Hyperlink"/>
            <w:rFonts w:cstheme="minorHAnsi"/>
          </w:rPr>
          <w:t>Annex E:</w:t>
        </w:r>
        <w:r w:rsidR="00D26A00">
          <w:rPr>
            <w:rStyle w:val="Hyperlink"/>
            <w:rFonts w:cstheme="minorHAnsi"/>
          </w:rPr>
          <w:t xml:space="preserve"> </w:t>
        </w:r>
        <w:r w:rsidR="001B4004" w:rsidRPr="00C655DF">
          <w:rPr>
            <w:rStyle w:val="Hyperlink"/>
            <w:rFonts w:cstheme="minorHAnsi"/>
          </w:rPr>
          <w:t>Leadership Incentive Fund Activities Overview</w:t>
        </w:r>
        <w:r w:rsidR="001B4004">
          <w:rPr>
            <w:webHidden/>
          </w:rPr>
          <w:tab/>
        </w:r>
        <w:r w:rsidR="00D26A00">
          <w:rPr>
            <w:webHidden/>
          </w:rPr>
          <w:t>A-</w:t>
        </w:r>
        <w:r w:rsidR="001B4004">
          <w:rPr>
            <w:webHidden/>
          </w:rPr>
          <w:fldChar w:fldCharType="begin"/>
        </w:r>
        <w:r w:rsidR="001B4004">
          <w:rPr>
            <w:webHidden/>
          </w:rPr>
          <w:instrText xml:space="preserve"> PAGEREF _Toc62550866 \h </w:instrText>
        </w:r>
        <w:r w:rsidR="001B4004">
          <w:rPr>
            <w:webHidden/>
          </w:rPr>
        </w:r>
        <w:r w:rsidR="001B4004">
          <w:rPr>
            <w:webHidden/>
          </w:rPr>
          <w:fldChar w:fldCharType="separate"/>
        </w:r>
        <w:r>
          <w:rPr>
            <w:webHidden/>
          </w:rPr>
          <w:t>22</w:t>
        </w:r>
        <w:r w:rsidR="001B4004">
          <w:rPr>
            <w:webHidden/>
          </w:rPr>
          <w:fldChar w:fldCharType="end"/>
        </w:r>
      </w:hyperlink>
    </w:p>
    <w:p w14:paraId="2032D4F0" w14:textId="5D7FB5A5" w:rsidR="001B4004" w:rsidRDefault="00EE0071">
      <w:pPr>
        <w:pStyle w:val="TOC2"/>
        <w:tabs>
          <w:tab w:val="left" w:pos="1100"/>
        </w:tabs>
        <w:rPr>
          <w:rFonts w:asciiTheme="minorHAnsi" w:eastAsiaTheme="minorEastAsia" w:hAnsiTheme="minorHAnsi" w:cstheme="minorBidi"/>
          <w:sz w:val="22"/>
          <w:szCs w:val="22"/>
          <w:lang w:val="en-AU"/>
        </w:rPr>
      </w:pPr>
      <w:hyperlink w:anchor="_Toc62550867" w:history="1">
        <w:r w:rsidR="001B4004" w:rsidRPr="00C655DF">
          <w:rPr>
            <w:rStyle w:val="Hyperlink"/>
            <w:rFonts w:cstheme="minorHAnsi"/>
          </w:rPr>
          <w:t>Annex F:</w:t>
        </w:r>
        <w:r w:rsidR="00D26A00">
          <w:rPr>
            <w:rStyle w:val="Hyperlink"/>
            <w:rFonts w:cstheme="minorHAnsi"/>
          </w:rPr>
          <w:t xml:space="preserve"> </w:t>
        </w:r>
        <w:r w:rsidR="001B4004" w:rsidRPr="00C655DF">
          <w:rPr>
            <w:rStyle w:val="Hyperlink"/>
            <w:rFonts w:cstheme="minorHAnsi"/>
          </w:rPr>
          <w:t>Leadership Incentive Fund Activities implemented during the reporting period</w:t>
        </w:r>
        <w:r w:rsidR="001B4004">
          <w:rPr>
            <w:webHidden/>
          </w:rPr>
          <w:tab/>
        </w:r>
        <w:r w:rsidR="00D26A00">
          <w:rPr>
            <w:webHidden/>
          </w:rPr>
          <w:t>A-</w:t>
        </w:r>
        <w:r w:rsidR="001B4004">
          <w:rPr>
            <w:webHidden/>
          </w:rPr>
          <w:fldChar w:fldCharType="begin"/>
        </w:r>
        <w:r w:rsidR="001B4004">
          <w:rPr>
            <w:webHidden/>
          </w:rPr>
          <w:instrText xml:space="preserve"> PAGEREF _Toc62550867 \h </w:instrText>
        </w:r>
        <w:r w:rsidR="001B4004">
          <w:rPr>
            <w:webHidden/>
          </w:rPr>
        </w:r>
        <w:r w:rsidR="001B4004">
          <w:rPr>
            <w:webHidden/>
          </w:rPr>
          <w:fldChar w:fldCharType="separate"/>
        </w:r>
        <w:r>
          <w:rPr>
            <w:webHidden/>
          </w:rPr>
          <w:t>26</w:t>
        </w:r>
        <w:r w:rsidR="001B4004">
          <w:rPr>
            <w:webHidden/>
          </w:rPr>
          <w:fldChar w:fldCharType="end"/>
        </w:r>
      </w:hyperlink>
    </w:p>
    <w:p w14:paraId="591FC631" w14:textId="4A6F1879" w:rsidR="001B4004" w:rsidRDefault="00EE0071">
      <w:pPr>
        <w:pStyle w:val="TOC2"/>
        <w:tabs>
          <w:tab w:val="left" w:pos="1100"/>
        </w:tabs>
        <w:rPr>
          <w:rFonts w:asciiTheme="minorHAnsi" w:eastAsiaTheme="minorEastAsia" w:hAnsiTheme="minorHAnsi" w:cstheme="minorBidi"/>
          <w:sz w:val="22"/>
          <w:szCs w:val="22"/>
          <w:lang w:val="en-AU"/>
        </w:rPr>
      </w:pPr>
      <w:hyperlink w:anchor="_Toc62550868" w:history="1">
        <w:r w:rsidR="001B4004" w:rsidRPr="00C655DF">
          <w:rPr>
            <w:rStyle w:val="Hyperlink"/>
            <w:rFonts w:cstheme="minorHAnsi"/>
          </w:rPr>
          <w:t>Annex G:</w:t>
        </w:r>
        <w:r w:rsidR="00D26A00">
          <w:rPr>
            <w:rStyle w:val="Hyperlink"/>
            <w:rFonts w:cstheme="minorHAnsi"/>
          </w:rPr>
          <w:t xml:space="preserve"> </w:t>
        </w:r>
        <w:r w:rsidR="001B4004" w:rsidRPr="00C655DF">
          <w:rPr>
            <w:rStyle w:val="Hyperlink"/>
            <w:rFonts w:cstheme="minorHAnsi"/>
          </w:rPr>
          <w:t>PJSI Activity Schedule to date</w:t>
        </w:r>
        <w:r w:rsidR="001B4004">
          <w:rPr>
            <w:webHidden/>
          </w:rPr>
          <w:tab/>
        </w:r>
        <w:r w:rsidR="00D26A00">
          <w:rPr>
            <w:webHidden/>
          </w:rPr>
          <w:t>A-</w:t>
        </w:r>
        <w:r w:rsidR="001B4004">
          <w:rPr>
            <w:webHidden/>
          </w:rPr>
          <w:fldChar w:fldCharType="begin"/>
        </w:r>
        <w:r w:rsidR="001B4004">
          <w:rPr>
            <w:webHidden/>
          </w:rPr>
          <w:instrText xml:space="preserve"> PAGEREF _Toc62550868 \h </w:instrText>
        </w:r>
        <w:r w:rsidR="001B4004">
          <w:rPr>
            <w:webHidden/>
          </w:rPr>
        </w:r>
        <w:r w:rsidR="001B4004">
          <w:rPr>
            <w:webHidden/>
          </w:rPr>
          <w:fldChar w:fldCharType="separate"/>
        </w:r>
        <w:r>
          <w:rPr>
            <w:webHidden/>
          </w:rPr>
          <w:t>27</w:t>
        </w:r>
        <w:r w:rsidR="001B4004">
          <w:rPr>
            <w:webHidden/>
          </w:rPr>
          <w:fldChar w:fldCharType="end"/>
        </w:r>
      </w:hyperlink>
    </w:p>
    <w:p w14:paraId="330318D3" w14:textId="6BAC15C6" w:rsidR="001B4004" w:rsidRDefault="00EE0071">
      <w:pPr>
        <w:pStyle w:val="TOC2"/>
        <w:tabs>
          <w:tab w:val="left" w:pos="1100"/>
        </w:tabs>
        <w:rPr>
          <w:rFonts w:asciiTheme="minorHAnsi" w:eastAsiaTheme="minorEastAsia" w:hAnsiTheme="minorHAnsi" w:cstheme="minorBidi"/>
          <w:sz w:val="22"/>
          <w:szCs w:val="22"/>
          <w:lang w:val="en-AU"/>
        </w:rPr>
      </w:pPr>
      <w:hyperlink w:anchor="_Toc62550869" w:history="1">
        <w:r w:rsidR="001B4004" w:rsidRPr="00C655DF">
          <w:rPr>
            <w:rStyle w:val="Hyperlink"/>
            <w:rFonts w:cstheme="minorHAnsi"/>
          </w:rPr>
          <w:t>Annex H:</w:t>
        </w:r>
        <w:r w:rsidR="00D26A00">
          <w:rPr>
            <w:rStyle w:val="Hyperlink"/>
            <w:rFonts w:cstheme="minorHAnsi"/>
          </w:rPr>
          <w:t xml:space="preserve"> </w:t>
        </w:r>
        <w:r w:rsidR="001B4004" w:rsidRPr="00C655DF">
          <w:rPr>
            <w:rStyle w:val="Hyperlink"/>
            <w:rFonts w:cstheme="minorHAnsi"/>
          </w:rPr>
          <w:t>Expenditure Projection Summary (as at 31 December 2020)</w:t>
        </w:r>
        <w:r w:rsidR="001B4004">
          <w:rPr>
            <w:webHidden/>
          </w:rPr>
          <w:tab/>
        </w:r>
        <w:r w:rsidR="00D26A00">
          <w:rPr>
            <w:webHidden/>
          </w:rPr>
          <w:t>A-</w:t>
        </w:r>
        <w:r w:rsidR="001B4004">
          <w:rPr>
            <w:webHidden/>
          </w:rPr>
          <w:fldChar w:fldCharType="begin"/>
        </w:r>
        <w:r w:rsidR="001B4004">
          <w:rPr>
            <w:webHidden/>
          </w:rPr>
          <w:instrText xml:space="preserve"> PAGEREF _Toc62550869 \h </w:instrText>
        </w:r>
        <w:r w:rsidR="001B4004">
          <w:rPr>
            <w:webHidden/>
          </w:rPr>
        </w:r>
        <w:r w:rsidR="001B4004">
          <w:rPr>
            <w:webHidden/>
          </w:rPr>
          <w:fldChar w:fldCharType="separate"/>
        </w:r>
        <w:r>
          <w:rPr>
            <w:webHidden/>
          </w:rPr>
          <w:t>31</w:t>
        </w:r>
        <w:r w:rsidR="001B4004">
          <w:rPr>
            <w:webHidden/>
          </w:rPr>
          <w:fldChar w:fldCharType="end"/>
        </w:r>
      </w:hyperlink>
    </w:p>
    <w:p w14:paraId="18DC1405" w14:textId="0AA77D5A" w:rsidR="001B4004" w:rsidRDefault="00EE0071">
      <w:pPr>
        <w:pStyle w:val="TOC2"/>
        <w:tabs>
          <w:tab w:val="left" w:pos="1100"/>
        </w:tabs>
        <w:rPr>
          <w:rFonts w:asciiTheme="minorHAnsi" w:eastAsiaTheme="minorEastAsia" w:hAnsiTheme="minorHAnsi" w:cstheme="minorBidi"/>
          <w:sz w:val="22"/>
          <w:szCs w:val="22"/>
          <w:lang w:val="en-AU"/>
        </w:rPr>
      </w:pPr>
      <w:hyperlink w:anchor="_Toc62550870" w:history="1">
        <w:r w:rsidR="001B4004" w:rsidRPr="00C655DF">
          <w:rPr>
            <w:rStyle w:val="Hyperlink"/>
            <w:rFonts w:cstheme="minorHAnsi"/>
          </w:rPr>
          <w:t>Annex I:</w:t>
        </w:r>
        <w:r w:rsidR="00D26A00">
          <w:rPr>
            <w:rStyle w:val="Hyperlink"/>
            <w:rFonts w:cstheme="minorHAnsi"/>
          </w:rPr>
          <w:t xml:space="preserve"> Costed Workplan -</w:t>
        </w:r>
        <w:r w:rsidR="001B4004" w:rsidRPr="00C655DF">
          <w:rPr>
            <w:rStyle w:val="Hyperlink"/>
            <w:rFonts w:cstheme="minorHAnsi"/>
          </w:rPr>
          <w:t xml:space="preserve"> Actual Expenditure Summary (as at 31 December 2020)</w:t>
        </w:r>
        <w:r w:rsidR="001B4004">
          <w:rPr>
            <w:webHidden/>
          </w:rPr>
          <w:tab/>
        </w:r>
        <w:r w:rsidR="00D26A00">
          <w:rPr>
            <w:webHidden/>
          </w:rPr>
          <w:t>A-</w:t>
        </w:r>
        <w:r w:rsidR="001B4004">
          <w:rPr>
            <w:webHidden/>
          </w:rPr>
          <w:fldChar w:fldCharType="begin"/>
        </w:r>
        <w:r w:rsidR="001B4004">
          <w:rPr>
            <w:webHidden/>
          </w:rPr>
          <w:instrText xml:space="preserve"> PAGEREF _Toc62550870 \h </w:instrText>
        </w:r>
        <w:r w:rsidR="001B4004">
          <w:rPr>
            <w:webHidden/>
          </w:rPr>
        </w:r>
        <w:r w:rsidR="001B4004">
          <w:rPr>
            <w:webHidden/>
          </w:rPr>
          <w:fldChar w:fldCharType="separate"/>
        </w:r>
        <w:r>
          <w:rPr>
            <w:webHidden/>
          </w:rPr>
          <w:t>32</w:t>
        </w:r>
        <w:r w:rsidR="001B4004">
          <w:rPr>
            <w:webHidden/>
          </w:rPr>
          <w:fldChar w:fldCharType="end"/>
        </w:r>
      </w:hyperlink>
    </w:p>
    <w:p w14:paraId="6743335B" w14:textId="4B2C9208" w:rsidR="00F36E42" w:rsidRPr="00906DF3" w:rsidRDefault="00F36E42" w:rsidP="00861386">
      <w:pPr>
        <w:pStyle w:val="HBHeading1"/>
        <w:tabs>
          <w:tab w:val="left" w:pos="2109"/>
        </w:tabs>
        <w:spacing w:before="0" w:after="0"/>
        <w:contextualSpacing/>
        <w:rPr>
          <w:rFonts w:asciiTheme="minorHAnsi" w:hAnsiTheme="minorHAnsi" w:cstheme="minorHAnsi"/>
        </w:rPr>
      </w:pPr>
      <w:r w:rsidRPr="00906DF3">
        <w:rPr>
          <w:rFonts w:asciiTheme="minorHAnsi" w:hAnsiTheme="minorHAnsi" w:cstheme="minorHAnsi"/>
          <w:b w:val="0"/>
          <w:bCs w:val="0"/>
          <w:szCs w:val="23"/>
        </w:rPr>
        <w:fldChar w:fldCharType="end"/>
      </w:r>
    </w:p>
    <w:p w14:paraId="37DB91B3" w14:textId="77777777" w:rsidR="00F36E42" w:rsidRPr="00906DF3" w:rsidRDefault="00F36E42" w:rsidP="004C7147">
      <w:pPr>
        <w:pStyle w:val="HBHeading1"/>
        <w:spacing w:before="0" w:after="0"/>
        <w:contextualSpacing/>
        <w:rPr>
          <w:rFonts w:asciiTheme="minorHAnsi" w:hAnsiTheme="minorHAnsi" w:cstheme="minorHAnsi"/>
        </w:rPr>
      </w:pPr>
    </w:p>
    <w:p w14:paraId="0D9B189D" w14:textId="77777777" w:rsidR="00F36E42" w:rsidRPr="00906DF3" w:rsidRDefault="00F36E42" w:rsidP="004C7147">
      <w:pPr>
        <w:pStyle w:val="HBHeading1"/>
        <w:spacing w:before="0" w:after="0"/>
        <w:contextualSpacing/>
        <w:rPr>
          <w:rFonts w:asciiTheme="minorHAnsi" w:hAnsiTheme="minorHAnsi" w:cstheme="minorHAnsi"/>
        </w:rPr>
      </w:pPr>
    </w:p>
    <w:p w14:paraId="41AF3AA6" w14:textId="57A146FB" w:rsidR="00F36E42" w:rsidRPr="00906DF3" w:rsidRDefault="00F36E42" w:rsidP="004C7147">
      <w:pPr>
        <w:pStyle w:val="HBHeading1"/>
        <w:spacing w:before="0" w:after="0"/>
        <w:contextualSpacing/>
        <w:rPr>
          <w:rFonts w:asciiTheme="minorHAnsi" w:hAnsiTheme="minorHAnsi" w:cstheme="minorHAnsi"/>
        </w:rPr>
      </w:pPr>
      <w:r w:rsidRPr="00906DF3">
        <w:rPr>
          <w:rFonts w:asciiTheme="minorHAnsi" w:hAnsiTheme="minorHAnsi" w:cstheme="minorHAnsi"/>
        </w:rPr>
        <w:br w:type="page"/>
      </w:r>
    </w:p>
    <w:p w14:paraId="14BC916B" w14:textId="65066721" w:rsidR="00BD34FF" w:rsidRPr="00906DF3" w:rsidRDefault="00DF552A" w:rsidP="004C7147">
      <w:pPr>
        <w:pStyle w:val="HBHeading1"/>
        <w:spacing w:before="0" w:after="0"/>
        <w:contextualSpacing/>
        <w:rPr>
          <w:rFonts w:asciiTheme="minorHAnsi" w:hAnsiTheme="minorHAnsi" w:cstheme="minorHAnsi"/>
        </w:rPr>
      </w:pPr>
      <w:bookmarkStart w:id="6" w:name="_Toc62550849"/>
      <w:r w:rsidRPr="00506281">
        <w:rPr>
          <w:rFonts w:asciiTheme="minorHAnsi" w:hAnsiTheme="minorHAnsi" w:cstheme="minorHAnsi"/>
        </w:rPr>
        <w:lastRenderedPageBreak/>
        <w:t>Abbreviations</w:t>
      </w:r>
      <w:bookmarkEnd w:id="5"/>
      <w:bookmarkEnd w:id="6"/>
    </w:p>
    <w:p w14:paraId="43D87E6C" w14:textId="07452115" w:rsidR="00504B54" w:rsidRPr="00906DF3" w:rsidRDefault="00504B54" w:rsidP="004C7147">
      <w:pPr>
        <w:pStyle w:val="HBHeading1"/>
        <w:spacing w:before="0" w:after="0"/>
        <w:contextualSpacing/>
        <w:rPr>
          <w:rFonts w:asciiTheme="minorHAnsi" w:hAnsiTheme="minorHAnsi" w:cstheme="minorHAnsi"/>
          <w:sz w:val="23"/>
          <w:szCs w:val="23"/>
        </w:rPr>
      </w:pPr>
    </w:p>
    <w:tbl>
      <w:tblPr>
        <w:tblW w:w="9072" w:type="dxa"/>
        <w:tblLook w:val="04A0" w:firstRow="1" w:lastRow="0" w:firstColumn="1" w:lastColumn="0" w:noHBand="0" w:noVBand="1"/>
      </w:tblPr>
      <w:tblGrid>
        <w:gridCol w:w="1276"/>
        <w:gridCol w:w="289"/>
        <w:gridCol w:w="7507"/>
      </w:tblGrid>
      <w:tr w:rsidR="00861386" w:rsidRPr="00367653" w14:paraId="4FEA3322" w14:textId="77777777" w:rsidTr="007D1155">
        <w:trPr>
          <w:trHeight w:val="340"/>
        </w:trPr>
        <w:tc>
          <w:tcPr>
            <w:tcW w:w="1276" w:type="dxa"/>
            <w:shd w:val="clear" w:color="auto" w:fill="auto"/>
          </w:tcPr>
          <w:p w14:paraId="740CD8F7" w14:textId="77777777" w:rsidR="00861386" w:rsidRPr="00861386" w:rsidRDefault="00861386" w:rsidP="007D1155">
            <w:pPr>
              <w:contextualSpacing/>
              <w:jc w:val="right"/>
              <w:rPr>
                <w:rFonts w:cstheme="minorHAnsi"/>
                <w:szCs w:val="23"/>
              </w:rPr>
            </w:pPr>
            <w:r w:rsidRPr="00861386">
              <w:rPr>
                <w:rFonts w:cstheme="minorHAnsi"/>
                <w:szCs w:val="23"/>
              </w:rPr>
              <w:t>A2J</w:t>
            </w:r>
          </w:p>
        </w:tc>
        <w:tc>
          <w:tcPr>
            <w:tcW w:w="289" w:type="dxa"/>
            <w:shd w:val="clear" w:color="auto" w:fill="auto"/>
          </w:tcPr>
          <w:p w14:paraId="2BEC62C2" w14:textId="77777777" w:rsidR="00861386" w:rsidRPr="00861386" w:rsidRDefault="00861386" w:rsidP="007D1155">
            <w:pPr>
              <w:contextualSpacing/>
              <w:rPr>
                <w:rFonts w:cstheme="minorHAnsi"/>
                <w:szCs w:val="23"/>
              </w:rPr>
            </w:pPr>
            <w:r w:rsidRPr="00861386">
              <w:rPr>
                <w:rFonts w:cstheme="minorHAnsi"/>
                <w:szCs w:val="23"/>
              </w:rPr>
              <w:t>-</w:t>
            </w:r>
          </w:p>
        </w:tc>
        <w:tc>
          <w:tcPr>
            <w:tcW w:w="7507" w:type="dxa"/>
            <w:shd w:val="clear" w:color="auto" w:fill="auto"/>
          </w:tcPr>
          <w:p w14:paraId="26957D07" w14:textId="77777777" w:rsidR="00861386" w:rsidRPr="00861386" w:rsidRDefault="00861386" w:rsidP="007D1155">
            <w:pPr>
              <w:contextualSpacing/>
              <w:rPr>
                <w:rFonts w:cstheme="minorHAnsi"/>
                <w:szCs w:val="23"/>
              </w:rPr>
            </w:pPr>
            <w:r w:rsidRPr="00861386">
              <w:rPr>
                <w:rFonts w:cstheme="minorHAnsi"/>
                <w:szCs w:val="23"/>
              </w:rPr>
              <w:t xml:space="preserve">Access to Justice </w:t>
            </w:r>
          </w:p>
        </w:tc>
      </w:tr>
      <w:tr w:rsidR="00861386" w:rsidRPr="00367653" w14:paraId="2EF26198" w14:textId="77777777" w:rsidTr="007D1155">
        <w:trPr>
          <w:trHeight w:val="340"/>
        </w:trPr>
        <w:tc>
          <w:tcPr>
            <w:tcW w:w="1276" w:type="dxa"/>
            <w:shd w:val="clear" w:color="auto" w:fill="auto"/>
          </w:tcPr>
          <w:p w14:paraId="66B88507" w14:textId="77777777" w:rsidR="00861386" w:rsidRPr="00861386" w:rsidRDefault="00861386" w:rsidP="007D1155">
            <w:pPr>
              <w:contextualSpacing/>
              <w:jc w:val="right"/>
              <w:rPr>
                <w:rFonts w:cstheme="minorHAnsi"/>
                <w:szCs w:val="23"/>
              </w:rPr>
            </w:pPr>
            <w:r w:rsidRPr="00861386">
              <w:rPr>
                <w:rFonts w:cstheme="minorHAnsi"/>
                <w:szCs w:val="23"/>
              </w:rPr>
              <w:t>CJE</w:t>
            </w:r>
          </w:p>
        </w:tc>
        <w:tc>
          <w:tcPr>
            <w:tcW w:w="289" w:type="dxa"/>
            <w:shd w:val="clear" w:color="auto" w:fill="auto"/>
          </w:tcPr>
          <w:p w14:paraId="4FD44A0A" w14:textId="77777777" w:rsidR="00861386" w:rsidRPr="00861386" w:rsidRDefault="00861386" w:rsidP="007D1155">
            <w:pPr>
              <w:contextualSpacing/>
              <w:rPr>
                <w:rFonts w:cstheme="minorHAnsi"/>
                <w:szCs w:val="23"/>
              </w:rPr>
            </w:pPr>
            <w:r w:rsidRPr="00861386">
              <w:rPr>
                <w:rFonts w:cstheme="minorHAnsi"/>
                <w:szCs w:val="23"/>
              </w:rPr>
              <w:t>-</w:t>
            </w:r>
          </w:p>
        </w:tc>
        <w:tc>
          <w:tcPr>
            <w:tcW w:w="7507" w:type="dxa"/>
            <w:shd w:val="clear" w:color="auto" w:fill="auto"/>
          </w:tcPr>
          <w:p w14:paraId="1E293C13" w14:textId="77777777" w:rsidR="00861386" w:rsidRPr="00861386" w:rsidRDefault="00861386" w:rsidP="007D1155">
            <w:pPr>
              <w:contextualSpacing/>
              <w:rPr>
                <w:rFonts w:cstheme="minorHAnsi"/>
                <w:szCs w:val="23"/>
              </w:rPr>
            </w:pPr>
            <w:r w:rsidRPr="00861386">
              <w:rPr>
                <w:rFonts w:cstheme="minorHAnsi"/>
                <w:szCs w:val="23"/>
              </w:rPr>
              <w:t>Centre for Judicial Excellence</w:t>
            </w:r>
          </w:p>
        </w:tc>
      </w:tr>
      <w:tr w:rsidR="00861386" w:rsidRPr="00367653" w14:paraId="79A4F759" w14:textId="77777777" w:rsidTr="007D1155">
        <w:trPr>
          <w:trHeight w:val="340"/>
        </w:trPr>
        <w:tc>
          <w:tcPr>
            <w:tcW w:w="1276" w:type="dxa"/>
            <w:shd w:val="clear" w:color="auto" w:fill="auto"/>
          </w:tcPr>
          <w:p w14:paraId="2396E301" w14:textId="77777777" w:rsidR="00861386" w:rsidRPr="00861386" w:rsidRDefault="00861386" w:rsidP="007D1155">
            <w:pPr>
              <w:contextualSpacing/>
              <w:jc w:val="right"/>
              <w:rPr>
                <w:rFonts w:cstheme="minorHAnsi"/>
                <w:szCs w:val="23"/>
              </w:rPr>
            </w:pPr>
            <w:r w:rsidRPr="00861386">
              <w:rPr>
                <w:rFonts w:cstheme="minorHAnsi"/>
                <w:szCs w:val="23"/>
              </w:rPr>
              <w:t>CJLF</w:t>
            </w:r>
          </w:p>
        </w:tc>
        <w:tc>
          <w:tcPr>
            <w:tcW w:w="289" w:type="dxa"/>
            <w:shd w:val="clear" w:color="auto" w:fill="auto"/>
          </w:tcPr>
          <w:p w14:paraId="6E8F6E95" w14:textId="77777777" w:rsidR="00861386" w:rsidRPr="00861386" w:rsidRDefault="00861386" w:rsidP="007D1155">
            <w:pPr>
              <w:contextualSpacing/>
              <w:rPr>
                <w:rFonts w:cstheme="minorHAnsi"/>
                <w:szCs w:val="23"/>
              </w:rPr>
            </w:pPr>
            <w:r w:rsidRPr="00861386">
              <w:rPr>
                <w:rFonts w:cstheme="minorHAnsi"/>
                <w:szCs w:val="23"/>
              </w:rPr>
              <w:t>-</w:t>
            </w:r>
          </w:p>
        </w:tc>
        <w:tc>
          <w:tcPr>
            <w:tcW w:w="7507" w:type="dxa"/>
            <w:shd w:val="clear" w:color="auto" w:fill="auto"/>
          </w:tcPr>
          <w:p w14:paraId="0F924670" w14:textId="77777777" w:rsidR="00861386" w:rsidRPr="00861386" w:rsidRDefault="00861386" w:rsidP="007D1155">
            <w:pPr>
              <w:contextualSpacing/>
              <w:rPr>
                <w:rFonts w:cstheme="minorHAnsi"/>
                <w:szCs w:val="23"/>
              </w:rPr>
            </w:pPr>
            <w:r w:rsidRPr="00861386">
              <w:rPr>
                <w:rFonts w:cstheme="minorHAnsi"/>
                <w:szCs w:val="23"/>
              </w:rPr>
              <w:t>Chief Justices’ Leadership Forum</w:t>
            </w:r>
          </w:p>
        </w:tc>
      </w:tr>
      <w:tr w:rsidR="00861386" w:rsidRPr="00367653" w14:paraId="7F8F45DC" w14:textId="77777777" w:rsidTr="007D1155">
        <w:trPr>
          <w:trHeight w:val="340"/>
        </w:trPr>
        <w:tc>
          <w:tcPr>
            <w:tcW w:w="1276" w:type="dxa"/>
            <w:shd w:val="clear" w:color="auto" w:fill="auto"/>
          </w:tcPr>
          <w:p w14:paraId="48B2082B" w14:textId="77777777" w:rsidR="00861386" w:rsidRPr="00861386" w:rsidRDefault="00861386" w:rsidP="007D1155">
            <w:pPr>
              <w:contextualSpacing/>
              <w:jc w:val="right"/>
              <w:rPr>
                <w:rFonts w:cstheme="minorHAnsi"/>
                <w:szCs w:val="23"/>
              </w:rPr>
            </w:pPr>
            <w:r w:rsidRPr="00861386">
              <w:rPr>
                <w:rFonts w:cstheme="minorHAnsi"/>
                <w:szCs w:val="23"/>
              </w:rPr>
              <w:t>CoJ</w:t>
            </w:r>
          </w:p>
        </w:tc>
        <w:tc>
          <w:tcPr>
            <w:tcW w:w="289" w:type="dxa"/>
            <w:shd w:val="clear" w:color="auto" w:fill="auto"/>
          </w:tcPr>
          <w:p w14:paraId="70F036C1" w14:textId="77777777" w:rsidR="00861386" w:rsidRPr="00861386" w:rsidRDefault="00861386" w:rsidP="007D1155">
            <w:pPr>
              <w:contextualSpacing/>
              <w:rPr>
                <w:rFonts w:cstheme="minorHAnsi"/>
                <w:szCs w:val="23"/>
              </w:rPr>
            </w:pPr>
            <w:r w:rsidRPr="00861386">
              <w:rPr>
                <w:rFonts w:cstheme="minorHAnsi"/>
                <w:szCs w:val="23"/>
              </w:rPr>
              <w:t>-</w:t>
            </w:r>
          </w:p>
        </w:tc>
        <w:tc>
          <w:tcPr>
            <w:tcW w:w="7507" w:type="dxa"/>
            <w:shd w:val="clear" w:color="auto" w:fill="auto"/>
          </w:tcPr>
          <w:p w14:paraId="4A7181D9" w14:textId="77777777" w:rsidR="00861386" w:rsidRPr="00861386" w:rsidRDefault="00861386" w:rsidP="007D1155">
            <w:pPr>
              <w:contextualSpacing/>
              <w:rPr>
                <w:rFonts w:cstheme="minorHAnsi"/>
                <w:szCs w:val="23"/>
              </w:rPr>
            </w:pPr>
            <w:r w:rsidRPr="00861386">
              <w:rPr>
                <w:rFonts w:cstheme="minorHAnsi"/>
                <w:szCs w:val="23"/>
              </w:rPr>
              <w:t>Certificate of Justice</w:t>
            </w:r>
          </w:p>
        </w:tc>
      </w:tr>
      <w:tr w:rsidR="00861386" w:rsidRPr="00367653" w14:paraId="32C57816" w14:textId="77777777" w:rsidTr="007D1155">
        <w:trPr>
          <w:trHeight w:val="340"/>
        </w:trPr>
        <w:tc>
          <w:tcPr>
            <w:tcW w:w="1276" w:type="dxa"/>
            <w:shd w:val="clear" w:color="auto" w:fill="auto"/>
          </w:tcPr>
          <w:p w14:paraId="3677F592" w14:textId="77777777" w:rsidR="00861386" w:rsidRPr="00861386" w:rsidRDefault="00861386" w:rsidP="007D1155">
            <w:pPr>
              <w:contextualSpacing/>
              <w:jc w:val="right"/>
              <w:rPr>
                <w:rFonts w:cstheme="minorHAnsi"/>
                <w:szCs w:val="23"/>
              </w:rPr>
            </w:pPr>
            <w:r w:rsidRPr="00861386">
              <w:rPr>
                <w:rFonts w:cstheme="minorHAnsi"/>
                <w:szCs w:val="23"/>
              </w:rPr>
              <w:t>DoJ</w:t>
            </w:r>
          </w:p>
        </w:tc>
        <w:tc>
          <w:tcPr>
            <w:tcW w:w="289" w:type="dxa"/>
            <w:shd w:val="clear" w:color="auto" w:fill="auto"/>
          </w:tcPr>
          <w:p w14:paraId="3314A434" w14:textId="77777777" w:rsidR="00861386" w:rsidRPr="00861386" w:rsidRDefault="00861386" w:rsidP="007D1155">
            <w:pPr>
              <w:contextualSpacing/>
              <w:rPr>
                <w:rFonts w:cstheme="minorHAnsi"/>
                <w:szCs w:val="23"/>
              </w:rPr>
            </w:pPr>
            <w:r w:rsidRPr="00861386">
              <w:rPr>
                <w:rFonts w:cstheme="minorHAnsi"/>
                <w:szCs w:val="23"/>
              </w:rPr>
              <w:t>-</w:t>
            </w:r>
          </w:p>
        </w:tc>
        <w:tc>
          <w:tcPr>
            <w:tcW w:w="7507" w:type="dxa"/>
            <w:shd w:val="clear" w:color="auto" w:fill="auto"/>
          </w:tcPr>
          <w:p w14:paraId="39EC2147" w14:textId="77777777" w:rsidR="00861386" w:rsidRPr="00861386" w:rsidRDefault="00861386" w:rsidP="007D1155">
            <w:pPr>
              <w:contextualSpacing/>
              <w:rPr>
                <w:rFonts w:cstheme="minorHAnsi"/>
                <w:szCs w:val="23"/>
              </w:rPr>
            </w:pPr>
            <w:r w:rsidRPr="00861386">
              <w:rPr>
                <w:rFonts w:cstheme="minorHAnsi"/>
                <w:szCs w:val="23"/>
              </w:rPr>
              <w:t xml:space="preserve">Diploma of Justice </w:t>
            </w:r>
          </w:p>
        </w:tc>
      </w:tr>
      <w:tr w:rsidR="00861386" w:rsidRPr="0083017B" w14:paraId="7BC80069" w14:textId="77777777" w:rsidTr="007D1155">
        <w:trPr>
          <w:trHeight w:val="340"/>
        </w:trPr>
        <w:tc>
          <w:tcPr>
            <w:tcW w:w="1276" w:type="dxa"/>
            <w:shd w:val="clear" w:color="auto" w:fill="auto"/>
          </w:tcPr>
          <w:p w14:paraId="5C9CAEEB" w14:textId="77777777" w:rsidR="00861386" w:rsidRPr="00861386" w:rsidRDefault="00861386" w:rsidP="007D1155">
            <w:pPr>
              <w:contextualSpacing/>
              <w:jc w:val="right"/>
              <w:rPr>
                <w:rFonts w:cstheme="minorHAnsi"/>
                <w:szCs w:val="23"/>
              </w:rPr>
            </w:pPr>
            <w:r w:rsidRPr="00861386">
              <w:rPr>
                <w:rFonts w:cstheme="minorHAnsi"/>
                <w:szCs w:val="23"/>
              </w:rPr>
              <w:t>FCA</w:t>
            </w:r>
          </w:p>
        </w:tc>
        <w:tc>
          <w:tcPr>
            <w:tcW w:w="289" w:type="dxa"/>
            <w:shd w:val="clear" w:color="auto" w:fill="auto"/>
          </w:tcPr>
          <w:p w14:paraId="01EF5FCA" w14:textId="77777777" w:rsidR="00861386" w:rsidRPr="00861386" w:rsidRDefault="00861386" w:rsidP="007D1155">
            <w:pPr>
              <w:contextualSpacing/>
              <w:rPr>
                <w:rFonts w:cstheme="minorHAnsi"/>
                <w:szCs w:val="23"/>
              </w:rPr>
            </w:pPr>
            <w:r w:rsidRPr="00861386">
              <w:rPr>
                <w:rFonts w:cstheme="minorHAnsi"/>
                <w:szCs w:val="23"/>
              </w:rPr>
              <w:t>-</w:t>
            </w:r>
          </w:p>
        </w:tc>
        <w:tc>
          <w:tcPr>
            <w:tcW w:w="7507" w:type="dxa"/>
            <w:shd w:val="clear" w:color="auto" w:fill="auto"/>
          </w:tcPr>
          <w:p w14:paraId="573A89DE" w14:textId="77777777" w:rsidR="00861386" w:rsidRPr="00861386" w:rsidRDefault="00861386" w:rsidP="007D1155">
            <w:pPr>
              <w:contextualSpacing/>
              <w:rPr>
                <w:rFonts w:cstheme="minorHAnsi"/>
                <w:szCs w:val="23"/>
              </w:rPr>
            </w:pPr>
            <w:r w:rsidRPr="00861386">
              <w:rPr>
                <w:rFonts w:cstheme="minorHAnsi"/>
                <w:szCs w:val="23"/>
              </w:rPr>
              <w:t xml:space="preserve">Federal Court of Australia </w:t>
            </w:r>
          </w:p>
        </w:tc>
      </w:tr>
      <w:tr w:rsidR="00861386" w:rsidRPr="00395E09" w14:paraId="627BA752" w14:textId="77777777" w:rsidTr="007D1155">
        <w:trPr>
          <w:trHeight w:val="340"/>
        </w:trPr>
        <w:tc>
          <w:tcPr>
            <w:tcW w:w="1276" w:type="dxa"/>
            <w:shd w:val="clear" w:color="auto" w:fill="auto"/>
          </w:tcPr>
          <w:p w14:paraId="42C4A92A" w14:textId="77777777" w:rsidR="00861386" w:rsidRPr="00861386" w:rsidRDefault="00861386" w:rsidP="007D1155">
            <w:pPr>
              <w:contextualSpacing/>
              <w:jc w:val="right"/>
              <w:rPr>
                <w:rFonts w:cstheme="minorHAnsi"/>
                <w:szCs w:val="23"/>
              </w:rPr>
            </w:pPr>
            <w:r w:rsidRPr="00861386">
              <w:rPr>
                <w:rFonts w:cstheme="minorHAnsi"/>
                <w:szCs w:val="23"/>
              </w:rPr>
              <w:t>FFC</w:t>
            </w:r>
          </w:p>
        </w:tc>
        <w:tc>
          <w:tcPr>
            <w:tcW w:w="289" w:type="dxa"/>
            <w:shd w:val="clear" w:color="auto" w:fill="auto"/>
          </w:tcPr>
          <w:p w14:paraId="0D9A9531" w14:textId="77777777" w:rsidR="00861386" w:rsidRPr="00861386" w:rsidRDefault="00861386" w:rsidP="007D1155">
            <w:pPr>
              <w:contextualSpacing/>
              <w:rPr>
                <w:rFonts w:cstheme="minorHAnsi"/>
                <w:szCs w:val="23"/>
              </w:rPr>
            </w:pPr>
            <w:r w:rsidRPr="00861386">
              <w:rPr>
                <w:rFonts w:cstheme="minorHAnsi"/>
                <w:szCs w:val="23"/>
              </w:rPr>
              <w:t>-</w:t>
            </w:r>
          </w:p>
        </w:tc>
        <w:tc>
          <w:tcPr>
            <w:tcW w:w="7507" w:type="dxa"/>
            <w:shd w:val="clear" w:color="auto" w:fill="auto"/>
          </w:tcPr>
          <w:p w14:paraId="7E5A1F9C" w14:textId="77777777" w:rsidR="00861386" w:rsidRPr="00861386" w:rsidRDefault="00861386" w:rsidP="007D1155">
            <w:pPr>
              <w:contextualSpacing/>
              <w:rPr>
                <w:rFonts w:cstheme="minorHAnsi"/>
                <w:szCs w:val="23"/>
              </w:rPr>
            </w:pPr>
            <w:r w:rsidRPr="00861386">
              <w:rPr>
                <w:rFonts w:cstheme="minorHAnsi"/>
                <w:szCs w:val="23"/>
              </w:rPr>
              <w:t>Faamasino Fesoasoani Court</w:t>
            </w:r>
          </w:p>
        </w:tc>
      </w:tr>
      <w:tr w:rsidR="00861386" w:rsidRPr="00367653" w14:paraId="66673BBF" w14:textId="77777777" w:rsidTr="007D1155">
        <w:trPr>
          <w:trHeight w:val="340"/>
        </w:trPr>
        <w:tc>
          <w:tcPr>
            <w:tcW w:w="1276" w:type="dxa"/>
            <w:shd w:val="clear" w:color="auto" w:fill="auto"/>
          </w:tcPr>
          <w:p w14:paraId="3CCED42C" w14:textId="77777777" w:rsidR="00861386" w:rsidRPr="00861386" w:rsidRDefault="00861386" w:rsidP="007D1155">
            <w:pPr>
              <w:contextualSpacing/>
              <w:jc w:val="right"/>
              <w:rPr>
                <w:rFonts w:cstheme="minorHAnsi"/>
                <w:szCs w:val="23"/>
              </w:rPr>
            </w:pPr>
            <w:r w:rsidRPr="00861386">
              <w:rPr>
                <w:rFonts w:cstheme="minorHAnsi"/>
                <w:szCs w:val="23"/>
              </w:rPr>
              <w:t>FSM</w:t>
            </w:r>
          </w:p>
        </w:tc>
        <w:tc>
          <w:tcPr>
            <w:tcW w:w="289" w:type="dxa"/>
            <w:shd w:val="clear" w:color="auto" w:fill="auto"/>
          </w:tcPr>
          <w:p w14:paraId="65AE7E97" w14:textId="77777777" w:rsidR="00861386" w:rsidRPr="00861386" w:rsidRDefault="00861386" w:rsidP="007D1155">
            <w:pPr>
              <w:contextualSpacing/>
              <w:rPr>
                <w:rFonts w:cstheme="minorHAnsi"/>
                <w:szCs w:val="23"/>
              </w:rPr>
            </w:pPr>
            <w:r w:rsidRPr="00861386">
              <w:rPr>
                <w:rFonts w:cstheme="minorHAnsi"/>
                <w:szCs w:val="23"/>
              </w:rPr>
              <w:t>-</w:t>
            </w:r>
          </w:p>
        </w:tc>
        <w:tc>
          <w:tcPr>
            <w:tcW w:w="7507" w:type="dxa"/>
            <w:shd w:val="clear" w:color="auto" w:fill="auto"/>
          </w:tcPr>
          <w:p w14:paraId="723B4231" w14:textId="77777777" w:rsidR="00861386" w:rsidRPr="00861386" w:rsidRDefault="00861386" w:rsidP="007D1155">
            <w:pPr>
              <w:contextualSpacing/>
              <w:rPr>
                <w:rFonts w:cstheme="minorHAnsi"/>
                <w:szCs w:val="23"/>
              </w:rPr>
            </w:pPr>
            <w:r w:rsidRPr="00861386">
              <w:rPr>
                <w:rFonts w:cstheme="minorHAnsi"/>
                <w:szCs w:val="23"/>
              </w:rPr>
              <w:t>Federated States of Micronesia</w:t>
            </w:r>
          </w:p>
        </w:tc>
      </w:tr>
      <w:tr w:rsidR="00861386" w:rsidRPr="00367653" w14:paraId="7B4B6C53" w14:textId="77777777" w:rsidTr="007D1155">
        <w:trPr>
          <w:trHeight w:val="340"/>
        </w:trPr>
        <w:tc>
          <w:tcPr>
            <w:tcW w:w="1276" w:type="dxa"/>
            <w:shd w:val="clear" w:color="auto" w:fill="auto"/>
          </w:tcPr>
          <w:p w14:paraId="216C0899" w14:textId="77777777" w:rsidR="00861386" w:rsidRPr="00861386" w:rsidRDefault="00861386" w:rsidP="007D1155">
            <w:pPr>
              <w:contextualSpacing/>
              <w:jc w:val="right"/>
              <w:rPr>
                <w:rFonts w:cstheme="minorHAnsi"/>
                <w:szCs w:val="23"/>
              </w:rPr>
            </w:pPr>
            <w:r w:rsidRPr="00861386">
              <w:rPr>
                <w:rFonts w:cstheme="minorHAnsi"/>
                <w:szCs w:val="23"/>
              </w:rPr>
              <w:t>GFV</w:t>
            </w:r>
          </w:p>
        </w:tc>
        <w:tc>
          <w:tcPr>
            <w:tcW w:w="289" w:type="dxa"/>
            <w:shd w:val="clear" w:color="auto" w:fill="auto"/>
          </w:tcPr>
          <w:p w14:paraId="489292E0" w14:textId="77777777" w:rsidR="00861386" w:rsidRPr="00861386" w:rsidRDefault="00861386" w:rsidP="007D1155">
            <w:pPr>
              <w:contextualSpacing/>
              <w:rPr>
                <w:rFonts w:cstheme="minorHAnsi"/>
                <w:szCs w:val="23"/>
              </w:rPr>
            </w:pPr>
            <w:r w:rsidRPr="00861386">
              <w:rPr>
                <w:rFonts w:cstheme="minorHAnsi"/>
                <w:szCs w:val="23"/>
              </w:rPr>
              <w:t>-</w:t>
            </w:r>
          </w:p>
        </w:tc>
        <w:tc>
          <w:tcPr>
            <w:tcW w:w="7507" w:type="dxa"/>
            <w:shd w:val="clear" w:color="auto" w:fill="auto"/>
          </w:tcPr>
          <w:p w14:paraId="3A19652E" w14:textId="77777777" w:rsidR="00861386" w:rsidRPr="00861386" w:rsidRDefault="00861386" w:rsidP="007D1155">
            <w:pPr>
              <w:contextualSpacing/>
              <w:rPr>
                <w:rFonts w:cstheme="minorHAnsi"/>
                <w:szCs w:val="23"/>
              </w:rPr>
            </w:pPr>
            <w:r w:rsidRPr="00861386">
              <w:rPr>
                <w:rFonts w:cstheme="minorHAnsi"/>
                <w:szCs w:val="23"/>
              </w:rPr>
              <w:t>Gender &amp; Family Violence</w:t>
            </w:r>
          </w:p>
        </w:tc>
      </w:tr>
      <w:tr w:rsidR="00861386" w:rsidRPr="00367653" w14:paraId="642E58D5" w14:textId="77777777" w:rsidTr="007D1155">
        <w:trPr>
          <w:trHeight w:val="340"/>
        </w:trPr>
        <w:tc>
          <w:tcPr>
            <w:tcW w:w="1276" w:type="dxa"/>
            <w:shd w:val="clear" w:color="auto" w:fill="auto"/>
          </w:tcPr>
          <w:p w14:paraId="1787AB75" w14:textId="77777777" w:rsidR="00861386" w:rsidRPr="00861386" w:rsidRDefault="00861386" w:rsidP="007D1155">
            <w:pPr>
              <w:contextualSpacing/>
              <w:jc w:val="right"/>
              <w:rPr>
                <w:rFonts w:cstheme="minorHAnsi"/>
                <w:szCs w:val="23"/>
              </w:rPr>
            </w:pPr>
            <w:r w:rsidRPr="00861386">
              <w:rPr>
                <w:rFonts w:cstheme="minorHAnsi"/>
                <w:szCs w:val="23"/>
              </w:rPr>
              <w:t>ICT</w:t>
            </w:r>
          </w:p>
        </w:tc>
        <w:tc>
          <w:tcPr>
            <w:tcW w:w="289" w:type="dxa"/>
            <w:shd w:val="clear" w:color="auto" w:fill="auto"/>
          </w:tcPr>
          <w:p w14:paraId="4AC9725B" w14:textId="77777777" w:rsidR="00861386" w:rsidRPr="00861386" w:rsidRDefault="00861386" w:rsidP="007D1155">
            <w:pPr>
              <w:contextualSpacing/>
              <w:rPr>
                <w:rFonts w:cstheme="minorHAnsi"/>
                <w:szCs w:val="23"/>
              </w:rPr>
            </w:pPr>
            <w:r w:rsidRPr="00861386">
              <w:rPr>
                <w:rFonts w:cstheme="minorHAnsi"/>
                <w:szCs w:val="23"/>
              </w:rPr>
              <w:t>-</w:t>
            </w:r>
          </w:p>
        </w:tc>
        <w:tc>
          <w:tcPr>
            <w:tcW w:w="7507" w:type="dxa"/>
            <w:shd w:val="clear" w:color="auto" w:fill="auto"/>
          </w:tcPr>
          <w:p w14:paraId="2D34F882" w14:textId="77777777" w:rsidR="00861386" w:rsidRPr="00861386" w:rsidRDefault="00861386" w:rsidP="007D1155">
            <w:pPr>
              <w:contextualSpacing/>
              <w:rPr>
                <w:rFonts w:cstheme="minorHAnsi"/>
                <w:szCs w:val="23"/>
              </w:rPr>
            </w:pPr>
            <w:r w:rsidRPr="00861386">
              <w:rPr>
                <w:rFonts w:cstheme="minorHAnsi"/>
                <w:szCs w:val="23"/>
              </w:rPr>
              <w:t>Information Communications and Technology</w:t>
            </w:r>
          </w:p>
        </w:tc>
      </w:tr>
      <w:tr w:rsidR="00861386" w:rsidRPr="00367653" w14:paraId="5D1A0AF2" w14:textId="77777777" w:rsidTr="007D1155">
        <w:trPr>
          <w:trHeight w:val="340"/>
        </w:trPr>
        <w:tc>
          <w:tcPr>
            <w:tcW w:w="1276" w:type="dxa"/>
            <w:shd w:val="clear" w:color="auto" w:fill="auto"/>
          </w:tcPr>
          <w:p w14:paraId="6112D9C4" w14:textId="77777777" w:rsidR="00861386" w:rsidRPr="00861386" w:rsidRDefault="00861386" w:rsidP="007D1155">
            <w:pPr>
              <w:contextualSpacing/>
              <w:jc w:val="right"/>
              <w:rPr>
                <w:rFonts w:cstheme="minorHAnsi"/>
                <w:szCs w:val="23"/>
              </w:rPr>
            </w:pPr>
            <w:r w:rsidRPr="00861386">
              <w:rPr>
                <w:rFonts w:cstheme="minorHAnsi"/>
                <w:szCs w:val="23"/>
              </w:rPr>
              <w:t>IEC</w:t>
            </w:r>
          </w:p>
        </w:tc>
        <w:tc>
          <w:tcPr>
            <w:tcW w:w="289" w:type="dxa"/>
            <w:shd w:val="clear" w:color="auto" w:fill="auto"/>
          </w:tcPr>
          <w:p w14:paraId="2B390DBE" w14:textId="77777777" w:rsidR="00861386" w:rsidRPr="00861386" w:rsidRDefault="00861386" w:rsidP="007D1155">
            <w:pPr>
              <w:contextualSpacing/>
              <w:rPr>
                <w:rFonts w:cstheme="minorHAnsi"/>
                <w:szCs w:val="23"/>
              </w:rPr>
            </w:pPr>
            <w:r w:rsidRPr="00861386">
              <w:rPr>
                <w:rFonts w:cstheme="minorHAnsi"/>
                <w:szCs w:val="23"/>
              </w:rPr>
              <w:t>-</w:t>
            </w:r>
          </w:p>
        </w:tc>
        <w:tc>
          <w:tcPr>
            <w:tcW w:w="7507" w:type="dxa"/>
            <w:shd w:val="clear" w:color="auto" w:fill="auto"/>
          </w:tcPr>
          <w:p w14:paraId="46D10E2F" w14:textId="77777777" w:rsidR="00861386" w:rsidRPr="00861386" w:rsidRDefault="00861386" w:rsidP="007D1155">
            <w:pPr>
              <w:contextualSpacing/>
              <w:rPr>
                <w:rFonts w:cstheme="minorHAnsi"/>
                <w:szCs w:val="23"/>
              </w:rPr>
            </w:pPr>
            <w:r w:rsidRPr="00861386">
              <w:rPr>
                <w:rFonts w:cstheme="minorHAnsi"/>
                <w:szCs w:val="23"/>
              </w:rPr>
              <w:t>Initiative Executive Committee</w:t>
            </w:r>
          </w:p>
        </w:tc>
      </w:tr>
      <w:tr w:rsidR="00861386" w:rsidRPr="00367653" w14:paraId="633256B3" w14:textId="77777777" w:rsidTr="007D1155">
        <w:trPr>
          <w:trHeight w:val="340"/>
        </w:trPr>
        <w:tc>
          <w:tcPr>
            <w:tcW w:w="1276" w:type="dxa"/>
            <w:shd w:val="clear" w:color="auto" w:fill="auto"/>
          </w:tcPr>
          <w:p w14:paraId="4B22D901" w14:textId="77777777" w:rsidR="00861386" w:rsidRPr="00861386" w:rsidRDefault="00861386" w:rsidP="007D1155">
            <w:pPr>
              <w:contextualSpacing/>
              <w:jc w:val="right"/>
              <w:rPr>
                <w:rFonts w:cstheme="minorHAnsi"/>
                <w:szCs w:val="23"/>
              </w:rPr>
            </w:pPr>
            <w:r w:rsidRPr="00861386">
              <w:rPr>
                <w:rFonts w:cstheme="minorHAnsi"/>
                <w:szCs w:val="23"/>
              </w:rPr>
              <w:t>LIF</w:t>
            </w:r>
          </w:p>
        </w:tc>
        <w:tc>
          <w:tcPr>
            <w:tcW w:w="289" w:type="dxa"/>
            <w:shd w:val="clear" w:color="auto" w:fill="auto"/>
          </w:tcPr>
          <w:p w14:paraId="12EBD535" w14:textId="77777777" w:rsidR="00861386" w:rsidRPr="00861386" w:rsidRDefault="00861386" w:rsidP="007D1155">
            <w:pPr>
              <w:contextualSpacing/>
              <w:rPr>
                <w:rFonts w:cstheme="minorHAnsi"/>
                <w:szCs w:val="23"/>
              </w:rPr>
            </w:pPr>
            <w:r w:rsidRPr="00861386">
              <w:rPr>
                <w:rFonts w:cstheme="minorHAnsi"/>
                <w:szCs w:val="23"/>
              </w:rPr>
              <w:t>-</w:t>
            </w:r>
          </w:p>
        </w:tc>
        <w:tc>
          <w:tcPr>
            <w:tcW w:w="7507" w:type="dxa"/>
            <w:shd w:val="clear" w:color="auto" w:fill="auto"/>
          </w:tcPr>
          <w:p w14:paraId="7C5EFD8F" w14:textId="77777777" w:rsidR="00861386" w:rsidRPr="00861386" w:rsidRDefault="00861386" w:rsidP="007D1155">
            <w:pPr>
              <w:contextualSpacing/>
              <w:rPr>
                <w:rFonts w:cstheme="minorHAnsi"/>
                <w:szCs w:val="23"/>
              </w:rPr>
            </w:pPr>
            <w:r w:rsidRPr="00861386">
              <w:rPr>
                <w:rFonts w:cstheme="minorHAnsi"/>
                <w:szCs w:val="23"/>
              </w:rPr>
              <w:t>Leadership Incentive Fund</w:t>
            </w:r>
          </w:p>
        </w:tc>
      </w:tr>
      <w:tr w:rsidR="00861386" w:rsidRPr="00362627" w14:paraId="59656A86" w14:textId="77777777" w:rsidTr="007D1155">
        <w:trPr>
          <w:trHeight w:val="340"/>
        </w:trPr>
        <w:tc>
          <w:tcPr>
            <w:tcW w:w="1276" w:type="dxa"/>
            <w:shd w:val="clear" w:color="auto" w:fill="auto"/>
          </w:tcPr>
          <w:p w14:paraId="1D3505B1" w14:textId="77777777" w:rsidR="00861386" w:rsidRPr="00861386" w:rsidRDefault="00861386" w:rsidP="007D1155">
            <w:pPr>
              <w:contextualSpacing/>
              <w:jc w:val="right"/>
              <w:rPr>
                <w:rFonts w:cstheme="minorHAnsi"/>
                <w:szCs w:val="23"/>
              </w:rPr>
            </w:pPr>
            <w:r w:rsidRPr="00861386">
              <w:rPr>
                <w:rFonts w:cstheme="minorHAnsi"/>
                <w:szCs w:val="23"/>
              </w:rPr>
              <w:t>MEF</w:t>
            </w:r>
          </w:p>
        </w:tc>
        <w:tc>
          <w:tcPr>
            <w:tcW w:w="289" w:type="dxa"/>
            <w:shd w:val="clear" w:color="auto" w:fill="auto"/>
          </w:tcPr>
          <w:p w14:paraId="16282A06" w14:textId="77777777" w:rsidR="00861386" w:rsidRPr="00861386" w:rsidRDefault="00861386" w:rsidP="007D1155">
            <w:pPr>
              <w:contextualSpacing/>
              <w:rPr>
                <w:rFonts w:cstheme="minorHAnsi"/>
                <w:szCs w:val="23"/>
              </w:rPr>
            </w:pPr>
            <w:r w:rsidRPr="00861386">
              <w:rPr>
                <w:rFonts w:cstheme="minorHAnsi"/>
                <w:szCs w:val="23"/>
              </w:rPr>
              <w:t>-</w:t>
            </w:r>
          </w:p>
        </w:tc>
        <w:tc>
          <w:tcPr>
            <w:tcW w:w="7507" w:type="dxa"/>
            <w:shd w:val="clear" w:color="auto" w:fill="auto"/>
          </w:tcPr>
          <w:p w14:paraId="1DE0F00A" w14:textId="77777777" w:rsidR="00861386" w:rsidRPr="00861386" w:rsidRDefault="00861386" w:rsidP="007D1155">
            <w:pPr>
              <w:contextualSpacing/>
              <w:rPr>
                <w:rFonts w:cstheme="minorHAnsi"/>
                <w:szCs w:val="23"/>
              </w:rPr>
            </w:pPr>
            <w:r w:rsidRPr="00861386">
              <w:rPr>
                <w:rFonts w:cstheme="minorHAnsi"/>
                <w:szCs w:val="23"/>
              </w:rPr>
              <w:t>Monitoring and Evaluation Framework</w:t>
            </w:r>
          </w:p>
        </w:tc>
      </w:tr>
      <w:tr w:rsidR="00861386" w:rsidRPr="00367653" w14:paraId="08ADC617" w14:textId="77777777" w:rsidTr="007D1155">
        <w:trPr>
          <w:trHeight w:val="340"/>
        </w:trPr>
        <w:tc>
          <w:tcPr>
            <w:tcW w:w="1276" w:type="dxa"/>
            <w:shd w:val="clear" w:color="auto" w:fill="auto"/>
          </w:tcPr>
          <w:p w14:paraId="22B48E0B" w14:textId="77777777" w:rsidR="00861386" w:rsidRPr="00861386" w:rsidRDefault="00861386" w:rsidP="007D1155">
            <w:pPr>
              <w:contextualSpacing/>
              <w:jc w:val="right"/>
              <w:rPr>
                <w:rFonts w:cstheme="minorHAnsi"/>
                <w:szCs w:val="23"/>
              </w:rPr>
            </w:pPr>
            <w:r w:rsidRPr="00861386">
              <w:rPr>
                <w:rFonts w:cstheme="minorHAnsi"/>
                <w:szCs w:val="23"/>
              </w:rPr>
              <w:t>MFAT</w:t>
            </w:r>
          </w:p>
        </w:tc>
        <w:tc>
          <w:tcPr>
            <w:tcW w:w="289" w:type="dxa"/>
            <w:shd w:val="clear" w:color="auto" w:fill="auto"/>
          </w:tcPr>
          <w:p w14:paraId="03B9FD0A" w14:textId="77777777" w:rsidR="00861386" w:rsidRPr="00861386" w:rsidRDefault="00861386" w:rsidP="007D1155">
            <w:pPr>
              <w:contextualSpacing/>
              <w:rPr>
                <w:rFonts w:cstheme="minorHAnsi"/>
                <w:szCs w:val="23"/>
              </w:rPr>
            </w:pPr>
            <w:r w:rsidRPr="00861386">
              <w:rPr>
                <w:rFonts w:cstheme="minorHAnsi"/>
                <w:szCs w:val="23"/>
              </w:rPr>
              <w:t>-</w:t>
            </w:r>
          </w:p>
        </w:tc>
        <w:tc>
          <w:tcPr>
            <w:tcW w:w="7507" w:type="dxa"/>
            <w:shd w:val="clear" w:color="auto" w:fill="auto"/>
          </w:tcPr>
          <w:p w14:paraId="112D0F39" w14:textId="77777777" w:rsidR="00861386" w:rsidRPr="00861386" w:rsidRDefault="00861386" w:rsidP="007D1155">
            <w:pPr>
              <w:contextualSpacing/>
              <w:rPr>
                <w:rFonts w:cstheme="minorHAnsi"/>
                <w:szCs w:val="23"/>
              </w:rPr>
            </w:pPr>
            <w:r w:rsidRPr="00861386">
              <w:rPr>
                <w:rFonts w:cstheme="minorHAnsi"/>
                <w:szCs w:val="23"/>
              </w:rPr>
              <w:t>New Zealand Ministry of Foreign Affairs and Trade</w:t>
            </w:r>
          </w:p>
        </w:tc>
      </w:tr>
      <w:tr w:rsidR="00861386" w:rsidRPr="00367653" w14:paraId="36A2B678" w14:textId="77777777" w:rsidTr="007D1155">
        <w:trPr>
          <w:trHeight w:val="340"/>
        </w:trPr>
        <w:tc>
          <w:tcPr>
            <w:tcW w:w="1276" w:type="dxa"/>
            <w:shd w:val="clear" w:color="auto" w:fill="auto"/>
          </w:tcPr>
          <w:p w14:paraId="38AC6C6A" w14:textId="77777777" w:rsidR="00861386" w:rsidRPr="00861386" w:rsidRDefault="00861386" w:rsidP="007D1155">
            <w:pPr>
              <w:contextualSpacing/>
              <w:jc w:val="right"/>
              <w:rPr>
                <w:rFonts w:cstheme="minorHAnsi"/>
                <w:szCs w:val="23"/>
              </w:rPr>
            </w:pPr>
            <w:r w:rsidRPr="00861386">
              <w:rPr>
                <w:rFonts w:cstheme="minorHAnsi"/>
                <w:szCs w:val="23"/>
              </w:rPr>
              <w:t>NGO</w:t>
            </w:r>
          </w:p>
        </w:tc>
        <w:tc>
          <w:tcPr>
            <w:tcW w:w="289" w:type="dxa"/>
            <w:shd w:val="clear" w:color="auto" w:fill="auto"/>
          </w:tcPr>
          <w:p w14:paraId="49C7F101" w14:textId="77777777" w:rsidR="00861386" w:rsidRPr="00861386" w:rsidRDefault="00861386" w:rsidP="007D1155">
            <w:pPr>
              <w:contextualSpacing/>
              <w:rPr>
                <w:rFonts w:cstheme="minorHAnsi"/>
                <w:szCs w:val="23"/>
              </w:rPr>
            </w:pPr>
            <w:r w:rsidRPr="00861386">
              <w:rPr>
                <w:rFonts w:cstheme="minorHAnsi"/>
                <w:szCs w:val="23"/>
              </w:rPr>
              <w:t>-</w:t>
            </w:r>
          </w:p>
        </w:tc>
        <w:tc>
          <w:tcPr>
            <w:tcW w:w="7507" w:type="dxa"/>
            <w:shd w:val="clear" w:color="auto" w:fill="auto"/>
          </w:tcPr>
          <w:p w14:paraId="16758CAE" w14:textId="23198353" w:rsidR="00861386" w:rsidRPr="00861386" w:rsidRDefault="00C511E7" w:rsidP="007D1155">
            <w:pPr>
              <w:contextualSpacing/>
              <w:rPr>
                <w:rFonts w:cstheme="minorHAnsi"/>
                <w:szCs w:val="23"/>
              </w:rPr>
            </w:pPr>
            <w:r>
              <w:rPr>
                <w:rFonts w:cstheme="minorHAnsi"/>
                <w:szCs w:val="23"/>
              </w:rPr>
              <w:t>Non-G</w:t>
            </w:r>
            <w:r w:rsidR="00861386" w:rsidRPr="00861386">
              <w:rPr>
                <w:rFonts w:cstheme="minorHAnsi"/>
                <w:szCs w:val="23"/>
              </w:rPr>
              <w:t>overnment Organisation</w:t>
            </w:r>
          </w:p>
        </w:tc>
      </w:tr>
      <w:tr w:rsidR="00861386" w:rsidRPr="00367653" w14:paraId="2E6E09CD" w14:textId="77777777" w:rsidTr="007D1155">
        <w:trPr>
          <w:trHeight w:val="340"/>
        </w:trPr>
        <w:tc>
          <w:tcPr>
            <w:tcW w:w="1276" w:type="dxa"/>
            <w:shd w:val="clear" w:color="auto" w:fill="auto"/>
          </w:tcPr>
          <w:p w14:paraId="1B3EE978" w14:textId="77777777" w:rsidR="00861386" w:rsidRPr="00861386" w:rsidRDefault="00861386" w:rsidP="007D1155">
            <w:pPr>
              <w:contextualSpacing/>
              <w:jc w:val="right"/>
              <w:rPr>
                <w:rFonts w:cstheme="minorHAnsi"/>
                <w:szCs w:val="23"/>
              </w:rPr>
            </w:pPr>
            <w:r w:rsidRPr="00861386">
              <w:rPr>
                <w:rFonts w:cstheme="minorHAnsi"/>
                <w:szCs w:val="23"/>
              </w:rPr>
              <w:t>PICs</w:t>
            </w:r>
          </w:p>
        </w:tc>
        <w:tc>
          <w:tcPr>
            <w:tcW w:w="289" w:type="dxa"/>
            <w:shd w:val="clear" w:color="auto" w:fill="auto"/>
          </w:tcPr>
          <w:p w14:paraId="578F6C32" w14:textId="77777777" w:rsidR="00861386" w:rsidRPr="00861386" w:rsidRDefault="00861386" w:rsidP="007D1155">
            <w:pPr>
              <w:contextualSpacing/>
              <w:rPr>
                <w:rFonts w:cstheme="minorHAnsi"/>
                <w:szCs w:val="23"/>
              </w:rPr>
            </w:pPr>
            <w:r w:rsidRPr="00861386">
              <w:rPr>
                <w:rFonts w:cstheme="minorHAnsi"/>
                <w:szCs w:val="23"/>
              </w:rPr>
              <w:t>-</w:t>
            </w:r>
          </w:p>
        </w:tc>
        <w:tc>
          <w:tcPr>
            <w:tcW w:w="7507" w:type="dxa"/>
            <w:shd w:val="clear" w:color="auto" w:fill="auto"/>
          </w:tcPr>
          <w:p w14:paraId="34369E92" w14:textId="77777777" w:rsidR="00861386" w:rsidRPr="00861386" w:rsidRDefault="00861386" w:rsidP="007D1155">
            <w:pPr>
              <w:contextualSpacing/>
              <w:rPr>
                <w:rFonts w:cstheme="minorHAnsi"/>
                <w:szCs w:val="23"/>
              </w:rPr>
            </w:pPr>
            <w:r w:rsidRPr="00861386">
              <w:rPr>
                <w:rFonts w:cstheme="minorHAnsi"/>
                <w:szCs w:val="23"/>
              </w:rPr>
              <w:t>Pacific Island Countries</w:t>
            </w:r>
          </w:p>
        </w:tc>
      </w:tr>
      <w:tr w:rsidR="00861386" w:rsidRPr="00367653" w14:paraId="02948FBE" w14:textId="77777777" w:rsidTr="007D1155">
        <w:trPr>
          <w:trHeight w:val="340"/>
        </w:trPr>
        <w:tc>
          <w:tcPr>
            <w:tcW w:w="1276" w:type="dxa"/>
            <w:shd w:val="clear" w:color="auto" w:fill="auto"/>
          </w:tcPr>
          <w:p w14:paraId="4E7AD13E" w14:textId="77777777" w:rsidR="00861386" w:rsidRPr="00861386" w:rsidRDefault="00861386" w:rsidP="007D1155">
            <w:pPr>
              <w:contextualSpacing/>
              <w:jc w:val="right"/>
              <w:rPr>
                <w:rFonts w:cstheme="minorHAnsi"/>
                <w:szCs w:val="23"/>
              </w:rPr>
            </w:pPr>
            <w:r w:rsidRPr="00861386">
              <w:rPr>
                <w:rFonts w:cstheme="minorHAnsi"/>
                <w:szCs w:val="23"/>
              </w:rPr>
              <w:t>PJDP</w:t>
            </w:r>
          </w:p>
        </w:tc>
        <w:tc>
          <w:tcPr>
            <w:tcW w:w="289" w:type="dxa"/>
            <w:shd w:val="clear" w:color="auto" w:fill="auto"/>
          </w:tcPr>
          <w:p w14:paraId="58BA1435" w14:textId="77777777" w:rsidR="00861386" w:rsidRPr="00861386" w:rsidRDefault="00861386" w:rsidP="007D1155">
            <w:pPr>
              <w:contextualSpacing/>
              <w:rPr>
                <w:rFonts w:cstheme="minorHAnsi"/>
                <w:szCs w:val="23"/>
              </w:rPr>
            </w:pPr>
            <w:r w:rsidRPr="00861386">
              <w:rPr>
                <w:rFonts w:cstheme="minorHAnsi"/>
                <w:szCs w:val="23"/>
              </w:rPr>
              <w:t>-</w:t>
            </w:r>
          </w:p>
        </w:tc>
        <w:tc>
          <w:tcPr>
            <w:tcW w:w="7507" w:type="dxa"/>
            <w:shd w:val="clear" w:color="auto" w:fill="auto"/>
          </w:tcPr>
          <w:p w14:paraId="75A6298A" w14:textId="77777777" w:rsidR="00861386" w:rsidRPr="00861386" w:rsidRDefault="00861386" w:rsidP="007D1155">
            <w:pPr>
              <w:contextualSpacing/>
              <w:rPr>
                <w:rFonts w:cstheme="minorHAnsi"/>
                <w:szCs w:val="23"/>
              </w:rPr>
            </w:pPr>
            <w:r w:rsidRPr="00861386">
              <w:rPr>
                <w:rFonts w:cstheme="minorHAnsi"/>
                <w:szCs w:val="23"/>
              </w:rPr>
              <w:t xml:space="preserve">Pacific Judicial Development Programme </w:t>
            </w:r>
          </w:p>
        </w:tc>
      </w:tr>
      <w:tr w:rsidR="00861386" w:rsidRPr="00367653" w14:paraId="713E98B2" w14:textId="77777777" w:rsidTr="007D1155">
        <w:trPr>
          <w:trHeight w:val="340"/>
        </w:trPr>
        <w:tc>
          <w:tcPr>
            <w:tcW w:w="1276" w:type="dxa"/>
            <w:shd w:val="clear" w:color="auto" w:fill="auto"/>
          </w:tcPr>
          <w:p w14:paraId="185B2233" w14:textId="77777777" w:rsidR="00861386" w:rsidRPr="00861386" w:rsidRDefault="00861386" w:rsidP="007D1155">
            <w:pPr>
              <w:contextualSpacing/>
              <w:jc w:val="right"/>
              <w:rPr>
                <w:rFonts w:cstheme="minorHAnsi"/>
                <w:szCs w:val="23"/>
              </w:rPr>
            </w:pPr>
            <w:r w:rsidRPr="00861386">
              <w:rPr>
                <w:rFonts w:cstheme="minorHAnsi"/>
                <w:szCs w:val="23"/>
              </w:rPr>
              <w:t>PJSI</w:t>
            </w:r>
          </w:p>
        </w:tc>
        <w:tc>
          <w:tcPr>
            <w:tcW w:w="289" w:type="dxa"/>
            <w:shd w:val="clear" w:color="auto" w:fill="auto"/>
          </w:tcPr>
          <w:p w14:paraId="7B3BBE84" w14:textId="77777777" w:rsidR="00861386" w:rsidRPr="00861386" w:rsidRDefault="00861386" w:rsidP="007D1155">
            <w:pPr>
              <w:contextualSpacing/>
              <w:rPr>
                <w:rFonts w:cstheme="minorHAnsi"/>
                <w:szCs w:val="23"/>
              </w:rPr>
            </w:pPr>
            <w:r w:rsidRPr="00861386">
              <w:rPr>
                <w:rFonts w:cstheme="minorHAnsi"/>
                <w:szCs w:val="23"/>
              </w:rPr>
              <w:t>-</w:t>
            </w:r>
          </w:p>
        </w:tc>
        <w:tc>
          <w:tcPr>
            <w:tcW w:w="7507" w:type="dxa"/>
            <w:shd w:val="clear" w:color="auto" w:fill="auto"/>
          </w:tcPr>
          <w:p w14:paraId="3E08C371" w14:textId="77777777" w:rsidR="00861386" w:rsidRPr="00861386" w:rsidRDefault="00861386" w:rsidP="007D1155">
            <w:pPr>
              <w:contextualSpacing/>
              <w:rPr>
                <w:rFonts w:cstheme="minorHAnsi"/>
                <w:szCs w:val="23"/>
              </w:rPr>
            </w:pPr>
            <w:r w:rsidRPr="00861386">
              <w:rPr>
                <w:rFonts w:cstheme="minorHAnsi"/>
                <w:szCs w:val="23"/>
              </w:rPr>
              <w:t>Pacific Judicial Strengthening Initiative</w:t>
            </w:r>
          </w:p>
        </w:tc>
      </w:tr>
      <w:tr w:rsidR="00861386" w:rsidRPr="0086462A" w14:paraId="7585A431" w14:textId="77777777" w:rsidTr="007D1155">
        <w:trPr>
          <w:trHeight w:val="340"/>
        </w:trPr>
        <w:tc>
          <w:tcPr>
            <w:tcW w:w="1276" w:type="dxa"/>
            <w:shd w:val="clear" w:color="auto" w:fill="auto"/>
          </w:tcPr>
          <w:p w14:paraId="0974CBEB" w14:textId="77777777" w:rsidR="00861386" w:rsidRPr="00861386" w:rsidRDefault="00861386" w:rsidP="007D1155">
            <w:pPr>
              <w:contextualSpacing/>
              <w:jc w:val="right"/>
              <w:rPr>
                <w:rFonts w:cstheme="minorHAnsi"/>
                <w:szCs w:val="23"/>
              </w:rPr>
            </w:pPr>
            <w:r w:rsidRPr="00861386">
              <w:rPr>
                <w:rFonts w:cstheme="minorHAnsi"/>
                <w:szCs w:val="23"/>
              </w:rPr>
              <w:t>PNG</w:t>
            </w:r>
          </w:p>
        </w:tc>
        <w:tc>
          <w:tcPr>
            <w:tcW w:w="289" w:type="dxa"/>
            <w:shd w:val="clear" w:color="auto" w:fill="auto"/>
          </w:tcPr>
          <w:p w14:paraId="60BFB589" w14:textId="77777777" w:rsidR="00861386" w:rsidRPr="00861386" w:rsidRDefault="00861386" w:rsidP="007D1155">
            <w:pPr>
              <w:contextualSpacing/>
              <w:rPr>
                <w:rFonts w:cstheme="minorHAnsi"/>
                <w:szCs w:val="23"/>
              </w:rPr>
            </w:pPr>
            <w:r w:rsidRPr="00861386">
              <w:rPr>
                <w:rFonts w:cstheme="minorHAnsi"/>
                <w:szCs w:val="23"/>
              </w:rPr>
              <w:t>-</w:t>
            </w:r>
          </w:p>
        </w:tc>
        <w:tc>
          <w:tcPr>
            <w:tcW w:w="7507" w:type="dxa"/>
            <w:shd w:val="clear" w:color="auto" w:fill="auto"/>
          </w:tcPr>
          <w:p w14:paraId="35A42754" w14:textId="77777777" w:rsidR="00861386" w:rsidRPr="00861386" w:rsidRDefault="00861386" w:rsidP="007D1155">
            <w:pPr>
              <w:contextualSpacing/>
              <w:rPr>
                <w:rFonts w:cstheme="minorHAnsi"/>
                <w:szCs w:val="23"/>
              </w:rPr>
            </w:pPr>
            <w:r w:rsidRPr="00861386">
              <w:rPr>
                <w:rFonts w:cstheme="minorHAnsi"/>
                <w:szCs w:val="23"/>
              </w:rPr>
              <w:t xml:space="preserve">Papua New Guinea </w:t>
            </w:r>
          </w:p>
        </w:tc>
      </w:tr>
      <w:tr w:rsidR="00861386" w:rsidRPr="00367653" w14:paraId="02ED0689" w14:textId="77777777" w:rsidTr="007D1155">
        <w:trPr>
          <w:trHeight w:val="340"/>
        </w:trPr>
        <w:tc>
          <w:tcPr>
            <w:tcW w:w="1276" w:type="dxa"/>
            <w:shd w:val="clear" w:color="auto" w:fill="auto"/>
          </w:tcPr>
          <w:p w14:paraId="22F8F479" w14:textId="77777777" w:rsidR="00861386" w:rsidRPr="00861386" w:rsidRDefault="00861386" w:rsidP="007D1155">
            <w:pPr>
              <w:contextualSpacing/>
              <w:jc w:val="right"/>
              <w:rPr>
                <w:rFonts w:cstheme="minorHAnsi"/>
                <w:szCs w:val="23"/>
              </w:rPr>
            </w:pPr>
            <w:r w:rsidRPr="00861386">
              <w:rPr>
                <w:rFonts w:cstheme="minorHAnsi"/>
                <w:szCs w:val="23"/>
              </w:rPr>
              <w:t>RMI</w:t>
            </w:r>
          </w:p>
        </w:tc>
        <w:tc>
          <w:tcPr>
            <w:tcW w:w="289" w:type="dxa"/>
            <w:shd w:val="clear" w:color="auto" w:fill="auto"/>
          </w:tcPr>
          <w:p w14:paraId="43C7856C" w14:textId="77777777" w:rsidR="00861386" w:rsidRPr="00861386" w:rsidRDefault="00861386" w:rsidP="007D1155">
            <w:pPr>
              <w:contextualSpacing/>
              <w:rPr>
                <w:rFonts w:cstheme="minorHAnsi"/>
                <w:szCs w:val="23"/>
              </w:rPr>
            </w:pPr>
            <w:r w:rsidRPr="00861386">
              <w:rPr>
                <w:rFonts w:cstheme="minorHAnsi"/>
                <w:szCs w:val="23"/>
              </w:rPr>
              <w:t>-</w:t>
            </w:r>
          </w:p>
        </w:tc>
        <w:tc>
          <w:tcPr>
            <w:tcW w:w="7507" w:type="dxa"/>
            <w:shd w:val="clear" w:color="auto" w:fill="auto"/>
          </w:tcPr>
          <w:p w14:paraId="5856544E" w14:textId="77777777" w:rsidR="00861386" w:rsidRPr="00861386" w:rsidRDefault="00861386" w:rsidP="007D1155">
            <w:pPr>
              <w:contextualSpacing/>
              <w:rPr>
                <w:rFonts w:cstheme="minorHAnsi"/>
                <w:szCs w:val="23"/>
              </w:rPr>
            </w:pPr>
            <w:r w:rsidRPr="00861386">
              <w:rPr>
                <w:rFonts w:cstheme="minorHAnsi"/>
                <w:szCs w:val="23"/>
              </w:rPr>
              <w:t xml:space="preserve">Republic of the Marshall Islands </w:t>
            </w:r>
          </w:p>
        </w:tc>
      </w:tr>
      <w:tr w:rsidR="00861386" w:rsidRPr="00367653" w14:paraId="580DA518" w14:textId="77777777" w:rsidTr="007D1155">
        <w:trPr>
          <w:trHeight w:val="340"/>
        </w:trPr>
        <w:tc>
          <w:tcPr>
            <w:tcW w:w="1276" w:type="dxa"/>
            <w:shd w:val="clear" w:color="auto" w:fill="auto"/>
          </w:tcPr>
          <w:p w14:paraId="5A207336" w14:textId="77777777" w:rsidR="00861386" w:rsidRPr="00861386" w:rsidRDefault="00861386" w:rsidP="007D1155">
            <w:pPr>
              <w:contextualSpacing/>
              <w:jc w:val="right"/>
              <w:rPr>
                <w:rFonts w:cstheme="minorHAnsi"/>
                <w:szCs w:val="23"/>
              </w:rPr>
            </w:pPr>
            <w:r w:rsidRPr="00861386">
              <w:rPr>
                <w:rFonts w:cstheme="minorHAnsi"/>
                <w:szCs w:val="23"/>
              </w:rPr>
              <w:t>SDGs</w:t>
            </w:r>
          </w:p>
        </w:tc>
        <w:tc>
          <w:tcPr>
            <w:tcW w:w="289" w:type="dxa"/>
            <w:shd w:val="clear" w:color="auto" w:fill="auto"/>
          </w:tcPr>
          <w:p w14:paraId="29F0B65D" w14:textId="77777777" w:rsidR="00861386" w:rsidRPr="00861386" w:rsidRDefault="00861386" w:rsidP="007D1155">
            <w:pPr>
              <w:contextualSpacing/>
              <w:rPr>
                <w:rFonts w:cstheme="minorHAnsi"/>
                <w:szCs w:val="23"/>
              </w:rPr>
            </w:pPr>
            <w:r w:rsidRPr="00861386">
              <w:rPr>
                <w:rFonts w:cstheme="minorHAnsi"/>
                <w:szCs w:val="23"/>
              </w:rPr>
              <w:t>-</w:t>
            </w:r>
          </w:p>
        </w:tc>
        <w:tc>
          <w:tcPr>
            <w:tcW w:w="7507" w:type="dxa"/>
            <w:shd w:val="clear" w:color="auto" w:fill="auto"/>
          </w:tcPr>
          <w:p w14:paraId="1290CCCE" w14:textId="77777777" w:rsidR="00861386" w:rsidRPr="00861386" w:rsidRDefault="00861386" w:rsidP="007D1155">
            <w:pPr>
              <w:contextualSpacing/>
              <w:rPr>
                <w:rFonts w:cstheme="minorHAnsi"/>
                <w:szCs w:val="23"/>
              </w:rPr>
            </w:pPr>
            <w:r w:rsidRPr="00861386">
              <w:rPr>
                <w:rFonts w:cstheme="minorHAnsi"/>
                <w:szCs w:val="23"/>
              </w:rPr>
              <w:t>Sustainable Development Goals</w:t>
            </w:r>
          </w:p>
        </w:tc>
      </w:tr>
      <w:tr w:rsidR="00861386" w:rsidRPr="00367653" w14:paraId="475A53A0" w14:textId="77777777" w:rsidTr="007D1155">
        <w:trPr>
          <w:trHeight w:val="340"/>
        </w:trPr>
        <w:tc>
          <w:tcPr>
            <w:tcW w:w="1276" w:type="dxa"/>
            <w:shd w:val="clear" w:color="auto" w:fill="auto"/>
          </w:tcPr>
          <w:p w14:paraId="1E8374A5" w14:textId="77777777" w:rsidR="00861386" w:rsidRPr="00861386" w:rsidRDefault="00861386" w:rsidP="007D1155">
            <w:pPr>
              <w:contextualSpacing/>
              <w:jc w:val="right"/>
              <w:rPr>
                <w:rFonts w:cstheme="minorHAnsi"/>
                <w:szCs w:val="23"/>
              </w:rPr>
            </w:pPr>
            <w:r w:rsidRPr="00861386">
              <w:rPr>
                <w:rFonts w:cstheme="minorHAnsi"/>
                <w:szCs w:val="23"/>
              </w:rPr>
              <w:t>UN</w:t>
            </w:r>
          </w:p>
        </w:tc>
        <w:tc>
          <w:tcPr>
            <w:tcW w:w="289" w:type="dxa"/>
            <w:shd w:val="clear" w:color="auto" w:fill="auto"/>
          </w:tcPr>
          <w:p w14:paraId="341E9923" w14:textId="77777777" w:rsidR="00861386" w:rsidRPr="00861386" w:rsidRDefault="00861386" w:rsidP="007D1155">
            <w:pPr>
              <w:contextualSpacing/>
              <w:rPr>
                <w:rFonts w:cstheme="minorHAnsi"/>
                <w:szCs w:val="23"/>
              </w:rPr>
            </w:pPr>
            <w:r w:rsidRPr="00861386">
              <w:rPr>
                <w:rFonts w:cstheme="minorHAnsi"/>
                <w:szCs w:val="23"/>
              </w:rPr>
              <w:t>-</w:t>
            </w:r>
          </w:p>
        </w:tc>
        <w:tc>
          <w:tcPr>
            <w:tcW w:w="7507" w:type="dxa"/>
            <w:shd w:val="clear" w:color="auto" w:fill="auto"/>
          </w:tcPr>
          <w:p w14:paraId="14E59A3A" w14:textId="77777777" w:rsidR="00861386" w:rsidRPr="00861386" w:rsidRDefault="00861386" w:rsidP="007D1155">
            <w:pPr>
              <w:contextualSpacing/>
              <w:rPr>
                <w:rFonts w:cstheme="minorHAnsi"/>
                <w:szCs w:val="23"/>
              </w:rPr>
            </w:pPr>
            <w:r w:rsidRPr="00861386">
              <w:rPr>
                <w:rFonts w:cstheme="minorHAnsi"/>
                <w:szCs w:val="23"/>
              </w:rPr>
              <w:t>United Nations</w:t>
            </w:r>
          </w:p>
        </w:tc>
      </w:tr>
      <w:tr w:rsidR="00861386" w:rsidRPr="00367653" w14:paraId="6EEC3B58" w14:textId="77777777" w:rsidTr="007D1155">
        <w:trPr>
          <w:trHeight w:val="340"/>
        </w:trPr>
        <w:tc>
          <w:tcPr>
            <w:tcW w:w="1276" w:type="dxa"/>
            <w:shd w:val="clear" w:color="auto" w:fill="auto"/>
          </w:tcPr>
          <w:p w14:paraId="6F46EF93" w14:textId="77777777" w:rsidR="00861386" w:rsidRPr="00861386" w:rsidRDefault="00861386" w:rsidP="007D1155">
            <w:pPr>
              <w:contextualSpacing/>
              <w:jc w:val="right"/>
              <w:rPr>
                <w:rFonts w:cstheme="minorHAnsi"/>
                <w:szCs w:val="23"/>
              </w:rPr>
            </w:pPr>
            <w:r w:rsidRPr="00861386">
              <w:rPr>
                <w:rFonts w:cstheme="minorHAnsi"/>
                <w:szCs w:val="23"/>
              </w:rPr>
              <w:t>USP</w:t>
            </w:r>
          </w:p>
        </w:tc>
        <w:tc>
          <w:tcPr>
            <w:tcW w:w="289" w:type="dxa"/>
            <w:shd w:val="clear" w:color="auto" w:fill="auto"/>
          </w:tcPr>
          <w:p w14:paraId="0F61BB10" w14:textId="77777777" w:rsidR="00861386" w:rsidRPr="00861386" w:rsidRDefault="00861386" w:rsidP="007D1155">
            <w:pPr>
              <w:contextualSpacing/>
              <w:rPr>
                <w:rFonts w:cstheme="minorHAnsi"/>
                <w:szCs w:val="23"/>
              </w:rPr>
            </w:pPr>
            <w:r w:rsidRPr="00861386">
              <w:rPr>
                <w:rFonts w:cstheme="minorHAnsi"/>
                <w:szCs w:val="23"/>
              </w:rPr>
              <w:t>-</w:t>
            </w:r>
          </w:p>
        </w:tc>
        <w:tc>
          <w:tcPr>
            <w:tcW w:w="7507" w:type="dxa"/>
            <w:shd w:val="clear" w:color="auto" w:fill="auto"/>
          </w:tcPr>
          <w:p w14:paraId="33521494" w14:textId="77777777" w:rsidR="00861386" w:rsidRPr="00861386" w:rsidRDefault="00861386" w:rsidP="007D1155">
            <w:pPr>
              <w:contextualSpacing/>
              <w:rPr>
                <w:rFonts w:cstheme="minorHAnsi"/>
                <w:szCs w:val="23"/>
              </w:rPr>
            </w:pPr>
            <w:r w:rsidRPr="00861386">
              <w:rPr>
                <w:rFonts w:cstheme="minorHAnsi"/>
                <w:szCs w:val="23"/>
              </w:rPr>
              <w:t>University of the South Pacific</w:t>
            </w:r>
          </w:p>
        </w:tc>
      </w:tr>
    </w:tbl>
    <w:p w14:paraId="6DC87130" w14:textId="22574B4C" w:rsidR="00256DA8" w:rsidRPr="00906DF3" w:rsidRDefault="00256DA8" w:rsidP="004C7147">
      <w:pPr>
        <w:contextualSpacing/>
        <w:rPr>
          <w:rFonts w:cstheme="minorHAnsi"/>
          <w:sz w:val="4"/>
          <w:szCs w:val="4"/>
        </w:rPr>
      </w:pPr>
    </w:p>
    <w:p w14:paraId="09F075B6" w14:textId="725677E4" w:rsidR="004B5656" w:rsidRPr="00906DF3" w:rsidRDefault="004B5656" w:rsidP="004C7147">
      <w:pPr>
        <w:contextualSpacing/>
        <w:rPr>
          <w:rFonts w:cstheme="minorHAnsi"/>
          <w:sz w:val="4"/>
          <w:szCs w:val="4"/>
        </w:rPr>
      </w:pPr>
    </w:p>
    <w:p w14:paraId="7730187A" w14:textId="77777777" w:rsidR="000D74C1" w:rsidRPr="00906DF3" w:rsidRDefault="000D74C1" w:rsidP="000D74C1">
      <w:pPr>
        <w:contextualSpacing/>
        <w:jc w:val="both"/>
        <w:rPr>
          <w:rFonts w:cstheme="minorHAnsi"/>
          <w:szCs w:val="23"/>
        </w:rPr>
      </w:pPr>
    </w:p>
    <w:p w14:paraId="5C53C7FE" w14:textId="4CF28728" w:rsidR="000D74C1" w:rsidRPr="00906DF3" w:rsidRDefault="000D74C1" w:rsidP="00DE3F59">
      <w:pPr>
        <w:contextualSpacing/>
        <w:rPr>
          <w:rFonts w:cstheme="minorHAnsi"/>
          <w:szCs w:val="23"/>
        </w:rPr>
      </w:pPr>
      <w:r w:rsidRPr="00906DF3">
        <w:rPr>
          <w:rFonts w:cstheme="minorHAnsi"/>
          <w:szCs w:val="23"/>
        </w:rPr>
        <w:t xml:space="preserve">This </w:t>
      </w:r>
      <w:r w:rsidR="00DE3F59" w:rsidRPr="00906DF3">
        <w:rPr>
          <w:rFonts w:cstheme="minorHAnsi"/>
          <w:szCs w:val="23"/>
        </w:rPr>
        <w:t>Six-Monthly Progress</w:t>
      </w:r>
      <w:r w:rsidRPr="00906DF3">
        <w:rPr>
          <w:rFonts w:cstheme="minorHAnsi"/>
          <w:szCs w:val="23"/>
        </w:rPr>
        <w:t xml:space="preserve"> Report is submitted</w:t>
      </w:r>
      <w:r w:rsidR="00F83A9C">
        <w:rPr>
          <w:rFonts w:cstheme="minorHAnsi"/>
          <w:szCs w:val="23"/>
        </w:rPr>
        <w:t xml:space="preserve"> in satisfaction of Milestone 12</w:t>
      </w:r>
      <w:r w:rsidRPr="00906DF3">
        <w:rPr>
          <w:rFonts w:cstheme="minorHAnsi"/>
          <w:szCs w:val="23"/>
        </w:rPr>
        <w:t xml:space="preserve"> of the contract, as varied on 5 June 2019, between the New Zealand Ministry of Foreign Affairs and Trade (MFAT), and the Federal Court of Australia (FCA) for the management and delivery of the Pacific Judicial Strengthening Initiative (PJSI).</w:t>
      </w:r>
    </w:p>
    <w:p w14:paraId="1FDF76AA" w14:textId="20320B00" w:rsidR="004B5656" w:rsidRPr="00906DF3" w:rsidRDefault="004B5656" w:rsidP="004C7147">
      <w:pPr>
        <w:contextualSpacing/>
        <w:rPr>
          <w:rFonts w:cstheme="minorHAnsi"/>
          <w:szCs w:val="23"/>
        </w:rPr>
      </w:pPr>
    </w:p>
    <w:p w14:paraId="3ADCB8B2" w14:textId="5B96DDA4" w:rsidR="0052345B" w:rsidRPr="00906DF3" w:rsidRDefault="0052345B" w:rsidP="004C7147">
      <w:pPr>
        <w:contextualSpacing/>
        <w:rPr>
          <w:rFonts w:cstheme="minorHAnsi"/>
          <w:szCs w:val="23"/>
        </w:rPr>
      </w:pPr>
    </w:p>
    <w:p w14:paraId="62A82862" w14:textId="6CAB05D4" w:rsidR="0052345B" w:rsidRPr="00906DF3" w:rsidRDefault="0052345B" w:rsidP="004C7147">
      <w:pPr>
        <w:contextualSpacing/>
        <w:rPr>
          <w:rFonts w:cstheme="minorHAnsi"/>
          <w:szCs w:val="23"/>
        </w:rPr>
      </w:pPr>
    </w:p>
    <w:p w14:paraId="780B855B" w14:textId="3316B6E5" w:rsidR="0052345B" w:rsidRPr="00906DF3" w:rsidRDefault="0052345B" w:rsidP="004C7147">
      <w:pPr>
        <w:contextualSpacing/>
        <w:rPr>
          <w:rFonts w:cstheme="minorHAnsi"/>
          <w:szCs w:val="23"/>
        </w:rPr>
      </w:pPr>
    </w:p>
    <w:p w14:paraId="3CBA238C" w14:textId="77777777" w:rsidR="00541446" w:rsidRPr="00906DF3" w:rsidRDefault="00541446" w:rsidP="004C7147">
      <w:pPr>
        <w:contextualSpacing/>
        <w:rPr>
          <w:rFonts w:cstheme="minorHAnsi"/>
          <w:szCs w:val="23"/>
        </w:rPr>
        <w:sectPr w:rsidR="00541446" w:rsidRPr="00906DF3" w:rsidSect="009A53CD">
          <w:headerReference w:type="default" r:id="rId11"/>
          <w:footerReference w:type="default" r:id="rId12"/>
          <w:headerReference w:type="first" r:id="rId13"/>
          <w:pgSz w:w="11906" w:h="16838" w:code="9"/>
          <w:pgMar w:top="1677" w:right="1418" w:bottom="1276" w:left="1361" w:header="426" w:footer="0" w:gutter="0"/>
          <w:pgNumType w:fmt="lowerRoman" w:start="1"/>
          <w:cols w:space="708"/>
          <w:titlePg/>
          <w:docGrid w:linePitch="360"/>
        </w:sectPr>
      </w:pPr>
    </w:p>
    <w:p w14:paraId="239A70F9" w14:textId="03C9DFCB" w:rsidR="004B5656" w:rsidRPr="00906DF3" w:rsidRDefault="0052345B" w:rsidP="004C7147">
      <w:pPr>
        <w:pStyle w:val="HBHeading1"/>
        <w:spacing w:before="0" w:after="0"/>
        <w:contextualSpacing/>
        <w:rPr>
          <w:rFonts w:asciiTheme="minorHAnsi" w:hAnsiTheme="minorHAnsi" w:cstheme="minorHAnsi"/>
        </w:rPr>
      </w:pPr>
      <w:bookmarkStart w:id="7" w:name="_Toc62550850"/>
      <w:r w:rsidRPr="00906DF3">
        <w:rPr>
          <w:rFonts w:asciiTheme="minorHAnsi" w:hAnsiTheme="minorHAnsi" w:cstheme="minorHAnsi"/>
        </w:rPr>
        <w:lastRenderedPageBreak/>
        <w:t>Ex</w:t>
      </w:r>
      <w:r w:rsidR="004B5656" w:rsidRPr="00906DF3">
        <w:rPr>
          <w:rFonts w:asciiTheme="minorHAnsi" w:hAnsiTheme="minorHAnsi" w:cstheme="minorHAnsi"/>
        </w:rPr>
        <w:t>ecutive Summary</w:t>
      </w:r>
      <w:bookmarkEnd w:id="7"/>
    </w:p>
    <w:p w14:paraId="344A9BCB" w14:textId="4A9C2695" w:rsidR="00E65545" w:rsidRPr="00906DF3" w:rsidRDefault="00103AD2" w:rsidP="00070240">
      <w:pPr>
        <w:contextualSpacing/>
        <w:jc w:val="both"/>
        <w:rPr>
          <w:rFonts w:cstheme="minorHAnsi"/>
          <w:sz w:val="12"/>
          <w:szCs w:val="12"/>
        </w:rPr>
      </w:pPr>
      <w:r>
        <w:rPr>
          <w:rFonts w:cstheme="minorHAnsi"/>
          <w:b/>
          <w:noProof/>
          <w:szCs w:val="23"/>
          <w:lang w:val="en-AU"/>
        </w:rPr>
        <mc:AlternateContent>
          <mc:Choice Requires="wpg">
            <w:drawing>
              <wp:anchor distT="0" distB="0" distL="114300" distR="114300" simplePos="0" relativeHeight="251650048" behindDoc="1" locked="0" layoutInCell="1" allowOverlap="1" wp14:anchorId="21D19011" wp14:editId="76734837">
                <wp:simplePos x="0" y="0"/>
                <wp:positionH relativeFrom="margin">
                  <wp:align>right</wp:align>
                </wp:positionH>
                <wp:positionV relativeFrom="paragraph">
                  <wp:posOffset>6985</wp:posOffset>
                </wp:positionV>
                <wp:extent cx="3036318" cy="3260785"/>
                <wp:effectExtent l="0" t="0" r="0" b="15875"/>
                <wp:wrapSquare wrapText="bothSides"/>
                <wp:docPr id="18" name="Group 18"/>
                <wp:cNvGraphicFramePr/>
                <a:graphic xmlns:a="http://schemas.openxmlformats.org/drawingml/2006/main">
                  <a:graphicData uri="http://schemas.microsoft.com/office/word/2010/wordprocessingGroup">
                    <wpg:wgp>
                      <wpg:cNvGrpSpPr/>
                      <wpg:grpSpPr>
                        <a:xfrm>
                          <a:off x="0" y="0"/>
                          <a:ext cx="3036318" cy="3260785"/>
                          <a:chOff x="-97286" y="61547"/>
                          <a:chExt cx="4162425" cy="3067050"/>
                        </a:xfrm>
                      </wpg:grpSpPr>
                      <wpg:graphicFrame>
                        <wpg:cNvPr id="29" name="Diagram 29"/>
                        <wpg:cNvFrPr/>
                        <wpg:xfrm>
                          <a:off x="-97286" y="61547"/>
                          <a:ext cx="4162425" cy="3067050"/>
                        </wpg:xfrm>
                        <a:graphic>
                          <a:graphicData uri="http://schemas.openxmlformats.org/drawingml/2006/diagram">
                            <dgm:relIds xmlns:dgm="http://schemas.openxmlformats.org/drawingml/2006/diagram" xmlns:r="http://schemas.openxmlformats.org/officeDocument/2006/relationships" r:dm="rId14" r:lo="rId15" r:qs="rId16" r:cs="rId17"/>
                          </a:graphicData>
                        </a:graphic>
                      </wpg:graphicFrame>
                      <wps:wsp>
                        <wps:cNvPr id="479" name="Text Box 2"/>
                        <wps:cNvSpPr txBox="1">
                          <a:spLocks noChangeArrowheads="1"/>
                        </wps:cNvSpPr>
                        <wps:spPr bwMode="auto">
                          <a:xfrm>
                            <a:off x="76138" y="1981175"/>
                            <a:ext cx="998108" cy="581556"/>
                          </a:xfrm>
                          <a:prstGeom prst="rect">
                            <a:avLst/>
                          </a:prstGeom>
                          <a:noFill/>
                          <a:ln w="9525">
                            <a:noFill/>
                            <a:miter lim="800000"/>
                            <a:headEnd/>
                            <a:tailEnd/>
                          </a:ln>
                        </wps:spPr>
                        <wps:txbx>
                          <w:txbxContent>
                            <w:p w14:paraId="62E75BD8" w14:textId="33B61AAC" w:rsidR="008501BD" w:rsidRPr="00272A46" w:rsidRDefault="008501BD" w:rsidP="009B7DE5">
                              <w:pPr>
                                <w:jc w:val="center"/>
                                <w:rPr>
                                  <w:color w:val="FFFFFF" w:themeColor="background1"/>
                                  <w:sz w:val="18"/>
                                  <w:szCs w:val="18"/>
                                </w:rPr>
                              </w:pPr>
                              <w:r>
                                <w:rPr>
                                  <w:b/>
                                  <w:bCs/>
                                  <w:color w:val="FFFFFF" w:themeColor="background1"/>
                                  <w:sz w:val="18"/>
                                  <w:szCs w:val="18"/>
                                  <w:lang w:val="en-US"/>
                                </w:rPr>
                                <w:t>Nine</w:t>
                              </w:r>
                              <w:r w:rsidRPr="00272A46">
                                <w:rPr>
                                  <w:color w:val="FFFFFF" w:themeColor="background1"/>
                                  <w:sz w:val="18"/>
                                  <w:szCs w:val="18"/>
                                  <w:lang w:val="en-US"/>
                                </w:rPr>
                                <w:t xml:space="preserve"> Remote Workshops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1D19011" id="Group 18" o:spid="_x0000_s1026" style="position:absolute;left:0;text-align:left;margin-left:187.9pt;margin-top:.55pt;width:239.1pt;height:256.75pt;z-index:-251666432;mso-position-horizontal:right;mso-position-horizontal-relative:margin;mso-width-relative:margin;mso-height-relative:margin" coordorigin="-972,615" coordsize="41624,30670"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9" o:spid="_x0000_s1027" type="#_x0000_t75" style="position:absolute;left:-471;top:558;width:40613;height:307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">
                  <v:imagedata r:id="rId19" o:title=""/>
                  <o:lock v:ext="edit" aspectratio="f"/>
                </v:shape>
                <v:shapetype id="_x0000_t202" coordsize="21600,21600" o:spt="202" path="m,l,21600r21600,l21600,xe">
                  <v:stroke joinstyle="miter"/>
                  <v:path gradientshapeok="t" o:connecttype="rect"/>
                </v:shapetype>
                <v:shape id="_x0000_s1028" type="#_x0000_t202" style="position:absolute;left:761;top:19811;width:9981;height:5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" filled="f" stroked="f">
                  <v:textbox>
                    <w:txbxContent>
                      <w:p w14:paraId="62E75BD8" w14:textId="33B61AAC" w:rsidR="008501BD" w:rsidRPr="00272A46" w:rsidRDefault="008501BD" w:rsidP="009B7DE5">
                        <w:pPr>
                          <w:jc w:val="center"/>
                          <w:rPr>
                            <w:color w:val="FFFFFF" w:themeColor="background1"/>
                            <w:sz w:val="18"/>
                            <w:szCs w:val="18"/>
                          </w:rPr>
                        </w:pPr>
                        <w:r>
                          <w:rPr>
                            <w:b/>
                            <w:bCs/>
                            <w:color w:val="FFFFFF" w:themeColor="background1"/>
                            <w:sz w:val="18"/>
                            <w:szCs w:val="18"/>
                            <w:lang w:val="en-US"/>
                          </w:rPr>
                          <w:t>Nine</w:t>
                        </w:r>
                        <w:r w:rsidRPr="00272A46">
                          <w:rPr>
                            <w:color w:val="FFFFFF" w:themeColor="background1"/>
                            <w:sz w:val="18"/>
                            <w:szCs w:val="18"/>
                            <w:lang w:val="en-US"/>
                          </w:rPr>
                          <w:t xml:space="preserve"> Remote Workshops</w:t>
                        </w:r>
                      </w:p>
                    </w:txbxContent>
                  </v:textbox>
                </v:shape>
                <w10:wrap type="square" anchorx="margin"/>
              </v:group>
            </w:pict>
          </mc:Fallback>
        </mc:AlternateContent>
      </w:r>
    </w:p>
    <w:p w14:paraId="07E9E9E3" w14:textId="0B43FF0C" w:rsidR="006B6AAB" w:rsidRDefault="00F27D54" w:rsidP="006B6AAB">
      <w:pPr>
        <w:spacing w:before="120" w:after="120"/>
        <w:contextualSpacing/>
        <w:rPr>
          <w:rFonts w:cstheme="minorHAnsi"/>
        </w:rPr>
      </w:pPr>
      <w:r w:rsidRPr="005C253A">
        <w:rPr>
          <w:rFonts w:cstheme="minorHAnsi"/>
        </w:rPr>
        <w:t>Th</w:t>
      </w:r>
      <w:r w:rsidR="00E30AD5" w:rsidRPr="005C253A">
        <w:rPr>
          <w:rFonts w:cstheme="minorHAnsi"/>
        </w:rPr>
        <w:t>is</w:t>
      </w:r>
      <w:r w:rsidR="000D74C1" w:rsidRPr="005C253A">
        <w:rPr>
          <w:rFonts w:cstheme="minorHAnsi"/>
        </w:rPr>
        <w:t xml:space="preserve"> </w:t>
      </w:r>
      <w:r w:rsidR="00DE3F59" w:rsidRPr="005C253A">
        <w:rPr>
          <w:rFonts w:cstheme="minorHAnsi"/>
        </w:rPr>
        <w:t>Six-Monthly Progress</w:t>
      </w:r>
      <w:r w:rsidR="001728DF" w:rsidRPr="005C253A">
        <w:rPr>
          <w:rFonts w:cstheme="minorHAnsi"/>
        </w:rPr>
        <w:t xml:space="preserve"> Report provides a summary </w:t>
      </w:r>
      <w:r w:rsidR="006D2133" w:rsidRPr="005C253A">
        <w:rPr>
          <w:rFonts w:cstheme="minorHAnsi"/>
        </w:rPr>
        <w:t xml:space="preserve">of </w:t>
      </w:r>
      <w:r w:rsidR="00C727CB" w:rsidRPr="005C253A">
        <w:rPr>
          <w:rFonts w:cstheme="minorHAnsi"/>
        </w:rPr>
        <w:t>PJSI</w:t>
      </w:r>
      <w:r w:rsidR="00C511E7">
        <w:rPr>
          <w:rFonts w:cstheme="minorHAnsi"/>
        </w:rPr>
        <w:t>’</w:t>
      </w:r>
      <w:r w:rsidR="00C727CB" w:rsidRPr="005C253A">
        <w:rPr>
          <w:rFonts w:cstheme="minorHAnsi"/>
        </w:rPr>
        <w:t xml:space="preserve">s </w:t>
      </w:r>
      <w:r w:rsidR="00554740" w:rsidRPr="005C253A">
        <w:rPr>
          <w:rFonts w:cstheme="minorHAnsi"/>
        </w:rPr>
        <w:t>a</w:t>
      </w:r>
      <w:r w:rsidR="00795F20" w:rsidRPr="005C253A">
        <w:rPr>
          <w:rFonts w:cstheme="minorHAnsi"/>
        </w:rPr>
        <w:t xml:space="preserve">ctivities </w:t>
      </w:r>
      <w:r w:rsidR="006D2133" w:rsidRPr="005C253A">
        <w:rPr>
          <w:rFonts w:cstheme="minorHAnsi"/>
        </w:rPr>
        <w:t xml:space="preserve">and </w:t>
      </w:r>
      <w:r w:rsidR="00554740" w:rsidRPr="005C253A">
        <w:rPr>
          <w:rFonts w:cstheme="minorHAnsi"/>
        </w:rPr>
        <w:t>o</w:t>
      </w:r>
      <w:r w:rsidR="006D2133" w:rsidRPr="005C253A">
        <w:rPr>
          <w:rFonts w:cstheme="minorHAnsi"/>
        </w:rPr>
        <w:t xml:space="preserve">utputs </w:t>
      </w:r>
      <w:r w:rsidRPr="005C253A">
        <w:rPr>
          <w:rFonts w:cstheme="minorHAnsi"/>
        </w:rPr>
        <w:t>b</w:t>
      </w:r>
      <w:r w:rsidR="0096598A" w:rsidRPr="005C253A">
        <w:rPr>
          <w:rFonts w:cstheme="minorHAnsi"/>
        </w:rPr>
        <w:t>etween July</w:t>
      </w:r>
      <w:r w:rsidR="00DE3F59" w:rsidRPr="005C253A">
        <w:rPr>
          <w:rFonts w:cstheme="minorHAnsi"/>
        </w:rPr>
        <w:t xml:space="preserve"> </w:t>
      </w:r>
      <w:r w:rsidR="006B6AAB">
        <w:rPr>
          <w:rFonts w:cstheme="minorHAnsi"/>
        </w:rPr>
        <w:t>and</w:t>
      </w:r>
      <w:r w:rsidR="00DE3F59" w:rsidRPr="005C253A">
        <w:rPr>
          <w:rFonts w:cstheme="minorHAnsi"/>
        </w:rPr>
        <w:t xml:space="preserve"> December </w:t>
      </w:r>
      <w:r w:rsidR="005C253A" w:rsidRPr="005C253A">
        <w:rPr>
          <w:rFonts w:cstheme="minorHAnsi"/>
        </w:rPr>
        <w:t>2020</w:t>
      </w:r>
      <w:r w:rsidR="00D105E0" w:rsidRPr="005C253A">
        <w:rPr>
          <w:rFonts w:cstheme="minorHAnsi"/>
        </w:rPr>
        <w:t>.</w:t>
      </w:r>
      <w:r w:rsidR="006B7E7E" w:rsidRPr="005C253A">
        <w:rPr>
          <w:rFonts w:cstheme="minorHAnsi"/>
        </w:rPr>
        <w:t xml:space="preserve"> </w:t>
      </w:r>
      <w:r w:rsidR="0082369D" w:rsidRPr="00C97DBB">
        <w:rPr>
          <w:rFonts w:cstheme="minorHAnsi"/>
        </w:rPr>
        <w:t>During the reporting period</w:t>
      </w:r>
      <w:r w:rsidR="008A0AF2" w:rsidRPr="00C97DBB">
        <w:rPr>
          <w:rFonts w:cstheme="minorHAnsi"/>
        </w:rPr>
        <w:t>,</w:t>
      </w:r>
      <w:r w:rsidR="0082369D" w:rsidRPr="00C97DBB">
        <w:rPr>
          <w:rFonts w:cstheme="minorHAnsi"/>
        </w:rPr>
        <w:t xml:space="preserve"> </w:t>
      </w:r>
      <w:r w:rsidR="00C97DBB" w:rsidRPr="00C97DBB">
        <w:rPr>
          <w:rFonts w:cstheme="minorHAnsi"/>
        </w:rPr>
        <w:t>2</w:t>
      </w:r>
      <w:r w:rsidR="00103AD2">
        <w:rPr>
          <w:rFonts w:cstheme="minorHAnsi"/>
        </w:rPr>
        <w:t>6</w:t>
      </w:r>
      <w:r w:rsidR="0082369D" w:rsidRPr="00C97DBB">
        <w:rPr>
          <w:rFonts w:cstheme="minorHAnsi"/>
        </w:rPr>
        <w:t xml:space="preserve"> activities</w:t>
      </w:r>
      <w:r w:rsidR="008A0AF2" w:rsidRPr="00C97DBB">
        <w:rPr>
          <w:rFonts w:cstheme="minorHAnsi"/>
        </w:rPr>
        <w:t xml:space="preserve"> were </w:t>
      </w:r>
      <w:r w:rsidR="00373ACA" w:rsidRPr="00C97DBB">
        <w:rPr>
          <w:rFonts w:cstheme="minorHAnsi"/>
        </w:rPr>
        <w:t>deli</w:t>
      </w:r>
      <w:r w:rsidR="00C97DBB" w:rsidRPr="00C97DBB">
        <w:rPr>
          <w:rFonts w:cstheme="minorHAnsi"/>
        </w:rPr>
        <w:t>vered</w:t>
      </w:r>
      <w:r w:rsidR="00F3649B">
        <w:rPr>
          <w:rFonts w:cstheme="minorHAnsi"/>
        </w:rPr>
        <w:t>,</w:t>
      </w:r>
      <w:r w:rsidR="00C97DBB" w:rsidRPr="00C97DBB">
        <w:rPr>
          <w:rFonts w:cstheme="minorHAnsi"/>
        </w:rPr>
        <w:t xml:space="preserve"> 1</w:t>
      </w:r>
      <w:r w:rsidR="00BA3D34">
        <w:rPr>
          <w:rFonts w:cstheme="minorHAnsi"/>
        </w:rPr>
        <w:t>4</w:t>
      </w:r>
      <w:r w:rsidR="009A53CD" w:rsidRPr="00C97DBB">
        <w:rPr>
          <w:rFonts w:cstheme="minorHAnsi"/>
        </w:rPr>
        <w:t xml:space="preserve"> </w:t>
      </w:r>
      <w:r w:rsidR="0082369D" w:rsidRPr="00C97DBB">
        <w:rPr>
          <w:rFonts w:cstheme="minorHAnsi"/>
        </w:rPr>
        <w:t>locally-led activities</w:t>
      </w:r>
      <w:r w:rsidR="008A0AF2" w:rsidRPr="00C97DBB">
        <w:rPr>
          <w:rFonts w:cstheme="minorHAnsi"/>
        </w:rPr>
        <w:t xml:space="preserve"> were approved</w:t>
      </w:r>
      <w:r w:rsidR="0080582C">
        <w:rPr>
          <w:rFonts w:cstheme="minorHAnsi"/>
        </w:rPr>
        <w:t xml:space="preserve"> -</w:t>
      </w:r>
      <w:r w:rsidR="00C97DBB" w:rsidRPr="00C97DBB">
        <w:rPr>
          <w:rFonts w:cstheme="minorHAnsi"/>
        </w:rPr>
        <w:t xml:space="preserve"> 1</w:t>
      </w:r>
      <w:r w:rsidR="0043201F">
        <w:rPr>
          <w:rFonts w:cstheme="minorHAnsi"/>
        </w:rPr>
        <w:t>0</w:t>
      </w:r>
      <w:r w:rsidR="006B6AAB">
        <w:rPr>
          <w:rFonts w:cstheme="minorHAnsi"/>
        </w:rPr>
        <w:t xml:space="preserve"> of which</w:t>
      </w:r>
      <w:r w:rsidR="00C97DBB" w:rsidRPr="00C97DBB">
        <w:rPr>
          <w:rFonts w:cstheme="minorHAnsi"/>
        </w:rPr>
        <w:t xml:space="preserve"> were implemented</w:t>
      </w:r>
      <w:r w:rsidR="006B6AAB">
        <w:rPr>
          <w:rFonts w:cstheme="minorHAnsi"/>
        </w:rPr>
        <w:t xml:space="preserve"> and four</w:t>
      </w:r>
      <w:r w:rsidR="00C97DBB" w:rsidRPr="00C97DBB">
        <w:rPr>
          <w:rFonts w:cstheme="minorHAnsi"/>
        </w:rPr>
        <w:t xml:space="preserve"> acquitted. </w:t>
      </w:r>
    </w:p>
    <w:p w14:paraId="18209EB2" w14:textId="408BC65C" w:rsidR="0080582C" w:rsidRPr="0080582C" w:rsidRDefault="0080582C" w:rsidP="006B6AAB">
      <w:pPr>
        <w:spacing w:before="120" w:after="120"/>
        <w:contextualSpacing/>
        <w:rPr>
          <w:rFonts w:cstheme="minorHAnsi"/>
          <w:sz w:val="10"/>
          <w:szCs w:val="10"/>
        </w:rPr>
      </w:pPr>
    </w:p>
    <w:p w14:paraId="1FC08DFD" w14:textId="7A6DC063" w:rsidR="0080582C" w:rsidRDefault="00A50341" w:rsidP="006B6AAB">
      <w:pPr>
        <w:spacing w:before="120" w:after="120"/>
        <w:contextualSpacing/>
        <w:rPr>
          <w:rFonts w:cstheme="minorHAnsi"/>
        </w:rPr>
      </w:pPr>
      <w:r w:rsidRPr="00AD4721">
        <w:rPr>
          <w:rFonts w:cstheme="minorHAnsi"/>
        </w:rPr>
        <w:t xml:space="preserve">Since </w:t>
      </w:r>
      <w:r w:rsidR="00C03DCA" w:rsidRPr="00AD4721">
        <w:rPr>
          <w:rFonts w:cstheme="minorHAnsi"/>
        </w:rPr>
        <w:t xml:space="preserve">its commencement, PJSI has delivered </w:t>
      </w:r>
      <w:r w:rsidR="00BE03CF">
        <w:rPr>
          <w:rFonts w:cstheme="minorHAnsi"/>
        </w:rPr>
        <w:t>1</w:t>
      </w:r>
      <w:r w:rsidR="00B6765A">
        <w:rPr>
          <w:rFonts w:cstheme="minorHAnsi"/>
        </w:rPr>
        <w:t>5</w:t>
      </w:r>
      <w:r w:rsidR="00103AD2">
        <w:rPr>
          <w:rFonts w:cstheme="minorHAnsi"/>
        </w:rPr>
        <w:t>9</w:t>
      </w:r>
      <w:r w:rsidR="00BE03CF" w:rsidRPr="00AD4721">
        <w:rPr>
          <w:rFonts w:cstheme="minorHAnsi"/>
        </w:rPr>
        <w:t xml:space="preserve"> </w:t>
      </w:r>
      <w:r w:rsidR="00C03DCA" w:rsidRPr="00AD4721">
        <w:rPr>
          <w:rFonts w:cstheme="minorHAnsi"/>
        </w:rPr>
        <w:t>activities</w:t>
      </w:r>
      <w:r w:rsidR="00F66836">
        <w:rPr>
          <w:rFonts w:cstheme="minorHAnsi"/>
        </w:rPr>
        <w:t xml:space="preserve"> to over</w:t>
      </w:r>
      <w:r w:rsidR="00C03DCA" w:rsidRPr="00AD4721">
        <w:rPr>
          <w:rFonts w:cstheme="minorHAnsi"/>
        </w:rPr>
        <w:t xml:space="preserve"> </w:t>
      </w:r>
      <w:r w:rsidR="00F66836">
        <w:rPr>
          <w:rFonts w:cstheme="minorHAnsi"/>
        </w:rPr>
        <w:t>4</w:t>
      </w:r>
      <w:r w:rsidR="00C03DCA" w:rsidRPr="00AD4721">
        <w:rPr>
          <w:rFonts w:cstheme="minorHAnsi"/>
        </w:rPr>
        <w:t>,000 people</w:t>
      </w:r>
      <w:r w:rsidR="0080582C">
        <w:rPr>
          <w:rFonts w:cstheme="minorHAnsi"/>
        </w:rPr>
        <w:t xml:space="preserve">, 43% of whom were female. </w:t>
      </w:r>
      <w:r w:rsidR="00AD3E67">
        <w:rPr>
          <w:rFonts w:cstheme="minorHAnsi"/>
        </w:rPr>
        <w:t xml:space="preserve">This comprises 7,767 days of participants’ time and consultations with 2,824 people. </w:t>
      </w:r>
      <w:r w:rsidR="0080582C">
        <w:rPr>
          <w:rFonts w:cstheme="minorHAnsi"/>
        </w:rPr>
        <w:t>Activities have continued to span capacity-building training; systemic developments; and</w:t>
      </w:r>
      <w:r w:rsidR="00F66836">
        <w:rPr>
          <w:rFonts w:cstheme="minorHAnsi"/>
        </w:rPr>
        <w:t xml:space="preserve"> community, access to justice and awareness raising</w:t>
      </w:r>
      <w:r w:rsidR="0080582C">
        <w:rPr>
          <w:rFonts w:cstheme="minorHAnsi"/>
        </w:rPr>
        <w:t xml:space="preserve"> consultations. In addition, </w:t>
      </w:r>
      <w:r w:rsidR="00AD4721">
        <w:rPr>
          <w:rFonts w:cstheme="minorHAnsi"/>
        </w:rPr>
        <w:t>7</w:t>
      </w:r>
      <w:r w:rsidR="00BA3D34">
        <w:rPr>
          <w:rFonts w:cstheme="minorHAnsi"/>
        </w:rPr>
        <w:t>3</w:t>
      </w:r>
      <w:r w:rsidR="00C03DCA" w:rsidRPr="00AD4721">
        <w:rPr>
          <w:rFonts w:cstheme="minorHAnsi"/>
        </w:rPr>
        <w:t xml:space="preserve"> locally-led activities </w:t>
      </w:r>
      <w:r w:rsidR="0080582C">
        <w:rPr>
          <w:rFonts w:cstheme="minorHAnsi"/>
        </w:rPr>
        <w:t>have been approved</w:t>
      </w:r>
      <w:r w:rsidR="00C03DCA" w:rsidRPr="00AD4721">
        <w:rPr>
          <w:rFonts w:cstheme="minorHAnsi"/>
        </w:rPr>
        <w:t>.</w:t>
      </w:r>
      <w:r w:rsidR="006B6AAB">
        <w:rPr>
          <w:rFonts w:cstheme="minorHAnsi"/>
        </w:rPr>
        <w:t xml:space="preserve"> </w:t>
      </w:r>
    </w:p>
    <w:p w14:paraId="32A06615" w14:textId="77777777" w:rsidR="0080582C" w:rsidRPr="0080582C" w:rsidRDefault="0080582C" w:rsidP="006B6AAB">
      <w:pPr>
        <w:spacing w:before="120" w:after="120"/>
        <w:contextualSpacing/>
        <w:rPr>
          <w:rFonts w:cstheme="minorHAnsi"/>
          <w:sz w:val="10"/>
          <w:szCs w:val="10"/>
        </w:rPr>
      </w:pPr>
    </w:p>
    <w:p w14:paraId="61A857EA" w14:textId="1D4201CA" w:rsidR="0032061F" w:rsidRPr="0080582C" w:rsidRDefault="00B8265D" w:rsidP="006B6AAB">
      <w:pPr>
        <w:spacing w:before="120" w:after="120"/>
        <w:contextualSpacing/>
        <w:rPr>
          <w:rFonts w:ascii="Calibri" w:eastAsiaTheme="minorEastAsia" w:hAnsi="Calibri" w:cs="Calibri"/>
          <w:szCs w:val="23"/>
          <w:lang w:eastAsia="ja-JP"/>
        </w:rPr>
      </w:pPr>
      <w:r>
        <w:rPr>
          <w:rFonts w:ascii="Calibri" w:eastAsiaTheme="minorEastAsia" w:hAnsi="Calibri" w:cs="Calibri"/>
          <w:noProof/>
          <w:szCs w:val="23"/>
          <w:lang w:val="en-AU"/>
        </w:rPr>
        <mc:AlternateContent>
          <mc:Choice Requires="wps">
            <w:drawing>
              <wp:anchor distT="0" distB="0" distL="114300" distR="114300" simplePos="0" relativeHeight="251669504" behindDoc="1" locked="0" layoutInCell="1" allowOverlap="1" wp14:anchorId="084B7482" wp14:editId="3FB763A1">
                <wp:simplePos x="0" y="0"/>
                <wp:positionH relativeFrom="margin">
                  <wp:align>right</wp:align>
                </wp:positionH>
                <wp:positionV relativeFrom="paragraph">
                  <wp:posOffset>353719</wp:posOffset>
                </wp:positionV>
                <wp:extent cx="3190875" cy="276225"/>
                <wp:effectExtent l="0" t="0" r="9525" b="9525"/>
                <wp:wrapTight wrapText="bothSides">
                  <wp:wrapPolygon edited="0">
                    <wp:start x="0" y="0"/>
                    <wp:lineTo x="0" y="20855"/>
                    <wp:lineTo x="21536" y="20855"/>
                    <wp:lineTo x="21536"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3190875" cy="276225"/>
                        </a:xfrm>
                        <a:prstGeom prst="rect">
                          <a:avLst/>
                        </a:prstGeom>
                        <a:solidFill>
                          <a:schemeClr val="lt1"/>
                        </a:solidFill>
                        <a:ln w="6350">
                          <a:noFill/>
                        </a:ln>
                      </wps:spPr>
                      <wps:txbx>
                        <w:txbxContent>
                          <w:p w14:paraId="7CE0E02E" w14:textId="5A946140" w:rsidR="008501BD" w:rsidRPr="00B8265D" w:rsidRDefault="008501BD" w:rsidP="00B8265D">
                            <w:pPr>
                              <w:jc w:val="center"/>
                              <w:rPr>
                                <w:b/>
                                <w:i/>
                                <w:sz w:val="20"/>
                                <w:szCs w:val="20"/>
                              </w:rPr>
                            </w:pPr>
                            <w:r w:rsidRPr="00B8265D">
                              <w:rPr>
                                <w:b/>
                                <w:i/>
                                <w:sz w:val="20"/>
                                <w:szCs w:val="20"/>
                              </w:rPr>
                              <w:t>Diagram 1: Activities delivered during reporting period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B7482" id="Text Box 7" o:spid="_x0000_s1029" type="#_x0000_t202" style="position:absolute;margin-left:200.05pt;margin-top:27.85pt;width:251.25pt;height:21.75pt;z-index:-251646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" fillcolor="white [3201]" stroked="f" strokeweight=".5pt">
                <v:textbox>
                  <w:txbxContent>
                    <w:p w14:paraId="7CE0E02E" w14:textId="5A946140" w:rsidR="008501BD" w:rsidRPr="00B8265D" w:rsidRDefault="008501BD" w:rsidP="00B8265D">
                      <w:pPr>
                        <w:jc w:val="center"/>
                        <w:rPr>
                          <w:b/>
                          <w:i/>
                          <w:sz w:val="20"/>
                          <w:szCs w:val="20"/>
                        </w:rPr>
                      </w:pPr>
                      <w:r w:rsidRPr="00B8265D">
                        <w:rPr>
                          <w:b/>
                          <w:i/>
                          <w:sz w:val="20"/>
                          <w:szCs w:val="20"/>
                        </w:rPr>
                        <w:t>Diagram 1: Activities delivered during reporting period</w:t>
                      </w:r>
                    </w:p>
                  </w:txbxContent>
                </v:textbox>
                <w10:wrap type="tight" anchorx="margin"/>
              </v:shape>
            </w:pict>
          </mc:Fallback>
        </mc:AlternateContent>
      </w:r>
      <w:r w:rsidR="0080582C">
        <w:rPr>
          <w:rFonts w:ascii="Calibri" w:eastAsiaTheme="minorEastAsia" w:hAnsi="Calibri" w:cs="Calibri"/>
          <w:szCs w:val="23"/>
          <w:lang w:eastAsia="ja-JP"/>
        </w:rPr>
        <w:t>As a result of</w:t>
      </w:r>
      <w:r w:rsidR="006B6AAB">
        <w:rPr>
          <w:rFonts w:ascii="Calibri" w:eastAsiaTheme="minorEastAsia" w:hAnsi="Calibri" w:cs="Calibri"/>
          <w:szCs w:val="23"/>
          <w:lang w:eastAsia="ja-JP"/>
        </w:rPr>
        <w:t xml:space="preserve"> COVID-19</w:t>
      </w:r>
      <w:r w:rsidR="0080582C">
        <w:rPr>
          <w:rFonts w:ascii="Calibri" w:eastAsiaTheme="minorEastAsia" w:hAnsi="Calibri" w:cs="Calibri"/>
          <w:szCs w:val="23"/>
          <w:lang w:eastAsia="ja-JP"/>
        </w:rPr>
        <w:t>,</w:t>
      </w:r>
      <w:r w:rsidR="0032061F" w:rsidRPr="0032061F">
        <w:rPr>
          <w:rFonts w:ascii="Calibri" w:eastAsiaTheme="minorEastAsia" w:hAnsi="Calibri" w:cs="Calibri"/>
          <w:szCs w:val="23"/>
          <w:lang w:eastAsia="ja-JP"/>
        </w:rPr>
        <w:t xml:space="preserve"> </w:t>
      </w:r>
      <w:r w:rsidR="0080582C">
        <w:rPr>
          <w:rFonts w:ascii="Calibri" w:eastAsiaTheme="minorEastAsia" w:hAnsi="Calibri" w:cs="Calibri"/>
          <w:szCs w:val="23"/>
          <w:lang w:eastAsia="ja-JP"/>
        </w:rPr>
        <w:t xml:space="preserve">PJSI was rapidly re-designed to respond to the challenges of delivering justice and the Initiative, remotely. </w:t>
      </w:r>
      <w:r w:rsidR="0080582C" w:rsidRPr="0080582C">
        <w:rPr>
          <w:rFonts w:cstheme="minorHAnsi"/>
          <w:bCs/>
          <w:szCs w:val="23"/>
        </w:rPr>
        <w:t xml:space="preserve">This </w:t>
      </w:r>
      <w:r w:rsidR="0080582C">
        <w:rPr>
          <w:rFonts w:cstheme="minorHAnsi"/>
          <w:bCs/>
          <w:szCs w:val="23"/>
        </w:rPr>
        <w:t>has resulted in</w:t>
      </w:r>
      <w:r w:rsidR="004F03B2">
        <w:rPr>
          <w:rFonts w:cstheme="minorHAnsi"/>
          <w:bCs/>
          <w:szCs w:val="23"/>
        </w:rPr>
        <w:t xml:space="preserve"> 195</w:t>
      </w:r>
      <w:r w:rsidR="0080582C" w:rsidRPr="0080582C">
        <w:rPr>
          <w:rFonts w:cstheme="minorHAnsi"/>
          <w:bCs/>
          <w:szCs w:val="23"/>
        </w:rPr>
        <w:t xml:space="preserve">% </w:t>
      </w:r>
      <w:r w:rsidR="0080582C">
        <w:rPr>
          <w:rFonts w:cstheme="minorHAnsi"/>
          <w:bCs/>
          <w:szCs w:val="23"/>
        </w:rPr>
        <w:t xml:space="preserve">more </w:t>
      </w:r>
      <w:r w:rsidR="0080582C" w:rsidRPr="0080582C">
        <w:rPr>
          <w:rFonts w:cstheme="minorHAnsi"/>
          <w:bCs/>
          <w:szCs w:val="23"/>
        </w:rPr>
        <w:t>activities being delivered remotely</w:t>
      </w:r>
      <w:r w:rsidR="0080582C">
        <w:rPr>
          <w:rFonts w:cstheme="minorHAnsi"/>
          <w:bCs/>
          <w:szCs w:val="23"/>
        </w:rPr>
        <w:t xml:space="preserve"> than pre-COVID. All Partner Courts have participated in remote activities, and at least </w:t>
      </w:r>
      <w:r w:rsidR="0080582C" w:rsidRPr="0080582C">
        <w:rPr>
          <w:rFonts w:cstheme="minorHAnsi"/>
          <w:bCs/>
          <w:szCs w:val="23"/>
        </w:rPr>
        <w:t xml:space="preserve">80% of activities </w:t>
      </w:r>
      <w:r w:rsidR="0080582C">
        <w:rPr>
          <w:rFonts w:cstheme="minorHAnsi"/>
          <w:bCs/>
          <w:szCs w:val="23"/>
        </w:rPr>
        <w:t>will be</w:t>
      </w:r>
      <w:r w:rsidR="0080582C" w:rsidRPr="0080582C">
        <w:rPr>
          <w:rFonts w:cstheme="minorHAnsi"/>
          <w:bCs/>
          <w:szCs w:val="23"/>
        </w:rPr>
        <w:t xml:space="preserve"> delivered</w:t>
      </w:r>
      <w:r w:rsidR="0080582C">
        <w:rPr>
          <w:rFonts w:cstheme="minorHAnsi"/>
          <w:bCs/>
          <w:szCs w:val="23"/>
        </w:rPr>
        <w:t xml:space="preserve"> remotely in the PJSI’s final</w:t>
      </w:r>
      <w:r w:rsidR="0080582C" w:rsidRPr="0080582C">
        <w:rPr>
          <w:rFonts w:cstheme="minorHAnsi"/>
          <w:bCs/>
          <w:szCs w:val="23"/>
        </w:rPr>
        <w:t xml:space="preserve"> months of operation.</w:t>
      </w:r>
      <w:r w:rsidR="004F03B2">
        <w:rPr>
          <w:rFonts w:ascii="Calibri" w:eastAsiaTheme="minorEastAsia" w:hAnsi="Calibri" w:cs="Calibri"/>
          <w:szCs w:val="23"/>
          <w:lang w:eastAsia="ja-JP"/>
        </w:rPr>
        <w:t xml:space="preserve"> </w:t>
      </w:r>
      <w:r w:rsidR="0057021D">
        <w:rPr>
          <w:rFonts w:ascii="Calibri" w:eastAsiaTheme="minorEastAsia" w:hAnsi="Calibri" w:cs="Calibri"/>
          <w:szCs w:val="23"/>
          <w:lang w:eastAsia="ja-JP"/>
        </w:rPr>
        <w:t>Since April 2020, r</w:t>
      </w:r>
      <w:r w:rsidR="0080582C">
        <w:rPr>
          <w:rFonts w:ascii="Calibri" w:eastAsiaTheme="minorEastAsia" w:hAnsi="Calibri" w:cs="Calibri"/>
          <w:szCs w:val="23"/>
          <w:lang w:eastAsia="ja-JP"/>
        </w:rPr>
        <w:t>emote activities</w:t>
      </w:r>
      <w:r w:rsidR="007B01A6">
        <w:rPr>
          <w:rFonts w:ascii="Calibri" w:eastAsiaTheme="minorEastAsia" w:hAnsi="Calibri" w:cs="Calibri"/>
          <w:szCs w:val="23"/>
          <w:lang w:eastAsia="ja-JP"/>
        </w:rPr>
        <w:t xml:space="preserve"> </w:t>
      </w:r>
      <w:r w:rsidR="0080582C">
        <w:rPr>
          <w:rFonts w:ascii="Calibri" w:eastAsiaTheme="minorEastAsia" w:hAnsi="Calibri" w:cs="Calibri"/>
          <w:szCs w:val="23"/>
          <w:lang w:eastAsia="ja-JP"/>
        </w:rPr>
        <w:t>include</w:t>
      </w:r>
      <w:r w:rsidR="0032061F" w:rsidRPr="0032061F">
        <w:rPr>
          <w:rFonts w:ascii="Calibri" w:eastAsiaTheme="minorEastAsia" w:hAnsi="Calibri" w:cs="Calibri"/>
          <w:szCs w:val="23"/>
          <w:lang w:eastAsia="ja-JP"/>
        </w:rPr>
        <w:t>:</w:t>
      </w:r>
    </w:p>
    <w:p w14:paraId="6F8BF4D1" w14:textId="4AF1F9F7" w:rsidR="00E9676D" w:rsidRPr="00E9676D" w:rsidRDefault="006B6AAB" w:rsidP="00E9676D">
      <w:pPr>
        <w:pStyle w:val="ListParagraph"/>
        <w:numPr>
          <w:ilvl w:val="3"/>
          <w:numId w:val="16"/>
        </w:numPr>
        <w:spacing w:before="120" w:after="120"/>
        <w:ind w:left="709" w:hanging="425"/>
        <w:rPr>
          <w:sz w:val="23"/>
          <w:szCs w:val="23"/>
        </w:rPr>
      </w:pPr>
      <w:r w:rsidRPr="00E9676D">
        <w:rPr>
          <w:rFonts w:asciiTheme="minorHAnsi" w:eastAsiaTheme="minorEastAsia" w:hAnsiTheme="minorHAnsi" w:cstheme="minorHAnsi"/>
          <w:b/>
          <w:bCs/>
          <w:sz w:val="23"/>
          <w:szCs w:val="23"/>
          <w:lang w:eastAsia="ja-JP"/>
        </w:rPr>
        <w:t>10</w:t>
      </w:r>
      <w:r w:rsidR="0032061F" w:rsidRPr="00E9676D">
        <w:rPr>
          <w:rFonts w:asciiTheme="minorHAnsi" w:eastAsiaTheme="minorEastAsia" w:hAnsiTheme="minorHAnsi" w:cstheme="minorHAnsi"/>
          <w:b/>
          <w:bCs/>
          <w:sz w:val="23"/>
          <w:szCs w:val="23"/>
          <w:lang w:eastAsia="ja-JP"/>
        </w:rPr>
        <w:t xml:space="preserve"> </w:t>
      </w:r>
      <w:r w:rsidR="00E9676D" w:rsidRPr="00E9676D">
        <w:rPr>
          <w:rFonts w:asciiTheme="minorHAnsi" w:eastAsiaTheme="minorEastAsia" w:hAnsiTheme="minorHAnsi" w:cstheme="minorHAnsi"/>
          <w:b/>
          <w:bCs/>
          <w:sz w:val="23"/>
          <w:szCs w:val="23"/>
          <w:lang w:eastAsia="ja-JP"/>
        </w:rPr>
        <w:t xml:space="preserve">regional </w:t>
      </w:r>
      <w:r w:rsidR="0032061F" w:rsidRPr="00E9676D">
        <w:rPr>
          <w:rFonts w:asciiTheme="minorHAnsi" w:eastAsiaTheme="minorEastAsia" w:hAnsiTheme="minorHAnsi" w:cstheme="minorHAnsi"/>
          <w:b/>
          <w:bCs/>
          <w:sz w:val="23"/>
          <w:szCs w:val="23"/>
          <w:lang w:eastAsia="ja-JP"/>
        </w:rPr>
        <w:t xml:space="preserve">webinars </w:t>
      </w:r>
      <w:r w:rsidR="00E9676D">
        <w:rPr>
          <w:rFonts w:asciiTheme="minorHAnsi" w:eastAsiaTheme="minorEastAsia" w:hAnsiTheme="minorHAnsi" w:cstheme="minorHAnsi"/>
          <w:sz w:val="23"/>
          <w:szCs w:val="23"/>
          <w:lang w:eastAsia="ja-JP"/>
        </w:rPr>
        <w:t>including:</w:t>
      </w:r>
      <w:r w:rsidRPr="00E9676D">
        <w:rPr>
          <w:rFonts w:asciiTheme="minorHAnsi" w:eastAsiaTheme="minorEastAsia" w:hAnsiTheme="minorHAnsi" w:cstheme="minorHAnsi"/>
          <w:sz w:val="23"/>
          <w:szCs w:val="23"/>
          <w:lang w:eastAsia="ja-JP"/>
        </w:rPr>
        <w:t xml:space="preserve"> </w:t>
      </w:r>
      <w:r w:rsidR="00E9676D" w:rsidRPr="00E9676D">
        <w:rPr>
          <w:sz w:val="23"/>
          <w:szCs w:val="23"/>
        </w:rPr>
        <w:t>‘The Pacific Courts and the COVID-19 Pandemic’; three-part webinar series on the Sustainable Development Goals &amp; Judicial Reform; and ‘Remote Court Proceedings’</w:t>
      </w:r>
      <w:r w:rsidR="00C7289F">
        <w:rPr>
          <w:sz w:val="23"/>
          <w:szCs w:val="23"/>
        </w:rPr>
        <w:t xml:space="preserve"> – delivered by 10 Advisers to 104 participants.</w:t>
      </w:r>
    </w:p>
    <w:p w14:paraId="5BC4398E" w14:textId="27EA35ED" w:rsidR="0032061F" w:rsidRPr="0032061F" w:rsidRDefault="0057021D" w:rsidP="00C511E7">
      <w:pPr>
        <w:pStyle w:val="ListParagraph"/>
        <w:numPr>
          <w:ilvl w:val="0"/>
          <w:numId w:val="16"/>
        </w:numPr>
        <w:autoSpaceDE w:val="0"/>
        <w:autoSpaceDN w:val="0"/>
        <w:adjustRightInd w:val="0"/>
        <w:rPr>
          <w:rFonts w:asciiTheme="minorHAnsi" w:eastAsiaTheme="minorEastAsia" w:hAnsiTheme="minorHAnsi" w:cstheme="minorHAnsi"/>
          <w:sz w:val="23"/>
          <w:szCs w:val="23"/>
          <w:lang w:eastAsia="ja-JP"/>
        </w:rPr>
      </w:pPr>
      <w:r>
        <w:rPr>
          <w:rFonts w:asciiTheme="minorHAnsi" w:eastAsiaTheme="minorEastAsia" w:hAnsiTheme="minorHAnsi" w:cstheme="minorHAnsi"/>
          <w:b/>
          <w:bCs/>
          <w:sz w:val="23"/>
          <w:szCs w:val="23"/>
          <w:lang w:eastAsia="ja-JP"/>
        </w:rPr>
        <w:t>Nine</w:t>
      </w:r>
      <w:r w:rsidR="0032061F" w:rsidRPr="0032061F">
        <w:rPr>
          <w:rFonts w:asciiTheme="minorHAnsi" w:eastAsiaTheme="minorEastAsia" w:hAnsiTheme="minorHAnsi" w:cstheme="minorHAnsi"/>
          <w:b/>
          <w:bCs/>
          <w:sz w:val="23"/>
          <w:szCs w:val="23"/>
          <w:lang w:eastAsia="ja-JP"/>
        </w:rPr>
        <w:t xml:space="preserve"> workshops </w:t>
      </w:r>
      <w:r w:rsidR="0032061F" w:rsidRPr="0032061F">
        <w:rPr>
          <w:rFonts w:asciiTheme="minorHAnsi" w:eastAsiaTheme="minorEastAsia" w:hAnsiTheme="minorHAnsi" w:cstheme="minorHAnsi"/>
          <w:sz w:val="23"/>
          <w:szCs w:val="23"/>
          <w:lang w:eastAsia="ja-JP"/>
        </w:rPr>
        <w:t>with support from in‐country trainers and PJSI A</w:t>
      </w:r>
      <w:r w:rsidR="006B6AAB">
        <w:rPr>
          <w:rFonts w:asciiTheme="minorHAnsi" w:eastAsiaTheme="minorEastAsia" w:hAnsiTheme="minorHAnsi" w:cstheme="minorHAnsi"/>
          <w:sz w:val="23"/>
          <w:szCs w:val="23"/>
          <w:lang w:eastAsia="ja-JP"/>
        </w:rPr>
        <w:t>dvisers</w:t>
      </w:r>
      <w:r w:rsidR="0032061F" w:rsidRPr="0032061F">
        <w:rPr>
          <w:rFonts w:asciiTheme="minorHAnsi" w:eastAsiaTheme="minorEastAsia" w:hAnsiTheme="minorHAnsi" w:cstheme="minorHAnsi"/>
          <w:sz w:val="23"/>
          <w:szCs w:val="23"/>
          <w:lang w:eastAsia="ja-JP"/>
        </w:rPr>
        <w:t>;</w:t>
      </w:r>
    </w:p>
    <w:p w14:paraId="678A1CB4" w14:textId="570E8F3A" w:rsidR="0032061F" w:rsidRPr="0032061F" w:rsidRDefault="006B6AAB" w:rsidP="00C511E7">
      <w:pPr>
        <w:pStyle w:val="ListParagraph"/>
        <w:numPr>
          <w:ilvl w:val="0"/>
          <w:numId w:val="16"/>
        </w:numPr>
        <w:autoSpaceDE w:val="0"/>
        <w:autoSpaceDN w:val="0"/>
        <w:adjustRightInd w:val="0"/>
        <w:rPr>
          <w:rFonts w:asciiTheme="minorHAnsi" w:eastAsiaTheme="minorEastAsia" w:hAnsiTheme="minorHAnsi" w:cstheme="minorHAnsi"/>
          <w:sz w:val="23"/>
          <w:szCs w:val="23"/>
          <w:lang w:eastAsia="ja-JP"/>
        </w:rPr>
      </w:pPr>
      <w:r>
        <w:rPr>
          <w:rFonts w:asciiTheme="minorHAnsi" w:eastAsiaTheme="minorEastAsia" w:hAnsiTheme="minorHAnsi" w:cstheme="minorHAnsi"/>
          <w:b/>
          <w:bCs/>
          <w:sz w:val="23"/>
          <w:szCs w:val="23"/>
          <w:lang w:eastAsia="ja-JP"/>
        </w:rPr>
        <w:t>Two Case Tracking Systems</w:t>
      </w:r>
      <w:r w:rsidR="0032061F" w:rsidRPr="0032061F">
        <w:rPr>
          <w:rFonts w:asciiTheme="minorHAnsi" w:eastAsiaTheme="minorEastAsia" w:hAnsiTheme="minorHAnsi" w:cstheme="minorHAnsi"/>
          <w:b/>
          <w:bCs/>
          <w:sz w:val="23"/>
          <w:szCs w:val="23"/>
          <w:lang w:eastAsia="ja-JP"/>
        </w:rPr>
        <w:t xml:space="preserve"> </w:t>
      </w:r>
      <w:r w:rsidR="0032061F" w:rsidRPr="0032061F">
        <w:rPr>
          <w:rFonts w:asciiTheme="minorHAnsi" w:eastAsiaTheme="minorEastAsia" w:hAnsiTheme="minorHAnsi" w:cstheme="minorHAnsi"/>
          <w:sz w:val="23"/>
          <w:szCs w:val="23"/>
          <w:lang w:eastAsia="ja-JP"/>
        </w:rPr>
        <w:t>have been installed and tested in two Partner Courts;</w:t>
      </w:r>
    </w:p>
    <w:p w14:paraId="58530548" w14:textId="69F4FB94" w:rsidR="0032061F" w:rsidRPr="006B6AAB" w:rsidRDefault="00BE03CF" w:rsidP="006B6AAB">
      <w:pPr>
        <w:pStyle w:val="ListParagraph"/>
        <w:numPr>
          <w:ilvl w:val="0"/>
          <w:numId w:val="16"/>
        </w:numPr>
        <w:autoSpaceDE w:val="0"/>
        <w:autoSpaceDN w:val="0"/>
        <w:adjustRightInd w:val="0"/>
        <w:rPr>
          <w:rFonts w:asciiTheme="minorHAnsi" w:eastAsiaTheme="minorEastAsia" w:hAnsiTheme="minorHAnsi" w:cstheme="minorHAnsi"/>
          <w:sz w:val="23"/>
          <w:szCs w:val="23"/>
          <w:lang w:eastAsia="ja-JP"/>
        </w:rPr>
      </w:pPr>
      <w:r>
        <w:rPr>
          <w:rFonts w:asciiTheme="minorHAnsi" w:eastAsiaTheme="minorEastAsia" w:hAnsiTheme="minorHAnsi" w:cstheme="minorHAnsi"/>
          <w:b/>
          <w:bCs/>
          <w:sz w:val="23"/>
          <w:szCs w:val="23"/>
          <w:lang w:eastAsia="ja-JP"/>
        </w:rPr>
        <w:t>Three</w:t>
      </w:r>
      <w:r w:rsidR="006B6AAB">
        <w:rPr>
          <w:rFonts w:asciiTheme="minorHAnsi" w:eastAsiaTheme="minorEastAsia" w:hAnsiTheme="minorHAnsi" w:cstheme="minorHAnsi"/>
          <w:b/>
          <w:bCs/>
          <w:sz w:val="23"/>
          <w:szCs w:val="23"/>
          <w:lang w:eastAsia="ja-JP"/>
        </w:rPr>
        <w:t xml:space="preserve"> rounds of </w:t>
      </w:r>
      <w:r w:rsidR="0032061F" w:rsidRPr="0032061F">
        <w:rPr>
          <w:rFonts w:asciiTheme="minorHAnsi" w:eastAsiaTheme="minorEastAsia" w:hAnsiTheme="minorHAnsi" w:cstheme="minorHAnsi"/>
          <w:b/>
          <w:bCs/>
          <w:sz w:val="23"/>
          <w:szCs w:val="23"/>
          <w:lang w:eastAsia="ja-JP"/>
        </w:rPr>
        <w:t xml:space="preserve">meetings with three Partner Courts </w:t>
      </w:r>
      <w:r w:rsidR="0032061F" w:rsidRPr="0032061F">
        <w:rPr>
          <w:rFonts w:asciiTheme="minorHAnsi" w:eastAsiaTheme="minorEastAsia" w:hAnsiTheme="minorHAnsi" w:cstheme="minorHAnsi"/>
          <w:sz w:val="23"/>
          <w:szCs w:val="23"/>
          <w:lang w:eastAsia="ja-JP"/>
        </w:rPr>
        <w:t>have been convened</w:t>
      </w:r>
      <w:r w:rsidR="006B6AAB">
        <w:rPr>
          <w:rFonts w:asciiTheme="minorHAnsi" w:eastAsiaTheme="minorEastAsia" w:hAnsiTheme="minorHAnsi" w:cstheme="minorHAnsi"/>
          <w:sz w:val="23"/>
          <w:szCs w:val="23"/>
          <w:lang w:eastAsia="ja-JP"/>
        </w:rPr>
        <w:t xml:space="preserve"> </w:t>
      </w:r>
      <w:r w:rsidR="0032061F" w:rsidRPr="006B6AAB">
        <w:rPr>
          <w:rFonts w:asciiTheme="minorHAnsi" w:eastAsiaTheme="minorEastAsia" w:hAnsiTheme="minorHAnsi" w:cstheme="minorHAnsi"/>
          <w:sz w:val="23"/>
          <w:szCs w:val="23"/>
          <w:lang w:eastAsia="ja-JP"/>
        </w:rPr>
        <w:t>to support case data analysis and capacity building;</w:t>
      </w:r>
    </w:p>
    <w:p w14:paraId="3889A5F2" w14:textId="2CD78FFE" w:rsidR="0032061F" w:rsidRPr="0032061F" w:rsidRDefault="0032061F" w:rsidP="00C511E7">
      <w:pPr>
        <w:pStyle w:val="ListParagraph"/>
        <w:numPr>
          <w:ilvl w:val="0"/>
          <w:numId w:val="16"/>
        </w:numPr>
        <w:autoSpaceDE w:val="0"/>
        <w:autoSpaceDN w:val="0"/>
        <w:adjustRightInd w:val="0"/>
        <w:rPr>
          <w:rFonts w:asciiTheme="minorHAnsi" w:eastAsiaTheme="minorEastAsia" w:hAnsiTheme="minorHAnsi" w:cstheme="minorHAnsi"/>
          <w:sz w:val="23"/>
          <w:szCs w:val="23"/>
          <w:lang w:eastAsia="ja-JP"/>
        </w:rPr>
      </w:pPr>
      <w:r w:rsidRPr="0032061F">
        <w:rPr>
          <w:rFonts w:asciiTheme="minorHAnsi" w:eastAsiaTheme="minorEastAsia" w:hAnsiTheme="minorHAnsi" w:cstheme="minorHAnsi"/>
          <w:b/>
          <w:bCs/>
          <w:sz w:val="23"/>
          <w:szCs w:val="23"/>
          <w:lang w:eastAsia="ja-JP"/>
        </w:rPr>
        <w:t xml:space="preserve">One Partner Court </w:t>
      </w:r>
      <w:r w:rsidRPr="0032061F">
        <w:rPr>
          <w:rFonts w:asciiTheme="minorHAnsi" w:eastAsiaTheme="minorEastAsia" w:hAnsiTheme="minorHAnsi" w:cstheme="minorHAnsi"/>
          <w:sz w:val="23"/>
          <w:szCs w:val="23"/>
          <w:lang w:eastAsia="ja-JP"/>
        </w:rPr>
        <w:t xml:space="preserve">has been supported to design, develop and deliver a revised </w:t>
      </w:r>
      <w:r w:rsidRPr="0032061F">
        <w:rPr>
          <w:rFonts w:asciiTheme="minorHAnsi" w:eastAsiaTheme="minorEastAsia" w:hAnsiTheme="minorHAnsi" w:cstheme="minorHAnsi"/>
          <w:i/>
          <w:iCs/>
          <w:sz w:val="23"/>
          <w:szCs w:val="23"/>
          <w:lang w:eastAsia="ja-JP"/>
        </w:rPr>
        <w:t>Access to Justice Plan</w:t>
      </w:r>
      <w:r w:rsidRPr="0032061F">
        <w:rPr>
          <w:rFonts w:asciiTheme="minorHAnsi" w:eastAsiaTheme="minorEastAsia" w:hAnsiTheme="minorHAnsi" w:cstheme="minorHAnsi"/>
          <w:sz w:val="23"/>
          <w:szCs w:val="23"/>
          <w:lang w:eastAsia="ja-JP"/>
        </w:rPr>
        <w:t>, with in‐country community consultations reaching 300 Court users; and</w:t>
      </w:r>
    </w:p>
    <w:p w14:paraId="714D62C0" w14:textId="616D7FEF" w:rsidR="0032061F" w:rsidRPr="0032061F" w:rsidRDefault="00BE03CF" w:rsidP="00C511E7">
      <w:pPr>
        <w:pStyle w:val="ListParagraph"/>
        <w:numPr>
          <w:ilvl w:val="0"/>
          <w:numId w:val="16"/>
        </w:numPr>
        <w:autoSpaceDE w:val="0"/>
        <w:autoSpaceDN w:val="0"/>
        <w:adjustRightInd w:val="0"/>
        <w:rPr>
          <w:rFonts w:asciiTheme="minorHAnsi" w:hAnsiTheme="minorHAnsi" w:cstheme="minorHAnsi"/>
          <w:sz w:val="23"/>
          <w:szCs w:val="23"/>
        </w:rPr>
      </w:pPr>
      <w:r>
        <w:rPr>
          <w:rFonts w:asciiTheme="minorHAnsi" w:eastAsiaTheme="minorEastAsia" w:hAnsiTheme="minorHAnsi" w:cstheme="minorHAnsi"/>
          <w:b/>
          <w:bCs/>
          <w:sz w:val="23"/>
          <w:szCs w:val="23"/>
          <w:lang w:eastAsia="ja-JP"/>
        </w:rPr>
        <w:t>Sixteen</w:t>
      </w:r>
      <w:r w:rsidRPr="0032061F">
        <w:rPr>
          <w:rFonts w:asciiTheme="minorHAnsi" w:eastAsiaTheme="minorEastAsia" w:hAnsiTheme="minorHAnsi" w:cstheme="minorHAnsi"/>
          <w:b/>
          <w:bCs/>
          <w:sz w:val="23"/>
          <w:szCs w:val="23"/>
          <w:lang w:eastAsia="ja-JP"/>
        </w:rPr>
        <w:t xml:space="preserve"> </w:t>
      </w:r>
      <w:r w:rsidR="0032061F" w:rsidRPr="007A054F">
        <w:rPr>
          <w:rFonts w:asciiTheme="minorHAnsi" w:eastAsiaTheme="minorEastAsia" w:hAnsiTheme="minorHAnsi" w:cstheme="minorHAnsi"/>
          <w:b/>
          <w:sz w:val="23"/>
          <w:szCs w:val="23"/>
          <w:lang w:eastAsia="ja-JP"/>
        </w:rPr>
        <w:t>Leadership Incentive Fund</w:t>
      </w:r>
      <w:r w:rsidR="0032061F" w:rsidRPr="0032061F">
        <w:rPr>
          <w:rFonts w:asciiTheme="minorHAnsi" w:eastAsiaTheme="minorEastAsia" w:hAnsiTheme="minorHAnsi" w:cstheme="minorHAnsi"/>
          <w:sz w:val="23"/>
          <w:szCs w:val="23"/>
          <w:lang w:eastAsia="ja-JP"/>
        </w:rPr>
        <w:t xml:space="preserve"> </w:t>
      </w:r>
      <w:r w:rsidR="0032061F" w:rsidRPr="007A054F">
        <w:rPr>
          <w:rFonts w:asciiTheme="minorHAnsi" w:eastAsiaTheme="minorEastAsia" w:hAnsiTheme="minorHAnsi" w:cstheme="minorHAnsi"/>
          <w:b/>
          <w:sz w:val="23"/>
          <w:szCs w:val="23"/>
          <w:lang w:eastAsia="ja-JP"/>
        </w:rPr>
        <w:t>activities</w:t>
      </w:r>
      <w:r w:rsidR="0032061F" w:rsidRPr="0032061F">
        <w:rPr>
          <w:rFonts w:asciiTheme="minorHAnsi" w:eastAsiaTheme="minorEastAsia" w:hAnsiTheme="minorHAnsi" w:cstheme="minorHAnsi"/>
          <w:sz w:val="23"/>
          <w:szCs w:val="23"/>
          <w:lang w:eastAsia="ja-JP"/>
        </w:rPr>
        <w:t xml:space="preserve"> have been approved</w:t>
      </w:r>
      <w:r>
        <w:rPr>
          <w:rFonts w:asciiTheme="minorHAnsi" w:eastAsiaTheme="minorEastAsia" w:hAnsiTheme="minorHAnsi" w:cstheme="minorHAnsi"/>
          <w:sz w:val="23"/>
          <w:szCs w:val="23"/>
          <w:lang w:eastAsia="ja-JP"/>
        </w:rPr>
        <w:t xml:space="preserve"> </w:t>
      </w:r>
      <w:r w:rsidR="0032061F" w:rsidRPr="0032061F">
        <w:rPr>
          <w:rFonts w:asciiTheme="minorHAnsi" w:eastAsiaTheme="minorEastAsia" w:hAnsiTheme="minorHAnsi" w:cstheme="minorHAnsi"/>
          <w:sz w:val="23"/>
          <w:szCs w:val="23"/>
          <w:lang w:eastAsia="ja-JP"/>
        </w:rPr>
        <w:t xml:space="preserve">supporting training, COVID‐19 response and </w:t>
      </w:r>
      <w:r>
        <w:rPr>
          <w:rFonts w:asciiTheme="minorHAnsi" w:eastAsiaTheme="minorEastAsia" w:hAnsiTheme="minorHAnsi" w:cstheme="minorHAnsi"/>
          <w:sz w:val="23"/>
          <w:szCs w:val="23"/>
          <w:lang w:eastAsia="ja-JP"/>
        </w:rPr>
        <w:t>C</w:t>
      </w:r>
      <w:r w:rsidR="0032061F" w:rsidRPr="0032061F">
        <w:rPr>
          <w:rFonts w:asciiTheme="minorHAnsi" w:eastAsiaTheme="minorEastAsia" w:hAnsiTheme="minorHAnsi" w:cstheme="minorHAnsi"/>
          <w:sz w:val="23"/>
          <w:szCs w:val="23"/>
          <w:lang w:eastAsia="ja-JP"/>
        </w:rPr>
        <w:t>ourt Annual Reporting.</w:t>
      </w:r>
    </w:p>
    <w:p w14:paraId="5FC1565C" w14:textId="180B0D91" w:rsidR="007C3660" w:rsidRDefault="007C3660" w:rsidP="00DE3F59">
      <w:pPr>
        <w:contextualSpacing/>
        <w:rPr>
          <w:rFonts w:cstheme="minorHAnsi"/>
          <w:sz w:val="12"/>
        </w:rPr>
      </w:pPr>
    </w:p>
    <w:p w14:paraId="281A088D" w14:textId="16716176" w:rsidR="0080582C" w:rsidRDefault="008501BD">
      <w:r>
        <w:rPr>
          <w:noProof/>
          <w:lang w:val="en-AU"/>
        </w:rPr>
        <mc:AlternateContent>
          <mc:Choice Requires="wps">
            <w:drawing>
              <wp:anchor distT="45720" distB="45720" distL="114300" distR="114300" simplePos="0" relativeHeight="251670528" behindDoc="0" locked="0" layoutInCell="1" allowOverlap="1" wp14:anchorId="2E9DFFB0" wp14:editId="0E2E83C5">
                <wp:simplePos x="0" y="0"/>
                <wp:positionH relativeFrom="margin">
                  <wp:posOffset>1971040</wp:posOffset>
                </wp:positionH>
                <wp:positionV relativeFrom="paragraph">
                  <wp:posOffset>8890</wp:posOffset>
                </wp:positionV>
                <wp:extent cx="2216785" cy="1923415"/>
                <wp:effectExtent l="0" t="0" r="0" b="63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1923415"/>
                        </a:xfrm>
                        <a:prstGeom prst="rect">
                          <a:avLst/>
                        </a:prstGeom>
                        <a:solidFill>
                          <a:srgbClr val="FFFFFF"/>
                        </a:solidFill>
                        <a:ln w="9525">
                          <a:noFill/>
                          <a:miter lim="800000"/>
                          <a:headEnd/>
                          <a:tailEnd/>
                        </a:ln>
                      </wps:spPr>
                      <wps:txbx>
                        <w:txbxContent>
                          <w:p w14:paraId="676804C2" w14:textId="4E1577E0" w:rsidR="008501BD" w:rsidRPr="008501BD" w:rsidRDefault="008501BD" w:rsidP="008501BD">
                            <w:pPr>
                              <w:jc w:val="center"/>
                              <w:rPr>
                                <w:rFonts w:ascii="Segoe UI Black" w:hAnsi="Segoe UI Black"/>
                                <w:color w:val="0F243E" w:themeColor="text2" w:themeShade="80"/>
                              </w:rPr>
                            </w:pPr>
                            <w:r w:rsidRPr="008501BD">
                              <w:rPr>
                                <w:rFonts w:ascii="Segoe UI Black" w:hAnsi="Segoe UI Black"/>
                                <w:color w:val="0F243E" w:themeColor="text2" w:themeShade="80"/>
                              </w:rPr>
                              <w:t>In PJSIs closing 12 months</w:t>
                            </w:r>
                          </w:p>
                          <w:p w14:paraId="433C7CAE" w14:textId="77777777" w:rsidR="008501BD" w:rsidRPr="008501BD" w:rsidRDefault="008501BD" w:rsidP="008501BD">
                            <w:pPr>
                              <w:rPr>
                                <w:rFonts w:ascii="Segoe UI Black" w:hAnsi="Segoe UI Black"/>
                                <w:b/>
                                <w:color w:val="0F243E" w:themeColor="text2" w:themeShade="80"/>
                                <w:sz w:val="52"/>
                                <w:szCs w:val="52"/>
                              </w:rPr>
                            </w:pPr>
                            <w:r w:rsidRPr="008501BD">
                              <w:rPr>
                                <w:rFonts w:ascii="Segoe UI Black" w:hAnsi="Segoe UI Black"/>
                                <w:b/>
                                <w:color w:val="0F243E" w:themeColor="text2" w:themeShade="80"/>
                                <w:sz w:val="60"/>
                                <w:szCs w:val="60"/>
                              </w:rPr>
                              <w:t>80%</w:t>
                            </w:r>
                            <w:r w:rsidRPr="008501BD">
                              <w:rPr>
                                <w:rFonts w:ascii="Segoe UI Black" w:hAnsi="Segoe UI Black"/>
                                <w:b/>
                              </w:rPr>
                              <w:t xml:space="preserve"> </w:t>
                            </w:r>
                            <w:r w:rsidRPr="008501BD">
                              <w:rPr>
                                <w:rFonts w:ascii="Segoe UI Black" w:hAnsi="Segoe UI Black"/>
                                <w:color w:val="0F243E" w:themeColor="text2" w:themeShade="80"/>
                                <w:szCs w:val="23"/>
                              </w:rPr>
                              <w:t>of activities</w:t>
                            </w:r>
                            <w:r w:rsidRPr="008501BD">
                              <w:rPr>
                                <w:rFonts w:ascii="Segoe UI Black" w:hAnsi="Segoe UI Black"/>
                                <w:b/>
                                <w:color w:val="0F243E" w:themeColor="text2" w:themeShade="80"/>
                                <w:sz w:val="52"/>
                                <w:szCs w:val="52"/>
                              </w:rPr>
                              <w:t xml:space="preserve"> </w:t>
                            </w:r>
                          </w:p>
                          <w:p w14:paraId="28A4ACBC" w14:textId="563E2DC8" w:rsidR="008501BD" w:rsidRPr="008501BD" w:rsidRDefault="008501BD" w:rsidP="008501BD">
                            <w:pPr>
                              <w:jc w:val="right"/>
                              <w:rPr>
                                <w:rFonts w:ascii="Segoe UI Black" w:hAnsi="Segoe UI Black"/>
                                <w:b/>
                                <w:color w:val="0F243E" w:themeColor="text2" w:themeShade="80"/>
                                <w:sz w:val="40"/>
                                <w:szCs w:val="40"/>
                              </w:rPr>
                            </w:pPr>
                            <w:r w:rsidRPr="008501BD">
                              <w:rPr>
                                <w:rFonts w:ascii="Segoe UI Black" w:hAnsi="Segoe UI Black"/>
                                <w:b/>
                                <w:color w:val="0F243E" w:themeColor="text2" w:themeShade="80"/>
                                <w:sz w:val="40"/>
                                <w:szCs w:val="40"/>
                              </w:rPr>
                              <w:t xml:space="preserve">will be </w:t>
                            </w:r>
                            <w:r w:rsidRPr="008501BD">
                              <w:rPr>
                                <w:rFonts w:ascii="Segoe UI Black" w:hAnsi="Segoe UI Black"/>
                                <w:b/>
                                <w:color w:val="0F243E" w:themeColor="text2" w:themeShade="80"/>
                                <w:sz w:val="40"/>
                                <w:szCs w:val="40"/>
                              </w:rPr>
                              <w:br/>
                              <w:t>delivered remotely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DFFB0" id="Text Box 2" o:spid="_x0000_s1030" type="#_x0000_t202" style="position:absolute;margin-left:155.2pt;margin-top:.7pt;width:174.55pt;height:151.4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" stroked="f">
                <v:textbox>
                  <w:txbxContent>
                    <w:p w14:paraId="676804C2" w14:textId="4E1577E0" w:rsidR="008501BD" w:rsidRPr="008501BD" w:rsidRDefault="008501BD" w:rsidP="008501BD">
                      <w:pPr>
                        <w:jc w:val="center"/>
                        <w:rPr>
                          <w:rFonts w:ascii="Segoe UI Black" w:hAnsi="Segoe UI Black"/>
                          <w:color w:val="0F243E" w:themeColor="text2" w:themeShade="80"/>
                        </w:rPr>
                      </w:pPr>
                      <w:r w:rsidRPr="008501BD">
                        <w:rPr>
                          <w:rFonts w:ascii="Segoe UI Black" w:hAnsi="Segoe UI Black"/>
                          <w:color w:val="0F243E" w:themeColor="text2" w:themeShade="80"/>
                        </w:rPr>
                        <w:t>In PJSIs closing 12 months</w:t>
                      </w:r>
                    </w:p>
                    <w:p w14:paraId="433C7CAE" w14:textId="77777777" w:rsidR="008501BD" w:rsidRPr="008501BD" w:rsidRDefault="008501BD" w:rsidP="008501BD">
                      <w:pPr>
                        <w:rPr>
                          <w:rFonts w:ascii="Segoe UI Black" w:hAnsi="Segoe UI Black"/>
                          <w:b/>
                          <w:color w:val="0F243E" w:themeColor="text2" w:themeShade="80"/>
                          <w:sz w:val="52"/>
                          <w:szCs w:val="52"/>
                        </w:rPr>
                      </w:pPr>
                      <w:r w:rsidRPr="008501BD">
                        <w:rPr>
                          <w:rFonts w:ascii="Segoe UI Black" w:hAnsi="Segoe UI Black"/>
                          <w:b/>
                          <w:color w:val="0F243E" w:themeColor="text2" w:themeShade="80"/>
                          <w:sz w:val="60"/>
                          <w:szCs w:val="60"/>
                        </w:rPr>
                        <w:t>80%</w:t>
                      </w:r>
                      <w:r w:rsidRPr="008501BD">
                        <w:rPr>
                          <w:rFonts w:ascii="Segoe UI Black" w:hAnsi="Segoe UI Black"/>
                          <w:b/>
                        </w:rPr>
                        <w:t xml:space="preserve"> </w:t>
                      </w:r>
                      <w:r w:rsidRPr="008501BD">
                        <w:rPr>
                          <w:rFonts w:ascii="Segoe UI Black" w:hAnsi="Segoe UI Black"/>
                          <w:color w:val="0F243E" w:themeColor="text2" w:themeShade="80"/>
                          <w:szCs w:val="23"/>
                        </w:rPr>
                        <w:t>of activities</w:t>
                      </w:r>
                      <w:r w:rsidRPr="008501BD">
                        <w:rPr>
                          <w:rFonts w:ascii="Segoe UI Black" w:hAnsi="Segoe UI Black"/>
                          <w:b/>
                          <w:color w:val="0F243E" w:themeColor="text2" w:themeShade="80"/>
                          <w:sz w:val="52"/>
                          <w:szCs w:val="52"/>
                        </w:rPr>
                        <w:t xml:space="preserve"> </w:t>
                      </w:r>
                    </w:p>
                    <w:p w14:paraId="28A4ACBC" w14:textId="563E2DC8" w:rsidR="008501BD" w:rsidRPr="008501BD" w:rsidRDefault="008501BD" w:rsidP="008501BD">
                      <w:pPr>
                        <w:jc w:val="right"/>
                        <w:rPr>
                          <w:rFonts w:ascii="Segoe UI Black" w:hAnsi="Segoe UI Black"/>
                          <w:b/>
                          <w:color w:val="0F243E" w:themeColor="text2" w:themeShade="80"/>
                          <w:sz w:val="40"/>
                          <w:szCs w:val="40"/>
                        </w:rPr>
                      </w:pPr>
                      <w:r w:rsidRPr="008501BD">
                        <w:rPr>
                          <w:rFonts w:ascii="Segoe UI Black" w:hAnsi="Segoe UI Black"/>
                          <w:b/>
                          <w:color w:val="0F243E" w:themeColor="text2" w:themeShade="80"/>
                          <w:sz w:val="40"/>
                          <w:szCs w:val="40"/>
                        </w:rPr>
                        <w:t xml:space="preserve">will be </w:t>
                      </w:r>
                      <w:r w:rsidRPr="008501BD">
                        <w:rPr>
                          <w:rFonts w:ascii="Segoe UI Black" w:hAnsi="Segoe UI Black"/>
                          <w:b/>
                          <w:color w:val="0F243E" w:themeColor="text2" w:themeShade="80"/>
                          <w:sz w:val="40"/>
                          <w:szCs w:val="40"/>
                        </w:rPr>
                        <w:br/>
                        <w:t>delivered remotely</w:t>
                      </w:r>
                    </w:p>
                  </w:txbxContent>
                </v:textbox>
                <w10:wrap type="square" anchorx="margin"/>
              </v:shape>
            </w:pict>
          </mc:Fallback>
        </mc:AlternateContent>
      </w:r>
      <w:r w:rsidR="0080582C">
        <w:br w:type="page"/>
      </w:r>
    </w:p>
    <w:p w14:paraId="03E0071A" w14:textId="6F087B1C" w:rsidR="00B822AD" w:rsidRPr="000C1B55" w:rsidRDefault="00B822AD" w:rsidP="00B822AD">
      <w:pPr>
        <w:pStyle w:val="HBHeading1"/>
        <w:spacing w:before="240"/>
        <w:contextualSpacing/>
      </w:pPr>
      <w:bookmarkStart w:id="8" w:name="_Toc62550851"/>
      <w:r w:rsidRPr="000C1B55">
        <w:lastRenderedPageBreak/>
        <w:t>Transition to Remote Learning &amp; Engagement</w:t>
      </w:r>
      <w:bookmarkEnd w:id="8"/>
    </w:p>
    <w:p w14:paraId="390A6211" w14:textId="52BDAC82" w:rsidR="00B822AD" w:rsidRPr="00C7289F" w:rsidRDefault="00C7289F" w:rsidP="00C7289F">
      <w:pPr>
        <w:spacing w:before="120" w:after="120"/>
        <w:rPr>
          <w:iCs/>
          <w:szCs w:val="23"/>
        </w:rPr>
      </w:pPr>
      <w:r>
        <w:rPr>
          <w:noProof/>
          <w:szCs w:val="23"/>
          <w:lang w:val="en-AU"/>
        </w:rPr>
        <w:drawing>
          <wp:anchor distT="0" distB="0" distL="114300" distR="114300" simplePos="0" relativeHeight="251648000" behindDoc="1" locked="0" layoutInCell="1" allowOverlap="1" wp14:anchorId="5F8CED6E" wp14:editId="248EF286">
            <wp:simplePos x="0" y="0"/>
            <wp:positionH relativeFrom="page">
              <wp:align>right</wp:align>
            </wp:positionH>
            <wp:positionV relativeFrom="paragraph">
              <wp:posOffset>11011</wp:posOffset>
            </wp:positionV>
            <wp:extent cx="2447925" cy="2167255"/>
            <wp:effectExtent l="0" t="0" r="9525" b="4445"/>
            <wp:wrapTight wrapText="bothSides">
              <wp:wrapPolygon edited="0">
                <wp:start x="0" y="0"/>
                <wp:lineTo x="0" y="21454"/>
                <wp:lineTo x="21516" y="21454"/>
                <wp:lineTo x="21516"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2447925" cy="2167255"/>
                    </a:xfrm>
                    <a:prstGeom prst="rect">
                      <a:avLst/>
                    </a:prstGeom>
                    <a:noFill/>
                    <a:ln>
                      <a:noFill/>
                    </a:ln>
                  </pic:spPr>
                </pic:pic>
              </a:graphicData>
            </a:graphic>
            <wp14:sizeRelH relativeFrom="page">
              <wp14:pctWidth>0</wp14:pctWidth>
            </wp14:sizeRelH>
            <wp14:sizeRelV relativeFrom="page">
              <wp14:pctHeight>0</wp14:pctHeight>
            </wp14:sizeRelV>
          </wp:anchor>
        </w:drawing>
      </w:r>
      <w:r w:rsidR="00B822AD" w:rsidRPr="00D855FA">
        <w:rPr>
          <w:szCs w:val="23"/>
        </w:rPr>
        <w:t>As a result of</w:t>
      </w:r>
      <w:r>
        <w:rPr>
          <w:szCs w:val="23"/>
        </w:rPr>
        <w:t xml:space="preserve"> COVID-19</w:t>
      </w:r>
      <w:r w:rsidR="00B822AD" w:rsidRPr="00D855FA">
        <w:rPr>
          <w:szCs w:val="23"/>
        </w:rPr>
        <w:t xml:space="preserve"> travel restrictions</w:t>
      </w:r>
      <w:r>
        <w:rPr>
          <w:szCs w:val="23"/>
        </w:rPr>
        <w:t>,</w:t>
      </w:r>
      <w:r w:rsidR="00B822AD" w:rsidRPr="00D855FA">
        <w:rPr>
          <w:szCs w:val="23"/>
        </w:rPr>
        <w:t xml:space="preserve"> PJSI re-engineered many activities </w:t>
      </w:r>
      <w:r>
        <w:rPr>
          <w:szCs w:val="23"/>
        </w:rPr>
        <w:t xml:space="preserve">to </w:t>
      </w:r>
      <w:r w:rsidR="00B822AD" w:rsidRPr="00D855FA">
        <w:rPr>
          <w:szCs w:val="23"/>
        </w:rPr>
        <w:t>be delivered remotely</w:t>
      </w:r>
      <w:r>
        <w:rPr>
          <w:szCs w:val="23"/>
        </w:rPr>
        <w:t xml:space="preserve"> and </w:t>
      </w:r>
      <w:r w:rsidR="00B822AD" w:rsidRPr="00D855FA">
        <w:rPr>
          <w:szCs w:val="23"/>
        </w:rPr>
        <w:t>brought forwar</w:t>
      </w:r>
      <w:r w:rsidR="00B822AD">
        <w:rPr>
          <w:szCs w:val="23"/>
        </w:rPr>
        <w:t>d pilot</w:t>
      </w:r>
      <w:r>
        <w:rPr>
          <w:szCs w:val="23"/>
        </w:rPr>
        <w:t>s</w:t>
      </w:r>
      <w:r w:rsidR="00B822AD">
        <w:rPr>
          <w:szCs w:val="23"/>
        </w:rPr>
        <w:t xml:space="preserve"> and delivery of</w:t>
      </w:r>
      <w:r w:rsidR="00B822AD" w:rsidRPr="00D855FA">
        <w:rPr>
          <w:szCs w:val="23"/>
        </w:rPr>
        <w:t xml:space="preserve"> many online activities. </w:t>
      </w:r>
      <w:r>
        <w:rPr>
          <w:szCs w:val="23"/>
        </w:rPr>
        <w:t>Most</w:t>
      </w:r>
      <w:r w:rsidR="00B822AD" w:rsidRPr="00D855FA">
        <w:rPr>
          <w:szCs w:val="23"/>
        </w:rPr>
        <w:t xml:space="preserve"> Partner Courts have access to online communication facilities and </w:t>
      </w:r>
      <w:r w:rsidR="00B822AD" w:rsidRPr="006377FC">
        <w:rPr>
          <w:szCs w:val="23"/>
        </w:rPr>
        <w:t xml:space="preserve">their capacity to navigate and use the software has improved with the support of </w:t>
      </w:r>
      <w:r w:rsidR="00B822AD" w:rsidRPr="00792712">
        <w:rPr>
          <w:szCs w:val="23"/>
        </w:rPr>
        <w:t>local IT departments.</w:t>
      </w:r>
      <w:r w:rsidR="00B822AD" w:rsidRPr="006E3F97">
        <w:rPr>
          <w:szCs w:val="23"/>
        </w:rPr>
        <w:t xml:space="preserve"> Due to the rapid and necessary uptake of online/remote activities, the PJSI has increase</w:t>
      </w:r>
      <w:r>
        <w:rPr>
          <w:szCs w:val="23"/>
        </w:rPr>
        <w:t>d</w:t>
      </w:r>
      <w:r w:rsidR="00B822AD" w:rsidRPr="006E3F97">
        <w:rPr>
          <w:szCs w:val="23"/>
        </w:rPr>
        <w:t xml:space="preserve"> engagement with Partner Courts </w:t>
      </w:r>
      <w:r w:rsidR="00B822AD" w:rsidRPr="00C7289F">
        <w:rPr>
          <w:i/>
          <w:szCs w:val="23"/>
        </w:rPr>
        <w:t>more than ever</w:t>
      </w:r>
      <w:r w:rsidR="00B822AD" w:rsidRPr="00D855FA">
        <w:rPr>
          <w:szCs w:val="23"/>
        </w:rPr>
        <w:t xml:space="preserve">. </w:t>
      </w:r>
    </w:p>
    <w:p w14:paraId="3F57AB8D" w14:textId="36046B7B" w:rsidR="00B822AD" w:rsidRPr="00D855FA" w:rsidRDefault="00EE0071" w:rsidP="00B822AD">
      <w:pPr>
        <w:autoSpaceDE w:val="0"/>
        <w:autoSpaceDN w:val="0"/>
        <w:adjustRightInd w:val="0"/>
        <w:spacing w:before="120"/>
        <w:rPr>
          <w:rFonts w:cstheme="minorHAnsi"/>
          <w:szCs w:val="23"/>
        </w:rPr>
      </w:pPr>
      <w:r>
        <w:rPr>
          <w:rFonts w:cstheme="minorHAnsi"/>
          <w:noProof/>
          <w:szCs w:val="23"/>
        </w:rPr>
        <w:object w:dxaOrig="1440" w:dyaOrig="1440" w14:anchorId="41A292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3pt;margin-top:135.25pt;width:259.5pt;height:150.15pt;z-index:-251644928;mso-wrap-edited:f;mso-width-percent:0;mso-height-percent:0;mso-position-horizontal-relative:margin;mso-position-vertical-relative:margin;mso-width-percent:0;mso-height-percent:0" wrapcoords="-44 0 -44 21519 21600 21519 21600 0 -44 0">
            <v:imagedata r:id="rId21" o:title=""/>
            <w10:wrap type="tight" anchorx="margin" anchory="margin"/>
          </v:shape>
          <o:OLEObject Type="Embed" ProgID="PBrush" ShapeID="_x0000_s1026" DrawAspect="Content" ObjectID="_1684674571" r:id="rId22"/>
        </w:object>
      </w:r>
      <w:r w:rsidR="00C7289F">
        <w:rPr>
          <w:rFonts w:cstheme="minorHAnsi"/>
          <w:szCs w:val="23"/>
        </w:rPr>
        <w:t>PJSI</w:t>
      </w:r>
      <w:r w:rsidR="00B822AD" w:rsidRPr="00D855FA">
        <w:rPr>
          <w:rFonts w:cstheme="minorHAnsi"/>
          <w:szCs w:val="23"/>
        </w:rPr>
        <w:t xml:space="preserve"> piloted several methods and formats for </w:t>
      </w:r>
      <w:r w:rsidR="00C7289F">
        <w:rPr>
          <w:rFonts w:cstheme="minorHAnsi"/>
          <w:szCs w:val="23"/>
        </w:rPr>
        <w:t>remote</w:t>
      </w:r>
      <w:r w:rsidR="00B822AD" w:rsidRPr="00D855FA">
        <w:rPr>
          <w:rFonts w:cstheme="minorHAnsi"/>
          <w:szCs w:val="23"/>
        </w:rPr>
        <w:t xml:space="preserve"> activit</w:t>
      </w:r>
      <w:r w:rsidR="00C7289F">
        <w:rPr>
          <w:rFonts w:cstheme="minorHAnsi"/>
          <w:szCs w:val="23"/>
        </w:rPr>
        <w:t>ies including</w:t>
      </w:r>
      <w:r w:rsidR="00B822AD" w:rsidRPr="006377FC">
        <w:rPr>
          <w:rFonts w:cstheme="minorHAnsi"/>
          <w:szCs w:val="23"/>
        </w:rPr>
        <w:t xml:space="preserve"> regional webinars; intensive Adviser-led and </w:t>
      </w:r>
      <w:r w:rsidR="00B822AD" w:rsidRPr="00792712">
        <w:rPr>
          <w:rFonts w:cstheme="minorHAnsi"/>
          <w:szCs w:val="23"/>
        </w:rPr>
        <w:t xml:space="preserve">co-facilitated training activities; pre-recorded interviews; </w:t>
      </w:r>
      <w:r w:rsidR="00B822AD" w:rsidRPr="006E3F97">
        <w:rPr>
          <w:rFonts w:cstheme="minorHAnsi"/>
          <w:szCs w:val="23"/>
        </w:rPr>
        <w:t>meetin</w:t>
      </w:r>
      <w:r w:rsidR="00C7289F">
        <w:rPr>
          <w:rFonts w:cstheme="minorHAnsi"/>
          <w:szCs w:val="23"/>
        </w:rPr>
        <w:t xml:space="preserve">gs and ongoing support. A </w:t>
      </w:r>
      <w:r w:rsidR="00B822AD" w:rsidRPr="006E3F97">
        <w:rPr>
          <w:rFonts w:cstheme="minorHAnsi"/>
          <w:szCs w:val="23"/>
        </w:rPr>
        <w:t>suite of online learning and training resour</w:t>
      </w:r>
      <w:r w:rsidR="00C7289F">
        <w:rPr>
          <w:rFonts w:cstheme="minorHAnsi"/>
          <w:szCs w:val="23"/>
        </w:rPr>
        <w:t>ces were also</w:t>
      </w:r>
      <w:r w:rsidR="00B822AD" w:rsidRPr="006E3F97">
        <w:rPr>
          <w:rFonts w:cstheme="minorHAnsi"/>
          <w:szCs w:val="23"/>
        </w:rPr>
        <w:t xml:space="preserve"> developed and </w:t>
      </w:r>
      <w:hyperlink r:id="rId23" w:history="1">
        <w:r w:rsidR="00C7289F" w:rsidRPr="00C7289F">
          <w:rPr>
            <w:rStyle w:val="Hyperlink"/>
            <w:rFonts w:cstheme="minorHAnsi"/>
            <w:szCs w:val="23"/>
          </w:rPr>
          <w:t>published</w:t>
        </w:r>
      </w:hyperlink>
      <w:r w:rsidR="00C7289F">
        <w:rPr>
          <w:rFonts w:cstheme="minorHAnsi"/>
          <w:szCs w:val="23"/>
        </w:rPr>
        <w:t>, including</w:t>
      </w:r>
      <w:r w:rsidR="00B822AD" w:rsidRPr="00D855FA">
        <w:rPr>
          <w:rFonts w:cstheme="minorHAnsi"/>
          <w:szCs w:val="23"/>
        </w:rPr>
        <w:t xml:space="preserve">:  </w:t>
      </w:r>
    </w:p>
    <w:p w14:paraId="215D12CC" w14:textId="1B2E636E" w:rsidR="00B822AD" w:rsidRPr="00CF0E8E" w:rsidRDefault="00B822AD" w:rsidP="00B822AD">
      <w:pPr>
        <w:pStyle w:val="ListParagraph"/>
        <w:numPr>
          <w:ilvl w:val="0"/>
          <w:numId w:val="10"/>
        </w:numPr>
        <w:autoSpaceDE w:val="0"/>
        <w:autoSpaceDN w:val="0"/>
        <w:adjustRightInd w:val="0"/>
        <w:spacing w:before="120"/>
        <w:ind w:left="567"/>
        <w:rPr>
          <w:rFonts w:asciiTheme="minorHAnsi" w:hAnsiTheme="minorHAnsi" w:cstheme="minorHAnsi"/>
          <w:sz w:val="23"/>
          <w:szCs w:val="23"/>
        </w:rPr>
      </w:pPr>
      <w:r w:rsidRPr="00CF0E8E">
        <w:rPr>
          <w:rFonts w:asciiTheme="minorHAnsi" w:hAnsiTheme="minorHAnsi" w:cstheme="minorHAnsi"/>
          <w:sz w:val="23"/>
          <w:szCs w:val="23"/>
        </w:rPr>
        <w:t>Judicial Orientation and Ethics training templates</w:t>
      </w:r>
      <w:r>
        <w:rPr>
          <w:rFonts w:asciiTheme="minorHAnsi" w:hAnsiTheme="minorHAnsi" w:cstheme="minorHAnsi"/>
          <w:sz w:val="23"/>
          <w:szCs w:val="23"/>
        </w:rPr>
        <w:t>;</w:t>
      </w:r>
    </w:p>
    <w:p w14:paraId="0AA6D608" w14:textId="5FE1B562" w:rsidR="00B822AD" w:rsidRPr="00CF0E8E" w:rsidRDefault="00B822AD" w:rsidP="00B822AD">
      <w:pPr>
        <w:pStyle w:val="ListParagraph"/>
        <w:numPr>
          <w:ilvl w:val="0"/>
          <w:numId w:val="10"/>
        </w:numPr>
        <w:autoSpaceDE w:val="0"/>
        <w:autoSpaceDN w:val="0"/>
        <w:adjustRightInd w:val="0"/>
        <w:spacing w:before="120"/>
        <w:ind w:left="567"/>
        <w:rPr>
          <w:rFonts w:asciiTheme="minorHAnsi" w:hAnsiTheme="minorHAnsi" w:cstheme="minorHAnsi"/>
          <w:sz w:val="23"/>
          <w:szCs w:val="23"/>
        </w:rPr>
      </w:pPr>
      <w:r w:rsidRPr="00CF0E8E">
        <w:rPr>
          <w:rFonts w:asciiTheme="minorHAnsi" w:hAnsiTheme="minorHAnsi" w:cstheme="minorHAnsi"/>
          <w:sz w:val="23"/>
          <w:szCs w:val="23"/>
        </w:rPr>
        <w:t>Gender and family violence training templates</w:t>
      </w:r>
      <w:r>
        <w:rPr>
          <w:rFonts w:asciiTheme="minorHAnsi" w:hAnsiTheme="minorHAnsi" w:cstheme="minorHAnsi"/>
          <w:sz w:val="23"/>
          <w:szCs w:val="23"/>
        </w:rPr>
        <w:t>;</w:t>
      </w:r>
    </w:p>
    <w:p w14:paraId="3D6DB40B" w14:textId="151F854C" w:rsidR="00B822AD" w:rsidRPr="00CF0E8E" w:rsidRDefault="00B822AD" w:rsidP="00B822AD">
      <w:pPr>
        <w:pStyle w:val="ListParagraph"/>
        <w:numPr>
          <w:ilvl w:val="0"/>
          <w:numId w:val="10"/>
        </w:numPr>
        <w:autoSpaceDE w:val="0"/>
        <w:autoSpaceDN w:val="0"/>
        <w:adjustRightInd w:val="0"/>
        <w:spacing w:before="120"/>
        <w:ind w:left="567"/>
        <w:rPr>
          <w:rFonts w:asciiTheme="minorHAnsi" w:hAnsiTheme="minorHAnsi" w:cstheme="minorHAnsi"/>
          <w:sz w:val="23"/>
          <w:szCs w:val="23"/>
        </w:rPr>
      </w:pPr>
      <w:r w:rsidRPr="00CF0E8E">
        <w:rPr>
          <w:rFonts w:asciiTheme="minorHAnsi" w:hAnsiTheme="minorHAnsi" w:cstheme="minorHAnsi"/>
          <w:sz w:val="23"/>
          <w:szCs w:val="23"/>
        </w:rPr>
        <w:t>Decision Making training templates</w:t>
      </w:r>
      <w:r>
        <w:rPr>
          <w:rFonts w:asciiTheme="minorHAnsi" w:hAnsiTheme="minorHAnsi" w:cstheme="minorHAnsi"/>
          <w:sz w:val="23"/>
          <w:szCs w:val="23"/>
        </w:rPr>
        <w:t>;</w:t>
      </w:r>
    </w:p>
    <w:p w14:paraId="34A0DA3F" w14:textId="6DC019F2" w:rsidR="00B822AD" w:rsidRPr="00C7289F" w:rsidRDefault="00B822AD" w:rsidP="00B822AD">
      <w:pPr>
        <w:pStyle w:val="ListParagraph"/>
        <w:numPr>
          <w:ilvl w:val="0"/>
          <w:numId w:val="10"/>
        </w:numPr>
        <w:autoSpaceDE w:val="0"/>
        <w:autoSpaceDN w:val="0"/>
        <w:adjustRightInd w:val="0"/>
        <w:spacing w:before="120"/>
        <w:ind w:left="567"/>
        <w:rPr>
          <w:rFonts w:asciiTheme="minorHAnsi" w:hAnsiTheme="minorHAnsi" w:cstheme="minorHAnsi"/>
          <w:sz w:val="23"/>
          <w:szCs w:val="23"/>
        </w:rPr>
      </w:pPr>
      <w:r w:rsidRPr="00CF0E8E">
        <w:rPr>
          <w:rFonts w:asciiTheme="minorHAnsi" w:hAnsiTheme="minorHAnsi" w:cstheme="minorHAnsi"/>
          <w:sz w:val="23"/>
          <w:szCs w:val="23"/>
        </w:rPr>
        <w:t>Training of Train</w:t>
      </w:r>
      <w:r w:rsidRPr="00C7289F">
        <w:rPr>
          <w:rFonts w:asciiTheme="minorHAnsi" w:hAnsiTheme="minorHAnsi" w:cstheme="minorHAnsi"/>
          <w:sz w:val="23"/>
          <w:szCs w:val="23"/>
        </w:rPr>
        <w:t>ers resources and templates;</w:t>
      </w:r>
    </w:p>
    <w:p w14:paraId="19E16AF8" w14:textId="62DDF69D" w:rsidR="00B822AD" w:rsidRPr="00C7289F" w:rsidRDefault="00B822AD" w:rsidP="00B822AD">
      <w:pPr>
        <w:pStyle w:val="ListParagraph"/>
        <w:numPr>
          <w:ilvl w:val="0"/>
          <w:numId w:val="10"/>
        </w:numPr>
        <w:autoSpaceDE w:val="0"/>
        <w:autoSpaceDN w:val="0"/>
        <w:adjustRightInd w:val="0"/>
        <w:spacing w:before="120"/>
        <w:ind w:left="567"/>
        <w:rPr>
          <w:rFonts w:asciiTheme="minorHAnsi" w:hAnsiTheme="minorHAnsi" w:cstheme="minorHAnsi"/>
          <w:sz w:val="23"/>
          <w:szCs w:val="23"/>
        </w:rPr>
      </w:pPr>
      <w:r w:rsidRPr="00C7289F">
        <w:rPr>
          <w:rFonts w:asciiTheme="minorHAnsi" w:hAnsiTheme="minorHAnsi" w:cstheme="minorHAnsi"/>
          <w:sz w:val="23"/>
          <w:szCs w:val="23"/>
        </w:rPr>
        <w:t>Customer service training templates;</w:t>
      </w:r>
    </w:p>
    <w:p w14:paraId="784ACE3B" w14:textId="77ECA7DC" w:rsidR="0032061F" w:rsidRPr="00C7289F" w:rsidRDefault="0032061F" w:rsidP="00B822AD">
      <w:pPr>
        <w:pStyle w:val="ListParagraph"/>
        <w:numPr>
          <w:ilvl w:val="0"/>
          <w:numId w:val="10"/>
        </w:numPr>
        <w:autoSpaceDE w:val="0"/>
        <w:autoSpaceDN w:val="0"/>
        <w:adjustRightInd w:val="0"/>
        <w:spacing w:before="120"/>
        <w:ind w:left="567"/>
        <w:rPr>
          <w:rFonts w:asciiTheme="minorHAnsi" w:hAnsiTheme="minorHAnsi" w:cstheme="minorHAnsi"/>
          <w:sz w:val="23"/>
          <w:szCs w:val="23"/>
        </w:rPr>
      </w:pPr>
      <w:r w:rsidRPr="00C7289F">
        <w:rPr>
          <w:rFonts w:asciiTheme="minorHAnsi" w:hAnsiTheme="minorHAnsi" w:cstheme="minorHAnsi"/>
          <w:sz w:val="23"/>
          <w:szCs w:val="23"/>
        </w:rPr>
        <w:t>Court Guidance on ‘Promoting Access to Justice through Community Consultations;</w:t>
      </w:r>
    </w:p>
    <w:p w14:paraId="3A8AC4D4" w14:textId="3485FE15" w:rsidR="00B822AD" w:rsidRPr="00C7289F" w:rsidRDefault="00B822AD" w:rsidP="00B822AD">
      <w:pPr>
        <w:pStyle w:val="ListParagraph"/>
        <w:numPr>
          <w:ilvl w:val="0"/>
          <w:numId w:val="10"/>
        </w:numPr>
        <w:autoSpaceDE w:val="0"/>
        <w:autoSpaceDN w:val="0"/>
        <w:adjustRightInd w:val="0"/>
        <w:spacing w:before="120"/>
        <w:ind w:left="567"/>
        <w:rPr>
          <w:rFonts w:asciiTheme="minorHAnsi" w:hAnsiTheme="minorHAnsi" w:cstheme="minorHAnsi"/>
          <w:sz w:val="23"/>
          <w:szCs w:val="23"/>
        </w:rPr>
      </w:pPr>
      <w:r w:rsidRPr="00C7289F">
        <w:rPr>
          <w:rFonts w:asciiTheme="minorHAnsi" w:hAnsiTheme="minorHAnsi" w:cstheme="minorHAnsi"/>
          <w:sz w:val="23"/>
          <w:szCs w:val="23"/>
        </w:rPr>
        <w:t>COVID-19 webinar series recordings;</w:t>
      </w:r>
    </w:p>
    <w:p w14:paraId="78ADBB2D" w14:textId="77777777" w:rsidR="00B822AD" w:rsidRPr="00C7289F" w:rsidRDefault="00B822AD" w:rsidP="00B822AD">
      <w:pPr>
        <w:pStyle w:val="ListParagraph"/>
        <w:numPr>
          <w:ilvl w:val="0"/>
          <w:numId w:val="10"/>
        </w:numPr>
        <w:autoSpaceDE w:val="0"/>
        <w:autoSpaceDN w:val="0"/>
        <w:adjustRightInd w:val="0"/>
        <w:spacing w:before="120"/>
        <w:ind w:left="567"/>
        <w:rPr>
          <w:rFonts w:asciiTheme="minorHAnsi" w:hAnsiTheme="minorHAnsi" w:cstheme="minorHAnsi"/>
          <w:sz w:val="23"/>
          <w:szCs w:val="23"/>
        </w:rPr>
      </w:pPr>
      <w:r w:rsidRPr="00C7289F">
        <w:rPr>
          <w:rFonts w:asciiTheme="minorHAnsi" w:hAnsiTheme="minorHAnsi" w:cstheme="minorHAnsi"/>
          <w:sz w:val="23"/>
          <w:szCs w:val="23"/>
        </w:rPr>
        <w:t>Judicial Officer’s Survival Guide Handbook;</w:t>
      </w:r>
    </w:p>
    <w:p w14:paraId="3BF29619" w14:textId="77777777" w:rsidR="00B822AD" w:rsidRPr="00CF0E8E" w:rsidRDefault="00B822AD" w:rsidP="00B822AD">
      <w:pPr>
        <w:pStyle w:val="ListParagraph"/>
        <w:numPr>
          <w:ilvl w:val="0"/>
          <w:numId w:val="10"/>
        </w:numPr>
        <w:autoSpaceDE w:val="0"/>
        <w:autoSpaceDN w:val="0"/>
        <w:adjustRightInd w:val="0"/>
        <w:spacing w:before="120"/>
        <w:ind w:left="567"/>
        <w:rPr>
          <w:rFonts w:asciiTheme="minorHAnsi" w:hAnsiTheme="minorHAnsi" w:cstheme="minorHAnsi"/>
          <w:sz w:val="23"/>
          <w:szCs w:val="23"/>
        </w:rPr>
      </w:pPr>
      <w:r w:rsidRPr="00C7289F">
        <w:rPr>
          <w:rFonts w:asciiTheme="minorHAnsi" w:hAnsiTheme="minorHAnsi" w:cstheme="minorHAnsi"/>
          <w:sz w:val="23"/>
          <w:szCs w:val="23"/>
        </w:rPr>
        <w:t>Judicial Ethics and Con</w:t>
      </w:r>
      <w:r w:rsidRPr="00CF0E8E">
        <w:rPr>
          <w:rFonts w:asciiTheme="minorHAnsi" w:hAnsiTheme="minorHAnsi" w:cstheme="minorHAnsi"/>
          <w:sz w:val="23"/>
          <w:szCs w:val="23"/>
        </w:rPr>
        <w:t>duct interview with Dr Livingston Armytage</w:t>
      </w:r>
      <w:r>
        <w:rPr>
          <w:rFonts w:asciiTheme="minorHAnsi" w:hAnsiTheme="minorHAnsi" w:cstheme="minorHAnsi"/>
          <w:sz w:val="23"/>
          <w:szCs w:val="23"/>
        </w:rPr>
        <w:t>;</w:t>
      </w:r>
    </w:p>
    <w:p w14:paraId="64751485" w14:textId="77777777" w:rsidR="00B822AD" w:rsidRPr="00CF0E8E" w:rsidRDefault="00B822AD" w:rsidP="00B822AD">
      <w:pPr>
        <w:pStyle w:val="ListParagraph"/>
        <w:numPr>
          <w:ilvl w:val="0"/>
          <w:numId w:val="10"/>
        </w:numPr>
        <w:autoSpaceDE w:val="0"/>
        <w:autoSpaceDN w:val="0"/>
        <w:adjustRightInd w:val="0"/>
        <w:spacing w:before="120"/>
        <w:ind w:left="567"/>
        <w:rPr>
          <w:rFonts w:asciiTheme="minorHAnsi" w:hAnsiTheme="minorHAnsi" w:cstheme="minorHAnsi"/>
          <w:sz w:val="23"/>
          <w:szCs w:val="23"/>
        </w:rPr>
      </w:pPr>
      <w:r w:rsidRPr="00CF0E8E">
        <w:rPr>
          <w:rFonts w:asciiTheme="minorHAnsi" w:hAnsiTheme="minorHAnsi" w:cstheme="minorHAnsi"/>
          <w:sz w:val="23"/>
          <w:szCs w:val="23"/>
        </w:rPr>
        <w:t>Sustainable Development Goals webinar series recordings</w:t>
      </w:r>
      <w:r>
        <w:rPr>
          <w:rFonts w:asciiTheme="minorHAnsi" w:hAnsiTheme="minorHAnsi" w:cstheme="minorHAnsi"/>
          <w:sz w:val="23"/>
          <w:szCs w:val="23"/>
        </w:rPr>
        <w:t>;</w:t>
      </w:r>
    </w:p>
    <w:p w14:paraId="7AA1318B" w14:textId="77777777" w:rsidR="00B822AD" w:rsidRPr="00CF0E8E" w:rsidRDefault="00B822AD" w:rsidP="00B822AD">
      <w:pPr>
        <w:pStyle w:val="ListParagraph"/>
        <w:numPr>
          <w:ilvl w:val="0"/>
          <w:numId w:val="10"/>
        </w:numPr>
        <w:autoSpaceDE w:val="0"/>
        <w:autoSpaceDN w:val="0"/>
        <w:adjustRightInd w:val="0"/>
        <w:spacing w:before="120"/>
        <w:ind w:left="567"/>
        <w:rPr>
          <w:rFonts w:asciiTheme="minorHAnsi" w:hAnsiTheme="minorHAnsi" w:cstheme="minorHAnsi"/>
          <w:sz w:val="23"/>
          <w:szCs w:val="23"/>
        </w:rPr>
      </w:pPr>
      <w:r w:rsidRPr="00CF0E8E">
        <w:rPr>
          <w:rFonts w:asciiTheme="minorHAnsi" w:hAnsiTheme="minorHAnsi" w:cstheme="minorHAnsi"/>
          <w:sz w:val="23"/>
          <w:szCs w:val="23"/>
        </w:rPr>
        <w:t>Introduction to using Zoom instructional video and step-by-step guide</w:t>
      </w:r>
      <w:r>
        <w:rPr>
          <w:rFonts w:asciiTheme="minorHAnsi" w:hAnsiTheme="minorHAnsi" w:cstheme="minorHAnsi"/>
          <w:sz w:val="23"/>
          <w:szCs w:val="23"/>
        </w:rPr>
        <w:t>; and</w:t>
      </w:r>
    </w:p>
    <w:p w14:paraId="14F68BAC" w14:textId="682FDEEB" w:rsidR="00B822AD" w:rsidRPr="00CF0E8E" w:rsidRDefault="00B822AD" w:rsidP="00B822AD">
      <w:pPr>
        <w:pStyle w:val="ListParagraph"/>
        <w:numPr>
          <w:ilvl w:val="0"/>
          <w:numId w:val="10"/>
        </w:numPr>
        <w:autoSpaceDE w:val="0"/>
        <w:autoSpaceDN w:val="0"/>
        <w:adjustRightInd w:val="0"/>
        <w:spacing w:before="120"/>
        <w:ind w:left="567"/>
        <w:rPr>
          <w:rFonts w:asciiTheme="minorHAnsi" w:hAnsiTheme="minorHAnsi" w:cstheme="minorHAnsi"/>
          <w:sz w:val="23"/>
          <w:szCs w:val="23"/>
        </w:rPr>
      </w:pPr>
      <w:r w:rsidRPr="00CF0E8E">
        <w:rPr>
          <w:rFonts w:asciiTheme="minorHAnsi" w:hAnsiTheme="minorHAnsi" w:cstheme="minorHAnsi"/>
          <w:sz w:val="23"/>
          <w:szCs w:val="23"/>
        </w:rPr>
        <w:t>Comparison of online engagement and training platforms.</w:t>
      </w:r>
    </w:p>
    <w:p w14:paraId="6E01BDD9" w14:textId="27BEFF85" w:rsidR="005B5A9A" w:rsidRDefault="005B5A9A" w:rsidP="006B6AAB">
      <w:pPr>
        <w:spacing w:before="120" w:after="120"/>
        <w:rPr>
          <w:rFonts w:cstheme="minorHAnsi"/>
        </w:rPr>
      </w:pPr>
      <w:r>
        <w:rPr>
          <w:rFonts w:cstheme="minorHAnsi"/>
        </w:rPr>
        <w:t>In addition</w:t>
      </w:r>
      <w:r w:rsidR="00C7289F">
        <w:rPr>
          <w:rFonts w:cstheme="minorHAnsi"/>
        </w:rPr>
        <w:t>,</w:t>
      </w:r>
      <w:r>
        <w:rPr>
          <w:rFonts w:cstheme="minorHAnsi"/>
        </w:rPr>
        <w:t xml:space="preserve"> </w:t>
      </w:r>
      <w:r w:rsidR="00C7289F">
        <w:rPr>
          <w:rFonts w:cstheme="minorHAnsi"/>
        </w:rPr>
        <w:t>the PJSI team was</w:t>
      </w:r>
      <w:r>
        <w:rPr>
          <w:rFonts w:cstheme="minorHAnsi"/>
        </w:rPr>
        <w:t xml:space="preserve"> required to adapt, while themselves working more remotely from each other.  At a practical level this required: </w:t>
      </w:r>
    </w:p>
    <w:p w14:paraId="273157EC" w14:textId="1EEBC14D" w:rsidR="00B822AD" w:rsidRPr="006B6AAB" w:rsidRDefault="005B5A9A" w:rsidP="006B6AAB">
      <w:pPr>
        <w:pStyle w:val="ListParagraph"/>
        <w:numPr>
          <w:ilvl w:val="0"/>
          <w:numId w:val="22"/>
        </w:numPr>
        <w:spacing w:before="120" w:after="120"/>
        <w:rPr>
          <w:rFonts w:cstheme="minorHAnsi"/>
          <w:sz w:val="23"/>
          <w:szCs w:val="23"/>
        </w:rPr>
      </w:pPr>
      <w:r w:rsidRPr="006B6AAB">
        <w:rPr>
          <w:rFonts w:cstheme="minorHAnsi"/>
          <w:sz w:val="23"/>
          <w:szCs w:val="23"/>
        </w:rPr>
        <w:t>Expedient exploration of, and learning to use online delivery platforms and modalities;</w:t>
      </w:r>
    </w:p>
    <w:p w14:paraId="5F2232D5" w14:textId="49604849" w:rsidR="005B5A9A" w:rsidRPr="006B6AAB" w:rsidRDefault="005B5A9A" w:rsidP="006B6AAB">
      <w:pPr>
        <w:pStyle w:val="ListParagraph"/>
        <w:numPr>
          <w:ilvl w:val="0"/>
          <w:numId w:val="22"/>
        </w:numPr>
        <w:spacing w:before="120" w:after="120"/>
        <w:rPr>
          <w:rFonts w:cstheme="minorHAnsi"/>
          <w:sz w:val="23"/>
          <w:szCs w:val="23"/>
        </w:rPr>
      </w:pPr>
      <w:r w:rsidRPr="006B6AAB">
        <w:rPr>
          <w:rFonts w:cstheme="minorHAnsi"/>
          <w:sz w:val="23"/>
          <w:szCs w:val="23"/>
        </w:rPr>
        <w:t xml:space="preserve">Experimenting </w:t>
      </w:r>
      <w:r w:rsidR="005D5F7B">
        <w:rPr>
          <w:rFonts w:cstheme="minorHAnsi"/>
          <w:sz w:val="23"/>
          <w:szCs w:val="23"/>
        </w:rPr>
        <w:t>and refining</w:t>
      </w:r>
      <w:r w:rsidRPr="006B6AAB">
        <w:rPr>
          <w:rFonts w:cstheme="minorHAnsi"/>
          <w:sz w:val="23"/>
          <w:szCs w:val="23"/>
        </w:rPr>
        <w:t xml:space="preserve"> </w:t>
      </w:r>
      <w:r w:rsidR="009B17FB">
        <w:rPr>
          <w:rFonts w:cstheme="minorHAnsi"/>
          <w:sz w:val="23"/>
          <w:szCs w:val="23"/>
        </w:rPr>
        <w:t xml:space="preserve">various </w:t>
      </w:r>
      <w:r w:rsidRPr="006B6AAB">
        <w:rPr>
          <w:rFonts w:cstheme="minorHAnsi"/>
          <w:sz w:val="23"/>
          <w:szCs w:val="23"/>
        </w:rPr>
        <w:t>delivery methods and formats</w:t>
      </w:r>
      <w:r w:rsidR="005204C7" w:rsidRPr="006B6AAB">
        <w:rPr>
          <w:rFonts w:cstheme="minorHAnsi"/>
          <w:sz w:val="23"/>
          <w:szCs w:val="23"/>
        </w:rPr>
        <w:t>;</w:t>
      </w:r>
    </w:p>
    <w:p w14:paraId="5E69D27B" w14:textId="2C278554" w:rsidR="005204C7" w:rsidRPr="006B6AAB" w:rsidRDefault="005204C7" w:rsidP="006B6AAB">
      <w:pPr>
        <w:pStyle w:val="ListParagraph"/>
        <w:numPr>
          <w:ilvl w:val="0"/>
          <w:numId w:val="22"/>
        </w:numPr>
        <w:spacing w:before="120" w:after="120"/>
        <w:rPr>
          <w:rFonts w:cstheme="minorHAnsi"/>
          <w:sz w:val="23"/>
          <w:szCs w:val="23"/>
        </w:rPr>
      </w:pPr>
      <w:r w:rsidRPr="006B6AAB">
        <w:rPr>
          <w:rFonts w:cstheme="minorHAnsi"/>
          <w:sz w:val="23"/>
          <w:szCs w:val="23"/>
        </w:rPr>
        <w:t>Trialling different means of refining activity content designed for in-person delivery to be suitab</w:t>
      </w:r>
      <w:r w:rsidR="004F03B2">
        <w:rPr>
          <w:rFonts w:cstheme="minorHAnsi"/>
          <w:sz w:val="23"/>
          <w:szCs w:val="23"/>
        </w:rPr>
        <w:t xml:space="preserve">le for online delivery while maintaining quality, </w:t>
      </w:r>
      <w:r w:rsidRPr="006B6AAB">
        <w:rPr>
          <w:rFonts w:cstheme="minorHAnsi"/>
          <w:sz w:val="23"/>
          <w:szCs w:val="23"/>
        </w:rPr>
        <w:t>satisfaction and learning gain levels;</w:t>
      </w:r>
    </w:p>
    <w:p w14:paraId="37D0ED5F" w14:textId="0FA84AC9" w:rsidR="005204C7" w:rsidRPr="006B6AAB" w:rsidRDefault="005204C7" w:rsidP="006B6AAB">
      <w:pPr>
        <w:pStyle w:val="ListParagraph"/>
        <w:numPr>
          <w:ilvl w:val="0"/>
          <w:numId w:val="22"/>
        </w:numPr>
        <w:spacing w:before="120" w:after="120"/>
        <w:rPr>
          <w:rFonts w:cstheme="minorHAnsi"/>
          <w:sz w:val="23"/>
          <w:szCs w:val="23"/>
        </w:rPr>
      </w:pPr>
      <w:r w:rsidRPr="006B6AAB">
        <w:rPr>
          <w:rFonts w:cstheme="minorHAnsi"/>
          <w:sz w:val="23"/>
          <w:szCs w:val="23"/>
        </w:rPr>
        <w:t>Devolving on-the-ground activity logistics to in-country counterparts;</w:t>
      </w:r>
    </w:p>
    <w:p w14:paraId="55C554CC" w14:textId="6E00E186" w:rsidR="005204C7" w:rsidRPr="006B6AAB" w:rsidRDefault="005204C7" w:rsidP="006B6AAB">
      <w:pPr>
        <w:pStyle w:val="ListParagraph"/>
        <w:numPr>
          <w:ilvl w:val="0"/>
          <w:numId w:val="22"/>
        </w:numPr>
        <w:spacing w:before="120" w:after="120"/>
        <w:rPr>
          <w:rFonts w:cstheme="minorHAnsi"/>
          <w:sz w:val="23"/>
          <w:szCs w:val="23"/>
        </w:rPr>
      </w:pPr>
      <w:r w:rsidRPr="006B6AAB">
        <w:rPr>
          <w:rFonts w:cstheme="minorHAnsi"/>
          <w:sz w:val="23"/>
          <w:szCs w:val="23"/>
        </w:rPr>
        <w:t>Pivoting Officer support from logistics to prepare, plan, support and host remote activities; and</w:t>
      </w:r>
    </w:p>
    <w:p w14:paraId="1C149A2B" w14:textId="5C0411EC" w:rsidR="005204C7" w:rsidRPr="006B6AAB" w:rsidRDefault="005204C7" w:rsidP="006B6AAB">
      <w:pPr>
        <w:pStyle w:val="ListParagraph"/>
        <w:numPr>
          <w:ilvl w:val="0"/>
          <w:numId w:val="22"/>
        </w:numPr>
        <w:spacing w:before="120" w:after="120"/>
        <w:rPr>
          <w:rFonts w:cstheme="minorHAnsi"/>
          <w:sz w:val="23"/>
          <w:szCs w:val="23"/>
        </w:rPr>
      </w:pPr>
      <w:r w:rsidRPr="006B6AAB">
        <w:rPr>
          <w:rFonts w:cstheme="minorHAnsi"/>
          <w:sz w:val="23"/>
          <w:szCs w:val="23"/>
        </w:rPr>
        <w:t>Providing more LIF funds enabling local actors to design and implement activities themselves.</w:t>
      </w:r>
    </w:p>
    <w:p w14:paraId="0110180F" w14:textId="496DB9BC" w:rsidR="00A84806" w:rsidRPr="006B6AAB" w:rsidRDefault="004E6545" w:rsidP="00B822AD">
      <w:pPr>
        <w:rPr>
          <w:rFonts w:cstheme="minorHAnsi"/>
          <w:szCs w:val="23"/>
        </w:rPr>
      </w:pPr>
      <w:r>
        <w:rPr>
          <w:rFonts w:cstheme="minorHAnsi"/>
          <w:szCs w:val="23"/>
        </w:rPr>
        <w:t xml:space="preserve">This significant pivot from in-person to online, remote delivery has been successful and effective in delivering activities, producing outputs and achieving outcomes. The uptake and engagement among Partner Courts is extremely encouraging for PJSIs remaining activities to be delivered remotely. </w:t>
      </w:r>
    </w:p>
    <w:p w14:paraId="0485B247" w14:textId="77777777" w:rsidR="009B7DE5" w:rsidRDefault="009B7DE5" w:rsidP="00B822AD">
      <w:pPr>
        <w:rPr>
          <w:rFonts w:cstheme="minorHAnsi"/>
          <w:szCs w:val="23"/>
        </w:rPr>
        <w:sectPr w:rsidR="009B7DE5" w:rsidSect="002E52E6">
          <w:headerReference w:type="default" r:id="rId24"/>
          <w:footerReference w:type="default" r:id="rId25"/>
          <w:pgSz w:w="11906" w:h="16838" w:code="9"/>
          <w:pgMar w:top="1440" w:right="1080" w:bottom="1440" w:left="1080" w:header="425" w:footer="0" w:gutter="0"/>
          <w:cols w:space="708"/>
          <w:docGrid w:linePitch="360"/>
        </w:sectPr>
      </w:pPr>
    </w:p>
    <w:p w14:paraId="502B828E" w14:textId="6926AF79" w:rsidR="004B5656" w:rsidRPr="001B59E6" w:rsidRDefault="00321225" w:rsidP="004C7147">
      <w:pPr>
        <w:pStyle w:val="HBHeading1"/>
        <w:spacing w:before="0" w:after="0"/>
        <w:contextualSpacing/>
        <w:rPr>
          <w:rFonts w:asciiTheme="minorHAnsi" w:hAnsiTheme="minorHAnsi" w:cstheme="minorHAnsi"/>
        </w:rPr>
      </w:pPr>
      <w:bookmarkStart w:id="9" w:name="_Toc62550852"/>
      <w:r w:rsidRPr="001B59E6">
        <w:rPr>
          <w:rFonts w:asciiTheme="minorHAnsi" w:hAnsiTheme="minorHAnsi" w:cstheme="minorHAnsi"/>
        </w:rPr>
        <w:lastRenderedPageBreak/>
        <w:t>Summary of Progress</w:t>
      </w:r>
      <w:bookmarkEnd w:id="9"/>
      <w:r w:rsidR="0035288A" w:rsidRPr="001B59E6">
        <w:rPr>
          <w:rFonts w:asciiTheme="minorHAnsi" w:hAnsiTheme="minorHAnsi" w:cstheme="minorHAnsi"/>
        </w:rPr>
        <w:t xml:space="preserve"> </w:t>
      </w:r>
    </w:p>
    <w:p w14:paraId="76F9F8DA" w14:textId="14183F87" w:rsidR="00C81075" w:rsidRPr="007A054F" w:rsidRDefault="009B0A48" w:rsidP="007A054F">
      <w:pPr>
        <w:spacing w:before="120" w:after="120"/>
        <w:rPr>
          <w:rFonts w:cstheme="minorHAnsi"/>
          <w:iCs/>
          <w:szCs w:val="23"/>
        </w:rPr>
      </w:pPr>
      <w:bookmarkStart w:id="10" w:name="_Toc57630089"/>
      <w:r w:rsidRPr="00D53E51">
        <w:rPr>
          <w:rFonts w:cstheme="minorHAnsi"/>
          <w:szCs w:val="23"/>
        </w:rPr>
        <w:t xml:space="preserve">Below is a </w:t>
      </w:r>
      <w:r w:rsidR="00EB6052" w:rsidRPr="00D53E51">
        <w:rPr>
          <w:rFonts w:cstheme="minorHAnsi"/>
          <w:szCs w:val="23"/>
        </w:rPr>
        <w:t>summary</w:t>
      </w:r>
      <w:r w:rsidRPr="00D53E51">
        <w:rPr>
          <w:rFonts w:cstheme="minorHAnsi"/>
          <w:szCs w:val="23"/>
        </w:rPr>
        <w:t xml:space="preserve"> of progress</w:t>
      </w:r>
      <w:r w:rsidR="005F5284" w:rsidRPr="00D53E51">
        <w:rPr>
          <w:rFonts w:cstheme="minorHAnsi"/>
          <w:szCs w:val="23"/>
        </w:rPr>
        <w:t xml:space="preserve"> made</w:t>
      </w:r>
      <w:r w:rsidR="00A46AC9" w:rsidRPr="00D53E51">
        <w:rPr>
          <w:rFonts w:cstheme="minorHAnsi"/>
          <w:szCs w:val="23"/>
        </w:rPr>
        <w:t xml:space="preserve"> against each Project</w:t>
      </w:r>
      <w:r w:rsidR="002E52E6" w:rsidRPr="00D53E51">
        <w:rPr>
          <w:rFonts w:cstheme="minorHAnsi"/>
          <w:szCs w:val="23"/>
        </w:rPr>
        <w:t xml:space="preserve"> during the reporting period</w:t>
      </w:r>
      <w:r w:rsidRPr="00D53E51">
        <w:rPr>
          <w:rFonts w:cstheme="minorHAnsi"/>
          <w:szCs w:val="23"/>
        </w:rPr>
        <w:t>.</w:t>
      </w:r>
      <w:bookmarkEnd w:id="10"/>
      <w:r w:rsidR="002E52E6" w:rsidRPr="00D53E51">
        <w:rPr>
          <w:rStyle w:val="FootnoteReference"/>
          <w:rFonts w:cstheme="minorHAnsi"/>
          <w:szCs w:val="23"/>
        </w:rPr>
        <w:footnoteReference w:id="1"/>
      </w:r>
      <w:r w:rsidR="00D53E51" w:rsidRPr="00D53E51">
        <w:rPr>
          <w:rFonts w:cstheme="minorHAnsi"/>
          <w:szCs w:val="23"/>
        </w:rPr>
        <w:t xml:space="preserve">  </w:t>
      </w:r>
    </w:p>
    <w:p w14:paraId="029D8C64" w14:textId="0149EA8D" w:rsidR="00107DA8" w:rsidRPr="00BE3B22" w:rsidRDefault="007A054F" w:rsidP="00107DA8">
      <w:pPr>
        <w:spacing w:before="120" w:after="120"/>
        <w:rPr>
          <w:b/>
        </w:rPr>
      </w:pPr>
      <w:r>
        <w:rPr>
          <w:noProof/>
          <w:lang w:val="en-AU"/>
        </w:rPr>
        <mc:AlternateContent>
          <mc:Choice Requires="wps">
            <w:drawing>
              <wp:anchor distT="0" distB="0" distL="114300" distR="114300" simplePos="0" relativeHeight="251651072" behindDoc="0" locked="0" layoutInCell="1" allowOverlap="1" wp14:anchorId="75079ACB" wp14:editId="52D89B81">
                <wp:simplePos x="0" y="0"/>
                <wp:positionH relativeFrom="margin">
                  <wp:align>left</wp:align>
                </wp:positionH>
                <wp:positionV relativeFrom="paragraph">
                  <wp:posOffset>11430</wp:posOffset>
                </wp:positionV>
                <wp:extent cx="1906270" cy="1259205"/>
                <wp:effectExtent l="0" t="0" r="1778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1259205"/>
                        </a:xfrm>
                        <a:prstGeom prst="rect">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6CBC28A6" w14:textId="77777777" w:rsidR="008501BD" w:rsidRDefault="008501BD" w:rsidP="00107DA8">
                            <w:pPr>
                              <w:jc w:val="center"/>
                              <w:rPr>
                                <w:rFonts w:asciiTheme="majorHAnsi" w:hAnsiTheme="majorHAnsi" w:cstheme="majorHAnsi"/>
                                <w:b/>
                                <w:color w:val="244061" w:themeColor="accent1" w:themeShade="80"/>
                                <w:sz w:val="28"/>
                              </w:rPr>
                            </w:pPr>
                            <w:r>
                              <w:rPr>
                                <w:rFonts w:asciiTheme="majorHAnsi" w:hAnsiTheme="majorHAnsi" w:cstheme="majorHAnsi"/>
                                <w:b/>
                                <w:color w:val="244061" w:themeColor="accent1" w:themeShade="80"/>
                                <w:sz w:val="28"/>
                              </w:rPr>
                              <w:t>PROJECT 1</w:t>
                            </w:r>
                          </w:p>
                          <w:p w14:paraId="14CF8FC0" w14:textId="54BCDECC" w:rsidR="008501BD" w:rsidRPr="004F03B2" w:rsidRDefault="008501BD" w:rsidP="00107DA8">
                            <w:pPr>
                              <w:jc w:val="center"/>
                              <w:rPr>
                                <w:rFonts w:asciiTheme="majorHAnsi" w:hAnsiTheme="majorHAnsi" w:cstheme="majorHAnsi"/>
                                <w:b/>
                                <w:color w:val="244061" w:themeColor="accent1" w:themeShade="80"/>
                                <w:sz w:val="28"/>
                              </w:rPr>
                            </w:pPr>
                            <w:r w:rsidRPr="004F03B2">
                              <w:rPr>
                                <w:rFonts w:asciiTheme="majorHAnsi" w:hAnsiTheme="majorHAnsi" w:cstheme="majorHAnsi"/>
                                <w:b/>
                                <w:color w:val="244061" w:themeColor="accent1" w:themeShade="80"/>
                                <w:sz w:val="28"/>
                              </w:rPr>
                              <w:t>REGIONAL LEADERSHIP</w:t>
                            </w:r>
                          </w:p>
                          <w:p w14:paraId="79CA8327" w14:textId="77777777" w:rsidR="008501BD" w:rsidRPr="004F03B2" w:rsidRDefault="008501BD" w:rsidP="00107DA8">
                            <w:pPr>
                              <w:jc w:val="both"/>
                              <w:rPr>
                                <w:rFonts w:asciiTheme="majorHAnsi" w:hAnsiTheme="majorHAnsi" w:cstheme="majorHAnsi"/>
                                <w:sz w:val="10"/>
                                <w:szCs w:val="10"/>
                              </w:rPr>
                            </w:pPr>
                          </w:p>
                          <w:p w14:paraId="191AEAF5" w14:textId="083737F8" w:rsidR="008501BD" w:rsidRPr="004F03B2" w:rsidRDefault="008501BD" w:rsidP="009B17FB">
                            <w:pPr>
                              <w:spacing w:before="60" w:after="60"/>
                              <w:rPr>
                                <w:rFonts w:asciiTheme="majorHAnsi" w:hAnsiTheme="majorHAnsi" w:cstheme="majorHAnsi"/>
                                <w:b/>
                                <w:color w:val="244061" w:themeColor="accent1" w:themeShade="80"/>
                                <w:sz w:val="20"/>
                              </w:rPr>
                            </w:pPr>
                            <w:r>
                              <w:rPr>
                                <w:rFonts w:asciiTheme="majorHAnsi" w:hAnsiTheme="majorHAnsi" w:cstheme="majorHAnsi"/>
                                <w:b/>
                                <w:color w:val="244061" w:themeColor="accent1" w:themeShade="80"/>
                                <w:sz w:val="20"/>
                              </w:rPr>
                              <w:t>All Partner Courts</w:t>
                            </w:r>
                          </w:p>
                          <w:p w14:paraId="00A36EF7" w14:textId="22A6D7AF" w:rsidR="008501BD" w:rsidRPr="004F03B2" w:rsidRDefault="008501BD" w:rsidP="009B17FB">
                            <w:pPr>
                              <w:spacing w:before="60" w:after="60"/>
                              <w:jc w:val="both"/>
                              <w:rPr>
                                <w:rFonts w:asciiTheme="majorHAnsi" w:hAnsiTheme="majorHAnsi" w:cstheme="majorHAnsi"/>
                                <w:b/>
                                <w:color w:val="244061" w:themeColor="accent1" w:themeShade="80"/>
                                <w:sz w:val="20"/>
                              </w:rPr>
                            </w:pPr>
                            <w:r w:rsidRPr="004F03B2">
                              <w:rPr>
                                <w:rFonts w:asciiTheme="majorHAnsi" w:hAnsiTheme="majorHAnsi" w:cstheme="majorHAnsi"/>
                                <w:b/>
                                <w:color w:val="244061" w:themeColor="accent1" w:themeShade="80"/>
                                <w:sz w:val="20"/>
                              </w:rPr>
                              <w:t xml:space="preserve">13 attendees </w:t>
                            </w:r>
                          </w:p>
                          <w:p w14:paraId="0E2884CE" w14:textId="1D31DC85" w:rsidR="008501BD" w:rsidRPr="004F03B2" w:rsidRDefault="008501BD" w:rsidP="009B17FB">
                            <w:pPr>
                              <w:spacing w:before="60" w:after="60"/>
                              <w:jc w:val="both"/>
                              <w:rPr>
                                <w:rFonts w:asciiTheme="majorHAnsi" w:hAnsiTheme="majorHAnsi" w:cstheme="majorHAnsi"/>
                                <w:b/>
                                <w:color w:val="244061" w:themeColor="accent1" w:themeShade="80"/>
                                <w:sz w:val="20"/>
                              </w:rPr>
                            </w:pPr>
                            <w:r w:rsidRPr="004F03B2">
                              <w:rPr>
                                <w:rFonts w:asciiTheme="majorHAnsi" w:hAnsiTheme="majorHAnsi" w:cstheme="majorHAnsi"/>
                                <w:b/>
                                <w:color w:val="244061" w:themeColor="accent1" w:themeShade="80"/>
                                <w:sz w:val="20"/>
                              </w:rPr>
                              <w:t xml:space="preserve">8% female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79ACB" id="_x0000_s1031" type="#_x0000_t202" style="position:absolute;margin-left:0;margin-top:.9pt;width:150.1pt;height:99.15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" fillcolor="#9bbb59 [3206]" strokecolor="#4e6128 [1606]" strokeweight="1pt">
                <v:textbox>
                  <w:txbxContent>
                    <w:p w14:paraId="6CBC28A6" w14:textId="77777777" w:rsidR="008501BD" w:rsidRDefault="008501BD" w:rsidP="00107DA8">
                      <w:pPr>
                        <w:jc w:val="center"/>
                        <w:rPr>
                          <w:rFonts w:asciiTheme="majorHAnsi" w:hAnsiTheme="majorHAnsi" w:cstheme="majorHAnsi"/>
                          <w:b/>
                          <w:color w:val="244061" w:themeColor="accent1" w:themeShade="80"/>
                          <w:sz w:val="28"/>
                        </w:rPr>
                      </w:pPr>
                      <w:r>
                        <w:rPr>
                          <w:rFonts w:asciiTheme="majorHAnsi" w:hAnsiTheme="majorHAnsi" w:cstheme="majorHAnsi"/>
                          <w:b/>
                          <w:color w:val="244061" w:themeColor="accent1" w:themeShade="80"/>
                          <w:sz w:val="28"/>
                        </w:rPr>
                        <w:t>PROJECT 1</w:t>
                      </w:r>
                    </w:p>
                    <w:p w14:paraId="14CF8FC0" w14:textId="54BCDECC" w:rsidR="008501BD" w:rsidRPr="004F03B2" w:rsidRDefault="008501BD" w:rsidP="00107DA8">
                      <w:pPr>
                        <w:jc w:val="center"/>
                        <w:rPr>
                          <w:rFonts w:asciiTheme="majorHAnsi" w:hAnsiTheme="majorHAnsi" w:cstheme="majorHAnsi"/>
                          <w:b/>
                          <w:color w:val="244061" w:themeColor="accent1" w:themeShade="80"/>
                          <w:sz w:val="28"/>
                        </w:rPr>
                      </w:pPr>
                      <w:r w:rsidRPr="004F03B2">
                        <w:rPr>
                          <w:rFonts w:asciiTheme="majorHAnsi" w:hAnsiTheme="majorHAnsi" w:cstheme="majorHAnsi"/>
                          <w:b/>
                          <w:color w:val="244061" w:themeColor="accent1" w:themeShade="80"/>
                          <w:sz w:val="28"/>
                        </w:rPr>
                        <w:t>REGIONAL LEADERSHIP</w:t>
                      </w:r>
                    </w:p>
                    <w:p w14:paraId="79CA8327" w14:textId="77777777" w:rsidR="008501BD" w:rsidRPr="004F03B2" w:rsidRDefault="008501BD" w:rsidP="00107DA8">
                      <w:pPr>
                        <w:jc w:val="both"/>
                        <w:rPr>
                          <w:rFonts w:asciiTheme="majorHAnsi" w:hAnsiTheme="majorHAnsi" w:cstheme="majorHAnsi"/>
                          <w:sz w:val="10"/>
                          <w:szCs w:val="10"/>
                        </w:rPr>
                      </w:pPr>
                    </w:p>
                    <w:p w14:paraId="191AEAF5" w14:textId="083737F8" w:rsidR="008501BD" w:rsidRPr="004F03B2" w:rsidRDefault="008501BD" w:rsidP="009B17FB">
                      <w:pPr>
                        <w:spacing w:before="60" w:after="60"/>
                        <w:rPr>
                          <w:rFonts w:asciiTheme="majorHAnsi" w:hAnsiTheme="majorHAnsi" w:cstheme="majorHAnsi"/>
                          <w:b/>
                          <w:color w:val="244061" w:themeColor="accent1" w:themeShade="80"/>
                          <w:sz w:val="20"/>
                        </w:rPr>
                      </w:pPr>
                      <w:r>
                        <w:rPr>
                          <w:rFonts w:asciiTheme="majorHAnsi" w:hAnsiTheme="majorHAnsi" w:cstheme="majorHAnsi"/>
                          <w:b/>
                          <w:color w:val="244061" w:themeColor="accent1" w:themeShade="80"/>
                          <w:sz w:val="20"/>
                        </w:rPr>
                        <w:t>All Partner Courts</w:t>
                      </w:r>
                    </w:p>
                    <w:p w14:paraId="00A36EF7" w14:textId="22A6D7AF" w:rsidR="008501BD" w:rsidRPr="004F03B2" w:rsidRDefault="008501BD" w:rsidP="009B17FB">
                      <w:pPr>
                        <w:spacing w:before="60" w:after="60"/>
                        <w:jc w:val="both"/>
                        <w:rPr>
                          <w:rFonts w:asciiTheme="majorHAnsi" w:hAnsiTheme="majorHAnsi" w:cstheme="majorHAnsi"/>
                          <w:b/>
                          <w:color w:val="244061" w:themeColor="accent1" w:themeShade="80"/>
                          <w:sz w:val="20"/>
                        </w:rPr>
                      </w:pPr>
                      <w:r w:rsidRPr="004F03B2">
                        <w:rPr>
                          <w:rFonts w:asciiTheme="majorHAnsi" w:hAnsiTheme="majorHAnsi" w:cstheme="majorHAnsi"/>
                          <w:b/>
                          <w:color w:val="244061" w:themeColor="accent1" w:themeShade="80"/>
                          <w:sz w:val="20"/>
                        </w:rPr>
                        <w:t xml:space="preserve">13 attendees </w:t>
                      </w:r>
                    </w:p>
                    <w:p w14:paraId="0E2884CE" w14:textId="1D31DC85" w:rsidR="008501BD" w:rsidRPr="004F03B2" w:rsidRDefault="008501BD" w:rsidP="009B17FB">
                      <w:pPr>
                        <w:spacing w:before="60" w:after="60"/>
                        <w:jc w:val="both"/>
                        <w:rPr>
                          <w:rFonts w:asciiTheme="majorHAnsi" w:hAnsiTheme="majorHAnsi" w:cstheme="majorHAnsi"/>
                          <w:b/>
                          <w:color w:val="244061" w:themeColor="accent1" w:themeShade="80"/>
                          <w:sz w:val="20"/>
                        </w:rPr>
                      </w:pPr>
                      <w:r w:rsidRPr="004F03B2">
                        <w:rPr>
                          <w:rFonts w:asciiTheme="majorHAnsi" w:hAnsiTheme="majorHAnsi" w:cstheme="majorHAnsi"/>
                          <w:b/>
                          <w:color w:val="244061" w:themeColor="accent1" w:themeShade="80"/>
                          <w:sz w:val="20"/>
                        </w:rPr>
                        <w:t xml:space="preserve">8% female </w:t>
                      </w:r>
                    </w:p>
                  </w:txbxContent>
                </v:textbox>
                <w10:wrap type="square" anchorx="margin"/>
              </v:shape>
            </w:pict>
          </mc:Fallback>
        </mc:AlternateContent>
      </w:r>
      <w:r w:rsidR="00107DA8" w:rsidRPr="00BE3B22">
        <w:rPr>
          <w:rFonts w:eastAsiaTheme="minorEastAsia" w:cstheme="minorHAnsi"/>
          <w:lang w:eastAsia="ja-JP"/>
        </w:rPr>
        <w:t>The region’s Chief Justices determin</w:t>
      </w:r>
      <w:r w:rsidR="00107DA8">
        <w:rPr>
          <w:rFonts w:eastAsiaTheme="minorEastAsia" w:cstheme="minorHAnsi"/>
          <w:lang w:eastAsia="ja-JP"/>
        </w:rPr>
        <w:t>ed</w:t>
      </w:r>
      <w:r w:rsidR="00107DA8" w:rsidRPr="00BE3B22">
        <w:rPr>
          <w:rFonts w:eastAsiaTheme="minorEastAsia" w:cstheme="minorHAnsi"/>
          <w:lang w:eastAsia="ja-JP"/>
        </w:rPr>
        <w:t xml:space="preserve"> a number of priority changes they wish to accomplish by the end of PJSI’s term. These are articulated under the specific projects below and included in national improvement plans. Thirteen Chief Justices have developed such plans, and/or objectives against PJSIs goal of three.</w:t>
      </w:r>
      <w:r w:rsidR="002E52E6">
        <w:rPr>
          <w:rStyle w:val="FootnoteReference"/>
          <w:rFonts w:eastAsiaTheme="minorEastAsia" w:cstheme="minorHAnsi"/>
          <w:lang w:eastAsia="ja-JP"/>
        </w:rPr>
        <w:footnoteReference w:id="2"/>
      </w:r>
    </w:p>
    <w:p w14:paraId="711F78B2" w14:textId="2B0E73C3" w:rsidR="00107DA8" w:rsidRPr="00C412F1" w:rsidRDefault="00107DA8" w:rsidP="00107DA8">
      <w:pPr>
        <w:spacing w:before="120" w:after="120"/>
        <w:rPr>
          <w:rFonts w:ascii="Calibri" w:eastAsiaTheme="minorEastAsia" w:hAnsi="Calibri" w:cs="Calibri"/>
          <w:szCs w:val="23"/>
          <w:lang w:eastAsia="ja-JP"/>
        </w:rPr>
      </w:pPr>
      <w:r w:rsidRPr="00BE3B22">
        <w:rPr>
          <w:rFonts w:eastAsiaTheme="minorEastAsia" w:cstheme="minorHAnsi"/>
          <w:lang w:eastAsia="ja-JP"/>
        </w:rPr>
        <w:t xml:space="preserve">On </w:t>
      </w:r>
      <w:r w:rsidR="00BE06D1">
        <w:rPr>
          <w:rFonts w:eastAsiaTheme="minorEastAsia" w:cstheme="minorHAnsi"/>
          <w:lang w:eastAsia="ja-JP"/>
        </w:rPr>
        <w:t xml:space="preserve">16 July, </w:t>
      </w:r>
      <w:r w:rsidRPr="00BE3B22">
        <w:rPr>
          <w:rFonts w:eastAsiaTheme="minorEastAsia" w:cstheme="minorHAnsi"/>
          <w:lang w:eastAsia="ja-JP"/>
        </w:rPr>
        <w:t xml:space="preserve">the </w:t>
      </w:r>
      <w:r w:rsidR="00BE06D1">
        <w:rPr>
          <w:rFonts w:eastAsiaTheme="minorEastAsia" w:cstheme="minorHAnsi"/>
          <w:i/>
          <w:lang w:eastAsia="ja-JP"/>
        </w:rPr>
        <w:t>5</w:t>
      </w:r>
      <w:r w:rsidR="00BE06D1" w:rsidRPr="00BE06D1">
        <w:rPr>
          <w:rFonts w:eastAsiaTheme="minorEastAsia" w:cstheme="minorHAnsi"/>
          <w:i/>
          <w:vertAlign w:val="superscript"/>
          <w:lang w:eastAsia="ja-JP"/>
        </w:rPr>
        <w:t>th</w:t>
      </w:r>
      <w:r w:rsidR="00BE06D1">
        <w:rPr>
          <w:rFonts w:eastAsiaTheme="minorEastAsia" w:cstheme="minorHAnsi"/>
          <w:i/>
          <w:lang w:eastAsia="ja-JP"/>
        </w:rPr>
        <w:t xml:space="preserve"> </w:t>
      </w:r>
      <w:r w:rsidRPr="00BE06D1">
        <w:rPr>
          <w:rFonts w:eastAsiaTheme="minorEastAsia" w:cstheme="minorHAnsi"/>
          <w:i/>
          <w:lang w:eastAsia="ja-JP"/>
        </w:rPr>
        <w:t xml:space="preserve">Chief Justice’s Leadership Forum </w:t>
      </w:r>
      <w:r w:rsidRPr="00BE3B22">
        <w:rPr>
          <w:rFonts w:eastAsiaTheme="minorEastAsia" w:cstheme="minorHAnsi"/>
          <w:lang w:eastAsia="ja-JP"/>
        </w:rPr>
        <w:t xml:space="preserve">(CJLF) convened remotely. </w:t>
      </w:r>
      <w:r>
        <w:rPr>
          <w:rFonts w:eastAsiaTheme="minorEastAsia" w:cstheme="minorHAnsi"/>
          <w:lang w:eastAsia="ja-JP"/>
        </w:rPr>
        <w:t>Partner Courts were represented by 12</w:t>
      </w:r>
      <w:r w:rsidRPr="004D0D30">
        <w:rPr>
          <w:rFonts w:eastAsiaTheme="minorEastAsia" w:cstheme="minorHAnsi"/>
          <w:lang w:eastAsia="ja-JP"/>
        </w:rPr>
        <w:t xml:space="preserve"> Chief Justices</w:t>
      </w:r>
      <w:r w:rsidR="00BE06D1">
        <w:rPr>
          <w:rFonts w:eastAsiaTheme="minorEastAsia" w:cstheme="minorHAnsi"/>
          <w:lang w:eastAsia="ja-JP"/>
        </w:rPr>
        <w:t>, the Acting Chief Justice of Fiji and one Chief Registrar</w:t>
      </w:r>
      <w:r>
        <w:rPr>
          <w:rFonts w:ascii="Calibri" w:eastAsiaTheme="minorEastAsia" w:hAnsi="Calibri" w:cs="Calibri"/>
          <w:szCs w:val="23"/>
          <w:lang w:eastAsia="ja-JP"/>
        </w:rPr>
        <w:t xml:space="preserve">. Attendees discussed furthering justice and leadership across the Pacific regions during the COVID‐19 pandemic, and endorsed and approved the PJSI COVID‐19 re‐design. </w:t>
      </w:r>
      <w:r>
        <w:rPr>
          <w:rFonts w:eastAsiaTheme="minorEastAsia" w:cstheme="minorHAnsi"/>
          <w:lang w:eastAsia="ja-JP"/>
        </w:rPr>
        <w:t>In lieu of an additional ninth Initiative Executive Committee (IEC) and sixth CJLF, a report was submitted to the IEC and the region’s Chief Justices summarising PJSI’s activities since the commencement of the COVID-19 pandemic. T</w:t>
      </w:r>
      <w:r w:rsidRPr="00A56CC9">
        <w:rPr>
          <w:rFonts w:eastAsiaTheme="minorEastAsia" w:cstheme="minorHAnsi"/>
          <w:lang w:eastAsia="ja-JP"/>
        </w:rPr>
        <w:t>he final</w:t>
      </w:r>
      <w:r>
        <w:rPr>
          <w:rFonts w:eastAsiaTheme="minorEastAsia" w:cstheme="minorHAnsi"/>
          <w:lang w:eastAsia="ja-JP"/>
        </w:rPr>
        <w:t xml:space="preserve"> and</w:t>
      </w:r>
      <w:r w:rsidRPr="00A56CC9">
        <w:rPr>
          <w:rFonts w:eastAsiaTheme="minorEastAsia" w:cstheme="minorHAnsi"/>
          <w:lang w:eastAsia="ja-JP"/>
        </w:rPr>
        <w:t xml:space="preserve"> </w:t>
      </w:r>
      <w:r>
        <w:rPr>
          <w:rFonts w:eastAsiaTheme="minorEastAsia" w:cstheme="minorHAnsi"/>
          <w:lang w:eastAsia="ja-JP"/>
        </w:rPr>
        <w:t xml:space="preserve">seventh </w:t>
      </w:r>
      <w:r w:rsidRPr="00A56CC9">
        <w:rPr>
          <w:rFonts w:eastAsiaTheme="minorEastAsia" w:cstheme="minorHAnsi"/>
          <w:lang w:eastAsia="ja-JP"/>
        </w:rPr>
        <w:t xml:space="preserve">CJLF and </w:t>
      </w:r>
      <w:r w:rsidR="00BE06D1">
        <w:rPr>
          <w:rFonts w:eastAsiaTheme="minorEastAsia" w:cstheme="minorHAnsi"/>
          <w:lang w:eastAsia="ja-JP"/>
        </w:rPr>
        <w:t>10th</w:t>
      </w:r>
      <w:r w:rsidRPr="00A56CC9">
        <w:rPr>
          <w:rFonts w:eastAsiaTheme="minorEastAsia" w:cstheme="minorHAnsi"/>
          <w:lang w:eastAsia="ja-JP"/>
        </w:rPr>
        <w:t xml:space="preserve"> I</w:t>
      </w:r>
      <w:r>
        <w:rPr>
          <w:rFonts w:eastAsiaTheme="minorEastAsia" w:cstheme="minorHAnsi"/>
          <w:lang w:eastAsia="ja-JP"/>
        </w:rPr>
        <w:t>EC</w:t>
      </w:r>
      <w:r w:rsidRPr="00A56CC9">
        <w:rPr>
          <w:rFonts w:eastAsiaTheme="minorEastAsia" w:cstheme="minorHAnsi"/>
          <w:lang w:eastAsia="ja-JP"/>
        </w:rPr>
        <w:t xml:space="preserve"> Meeting</w:t>
      </w:r>
      <w:r>
        <w:rPr>
          <w:rFonts w:eastAsiaTheme="minorEastAsia" w:cstheme="minorHAnsi"/>
          <w:lang w:eastAsia="ja-JP"/>
        </w:rPr>
        <w:t xml:space="preserve"> are planned </w:t>
      </w:r>
      <w:r w:rsidR="00BE06D1">
        <w:rPr>
          <w:rFonts w:eastAsiaTheme="minorEastAsia" w:cstheme="minorHAnsi"/>
          <w:lang w:eastAsia="ja-JP"/>
        </w:rPr>
        <w:t>for</w:t>
      </w:r>
      <w:r>
        <w:rPr>
          <w:rFonts w:eastAsiaTheme="minorEastAsia" w:cstheme="minorHAnsi"/>
          <w:lang w:eastAsia="ja-JP"/>
        </w:rPr>
        <w:t xml:space="preserve"> April 2021</w:t>
      </w:r>
      <w:r w:rsidRPr="00A56CC9">
        <w:rPr>
          <w:rFonts w:eastAsiaTheme="minorEastAsia" w:cstheme="minorHAnsi"/>
          <w:lang w:eastAsia="ja-JP"/>
        </w:rPr>
        <w:t xml:space="preserve">. </w:t>
      </w:r>
    </w:p>
    <w:p w14:paraId="5F66307D" w14:textId="107A516B" w:rsidR="00107DA8" w:rsidRDefault="00BE06D1" w:rsidP="00107DA8">
      <w:pPr>
        <w:spacing w:before="120" w:after="120"/>
        <w:rPr>
          <w:rFonts w:eastAsiaTheme="minorEastAsia" w:cstheme="minorHAnsi"/>
          <w:lang w:eastAsia="ja-JP"/>
        </w:rPr>
      </w:pPr>
      <w:r>
        <w:rPr>
          <w:rFonts w:eastAsiaTheme="minorEastAsia" w:cstheme="minorHAnsi"/>
          <w:lang w:eastAsia="ja-JP"/>
        </w:rPr>
        <w:t>A</w:t>
      </w:r>
      <w:r w:rsidR="00107DA8">
        <w:rPr>
          <w:rFonts w:eastAsiaTheme="minorEastAsia" w:cstheme="minorHAnsi"/>
          <w:lang w:eastAsia="ja-JP"/>
        </w:rPr>
        <w:t xml:space="preserve"> series of 12 ‘</w:t>
      </w:r>
      <w:r w:rsidR="00107DA8" w:rsidRPr="00BE06D1">
        <w:rPr>
          <w:rFonts w:eastAsiaTheme="minorEastAsia" w:cstheme="minorHAnsi"/>
          <w:i/>
          <w:lang w:eastAsia="ja-JP"/>
        </w:rPr>
        <w:t>COVID Resource’</w:t>
      </w:r>
      <w:r>
        <w:rPr>
          <w:rFonts w:eastAsiaTheme="minorEastAsia" w:cstheme="minorHAnsi"/>
          <w:i/>
          <w:lang w:eastAsia="ja-JP"/>
        </w:rPr>
        <w:t xml:space="preserve"> N</w:t>
      </w:r>
      <w:r w:rsidR="00107DA8" w:rsidRPr="00BE06D1">
        <w:rPr>
          <w:rFonts w:eastAsiaTheme="minorEastAsia" w:cstheme="minorHAnsi"/>
          <w:i/>
          <w:lang w:eastAsia="ja-JP"/>
        </w:rPr>
        <w:t>ewsletters</w:t>
      </w:r>
      <w:r w:rsidR="00107DA8">
        <w:rPr>
          <w:rFonts w:eastAsiaTheme="minorEastAsia" w:cstheme="minorHAnsi"/>
          <w:lang w:eastAsia="ja-JP"/>
        </w:rPr>
        <w:t xml:space="preserve"> were </w:t>
      </w:r>
      <w:r>
        <w:rPr>
          <w:rFonts w:eastAsiaTheme="minorEastAsia" w:cstheme="minorHAnsi"/>
          <w:lang w:eastAsia="ja-JP"/>
        </w:rPr>
        <w:t xml:space="preserve">also </w:t>
      </w:r>
      <w:r w:rsidR="00107DA8">
        <w:rPr>
          <w:rFonts w:eastAsiaTheme="minorEastAsia" w:cstheme="minorHAnsi"/>
          <w:lang w:eastAsia="ja-JP"/>
        </w:rPr>
        <w:t>created and disseminated to all Partner Courts</w:t>
      </w:r>
      <w:r>
        <w:rPr>
          <w:rFonts w:cstheme="minorHAnsi"/>
          <w:szCs w:val="23"/>
          <w:lang w:val="en-US"/>
        </w:rPr>
        <w:t xml:space="preserve">. They </w:t>
      </w:r>
      <w:r>
        <w:rPr>
          <w:rFonts w:eastAsiaTheme="minorEastAsia" w:cstheme="minorHAnsi"/>
          <w:lang w:eastAsia="ja-JP"/>
        </w:rPr>
        <w:t xml:space="preserve">provide updates about COVID-related impacts on courts and justice issues to support courts’ responses to COVID so that access to justice during the pandemic can be maintained. </w:t>
      </w:r>
      <w:r>
        <w:rPr>
          <w:rFonts w:cstheme="minorHAnsi"/>
          <w:szCs w:val="23"/>
          <w:lang w:val="en-US"/>
        </w:rPr>
        <w:t>N</w:t>
      </w:r>
      <w:r w:rsidR="00107DA8">
        <w:rPr>
          <w:rFonts w:cstheme="minorHAnsi"/>
          <w:szCs w:val="23"/>
          <w:lang w:val="en-US"/>
        </w:rPr>
        <w:t xml:space="preserve">ew on-line </w:t>
      </w:r>
      <w:r w:rsidR="00107DA8" w:rsidRPr="00BE06D1">
        <w:rPr>
          <w:rFonts w:cstheme="minorHAnsi"/>
          <w:i/>
          <w:szCs w:val="23"/>
          <w:lang w:val="en-US"/>
        </w:rPr>
        <w:t>resources pages and materials on eight topic-areas</w:t>
      </w:r>
      <w:r w:rsidR="00107DA8">
        <w:rPr>
          <w:rFonts w:cstheme="minorHAnsi"/>
          <w:szCs w:val="23"/>
          <w:lang w:val="en-US"/>
        </w:rPr>
        <w:t xml:space="preserve"> were </w:t>
      </w:r>
      <w:r>
        <w:rPr>
          <w:rFonts w:cstheme="minorHAnsi"/>
          <w:szCs w:val="23"/>
          <w:lang w:val="en-US"/>
        </w:rPr>
        <w:t>also developed</w:t>
      </w:r>
      <w:r w:rsidR="00107DA8">
        <w:rPr>
          <w:rFonts w:cstheme="minorHAnsi"/>
          <w:szCs w:val="23"/>
          <w:lang w:val="en-US"/>
        </w:rPr>
        <w:t xml:space="preserve"> and launched on the </w:t>
      </w:r>
      <w:hyperlink r:id="rId26" w:history="1">
        <w:r w:rsidR="00107DA8" w:rsidRPr="00E5793C">
          <w:rPr>
            <w:rStyle w:val="Hyperlink"/>
            <w:rFonts w:cstheme="minorHAnsi"/>
            <w:szCs w:val="23"/>
            <w:lang w:val="en-US"/>
          </w:rPr>
          <w:t>PJSI website</w:t>
        </w:r>
      </w:hyperlink>
      <w:r>
        <w:rPr>
          <w:rFonts w:cstheme="minorHAnsi"/>
          <w:szCs w:val="23"/>
          <w:lang w:val="en-US"/>
        </w:rPr>
        <w:t>.</w:t>
      </w:r>
    </w:p>
    <w:p w14:paraId="6431700D" w14:textId="781B758E" w:rsidR="00C81075" w:rsidRDefault="00107DA8" w:rsidP="007A054F">
      <w:pPr>
        <w:spacing w:before="120" w:after="120"/>
        <w:rPr>
          <w:lang w:val="en-US"/>
        </w:rPr>
      </w:pPr>
      <w:r>
        <w:rPr>
          <w:lang w:val="en-US"/>
        </w:rPr>
        <w:t>Additional, unanticipated outcomes of PJSIs support to regional capacity-building and leadership included a proposal from</w:t>
      </w:r>
      <w:r w:rsidRPr="008255DE">
        <w:rPr>
          <w:lang w:val="en-US"/>
        </w:rPr>
        <w:t xml:space="preserve"> </w:t>
      </w:r>
      <w:r w:rsidRPr="00BE06D1">
        <w:rPr>
          <w:i/>
          <w:lang w:val="en-US"/>
        </w:rPr>
        <w:t>University of Sydney</w:t>
      </w:r>
      <w:r w:rsidRPr="001A2F50">
        <w:rPr>
          <w:lang w:val="en-US"/>
        </w:rPr>
        <w:t xml:space="preserve"> </w:t>
      </w:r>
      <w:r>
        <w:rPr>
          <w:lang w:val="en-US"/>
        </w:rPr>
        <w:t>to the CJLF for law students to spend up to three weeks in a Partner Court, integrating academic study with field-based learning about and providing support to the national court system.  This initiative is a significant outcome because it offers sustainable institutional foundations for partnering/twinning relationships between Pacific courts with the University of Sydney which have a potential to evolve and grow over future years. To-d</w:t>
      </w:r>
      <w:r w:rsidRPr="00BE06D1">
        <w:rPr>
          <w:lang w:val="en-US"/>
        </w:rPr>
        <w:t>ate two P</w:t>
      </w:r>
      <w:r>
        <w:rPr>
          <w:lang w:val="en-US"/>
        </w:rPr>
        <w:t xml:space="preserve">artner Courts have expressed interest in this </w:t>
      </w:r>
      <w:r w:rsidR="007A054F">
        <w:rPr>
          <w:lang w:val="en-US"/>
        </w:rPr>
        <w:t>proposal.</w:t>
      </w:r>
    </w:p>
    <w:p w14:paraId="0D3B4765" w14:textId="20EBCDC8" w:rsidR="00FE2368" w:rsidRDefault="00FE2368" w:rsidP="007A054F">
      <w:pPr>
        <w:spacing w:before="120" w:after="120"/>
        <w:rPr>
          <w:szCs w:val="23"/>
        </w:rPr>
      </w:pPr>
      <w:r>
        <w:rPr>
          <w:noProof/>
          <w:lang w:val="en-AU"/>
        </w:rPr>
        <mc:AlternateContent>
          <mc:Choice Requires="wps">
            <w:drawing>
              <wp:anchor distT="0" distB="0" distL="114300" distR="114300" simplePos="0" relativeHeight="251652096" behindDoc="0" locked="0" layoutInCell="1" allowOverlap="1" wp14:anchorId="193F1128" wp14:editId="342E4E7F">
                <wp:simplePos x="0" y="0"/>
                <wp:positionH relativeFrom="margin">
                  <wp:align>left</wp:align>
                </wp:positionH>
                <wp:positionV relativeFrom="paragraph">
                  <wp:posOffset>8890</wp:posOffset>
                </wp:positionV>
                <wp:extent cx="1863090" cy="1242060"/>
                <wp:effectExtent l="0" t="0" r="22860" b="1524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090" cy="1242060"/>
                        </a:xfrm>
                        <a:prstGeom prst="rect">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3EACE676" w14:textId="77777777" w:rsidR="008501BD" w:rsidRDefault="008501BD" w:rsidP="00107DA8">
                            <w:pPr>
                              <w:jc w:val="center"/>
                              <w:rPr>
                                <w:rFonts w:asciiTheme="majorHAnsi" w:hAnsiTheme="majorHAnsi" w:cstheme="majorHAnsi"/>
                                <w:b/>
                                <w:color w:val="244061" w:themeColor="accent1" w:themeShade="80"/>
                                <w:sz w:val="28"/>
                              </w:rPr>
                            </w:pPr>
                            <w:r w:rsidRPr="004F03B2">
                              <w:rPr>
                                <w:rFonts w:asciiTheme="majorHAnsi" w:hAnsiTheme="majorHAnsi" w:cstheme="majorHAnsi"/>
                                <w:b/>
                                <w:color w:val="244061" w:themeColor="accent1" w:themeShade="80"/>
                                <w:sz w:val="28"/>
                              </w:rPr>
                              <w:t xml:space="preserve">PROJECT </w:t>
                            </w:r>
                            <w:r>
                              <w:rPr>
                                <w:rFonts w:asciiTheme="majorHAnsi" w:hAnsiTheme="majorHAnsi" w:cstheme="majorHAnsi"/>
                                <w:b/>
                                <w:color w:val="244061" w:themeColor="accent1" w:themeShade="80"/>
                                <w:sz w:val="28"/>
                              </w:rPr>
                              <w:t>2</w:t>
                            </w:r>
                          </w:p>
                          <w:p w14:paraId="135C4EAF" w14:textId="6D8266C1" w:rsidR="008501BD" w:rsidRDefault="008501BD" w:rsidP="00107DA8">
                            <w:pPr>
                              <w:jc w:val="center"/>
                              <w:rPr>
                                <w:rFonts w:asciiTheme="majorHAnsi" w:hAnsiTheme="majorHAnsi" w:cstheme="majorHAnsi"/>
                                <w:b/>
                                <w:color w:val="244061" w:themeColor="accent1" w:themeShade="80"/>
                                <w:sz w:val="28"/>
                              </w:rPr>
                            </w:pPr>
                            <w:r w:rsidRPr="004F03B2">
                              <w:rPr>
                                <w:rFonts w:asciiTheme="majorHAnsi" w:hAnsiTheme="majorHAnsi" w:cstheme="majorHAnsi"/>
                                <w:b/>
                                <w:color w:val="244061" w:themeColor="accent1" w:themeShade="80"/>
                                <w:sz w:val="28"/>
                              </w:rPr>
                              <w:t>NATIONAL LEADERSHIP</w:t>
                            </w:r>
                          </w:p>
                          <w:p w14:paraId="11EA6D88" w14:textId="77777777" w:rsidR="008501BD" w:rsidRPr="004F03B2" w:rsidRDefault="008501BD" w:rsidP="00107DA8">
                            <w:pPr>
                              <w:jc w:val="center"/>
                              <w:rPr>
                                <w:rFonts w:asciiTheme="majorHAnsi" w:hAnsiTheme="majorHAnsi" w:cstheme="majorHAnsi"/>
                                <w:b/>
                                <w:color w:val="244061" w:themeColor="accent1" w:themeShade="80"/>
                                <w:sz w:val="10"/>
                                <w:szCs w:val="10"/>
                              </w:rPr>
                            </w:pPr>
                          </w:p>
                          <w:p w14:paraId="7F048D68" w14:textId="54FD4E0C" w:rsidR="008501BD" w:rsidRPr="004F03B2" w:rsidRDefault="008501BD" w:rsidP="009B17FB">
                            <w:pPr>
                              <w:spacing w:before="60" w:after="60"/>
                              <w:jc w:val="both"/>
                              <w:rPr>
                                <w:rFonts w:asciiTheme="majorHAnsi" w:hAnsiTheme="majorHAnsi" w:cstheme="majorHAnsi"/>
                                <w:b/>
                                <w:color w:val="244061" w:themeColor="accent1" w:themeShade="80"/>
                                <w:sz w:val="20"/>
                              </w:rPr>
                            </w:pPr>
                            <w:r w:rsidRPr="004F03B2">
                              <w:rPr>
                                <w:rFonts w:asciiTheme="majorHAnsi" w:hAnsiTheme="majorHAnsi" w:cstheme="majorHAnsi"/>
                                <w:b/>
                                <w:color w:val="244061" w:themeColor="accent1" w:themeShade="80"/>
                                <w:sz w:val="20"/>
                              </w:rPr>
                              <w:t xml:space="preserve">FSM </w:t>
                            </w:r>
                          </w:p>
                          <w:p w14:paraId="486FAA8D" w14:textId="77777777" w:rsidR="008501BD" w:rsidRPr="004F03B2" w:rsidRDefault="008501BD" w:rsidP="009B17FB">
                            <w:pPr>
                              <w:spacing w:before="60" w:after="60"/>
                              <w:jc w:val="both"/>
                              <w:rPr>
                                <w:rFonts w:asciiTheme="majorHAnsi" w:hAnsiTheme="majorHAnsi" w:cstheme="majorHAnsi"/>
                                <w:b/>
                                <w:color w:val="244061" w:themeColor="accent1" w:themeShade="80"/>
                                <w:sz w:val="20"/>
                              </w:rPr>
                            </w:pPr>
                            <w:r w:rsidRPr="004F03B2">
                              <w:rPr>
                                <w:rFonts w:asciiTheme="majorHAnsi" w:hAnsiTheme="majorHAnsi" w:cstheme="majorHAnsi"/>
                                <w:b/>
                                <w:color w:val="244061" w:themeColor="accent1" w:themeShade="80"/>
                                <w:sz w:val="20"/>
                              </w:rPr>
                              <w:t xml:space="preserve">12 attendees </w:t>
                            </w:r>
                          </w:p>
                          <w:p w14:paraId="6F85BB28" w14:textId="188B013E" w:rsidR="008501BD" w:rsidRPr="004F03B2" w:rsidRDefault="008501BD" w:rsidP="009B17FB">
                            <w:pPr>
                              <w:spacing w:before="60" w:after="60"/>
                              <w:jc w:val="both"/>
                              <w:rPr>
                                <w:rFonts w:asciiTheme="majorHAnsi" w:hAnsiTheme="majorHAnsi" w:cstheme="majorHAnsi"/>
                                <w:b/>
                                <w:color w:val="244061" w:themeColor="accent1" w:themeShade="80"/>
                                <w:sz w:val="20"/>
                              </w:rPr>
                            </w:pPr>
                            <w:r w:rsidRPr="004F03B2">
                              <w:rPr>
                                <w:rFonts w:asciiTheme="majorHAnsi" w:hAnsiTheme="majorHAnsi" w:cstheme="majorHAnsi"/>
                                <w:b/>
                                <w:color w:val="244061" w:themeColor="accent1" w:themeShade="80"/>
                                <w:sz w:val="20"/>
                              </w:rPr>
                              <w:t>67% female</w:t>
                            </w:r>
                          </w:p>
                          <w:p w14:paraId="30D4CF27" w14:textId="26B8F4C9" w:rsidR="008501BD" w:rsidRPr="004F03B2" w:rsidRDefault="008501BD" w:rsidP="009B17FB">
                            <w:pPr>
                              <w:spacing w:before="60" w:after="60"/>
                              <w:jc w:val="both"/>
                              <w:rPr>
                                <w:rFonts w:asciiTheme="majorHAnsi" w:hAnsiTheme="majorHAnsi" w:cstheme="majorHAnsi"/>
                                <w:b/>
                                <w:color w:val="244061" w:themeColor="accent1" w:themeShade="80"/>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F1128" id="_x0000_s1032" type="#_x0000_t202" style="position:absolute;margin-left:0;margin-top:.7pt;width:146.7pt;height:97.8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" fillcolor="#9bbb59 [3206]" strokecolor="#4e6128 [1606]" strokeweight="1pt">
                <v:textbox>
                  <w:txbxContent>
                    <w:p w14:paraId="3EACE676" w14:textId="77777777" w:rsidR="008501BD" w:rsidRDefault="008501BD" w:rsidP="00107DA8">
                      <w:pPr>
                        <w:jc w:val="center"/>
                        <w:rPr>
                          <w:rFonts w:asciiTheme="majorHAnsi" w:hAnsiTheme="majorHAnsi" w:cstheme="majorHAnsi"/>
                          <w:b/>
                          <w:color w:val="244061" w:themeColor="accent1" w:themeShade="80"/>
                          <w:sz w:val="28"/>
                        </w:rPr>
                      </w:pPr>
                      <w:r w:rsidRPr="004F03B2">
                        <w:rPr>
                          <w:rFonts w:asciiTheme="majorHAnsi" w:hAnsiTheme="majorHAnsi" w:cstheme="majorHAnsi"/>
                          <w:b/>
                          <w:color w:val="244061" w:themeColor="accent1" w:themeShade="80"/>
                          <w:sz w:val="28"/>
                        </w:rPr>
                        <w:t xml:space="preserve">PROJECT </w:t>
                      </w:r>
                      <w:r>
                        <w:rPr>
                          <w:rFonts w:asciiTheme="majorHAnsi" w:hAnsiTheme="majorHAnsi" w:cstheme="majorHAnsi"/>
                          <w:b/>
                          <w:color w:val="244061" w:themeColor="accent1" w:themeShade="80"/>
                          <w:sz w:val="28"/>
                        </w:rPr>
                        <w:t>2</w:t>
                      </w:r>
                    </w:p>
                    <w:p w14:paraId="135C4EAF" w14:textId="6D8266C1" w:rsidR="008501BD" w:rsidRDefault="008501BD" w:rsidP="00107DA8">
                      <w:pPr>
                        <w:jc w:val="center"/>
                        <w:rPr>
                          <w:rFonts w:asciiTheme="majorHAnsi" w:hAnsiTheme="majorHAnsi" w:cstheme="majorHAnsi"/>
                          <w:b/>
                          <w:color w:val="244061" w:themeColor="accent1" w:themeShade="80"/>
                          <w:sz w:val="28"/>
                        </w:rPr>
                      </w:pPr>
                      <w:r w:rsidRPr="004F03B2">
                        <w:rPr>
                          <w:rFonts w:asciiTheme="majorHAnsi" w:hAnsiTheme="majorHAnsi" w:cstheme="majorHAnsi"/>
                          <w:b/>
                          <w:color w:val="244061" w:themeColor="accent1" w:themeShade="80"/>
                          <w:sz w:val="28"/>
                        </w:rPr>
                        <w:t>NATIONAL LEADERSHIP</w:t>
                      </w:r>
                    </w:p>
                    <w:p w14:paraId="11EA6D88" w14:textId="77777777" w:rsidR="008501BD" w:rsidRPr="004F03B2" w:rsidRDefault="008501BD" w:rsidP="00107DA8">
                      <w:pPr>
                        <w:jc w:val="center"/>
                        <w:rPr>
                          <w:rFonts w:asciiTheme="majorHAnsi" w:hAnsiTheme="majorHAnsi" w:cstheme="majorHAnsi"/>
                          <w:b/>
                          <w:color w:val="244061" w:themeColor="accent1" w:themeShade="80"/>
                          <w:sz w:val="10"/>
                          <w:szCs w:val="10"/>
                        </w:rPr>
                      </w:pPr>
                    </w:p>
                    <w:p w14:paraId="7F048D68" w14:textId="54FD4E0C" w:rsidR="008501BD" w:rsidRPr="004F03B2" w:rsidRDefault="008501BD" w:rsidP="009B17FB">
                      <w:pPr>
                        <w:spacing w:before="60" w:after="60"/>
                        <w:jc w:val="both"/>
                        <w:rPr>
                          <w:rFonts w:asciiTheme="majorHAnsi" w:hAnsiTheme="majorHAnsi" w:cstheme="majorHAnsi"/>
                          <w:b/>
                          <w:color w:val="244061" w:themeColor="accent1" w:themeShade="80"/>
                          <w:sz w:val="20"/>
                        </w:rPr>
                      </w:pPr>
                      <w:r w:rsidRPr="004F03B2">
                        <w:rPr>
                          <w:rFonts w:asciiTheme="majorHAnsi" w:hAnsiTheme="majorHAnsi" w:cstheme="majorHAnsi"/>
                          <w:b/>
                          <w:color w:val="244061" w:themeColor="accent1" w:themeShade="80"/>
                          <w:sz w:val="20"/>
                        </w:rPr>
                        <w:t xml:space="preserve">FSM </w:t>
                      </w:r>
                    </w:p>
                    <w:p w14:paraId="486FAA8D" w14:textId="77777777" w:rsidR="008501BD" w:rsidRPr="004F03B2" w:rsidRDefault="008501BD" w:rsidP="009B17FB">
                      <w:pPr>
                        <w:spacing w:before="60" w:after="60"/>
                        <w:jc w:val="both"/>
                        <w:rPr>
                          <w:rFonts w:asciiTheme="majorHAnsi" w:hAnsiTheme="majorHAnsi" w:cstheme="majorHAnsi"/>
                          <w:b/>
                          <w:color w:val="244061" w:themeColor="accent1" w:themeShade="80"/>
                          <w:sz w:val="20"/>
                        </w:rPr>
                      </w:pPr>
                      <w:r w:rsidRPr="004F03B2">
                        <w:rPr>
                          <w:rFonts w:asciiTheme="majorHAnsi" w:hAnsiTheme="majorHAnsi" w:cstheme="majorHAnsi"/>
                          <w:b/>
                          <w:color w:val="244061" w:themeColor="accent1" w:themeShade="80"/>
                          <w:sz w:val="20"/>
                        </w:rPr>
                        <w:t xml:space="preserve">12 attendees </w:t>
                      </w:r>
                    </w:p>
                    <w:p w14:paraId="6F85BB28" w14:textId="188B013E" w:rsidR="008501BD" w:rsidRPr="004F03B2" w:rsidRDefault="008501BD" w:rsidP="009B17FB">
                      <w:pPr>
                        <w:spacing w:before="60" w:after="60"/>
                        <w:jc w:val="both"/>
                        <w:rPr>
                          <w:rFonts w:asciiTheme="majorHAnsi" w:hAnsiTheme="majorHAnsi" w:cstheme="majorHAnsi"/>
                          <w:b/>
                          <w:color w:val="244061" w:themeColor="accent1" w:themeShade="80"/>
                          <w:sz w:val="20"/>
                        </w:rPr>
                      </w:pPr>
                      <w:r w:rsidRPr="004F03B2">
                        <w:rPr>
                          <w:rFonts w:asciiTheme="majorHAnsi" w:hAnsiTheme="majorHAnsi" w:cstheme="majorHAnsi"/>
                          <w:b/>
                          <w:color w:val="244061" w:themeColor="accent1" w:themeShade="80"/>
                          <w:sz w:val="20"/>
                        </w:rPr>
                        <w:t>67% female</w:t>
                      </w:r>
                    </w:p>
                    <w:p w14:paraId="30D4CF27" w14:textId="26B8F4C9" w:rsidR="008501BD" w:rsidRPr="004F03B2" w:rsidRDefault="008501BD" w:rsidP="009B17FB">
                      <w:pPr>
                        <w:spacing w:before="60" w:after="60"/>
                        <w:jc w:val="both"/>
                        <w:rPr>
                          <w:rFonts w:asciiTheme="majorHAnsi" w:hAnsiTheme="majorHAnsi" w:cstheme="majorHAnsi"/>
                          <w:b/>
                          <w:color w:val="244061" w:themeColor="accent1" w:themeShade="80"/>
                          <w:sz w:val="20"/>
                        </w:rPr>
                      </w:pPr>
                    </w:p>
                  </w:txbxContent>
                </v:textbox>
                <w10:wrap type="square" anchorx="margin"/>
              </v:shape>
            </w:pict>
          </mc:Fallback>
        </mc:AlternateContent>
      </w:r>
      <w:r>
        <w:rPr>
          <w:szCs w:val="23"/>
        </w:rPr>
        <w:t>Since October</w:t>
      </w:r>
      <w:r w:rsidRPr="00532232">
        <w:rPr>
          <w:szCs w:val="23"/>
        </w:rPr>
        <w:t xml:space="preserve"> remote</w:t>
      </w:r>
      <w:r w:rsidRPr="002E52E6">
        <w:rPr>
          <w:i/>
          <w:szCs w:val="23"/>
        </w:rPr>
        <w:t xml:space="preserve"> </w:t>
      </w:r>
      <w:r w:rsidRPr="002E52E6">
        <w:rPr>
          <w:szCs w:val="23"/>
        </w:rPr>
        <w:t>Activity Planning &amp; Preparation</w:t>
      </w:r>
      <w:r w:rsidRPr="00532232">
        <w:rPr>
          <w:szCs w:val="23"/>
        </w:rPr>
        <w:t xml:space="preserve"> support has been provided to Vanuatu to Structuring and undertaking the review of the </w:t>
      </w:r>
      <w:r w:rsidRPr="002E52E6">
        <w:rPr>
          <w:i/>
          <w:szCs w:val="23"/>
        </w:rPr>
        <w:t>2020 Judicial Management Improvement Plan</w:t>
      </w:r>
      <w:r w:rsidRPr="00532232">
        <w:rPr>
          <w:szCs w:val="23"/>
        </w:rPr>
        <w:t xml:space="preserve"> (JMIP); develop next steps and provide feedback on the drafting of the 2021 JMIP, </w:t>
      </w:r>
      <w:r>
        <w:rPr>
          <w:szCs w:val="23"/>
        </w:rPr>
        <w:t>develop</w:t>
      </w:r>
      <w:r w:rsidRPr="00532232">
        <w:rPr>
          <w:szCs w:val="23"/>
        </w:rPr>
        <w:t xml:space="preserve"> (in coordination with the Accountability Adviser) a process for conducting and a series of community and court user surveys; </w:t>
      </w:r>
      <w:r w:rsidRPr="006708B7">
        <w:rPr>
          <w:szCs w:val="23"/>
        </w:rPr>
        <w:t>and</w:t>
      </w:r>
      <w:r>
        <w:rPr>
          <w:szCs w:val="23"/>
        </w:rPr>
        <w:t xml:space="preserve"> plan</w:t>
      </w:r>
      <w:r w:rsidRPr="00532232">
        <w:rPr>
          <w:szCs w:val="23"/>
        </w:rPr>
        <w:t>, design and remote</w:t>
      </w:r>
      <w:r>
        <w:rPr>
          <w:szCs w:val="23"/>
        </w:rPr>
        <w:t>ly co-facilitate</w:t>
      </w:r>
      <w:r w:rsidRPr="00532232">
        <w:rPr>
          <w:szCs w:val="23"/>
        </w:rPr>
        <w:t xml:space="preserve"> a two-day Head of Department Retreat</w:t>
      </w:r>
      <w:r>
        <w:rPr>
          <w:szCs w:val="23"/>
        </w:rPr>
        <w:t>.</w:t>
      </w:r>
      <w:r w:rsidRPr="00CB7F92">
        <w:rPr>
          <w:szCs w:val="23"/>
        </w:rPr>
        <w:t xml:space="preserve"> Support</w:t>
      </w:r>
      <w:r>
        <w:rPr>
          <w:szCs w:val="23"/>
        </w:rPr>
        <w:t xml:space="preserve"> is being provided via </w:t>
      </w:r>
      <w:r w:rsidRPr="00CB7F92">
        <w:rPr>
          <w:szCs w:val="23"/>
        </w:rPr>
        <w:t xml:space="preserve">a series of structured discussions/remote coaching activities, development of templates and examples, and remote facilitation of selected sessions </w:t>
      </w:r>
      <w:r>
        <w:rPr>
          <w:szCs w:val="23"/>
        </w:rPr>
        <w:t>of the Retreat.</w:t>
      </w:r>
    </w:p>
    <w:p w14:paraId="05B8915F" w14:textId="5FB7300B" w:rsidR="00B855E7" w:rsidRDefault="00FE2368" w:rsidP="00FE2368">
      <w:pPr>
        <w:spacing w:before="120" w:after="120"/>
      </w:pPr>
      <w:r w:rsidRPr="009B17FB">
        <w:rPr>
          <w:noProof/>
          <w:highlight w:val="yellow"/>
          <w:lang w:val="en-AU"/>
        </w:rPr>
        <w:lastRenderedPageBreak/>
        <mc:AlternateContent>
          <mc:Choice Requires="wps">
            <w:drawing>
              <wp:anchor distT="91440" distB="91440" distL="114300" distR="114300" simplePos="0" relativeHeight="251668480" behindDoc="0" locked="0" layoutInCell="1" allowOverlap="1" wp14:anchorId="6AA27C24" wp14:editId="1DD6BBE8">
                <wp:simplePos x="0" y="0"/>
                <wp:positionH relativeFrom="margin">
                  <wp:align>right</wp:align>
                </wp:positionH>
                <wp:positionV relativeFrom="paragraph">
                  <wp:posOffset>12700</wp:posOffset>
                </wp:positionV>
                <wp:extent cx="2526665" cy="1379855"/>
                <wp:effectExtent l="0" t="0" r="0" b="0"/>
                <wp:wrapSquare wrapText="bothSides"/>
                <wp:docPr id="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665" cy="1379855"/>
                        </a:xfrm>
                        <a:prstGeom prst="rect">
                          <a:avLst/>
                        </a:prstGeom>
                        <a:noFill/>
                        <a:ln w="9525">
                          <a:noFill/>
                          <a:miter lim="800000"/>
                          <a:headEnd/>
                          <a:tailEnd/>
                        </a:ln>
                      </wps:spPr>
                      <wps:txbx>
                        <w:txbxContent>
                          <w:p w14:paraId="625BC97A" w14:textId="77777777" w:rsidR="008501BD" w:rsidRDefault="008501BD" w:rsidP="00FE2368">
                            <w:pPr>
                              <w:pBdr>
                                <w:top w:val="single" w:sz="24" w:space="8" w:color="4F81BD" w:themeColor="accent1"/>
                                <w:bottom w:val="single" w:sz="24" w:space="8" w:color="4F81BD" w:themeColor="accent1"/>
                              </w:pBdr>
                              <w:jc w:val="right"/>
                              <w:rPr>
                                <w:b/>
                                <w:i/>
                                <w:iCs/>
                                <w:sz w:val="21"/>
                                <w:szCs w:val="21"/>
                              </w:rPr>
                            </w:pPr>
                            <w:r w:rsidRPr="00FE2368">
                              <w:rPr>
                                <w:i/>
                                <w:sz w:val="21"/>
                                <w:szCs w:val="21"/>
                              </w:rPr>
                              <w:t>This is a first virtual workshop I have attended, and so far so great. All the topics covered, the participants, and the facilitators were pretty involved just like a face to face workshop</w:t>
                            </w:r>
                            <w:r w:rsidRPr="00FE2368">
                              <w:rPr>
                                <w:b/>
                                <w:i/>
                                <w:iCs/>
                                <w:sz w:val="21"/>
                                <w:szCs w:val="21"/>
                              </w:rPr>
                              <w:t xml:space="preserve"> </w:t>
                            </w:r>
                          </w:p>
                          <w:p w14:paraId="3CB2B32A" w14:textId="58579BAF" w:rsidR="008501BD" w:rsidRPr="00FE2368" w:rsidRDefault="008501BD" w:rsidP="00FE2368">
                            <w:pPr>
                              <w:pBdr>
                                <w:top w:val="single" w:sz="24" w:space="8" w:color="4F81BD" w:themeColor="accent1"/>
                                <w:bottom w:val="single" w:sz="24" w:space="8" w:color="4F81BD" w:themeColor="accent1"/>
                              </w:pBdr>
                              <w:jc w:val="right"/>
                              <w:rPr>
                                <w:b/>
                                <w:i/>
                                <w:iCs/>
                                <w:sz w:val="21"/>
                                <w:szCs w:val="21"/>
                              </w:rPr>
                            </w:pPr>
                            <w:r w:rsidRPr="00FE2368">
                              <w:rPr>
                                <w:b/>
                                <w:i/>
                                <w:iCs/>
                                <w:sz w:val="21"/>
                                <w:szCs w:val="21"/>
                              </w:rPr>
                              <w:t xml:space="preserve">- </w:t>
                            </w:r>
                            <w:r>
                              <w:rPr>
                                <w:b/>
                                <w:i/>
                                <w:iCs/>
                                <w:sz w:val="21"/>
                                <w:szCs w:val="21"/>
                              </w:rPr>
                              <w:t>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27C24" id="_x0000_s1033" type="#_x0000_t202" style="position:absolute;margin-left:147.75pt;margin-top:1pt;width:198.95pt;height:108.65pt;z-index:251668480;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" filled="f" stroked="f">
                <v:textbox>
                  <w:txbxContent>
                    <w:p w14:paraId="625BC97A" w14:textId="77777777" w:rsidR="008501BD" w:rsidRDefault="008501BD" w:rsidP="00FE2368">
                      <w:pPr>
                        <w:pBdr>
                          <w:top w:val="single" w:sz="24" w:space="8" w:color="4F81BD" w:themeColor="accent1"/>
                          <w:bottom w:val="single" w:sz="24" w:space="8" w:color="4F81BD" w:themeColor="accent1"/>
                        </w:pBdr>
                        <w:jc w:val="right"/>
                        <w:rPr>
                          <w:b/>
                          <w:i/>
                          <w:iCs/>
                          <w:sz w:val="21"/>
                          <w:szCs w:val="21"/>
                        </w:rPr>
                      </w:pPr>
                      <w:r w:rsidRPr="00FE2368">
                        <w:rPr>
                          <w:i/>
                          <w:sz w:val="21"/>
                          <w:szCs w:val="21"/>
                        </w:rPr>
                        <w:t>This is a first virtual workshop I have attended, and so far so great. All the topics covered, the participants, and the facilitators were pretty involved just like a face to face workshop</w:t>
                      </w:r>
                      <w:r w:rsidRPr="00FE2368">
                        <w:rPr>
                          <w:b/>
                          <w:i/>
                          <w:iCs/>
                          <w:sz w:val="21"/>
                          <w:szCs w:val="21"/>
                        </w:rPr>
                        <w:t xml:space="preserve"> </w:t>
                      </w:r>
                    </w:p>
                    <w:p w14:paraId="3CB2B32A" w14:textId="58579BAF" w:rsidR="008501BD" w:rsidRPr="00FE2368" w:rsidRDefault="008501BD" w:rsidP="00FE2368">
                      <w:pPr>
                        <w:pBdr>
                          <w:top w:val="single" w:sz="24" w:space="8" w:color="4F81BD" w:themeColor="accent1"/>
                          <w:bottom w:val="single" w:sz="24" w:space="8" w:color="4F81BD" w:themeColor="accent1"/>
                        </w:pBdr>
                        <w:jc w:val="right"/>
                        <w:rPr>
                          <w:b/>
                          <w:i/>
                          <w:iCs/>
                          <w:sz w:val="21"/>
                          <w:szCs w:val="21"/>
                        </w:rPr>
                      </w:pPr>
                      <w:r w:rsidRPr="00FE2368">
                        <w:rPr>
                          <w:b/>
                          <w:i/>
                          <w:iCs/>
                          <w:sz w:val="21"/>
                          <w:szCs w:val="21"/>
                        </w:rPr>
                        <w:t xml:space="preserve">- </w:t>
                      </w:r>
                      <w:r>
                        <w:rPr>
                          <w:b/>
                          <w:i/>
                          <w:iCs/>
                          <w:sz w:val="21"/>
                          <w:szCs w:val="21"/>
                        </w:rPr>
                        <w:t>Participant</w:t>
                      </w:r>
                    </w:p>
                  </w:txbxContent>
                </v:textbox>
                <w10:wrap type="square" anchorx="margin"/>
              </v:shape>
            </w:pict>
          </mc:Fallback>
        </mc:AlternateContent>
      </w:r>
      <w:r w:rsidR="00107DA8" w:rsidRPr="003607AE">
        <w:t xml:space="preserve">From </w:t>
      </w:r>
      <w:r w:rsidR="00107DA8">
        <w:t>6-22 October</w:t>
      </w:r>
      <w:r w:rsidR="00107DA8" w:rsidRPr="003607AE">
        <w:t xml:space="preserve"> </w:t>
      </w:r>
      <w:r w:rsidR="00107DA8">
        <w:t>an</w:t>
      </w:r>
      <w:r w:rsidR="00107DA8" w:rsidRPr="003607AE">
        <w:t xml:space="preserve"> </w:t>
      </w:r>
      <w:r w:rsidR="00107DA8" w:rsidRPr="00BE06D1">
        <w:rPr>
          <w:i/>
        </w:rPr>
        <w:t xml:space="preserve">Activity Planning &amp; Preparation - Remote Workshop </w:t>
      </w:r>
      <w:r w:rsidR="00107DA8">
        <w:t xml:space="preserve">was conducted </w:t>
      </w:r>
      <w:r w:rsidR="00107DA8" w:rsidRPr="003607AE">
        <w:t xml:space="preserve">for the </w:t>
      </w:r>
      <w:r>
        <w:t>FSM</w:t>
      </w:r>
      <w:r w:rsidR="00107DA8" w:rsidRPr="003607AE">
        <w:t xml:space="preserve"> to </w:t>
      </w:r>
      <w:r>
        <w:t>build</w:t>
      </w:r>
      <w:r w:rsidR="00107DA8" w:rsidRPr="003607AE">
        <w:t xml:space="preserve"> capacity to</w:t>
      </w:r>
      <w:r>
        <w:t xml:space="preserve"> lead and manage local </w:t>
      </w:r>
      <w:r w:rsidR="00107DA8" w:rsidRPr="003607AE">
        <w:t>development activities</w:t>
      </w:r>
      <w:r w:rsidR="002E52E6">
        <w:t xml:space="preserve">. </w:t>
      </w:r>
      <w:r>
        <w:t xml:space="preserve">As a result, the </w:t>
      </w:r>
      <w:r w:rsidR="00107DA8" w:rsidRPr="00E02DC4">
        <w:t xml:space="preserve">Supreme Court’s </w:t>
      </w:r>
      <w:r w:rsidR="00107DA8" w:rsidRPr="00E02DC4">
        <w:rPr>
          <w:i/>
          <w:iCs/>
        </w:rPr>
        <w:t>COVID-19 Response Plan</w:t>
      </w:r>
      <w:r>
        <w:rPr>
          <w:i/>
          <w:iCs/>
        </w:rPr>
        <w:t xml:space="preserve"> </w:t>
      </w:r>
      <w:r>
        <w:rPr>
          <w:iCs/>
        </w:rPr>
        <w:t>was developed</w:t>
      </w:r>
      <w:r>
        <w:rPr>
          <w:i/>
          <w:iCs/>
        </w:rPr>
        <w:t>,</w:t>
      </w:r>
      <w:r w:rsidR="00107DA8">
        <w:rPr>
          <w:i/>
          <w:iCs/>
        </w:rPr>
        <w:t xml:space="preserve"> </w:t>
      </w:r>
      <w:r w:rsidR="00107DA8" w:rsidRPr="00E02DC4">
        <w:t xml:space="preserve">awareness sessions </w:t>
      </w:r>
      <w:r w:rsidR="00107DA8">
        <w:t>about</w:t>
      </w:r>
      <w:r w:rsidR="002E52E6">
        <w:t xml:space="preserve"> the</w:t>
      </w:r>
      <w:r w:rsidR="00107DA8" w:rsidRPr="00E02DC4">
        <w:rPr>
          <w:i/>
          <w:iCs/>
        </w:rPr>
        <w:t xml:space="preserve"> </w:t>
      </w:r>
      <w:r w:rsidR="00107DA8" w:rsidRPr="002E52E6">
        <w:rPr>
          <w:iCs/>
        </w:rPr>
        <w:t>Plan</w:t>
      </w:r>
      <w:r>
        <w:rPr>
          <w:iCs/>
        </w:rPr>
        <w:t xml:space="preserve"> were developed</w:t>
      </w:r>
      <w:r>
        <w:t>,</w:t>
      </w:r>
      <w:r w:rsidR="00107DA8" w:rsidRPr="00E02DC4">
        <w:t xml:space="preserve"> and capacity to use remote technology ‘platforms’</w:t>
      </w:r>
      <w:r>
        <w:t xml:space="preserve"> built</w:t>
      </w:r>
      <w:r w:rsidR="00107DA8" w:rsidRPr="00E02DC4">
        <w:t>.</w:t>
      </w:r>
      <w:r w:rsidR="00107DA8">
        <w:t xml:space="preserve"> </w:t>
      </w:r>
      <w:r w:rsidR="00083703">
        <w:t>Eighteen</w:t>
      </w:r>
      <w:r w:rsidR="00107DA8" w:rsidRPr="003607AE">
        <w:t xml:space="preserve"> sessions were held over </w:t>
      </w:r>
      <w:r>
        <w:t>6</w:t>
      </w:r>
      <w:r w:rsidR="00107DA8" w:rsidRPr="003607AE">
        <w:t xml:space="preserve"> days</w:t>
      </w:r>
      <w:r w:rsidR="00E34A9C">
        <w:t>, with 97% of participants satisfied with the process and a 351% gain in knowledge</w:t>
      </w:r>
      <w:r w:rsidR="00E9676D">
        <w:t>.</w:t>
      </w:r>
    </w:p>
    <w:p w14:paraId="01840CD6" w14:textId="23C28BE0" w:rsidR="00B855E7" w:rsidRDefault="007A054F" w:rsidP="00FE2368">
      <w:pPr>
        <w:spacing w:before="120" w:after="120"/>
        <w:rPr>
          <w:rFonts w:cstheme="minorHAnsi"/>
        </w:rPr>
      </w:pPr>
      <w:r>
        <w:rPr>
          <w:rFonts w:cstheme="minorHAnsi"/>
          <w:noProof/>
          <w:lang w:val="en-AU"/>
        </w:rPr>
        <mc:AlternateContent>
          <mc:Choice Requires="wps">
            <w:drawing>
              <wp:anchor distT="0" distB="0" distL="114300" distR="114300" simplePos="0" relativeHeight="251653120" behindDoc="0" locked="0" layoutInCell="1" allowOverlap="1" wp14:anchorId="06B25921" wp14:editId="7CF5D179">
                <wp:simplePos x="0" y="0"/>
                <wp:positionH relativeFrom="margin">
                  <wp:align>left</wp:align>
                </wp:positionH>
                <wp:positionV relativeFrom="paragraph">
                  <wp:posOffset>13707</wp:posOffset>
                </wp:positionV>
                <wp:extent cx="1880235" cy="1578610"/>
                <wp:effectExtent l="0" t="0" r="24765" b="21590"/>
                <wp:wrapSquare wrapText="bothSides"/>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235" cy="1578610"/>
                        </a:xfrm>
                        <a:prstGeom prst="rect">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18DB4170" w14:textId="77777777" w:rsidR="008501BD" w:rsidRDefault="008501BD" w:rsidP="00107DA8">
                            <w:pPr>
                              <w:jc w:val="center"/>
                              <w:rPr>
                                <w:rFonts w:asciiTheme="majorHAnsi" w:hAnsiTheme="majorHAnsi" w:cstheme="majorHAnsi"/>
                                <w:b/>
                                <w:color w:val="244061" w:themeColor="accent1" w:themeShade="80"/>
                                <w:sz w:val="28"/>
                              </w:rPr>
                            </w:pPr>
                            <w:r w:rsidRPr="004F03B2">
                              <w:rPr>
                                <w:rFonts w:asciiTheme="majorHAnsi" w:hAnsiTheme="majorHAnsi" w:cstheme="majorHAnsi"/>
                                <w:b/>
                                <w:color w:val="244061" w:themeColor="accent1" w:themeShade="80"/>
                                <w:sz w:val="28"/>
                              </w:rPr>
                              <w:t xml:space="preserve">PROJECT </w:t>
                            </w:r>
                            <w:r>
                              <w:rPr>
                                <w:rFonts w:asciiTheme="majorHAnsi" w:hAnsiTheme="majorHAnsi" w:cstheme="majorHAnsi"/>
                                <w:b/>
                                <w:color w:val="244061" w:themeColor="accent1" w:themeShade="80"/>
                                <w:sz w:val="28"/>
                              </w:rPr>
                              <w:t>3</w:t>
                            </w:r>
                            <w:r w:rsidRPr="004F03B2">
                              <w:rPr>
                                <w:rFonts w:asciiTheme="majorHAnsi" w:hAnsiTheme="majorHAnsi" w:cstheme="majorHAnsi"/>
                                <w:b/>
                                <w:color w:val="244061" w:themeColor="accent1" w:themeShade="80"/>
                                <w:sz w:val="28"/>
                              </w:rPr>
                              <w:t xml:space="preserve"> </w:t>
                            </w:r>
                          </w:p>
                          <w:p w14:paraId="682864A6" w14:textId="5C753E13" w:rsidR="008501BD" w:rsidRDefault="008501BD" w:rsidP="00107DA8">
                            <w:pPr>
                              <w:jc w:val="center"/>
                              <w:rPr>
                                <w:rFonts w:asciiTheme="majorHAnsi" w:hAnsiTheme="majorHAnsi" w:cstheme="majorHAnsi"/>
                                <w:b/>
                                <w:color w:val="244061" w:themeColor="accent1" w:themeShade="80"/>
                                <w:sz w:val="28"/>
                              </w:rPr>
                            </w:pPr>
                            <w:r w:rsidRPr="004F03B2">
                              <w:rPr>
                                <w:rFonts w:asciiTheme="majorHAnsi" w:hAnsiTheme="majorHAnsi" w:cstheme="majorHAnsi"/>
                                <w:b/>
                                <w:color w:val="244061" w:themeColor="accent1" w:themeShade="80"/>
                                <w:sz w:val="28"/>
                              </w:rPr>
                              <w:t>LEADERSHIP INCENTIVE FUND</w:t>
                            </w:r>
                          </w:p>
                          <w:p w14:paraId="43F1604F" w14:textId="77777777" w:rsidR="008501BD" w:rsidRPr="004F03B2" w:rsidRDefault="008501BD" w:rsidP="00107DA8">
                            <w:pPr>
                              <w:jc w:val="center"/>
                              <w:rPr>
                                <w:rFonts w:asciiTheme="majorHAnsi" w:hAnsiTheme="majorHAnsi" w:cstheme="majorHAnsi"/>
                                <w:b/>
                                <w:color w:val="244061" w:themeColor="accent1" w:themeShade="80"/>
                                <w:sz w:val="10"/>
                                <w:szCs w:val="10"/>
                              </w:rPr>
                            </w:pPr>
                          </w:p>
                          <w:p w14:paraId="2B208BF5" w14:textId="77777777" w:rsidR="008501BD" w:rsidRPr="004F03B2" w:rsidRDefault="008501BD" w:rsidP="009B17FB">
                            <w:pPr>
                              <w:spacing w:before="60" w:after="60"/>
                              <w:rPr>
                                <w:rFonts w:asciiTheme="majorHAnsi" w:hAnsiTheme="majorHAnsi" w:cstheme="majorHAnsi"/>
                                <w:b/>
                                <w:color w:val="244061" w:themeColor="accent1" w:themeShade="80"/>
                                <w:sz w:val="20"/>
                              </w:rPr>
                            </w:pPr>
                            <w:r w:rsidRPr="004F03B2">
                              <w:rPr>
                                <w:rFonts w:asciiTheme="majorHAnsi" w:hAnsiTheme="majorHAnsi" w:cstheme="majorHAnsi"/>
                                <w:b/>
                                <w:color w:val="244061" w:themeColor="accent1" w:themeShade="80"/>
                                <w:sz w:val="20"/>
                              </w:rPr>
                              <w:t>Tonga, Kiribati, RMI, Vanuatu, Samoa, RMI, Solomon Islands, Palau</w:t>
                            </w:r>
                          </w:p>
                          <w:p w14:paraId="4DE1F0EC" w14:textId="164689C8" w:rsidR="008501BD" w:rsidRPr="004F03B2" w:rsidRDefault="008501BD" w:rsidP="009B17FB">
                            <w:pPr>
                              <w:spacing w:before="60" w:after="60"/>
                              <w:rPr>
                                <w:rFonts w:asciiTheme="majorHAnsi" w:hAnsiTheme="majorHAnsi" w:cstheme="majorHAnsi"/>
                                <w:b/>
                                <w:color w:val="244061" w:themeColor="accent1" w:themeShade="80"/>
                                <w:sz w:val="20"/>
                              </w:rPr>
                            </w:pPr>
                            <w:r w:rsidRPr="004F03B2">
                              <w:rPr>
                                <w:rFonts w:asciiTheme="majorHAnsi" w:hAnsiTheme="majorHAnsi" w:cstheme="majorHAnsi"/>
                                <w:b/>
                                <w:color w:val="244061" w:themeColor="accent1" w:themeShade="80"/>
                                <w:sz w:val="20"/>
                              </w:rPr>
                              <w:t xml:space="preserve">14 applications approved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25921" id="_x0000_s1034" type="#_x0000_t202" style="position:absolute;margin-left:0;margin-top:1.1pt;width:148.05pt;height:124.3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" fillcolor="#9bbb59 [3206]" strokecolor="#4e6128 [1606]" strokeweight="1pt">
                <v:textbox>
                  <w:txbxContent>
                    <w:p w14:paraId="18DB4170" w14:textId="77777777" w:rsidR="008501BD" w:rsidRDefault="008501BD" w:rsidP="00107DA8">
                      <w:pPr>
                        <w:jc w:val="center"/>
                        <w:rPr>
                          <w:rFonts w:asciiTheme="majorHAnsi" w:hAnsiTheme="majorHAnsi" w:cstheme="majorHAnsi"/>
                          <w:b/>
                          <w:color w:val="244061" w:themeColor="accent1" w:themeShade="80"/>
                          <w:sz w:val="28"/>
                        </w:rPr>
                      </w:pPr>
                      <w:r w:rsidRPr="004F03B2">
                        <w:rPr>
                          <w:rFonts w:asciiTheme="majorHAnsi" w:hAnsiTheme="majorHAnsi" w:cstheme="majorHAnsi"/>
                          <w:b/>
                          <w:color w:val="244061" w:themeColor="accent1" w:themeShade="80"/>
                          <w:sz w:val="28"/>
                        </w:rPr>
                        <w:t xml:space="preserve">PROJECT </w:t>
                      </w:r>
                      <w:r>
                        <w:rPr>
                          <w:rFonts w:asciiTheme="majorHAnsi" w:hAnsiTheme="majorHAnsi" w:cstheme="majorHAnsi"/>
                          <w:b/>
                          <w:color w:val="244061" w:themeColor="accent1" w:themeShade="80"/>
                          <w:sz w:val="28"/>
                        </w:rPr>
                        <w:t>3</w:t>
                      </w:r>
                      <w:r w:rsidRPr="004F03B2">
                        <w:rPr>
                          <w:rFonts w:asciiTheme="majorHAnsi" w:hAnsiTheme="majorHAnsi" w:cstheme="majorHAnsi"/>
                          <w:b/>
                          <w:color w:val="244061" w:themeColor="accent1" w:themeShade="80"/>
                          <w:sz w:val="28"/>
                        </w:rPr>
                        <w:t xml:space="preserve"> </w:t>
                      </w:r>
                    </w:p>
                    <w:p w14:paraId="682864A6" w14:textId="5C753E13" w:rsidR="008501BD" w:rsidRDefault="008501BD" w:rsidP="00107DA8">
                      <w:pPr>
                        <w:jc w:val="center"/>
                        <w:rPr>
                          <w:rFonts w:asciiTheme="majorHAnsi" w:hAnsiTheme="majorHAnsi" w:cstheme="majorHAnsi"/>
                          <w:b/>
                          <w:color w:val="244061" w:themeColor="accent1" w:themeShade="80"/>
                          <w:sz w:val="28"/>
                        </w:rPr>
                      </w:pPr>
                      <w:r w:rsidRPr="004F03B2">
                        <w:rPr>
                          <w:rFonts w:asciiTheme="majorHAnsi" w:hAnsiTheme="majorHAnsi" w:cstheme="majorHAnsi"/>
                          <w:b/>
                          <w:color w:val="244061" w:themeColor="accent1" w:themeShade="80"/>
                          <w:sz w:val="28"/>
                        </w:rPr>
                        <w:t>LEADERSHIP INCENTIVE FUND</w:t>
                      </w:r>
                    </w:p>
                    <w:p w14:paraId="43F1604F" w14:textId="77777777" w:rsidR="008501BD" w:rsidRPr="004F03B2" w:rsidRDefault="008501BD" w:rsidP="00107DA8">
                      <w:pPr>
                        <w:jc w:val="center"/>
                        <w:rPr>
                          <w:rFonts w:asciiTheme="majorHAnsi" w:hAnsiTheme="majorHAnsi" w:cstheme="majorHAnsi"/>
                          <w:b/>
                          <w:color w:val="244061" w:themeColor="accent1" w:themeShade="80"/>
                          <w:sz w:val="10"/>
                          <w:szCs w:val="10"/>
                        </w:rPr>
                      </w:pPr>
                    </w:p>
                    <w:p w14:paraId="2B208BF5" w14:textId="77777777" w:rsidR="008501BD" w:rsidRPr="004F03B2" w:rsidRDefault="008501BD" w:rsidP="009B17FB">
                      <w:pPr>
                        <w:spacing w:before="60" w:after="60"/>
                        <w:rPr>
                          <w:rFonts w:asciiTheme="majorHAnsi" w:hAnsiTheme="majorHAnsi" w:cstheme="majorHAnsi"/>
                          <w:b/>
                          <w:color w:val="244061" w:themeColor="accent1" w:themeShade="80"/>
                          <w:sz w:val="20"/>
                        </w:rPr>
                      </w:pPr>
                      <w:r w:rsidRPr="004F03B2">
                        <w:rPr>
                          <w:rFonts w:asciiTheme="majorHAnsi" w:hAnsiTheme="majorHAnsi" w:cstheme="majorHAnsi"/>
                          <w:b/>
                          <w:color w:val="244061" w:themeColor="accent1" w:themeShade="80"/>
                          <w:sz w:val="20"/>
                        </w:rPr>
                        <w:t>Tonga, Kiribati, RMI, Vanuatu, Samoa, RMI, Solomon Islands, Palau</w:t>
                      </w:r>
                    </w:p>
                    <w:p w14:paraId="4DE1F0EC" w14:textId="164689C8" w:rsidR="008501BD" w:rsidRPr="004F03B2" w:rsidRDefault="008501BD" w:rsidP="009B17FB">
                      <w:pPr>
                        <w:spacing w:before="60" w:after="60"/>
                        <w:rPr>
                          <w:rFonts w:asciiTheme="majorHAnsi" w:hAnsiTheme="majorHAnsi" w:cstheme="majorHAnsi"/>
                          <w:b/>
                          <w:color w:val="244061" w:themeColor="accent1" w:themeShade="80"/>
                          <w:sz w:val="20"/>
                        </w:rPr>
                      </w:pPr>
                      <w:r w:rsidRPr="004F03B2">
                        <w:rPr>
                          <w:rFonts w:asciiTheme="majorHAnsi" w:hAnsiTheme="majorHAnsi" w:cstheme="majorHAnsi"/>
                          <w:b/>
                          <w:color w:val="244061" w:themeColor="accent1" w:themeShade="80"/>
                          <w:sz w:val="20"/>
                        </w:rPr>
                        <w:t xml:space="preserve">14 applications approved </w:t>
                      </w:r>
                    </w:p>
                  </w:txbxContent>
                </v:textbox>
                <w10:wrap type="square" anchorx="margin"/>
              </v:shape>
            </w:pict>
          </mc:Fallback>
        </mc:AlternateContent>
      </w:r>
      <w:r w:rsidR="00E9676D">
        <w:rPr>
          <w:rFonts w:cstheme="minorHAnsi"/>
          <w:noProof/>
        </w:rPr>
        <w:t>12 small and 2 large</w:t>
      </w:r>
      <w:r w:rsidR="00107DA8" w:rsidRPr="0043201F">
        <w:rPr>
          <w:rFonts w:cstheme="minorHAnsi"/>
        </w:rPr>
        <w:t xml:space="preserve"> applications </w:t>
      </w:r>
      <w:r w:rsidR="00107DA8">
        <w:rPr>
          <w:rFonts w:cstheme="minorHAnsi"/>
        </w:rPr>
        <w:t>were</w:t>
      </w:r>
      <w:r w:rsidR="00107DA8" w:rsidRPr="0043201F">
        <w:rPr>
          <w:rFonts w:cstheme="minorHAnsi"/>
        </w:rPr>
        <w:t xml:space="preserve"> approved </w:t>
      </w:r>
      <w:r w:rsidR="00107DA8">
        <w:rPr>
          <w:rFonts w:cstheme="minorHAnsi"/>
        </w:rPr>
        <w:t xml:space="preserve">and </w:t>
      </w:r>
      <w:r w:rsidR="00E9676D">
        <w:rPr>
          <w:rFonts w:cstheme="minorHAnsi"/>
        </w:rPr>
        <w:t>4</w:t>
      </w:r>
      <w:r w:rsidR="00107DA8">
        <w:rPr>
          <w:rFonts w:cstheme="minorHAnsi"/>
        </w:rPr>
        <w:t xml:space="preserve"> activities acquitted</w:t>
      </w:r>
      <w:r w:rsidR="00107DA8" w:rsidRPr="0043201F">
        <w:rPr>
          <w:rFonts w:cstheme="minorHAnsi"/>
        </w:rPr>
        <w:t xml:space="preserve">. 10 activities </w:t>
      </w:r>
      <w:r w:rsidR="00107DA8">
        <w:rPr>
          <w:rFonts w:cstheme="minorHAnsi"/>
        </w:rPr>
        <w:t xml:space="preserve">(12 small and </w:t>
      </w:r>
      <w:r>
        <w:rPr>
          <w:rFonts w:cstheme="minorHAnsi"/>
        </w:rPr>
        <w:t>1</w:t>
      </w:r>
      <w:r w:rsidR="00107DA8">
        <w:rPr>
          <w:rFonts w:cstheme="minorHAnsi"/>
        </w:rPr>
        <w:t xml:space="preserve"> large grant) were</w:t>
      </w:r>
      <w:r w:rsidR="00107DA8" w:rsidRPr="0043201F">
        <w:rPr>
          <w:rFonts w:cstheme="minorHAnsi"/>
        </w:rPr>
        <w:t xml:space="preserve"> delivered: </w:t>
      </w:r>
      <w:r w:rsidR="00107DA8" w:rsidRPr="004208A9">
        <w:rPr>
          <w:rFonts w:cstheme="minorHAnsi"/>
        </w:rPr>
        <w:t>USP Diploma of Justice: Tonga (5 students), Kiribati (32 students), RMI (1 student); Certificate of Justice: Vanuatu (7 students), Samoa (3 students), RMI (2 students), Solomon Islands (15 students), Palau (4 students); Orientation Training for 19 Lay Judges in Ambryn and Pamma Islands, Vanuatu;</w:t>
      </w:r>
      <w:r w:rsidR="00107DA8">
        <w:rPr>
          <w:rFonts w:cstheme="minorHAnsi"/>
        </w:rPr>
        <w:t xml:space="preserve"> </w:t>
      </w:r>
      <w:r w:rsidR="00107DA8" w:rsidRPr="004208A9">
        <w:rPr>
          <w:rFonts w:eastAsiaTheme="minorEastAsia" w:cstheme="minorHAnsi"/>
          <w:lang w:eastAsia="ja-JP"/>
        </w:rPr>
        <w:t xml:space="preserve">Court Annual Reporting Workshop for the 7 court staff of the </w:t>
      </w:r>
      <w:r w:rsidR="00107DA8">
        <w:rPr>
          <w:rFonts w:eastAsiaTheme="minorEastAsia" w:cstheme="minorHAnsi"/>
          <w:lang w:eastAsia="ja-JP"/>
        </w:rPr>
        <w:t xml:space="preserve">Solomon Islands Judiciary; and </w:t>
      </w:r>
      <w:r w:rsidR="00107DA8" w:rsidRPr="004208A9">
        <w:rPr>
          <w:rFonts w:eastAsiaTheme="minorEastAsia" w:cstheme="minorHAnsi"/>
          <w:lang w:eastAsia="ja-JP"/>
        </w:rPr>
        <w:t>National Judicial Workshop for 21 staff of</w:t>
      </w:r>
      <w:r>
        <w:rPr>
          <w:rFonts w:eastAsiaTheme="minorEastAsia" w:cstheme="minorHAnsi"/>
          <w:lang w:eastAsia="ja-JP"/>
        </w:rPr>
        <w:t xml:space="preserve"> the Solomon Islands Judiciary.</w:t>
      </w:r>
      <w:r w:rsidR="002E52E6">
        <w:rPr>
          <w:rStyle w:val="FootnoteReference"/>
          <w:rFonts w:cstheme="minorHAnsi"/>
          <w:szCs w:val="23"/>
        </w:rPr>
        <w:footnoteReference w:id="3"/>
      </w:r>
      <w:r>
        <w:rPr>
          <w:rFonts w:cstheme="minorHAnsi"/>
        </w:rPr>
        <w:t xml:space="preserve"> </w:t>
      </w:r>
    </w:p>
    <w:p w14:paraId="1AA78D4C" w14:textId="57AD51F9" w:rsidR="00107DA8" w:rsidRPr="008855FE" w:rsidRDefault="009B17FB" w:rsidP="00107DA8">
      <w:pPr>
        <w:spacing w:before="120" w:after="120"/>
        <w:rPr>
          <w:rFonts w:cstheme="minorHAnsi"/>
          <w:szCs w:val="23"/>
        </w:rPr>
      </w:pPr>
      <w:r>
        <w:rPr>
          <w:noProof/>
          <w:lang w:val="en-AU"/>
        </w:rPr>
        <mc:AlternateContent>
          <mc:Choice Requires="wps">
            <w:drawing>
              <wp:anchor distT="0" distB="0" distL="114300" distR="114300" simplePos="0" relativeHeight="251654144" behindDoc="0" locked="0" layoutInCell="1" allowOverlap="1" wp14:anchorId="31321A44" wp14:editId="2949FA02">
                <wp:simplePos x="0" y="0"/>
                <wp:positionH relativeFrom="margin">
                  <wp:align>left</wp:align>
                </wp:positionH>
                <wp:positionV relativeFrom="paragraph">
                  <wp:posOffset>4709</wp:posOffset>
                </wp:positionV>
                <wp:extent cx="1871345" cy="1414145"/>
                <wp:effectExtent l="0" t="0" r="14605" b="14605"/>
                <wp:wrapSquare wrapText="bothSides"/>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1414145"/>
                        </a:xfrm>
                        <a:prstGeom prst="rect">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0B5684DD" w14:textId="77777777" w:rsidR="008501BD" w:rsidRDefault="008501BD" w:rsidP="00107DA8">
                            <w:pPr>
                              <w:jc w:val="center"/>
                              <w:rPr>
                                <w:rFonts w:asciiTheme="majorHAnsi" w:hAnsiTheme="majorHAnsi" w:cstheme="majorHAnsi"/>
                                <w:b/>
                                <w:color w:val="244061" w:themeColor="accent1" w:themeShade="80"/>
                                <w:sz w:val="28"/>
                              </w:rPr>
                            </w:pPr>
                            <w:r w:rsidRPr="00277919">
                              <w:rPr>
                                <w:rFonts w:asciiTheme="majorHAnsi" w:hAnsiTheme="majorHAnsi" w:cstheme="majorHAnsi"/>
                                <w:b/>
                                <w:color w:val="244061" w:themeColor="accent1" w:themeShade="80"/>
                                <w:sz w:val="28"/>
                              </w:rPr>
                              <w:t xml:space="preserve">PROJECT </w:t>
                            </w:r>
                            <w:r>
                              <w:rPr>
                                <w:rFonts w:asciiTheme="majorHAnsi" w:hAnsiTheme="majorHAnsi" w:cstheme="majorHAnsi"/>
                                <w:b/>
                                <w:color w:val="244061" w:themeColor="accent1" w:themeShade="80"/>
                                <w:sz w:val="28"/>
                              </w:rPr>
                              <w:t>4</w:t>
                            </w:r>
                          </w:p>
                          <w:p w14:paraId="3818C85F" w14:textId="112674AB" w:rsidR="008501BD" w:rsidRPr="00277919" w:rsidRDefault="008501BD" w:rsidP="00107DA8">
                            <w:pPr>
                              <w:jc w:val="center"/>
                              <w:rPr>
                                <w:rFonts w:asciiTheme="majorHAnsi" w:hAnsiTheme="majorHAnsi" w:cstheme="majorHAnsi"/>
                                <w:b/>
                                <w:color w:val="244061" w:themeColor="accent1" w:themeShade="80"/>
                                <w:sz w:val="28"/>
                              </w:rPr>
                            </w:pPr>
                            <w:r w:rsidRPr="00277919">
                              <w:rPr>
                                <w:rFonts w:asciiTheme="majorHAnsi" w:hAnsiTheme="majorHAnsi" w:cstheme="majorHAnsi"/>
                                <w:b/>
                                <w:color w:val="244061" w:themeColor="accent1" w:themeShade="80"/>
                                <w:sz w:val="28"/>
                              </w:rPr>
                              <w:t>ACCESS TO JUSTICE</w:t>
                            </w:r>
                          </w:p>
                          <w:p w14:paraId="29CBC7CB" w14:textId="77777777" w:rsidR="008501BD" w:rsidRPr="00277919" w:rsidRDefault="008501BD" w:rsidP="00107DA8">
                            <w:pPr>
                              <w:rPr>
                                <w:rFonts w:asciiTheme="majorHAnsi" w:hAnsiTheme="majorHAnsi" w:cstheme="majorHAnsi"/>
                                <w:b/>
                                <w:color w:val="244061" w:themeColor="accent1" w:themeShade="80"/>
                                <w:sz w:val="10"/>
                                <w:szCs w:val="10"/>
                              </w:rPr>
                            </w:pPr>
                          </w:p>
                          <w:p w14:paraId="202391C4" w14:textId="31CADCC3" w:rsidR="008501BD" w:rsidRPr="00277919" w:rsidRDefault="008501BD" w:rsidP="009B17FB">
                            <w:pPr>
                              <w:spacing w:before="60" w:after="60"/>
                              <w:rPr>
                                <w:rFonts w:asciiTheme="majorHAnsi" w:hAnsiTheme="majorHAnsi" w:cstheme="majorHAnsi"/>
                                <w:b/>
                                <w:color w:val="244061" w:themeColor="accent1" w:themeShade="80"/>
                                <w:sz w:val="20"/>
                              </w:rPr>
                            </w:pPr>
                            <w:r w:rsidRPr="00277919">
                              <w:rPr>
                                <w:rFonts w:asciiTheme="majorHAnsi" w:hAnsiTheme="majorHAnsi" w:cstheme="majorHAnsi"/>
                                <w:b/>
                                <w:color w:val="244061" w:themeColor="accent1" w:themeShade="80"/>
                                <w:sz w:val="20"/>
                              </w:rPr>
                              <w:t>Kiribati</w:t>
                            </w:r>
                          </w:p>
                          <w:p w14:paraId="64AAECAA" w14:textId="255D0F10" w:rsidR="008501BD" w:rsidRPr="00277919" w:rsidRDefault="008501BD" w:rsidP="009B17FB">
                            <w:pPr>
                              <w:spacing w:before="60" w:after="60"/>
                              <w:rPr>
                                <w:rFonts w:asciiTheme="majorHAnsi" w:hAnsiTheme="majorHAnsi" w:cstheme="majorHAnsi"/>
                                <w:b/>
                                <w:color w:val="244061" w:themeColor="accent1" w:themeShade="80"/>
                                <w:sz w:val="20"/>
                              </w:rPr>
                            </w:pPr>
                            <w:r w:rsidRPr="00277919">
                              <w:rPr>
                                <w:rFonts w:asciiTheme="majorHAnsi" w:hAnsiTheme="majorHAnsi" w:cstheme="majorHAnsi"/>
                                <w:b/>
                                <w:color w:val="244061" w:themeColor="accent1" w:themeShade="80"/>
                                <w:sz w:val="20"/>
                              </w:rPr>
                              <w:t xml:space="preserve">2 participants &amp; 300+ community members </w:t>
                            </w:r>
                          </w:p>
                          <w:p w14:paraId="0C46348A" w14:textId="77777777" w:rsidR="008501BD" w:rsidRPr="00277919" w:rsidRDefault="008501BD" w:rsidP="009B17FB">
                            <w:pPr>
                              <w:spacing w:before="60" w:after="60"/>
                              <w:rPr>
                                <w:rFonts w:asciiTheme="majorHAnsi" w:hAnsiTheme="majorHAnsi" w:cstheme="majorHAnsi"/>
                                <w:b/>
                                <w:color w:val="244061" w:themeColor="accent1" w:themeShade="80"/>
                                <w:sz w:val="20"/>
                              </w:rPr>
                            </w:pPr>
                            <w:r w:rsidRPr="00277919">
                              <w:rPr>
                                <w:rFonts w:asciiTheme="majorHAnsi" w:hAnsiTheme="majorHAnsi" w:cstheme="majorHAnsi"/>
                                <w:b/>
                                <w:color w:val="244061" w:themeColor="accent1" w:themeShade="80"/>
                                <w:sz w:val="20"/>
                              </w:rPr>
                              <w:t>50% female</w:t>
                            </w:r>
                          </w:p>
                          <w:p w14:paraId="301BAD1A" w14:textId="55776908" w:rsidR="008501BD" w:rsidRPr="00277919" w:rsidRDefault="008501BD" w:rsidP="00021B3B">
                            <w:pPr>
                              <w:rPr>
                                <w:rFonts w:asciiTheme="majorHAnsi" w:hAnsiTheme="majorHAnsi" w:cstheme="majorHAnsi"/>
                                <w:b/>
                                <w:color w:val="244061" w:themeColor="accent1" w:themeShade="80"/>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21A44" id="_x0000_s1035" type="#_x0000_t202" style="position:absolute;margin-left:0;margin-top:.35pt;width:147.35pt;height:111.3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" fillcolor="#9bbb59 [3206]" strokecolor="#4e6128 [1606]" strokeweight="1pt">
                <v:textbox>
                  <w:txbxContent>
                    <w:p w14:paraId="0B5684DD" w14:textId="77777777" w:rsidR="008501BD" w:rsidRDefault="008501BD" w:rsidP="00107DA8">
                      <w:pPr>
                        <w:jc w:val="center"/>
                        <w:rPr>
                          <w:rFonts w:asciiTheme="majorHAnsi" w:hAnsiTheme="majorHAnsi" w:cstheme="majorHAnsi"/>
                          <w:b/>
                          <w:color w:val="244061" w:themeColor="accent1" w:themeShade="80"/>
                          <w:sz w:val="28"/>
                        </w:rPr>
                      </w:pPr>
                      <w:r w:rsidRPr="00277919">
                        <w:rPr>
                          <w:rFonts w:asciiTheme="majorHAnsi" w:hAnsiTheme="majorHAnsi" w:cstheme="majorHAnsi"/>
                          <w:b/>
                          <w:color w:val="244061" w:themeColor="accent1" w:themeShade="80"/>
                          <w:sz w:val="28"/>
                        </w:rPr>
                        <w:t xml:space="preserve">PROJECT </w:t>
                      </w:r>
                      <w:r>
                        <w:rPr>
                          <w:rFonts w:asciiTheme="majorHAnsi" w:hAnsiTheme="majorHAnsi" w:cstheme="majorHAnsi"/>
                          <w:b/>
                          <w:color w:val="244061" w:themeColor="accent1" w:themeShade="80"/>
                          <w:sz w:val="28"/>
                        </w:rPr>
                        <w:t>4</w:t>
                      </w:r>
                    </w:p>
                    <w:p w14:paraId="3818C85F" w14:textId="112674AB" w:rsidR="008501BD" w:rsidRPr="00277919" w:rsidRDefault="008501BD" w:rsidP="00107DA8">
                      <w:pPr>
                        <w:jc w:val="center"/>
                        <w:rPr>
                          <w:rFonts w:asciiTheme="majorHAnsi" w:hAnsiTheme="majorHAnsi" w:cstheme="majorHAnsi"/>
                          <w:b/>
                          <w:color w:val="244061" w:themeColor="accent1" w:themeShade="80"/>
                          <w:sz w:val="28"/>
                        </w:rPr>
                      </w:pPr>
                      <w:r w:rsidRPr="00277919">
                        <w:rPr>
                          <w:rFonts w:asciiTheme="majorHAnsi" w:hAnsiTheme="majorHAnsi" w:cstheme="majorHAnsi"/>
                          <w:b/>
                          <w:color w:val="244061" w:themeColor="accent1" w:themeShade="80"/>
                          <w:sz w:val="28"/>
                        </w:rPr>
                        <w:t>ACCESS TO JUSTICE</w:t>
                      </w:r>
                    </w:p>
                    <w:p w14:paraId="29CBC7CB" w14:textId="77777777" w:rsidR="008501BD" w:rsidRPr="00277919" w:rsidRDefault="008501BD" w:rsidP="00107DA8">
                      <w:pPr>
                        <w:rPr>
                          <w:rFonts w:asciiTheme="majorHAnsi" w:hAnsiTheme="majorHAnsi" w:cstheme="majorHAnsi"/>
                          <w:b/>
                          <w:color w:val="244061" w:themeColor="accent1" w:themeShade="80"/>
                          <w:sz w:val="10"/>
                          <w:szCs w:val="10"/>
                        </w:rPr>
                      </w:pPr>
                    </w:p>
                    <w:p w14:paraId="202391C4" w14:textId="31CADCC3" w:rsidR="008501BD" w:rsidRPr="00277919" w:rsidRDefault="008501BD" w:rsidP="009B17FB">
                      <w:pPr>
                        <w:spacing w:before="60" w:after="60"/>
                        <w:rPr>
                          <w:rFonts w:asciiTheme="majorHAnsi" w:hAnsiTheme="majorHAnsi" w:cstheme="majorHAnsi"/>
                          <w:b/>
                          <w:color w:val="244061" w:themeColor="accent1" w:themeShade="80"/>
                          <w:sz w:val="20"/>
                        </w:rPr>
                      </w:pPr>
                      <w:r w:rsidRPr="00277919">
                        <w:rPr>
                          <w:rFonts w:asciiTheme="majorHAnsi" w:hAnsiTheme="majorHAnsi" w:cstheme="majorHAnsi"/>
                          <w:b/>
                          <w:color w:val="244061" w:themeColor="accent1" w:themeShade="80"/>
                          <w:sz w:val="20"/>
                        </w:rPr>
                        <w:t>Kiribati</w:t>
                      </w:r>
                    </w:p>
                    <w:p w14:paraId="64AAECAA" w14:textId="255D0F10" w:rsidR="008501BD" w:rsidRPr="00277919" w:rsidRDefault="008501BD" w:rsidP="009B17FB">
                      <w:pPr>
                        <w:spacing w:before="60" w:after="60"/>
                        <w:rPr>
                          <w:rFonts w:asciiTheme="majorHAnsi" w:hAnsiTheme="majorHAnsi" w:cstheme="majorHAnsi"/>
                          <w:b/>
                          <w:color w:val="244061" w:themeColor="accent1" w:themeShade="80"/>
                          <w:sz w:val="20"/>
                        </w:rPr>
                      </w:pPr>
                      <w:r w:rsidRPr="00277919">
                        <w:rPr>
                          <w:rFonts w:asciiTheme="majorHAnsi" w:hAnsiTheme="majorHAnsi" w:cstheme="majorHAnsi"/>
                          <w:b/>
                          <w:color w:val="244061" w:themeColor="accent1" w:themeShade="80"/>
                          <w:sz w:val="20"/>
                        </w:rPr>
                        <w:t xml:space="preserve">2 participants &amp; 300+ community members </w:t>
                      </w:r>
                    </w:p>
                    <w:p w14:paraId="0C46348A" w14:textId="77777777" w:rsidR="008501BD" w:rsidRPr="00277919" w:rsidRDefault="008501BD" w:rsidP="009B17FB">
                      <w:pPr>
                        <w:spacing w:before="60" w:after="60"/>
                        <w:rPr>
                          <w:rFonts w:asciiTheme="majorHAnsi" w:hAnsiTheme="majorHAnsi" w:cstheme="majorHAnsi"/>
                          <w:b/>
                          <w:color w:val="244061" w:themeColor="accent1" w:themeShade="80"/>
                          <w:sz w:val="20"/>
                        </w:rPr>
                      </w:pPr>
                      <w:r w:rsidRPr="00277919">
                        <w:rPr>
                          <w:rFonts w:asciiTheme="majorHAnsi" w:hAnsiTheme="majorHAnsi" w:cstheme="majorHAnsi"/>
                          <w:b/>
                          <w:color w:val="244061" w:themeColor="accent1" w:themeShade="80"/>
                          <w:sz w:val="20"/>
                        </w:rPr>
                        <w:t>50% female</w:t>
                      </w:r>
                    </w:p>
                    <w:p w14:paraId="301BAD1A" w14:textId="55776908" w:rsidR="008501BD" w:rsidRPr="00277919" w:rsidRDefault="008501BD" w:rsidP="00021B3B">
                      <w:pPr>
                        <w:rPr>
                          <w:rFonts w:asciiTheme="majorHAnsi" w:hAnsiTheme="majorHAnsi" w:cstheme="majorHAnsi"/>
                          <w:b/>
                          <w:color w:val="244061" w:themeColor="accent1" w:themeShade="80"/>
                          <w:sz w:val="20"/>
                        </w:rPr>
                      </w:pPr>
                    </w:p>
                  </w:txbxContent>
                </v:textbox>
                <w10:wrap type="square" anchorx="margin"/>
              </v:shape>
            </w:pict>
          </mc:Fallback>
        </mc:AlternateContent>
      </w:r>
      <w:r w:rsidR="00107DA8" w:rsidRPr="008855FE">
        <w:rPr>
          <w:rFonts w:cstheme="minorHAnsi"/>
          <w:szCs w:val="23"/>
        </w:rPr>
        <w:t xml:space="preserve">At the start of PJSI Phase II, four </w:t>
      </w:r>
      <w:r w:rsidR="00107DA8">
        <w:rPr>
          <w:rFonts w:cstheme="minorHAnsi"/>
          <w:szCs w:val="23"/>
        </w:rPr>
        <w:t>Partner Courts</w:t>
      </w:r>
      <w:r w:rsidR="00107DA8" w:rsidRPr="008855FE">
        <w:rPr>
          <w:rFonts w:cstheme="minorHAnsi"/>
          <w:szCs w:val="23"/>
        </w:rPr>
        <w:t xml:space="preserve"> - Kiribati, FSM, Cook Islands and Vanuatu - </w:t>
      </w:r>
      <w:r w:rsidR="00107DA8">
        <w:rPr>
          <w:rFonts w:cstheme="minorHAnsi"/>
          <w:szCs w:val="23"/>
        </w:rPr>
        <w:t>prioritised</w:t>
      </w:r>
      <w:r w:rsidR="00107DA8" w:rsidRPr="008855FE">
        <w:rPr>
          <w:rFonts w:cstheme="minorHAnsi"/>
          <w:szCs w:val="23"/>
        </w:rPr>
        <w:t xml:space="preserve"> the importance of </w:t>
      </w:r>
      <w:r w:rsidR="00107DA8">
        <w:rPr>
          <w:rFonts w:cstheme="minorHAnsi"/>
          <w:szCs w:val="23"/>
        </w:rPr>
        <w:t xml:space="preserve">developing explicit strategies to </w:t>
      </w:r>
      <w:r w:rsidR="00107DA8" w:rsidRPr="008855FE">
        <w:rPr>
          <w:rFonts w:cstheme="minorHAnsi"/>
          <w:szCs w:val="23"/>
        </w:rPr>
        <w:t xml:space="preserve">improve access to justice. </w:t>
      </w:r>
      <w:r w:rsidR="00107DA8">
        <w:rPr>
          <w:rFonts w:cstheme="minorHAnsi"/>
          <w:szCs w:val="23"/>
        </w:rPr>
        <w:t xml:space="preserve">To date all have developed Access to Justice Plans, with follow-up support being provided to </w:t>
      </w:r>
      <w:r w:rsidR="00107DA8" w:rsidRPr="008855FE">
        <w:rPr>
          <w:rFonts w:cstheme="minorHAnsi"/>
          <w:szCs w:val="23"/>
        </w:rPr>
        <w:t>Kiribati and Vanuatu</w:t>
      </w:r>
      <w:r w:rsidR="002E52E6">
        <w:rPr>
          <w:rFonts w:cstheme="minorHAnsi"/>
          <w:szCs w:val="23"/>
        </w:rPr>
        <w:t xml:space="preserve">. </w:t>
      </w:r>
    </w:p>
    <w:p w14:paraId="0AB55984" w14:textId="407B43E5" w:rsidR="002E52E6" w:rsidRDefault="00107DA8" w:rsidP="00107DA8">
      <w:pPr>
        <w:spacing w:before="120" w:after="120"/>
        <w:rPr>
          <w:rFonts w:cstheme="minorHAnsi"/>
          <w:szCs w:val="23"/>
        </w:rPr>
      </w:pPr>
      <w:r>
        <w:rPr>
          <w:rFonts w:cstheme="minorHAnsi"/>
          <w:szCs w:val="23"/>
        </w:rPr>
        <w:t>Remote</w:t>
      </w:r>
      <w:r w:rsidRPr="008855FE">
        <w:rPr>
          <w:rFonts w:cstheme="minorHAnsi"/>
          <w:szCs w:val="23"/>
        </w:rPr>
        <w:t xml:space="preserve"> assist</w:t>
      </w:r>
      <w:r>
        <w:rPr>
          <w:rFonts w:cstheme="minorHAnsi"/>
          <w:szCs w:val="23"/>
        </w:rPr>
        <w:t xml:space="preserve">ance was provided to </w:t>
      </w:r>
      <w:r w:rsidR="00794524">
        <w:rPr>
          <w:rFonts w:cstheme="minorHAnsi"/>
          <w:szCs w:val="23"/>
        </w:rPr>
        <w:t>update</w:t>
      </w:r>
      <w:r w:rsidRPr="008855FE">
        <w:rPr>
          <w:rFonts w:cstheme="minorHAnsi"/>
          <w:szCs w:val="23"/>
        </w:rPr>
        <w:t xml:space="preserve"> and finalis</w:t>
      </w:r>
      <w:r>
        <w:rPr>
          <w:rFonts w:cstheme="minorHAnsi"/>
          <w:szCs w:val="23"/>
        </w:rPr>
        <w:t>e</w:t>
      </w:r>
      <w:r w:rsidRPr="008855FE">
        <w:rPr>
          <w:rFonts w:cstheme="minorHAnsi"/>
          <w:szCs w:val="23"/>
        </w:rPr>
        <w:t xml:space="preserve"> </w:t>
      </w:r>
      <w:r>
        <w:rPr>
          <w:rFonts w:cstheme="minorHAnsi"/>
          <w:szCs w:val="23"/>
        </w:rPr>
        <w:t>Kiribati’s</w:t>
      </w:r>
      <w:r w:rsidRPr="008855FE">
        <w:rPr>
          <w:rFonts w:cstheme="minorHAnsi"/>
          <w:szCs w:val="23"/>
        </w:rPr>
        <w:t xml:space="preserve"> </w:t>
      </w:r>
      <w:r w:rsidR="00794524">
        <w:rPr>
          <w:rFonts w:cstheme="minorHAnsi"/>
          <w:i/>
          <w:szCs w:val="23"/>
        </w:rPr>
        <w:t xml:space="preserve">Access to Justice Plan </w:t>
      </w:r>
      <w:r>
        <w:rPr>
          <w:rFonts w:cstheme="minorHAnsi"/>
          <w:i/>
          <w:szCs w:val="23"/>
        </w:rPr>
        <w:t>2020-</w:t>
      </w:r>
      <w:r w:rsidR="00794524">
        <w:rPr>
          <w:rFonts w:cstheme="minorHAnsi"/>
          <w:i/>
          <w:szCs w:val="23"/>
        </w:rPr>
        <w:t xml:space="preserve">22 </w:t>
      </w:r>
      <w:r w:rsidR="00794524">
        <w:rPr>
          <w:rFonts w:cstheme="minorHAnsi"/>
          <w:szCs w:val="23"/>
        </w:rPr>
        <w:t>following</w:t>
      </w:r>
      <w:r w:rsidR="00794524" w:rsidRPr="00794524">
        <w:rPr>
          <w:rFonts w:cstheme="minorHAnsi"/>
          <w:szCs w:val="23"/>
        </w:rPr>
        <w:t xml:space="preserve"> consultation</w:t>
      </w:r>
      <w:r>
        <w:rPr>
          <w:rFonts w:cstheme="minorHAnsi"/>
          <w:szCs w:val="23"/>
        </w:rPr>
        <w:t xml:space="preserve"> with</w:t>
      </w:r>
      <w:r w:rsidRPr="008855FE">
        <w:rPr>
          <w:rFonts w:cstheme="minorHAnsi"/>
          <w:szCs w:val="23"/>
        </w:rPr>
        <w:t xml:space="preserve"> 300+ community </w:t>
      </w:r>
      <w:r>
        <w:rPr>
          <w:rFonts w:cstheme="minorHAnsi"/>
          <w:szCs w:val="23"/>
        </w:rPr>
        <w:t>members</w:t>
      </w:r>
      <w:r w:rsidRPr="008855FE">
        <w:rPr>
          <w:rFonts w:cstheme="minorHAnsi"/>
          <w:szCs w:val="23"/>
        </w:rPr>
        <w:t xml:space="preserve">. </w:t>
      </w:r>
      <w:r>
        <w:rPr>
          <w:rFonts w:cstheme="minorHAnsi"/>
          <w:szCs w:val="23"/>
        </w:rPr>
        <w:t>The</w:t>
      </w:r>
      <w:r>
        <w:rPr>
          <w:rFonts w:cstheme="minorHAnsi"/>
          <w:iCs/>
          <w:szCs w:val="23"/>
        </w:rPr>
        <w:t xml:space="preserve"> Plan is being implemented via</w:t>
      </w:r>
      <w:r w:rsidRPr="002701F5">
        <w:rPr>
          <w:rFonts w:cstheme="minorHAnsi"/>
          <w:iCs/>
          <w:szCs w:val="23"/>
        </w:rPr>
        <w:t xml:space="preserve"> </w:t>
      </w:r>
      <w:r>
        <w:rPr>
          <w:rFonts w:cstheme="minorHAnsi"/>
          <w:iCs/>
          <w:szCs w:val="23"/>
        </w:rPr>
        <w:t xml:space="preserve">several activities including </w:t>
      </w:r>
      <w:r w:rsidRPr="002701F5">
        <w:rPr>
          <w:rFonts w:cstheme="minorHAnsi"/>
          <w:iCs/>
          <w:szCs w:val="23"/>
        </w:rPr>
        <w:t>a public O</w:t>
      </w:r>
      <w:r w:rsidR="00794524">
        <w:rPr>
          <w:rFonts w:cstheme="minorHAnsi"/>
          <w:iCs/>
          <w:szCs w:val="23"/>
        </w:rPr>
        <w:t>pen Day attended by hundreds of</w:t>
      </w:r>
      <w:r w:rsidRPr="002701F5">
        <w:rPr>
          <w:rFonts w:cstheme="minorHAnsi"/>
          <w:iCs/>
          <w:szCs w:val="23"/>
        </w:rPr>
        <w:t xml:space="preserve"> community</w:t>
      </w:r>
      <w:r w:rsidR="00794524">
        <w:rPr>
          <w:rFonts w:cstheme="minorHAnsi"/>
          <w:iCs/>
          <w:szCs w:val="23"/>
        </w:rPr>
        <w:t xml:space="preserve"> members</w:t>
      </w:r>
      <w:r w:rsidRPr="002701F5">
        <w:rPr>
          <w:rFonts w:cstheme="minorHAnsi"/>
          <w:iCs/>
          <w:szCs w:val="23"/>
        </w:rPr>
        <w:t>.</w:t>
      </w:r>
      <w:r>
        <w:rPr>
          <w:rFonts w:cstheme="minorHAnsi"/>
          <w:szCs w:val="23"/>
        </w:rPr>
        <w:t xml:space="preserve"> </w:t>
      </w:r>
    </w:p>
    <w:p w14:paraId="28E44DD7" w14:textId="2BC3AC6B" w:rsidR="00107DA8" w:rsidRDefault="00107DA8" w:rsidP="00107DA8">
      <w:pPr>
        <w:spacing w:before="120" w:after="120"/>
        <w:rPr>
          <w:rFonts w:cstheme="minorHAnsi"/>
          <w:szCs w:val="23"/>
          <w:lang w:val="en-US"/>
        </w:rPr>
      </w:pPr>
      <w:r>
        <w:rPr>
          <w:rFonts w:cstheme="minorHAnsi"/>
          <w:szCs w:val="23"/>
          <w:lang w:val="en-US"/>
        </w:rPr>
        <w:t>An additional, unanticipated outcome of this project is PJSIs collaboration with the</w:t>
      </w:r>
      <w:r w:rsidR="002E52E6">
        <w:rPr>
          <w:rFonts w:cstheme="minorHAnsi"/>
          <w:szCs w:val="23"/>
          <w:lang w:val="en-US"/>
        </w:rPr>
        <w:t xml:space="preserve"> Kiribati</w:t>
      </w:r>
      <w:r>
        <w:rPr>
          <w:rFonts w:cstheme="minorHAnsi"/>
          <w:szCs w:val="23"/>
          <w:lang w:val="en-US"/>
        </w:rPr>
        <w:t xml:space="preserve"> Ministry of Education to refine parts of the USP </w:t>
      </w:r>
      <w:r w:rsidR="00905774">
        <w:rPr>
          <w:rFonts w:cstheme="minorHAnsi"/>
          <w:szCs w:val="23"/>
          <w:lang w:val="en-US"/>
        </w:rPr>
        <w:t>CoJ/DoJ</w:t>
      </w:r>
      <w:r>
        <w:rPr>
          <w:rFonts w:cstheme="minorHAnsi"/>
          <w:szCs w:val="23"/>
          <w:lang w:val="en-US"/>
        </w:rPr>
        <w:t xml:space="preserve"> courses into a ‘Governance’ curriculum and resources for secondary school students. This substantial outcome expands the reach of PJSI’s benefits from the courts to the entire community. </w:t>
      </w:r>
    </w:p>
    <w:p w14:paraId="598AF18B" w14:textId="17393267" w:rsidR="00107DA8" w:rsidRPr="006234C6" w:rsidRDefault="00107DA8" w:rsidP="00107DA8">
      <w:pPr>
        <w:spacing w:before="120" w:after="120"/>
        <w:rPr>
          <w:rFonts w:cstheme="minorHAnsi"/>
          <w:szCs w:val="23"/>
        </w:rPr>
      </w:pPr>
      <w:r>
        <w:rPr>
          <w:rFonts w:cstheme="minorHAnsi"/>
          <w:szCs w:val="23"/>
          <w:lang w:val="en-US"/>
        </w:rPr>
        <w:t>Through support provided under the National Leadershi</w:t>
      </w:r>
      <w:r w:rsidR="002E52E6">
        <w:rPr>
          <w:rFonts w:cstheme="minorHAnsi"/>
          <w:szCs w:val="23"/>
          <w:lang w:val="en-US"/>
        </w:rPr>
        <w:t xml:space="preserve">p Project, Vanuatu </w:t>
      </w:r>
      <w:r w:rsidR="00794524">
        <w:rPr>
          <w:rFonts w:cstheme="minorHAnsi"/>
          <w:szCs w:val="23"/>
          <w:lang w:val="en-US"/>
        </w:rPr>
        <w:t>prioritised and expanded its focus on</w:t>
      </w:r>
      <w:r>
        <w:rPr>
          <w:rFonts w:cstheme="minorHAnsi"/>
          <w:szCs w:val="23"/>
          <w:lang w:val="en-US"/>
        </w:rPr>
        <w:t xml:space="preserve"> access to justice in its JMIP. </w:t>
      </w:r>
      <w:r w:rsidR="00794524">
        <w:rPr>
          <w:rFonts w:cstheme="minorHAnsi"/>
          <w:szCs w:val="23"/>
          <w:lang w:val="en-US"/>
        </w:rPr>
        <w:t>The Plan contains 6 activities</w:t>
      </w:r>
      <w:r w:rsidR="00905774">
        <w:rPr>
          <w:rFonts w:cstheme="minorHAnsi"/>
          <w:szCs w:val="23"/>
          <w:lang w:val="en-US"/>
        </w:rPr>
        <w:t xml:space="preserve"> which will be implemented in the first half of 2021. These comprise: 1) Court Open Day; 2) production, tri-language translation and dissemination of 8 information pamphlets; 3) public awareness campaign during circuit courts; 4) court user exist satisfaction survey; 5) restructured, updated and informative website; and 6) exploring prospects with the Ministry of Education to refine parts of the USP CoJ/DoJ courses into law/governance-based secondary school curriculum. </w:t>
      </w:r>
    </w:p>
    <w:p w14:paraId="2C5421CB" w14:textId="0850EA01" w:rsidR="00B855E7" w:rsidRDefault="00107DA8" w:rsidP="00107DA8">
      <w:pPr>
        <w:spacing w:before="120" w:after="120"/>
        <w:rPr>
          <w:rFonts w:cstheme="minorHAnsi"/>
          <w:szCs w:val="23"/>
        </w:rPr>
      </w:pPr>
      <w:r>
        <w:rPr>
          <w:rFonts w:cstheme="minorHAnsi"/>
          <w:szCs w:val="23"/>
        </w:rPr>
        <w:t xml:space="preserve">In addition, the </w:t>
      </w:r>
      <w:r>
        <w:rPr>
          <w:rFonts w:cstheme="minorHAnsi"/>
          <w:i/>
          <w:szCs w:val="23"/>
        </w:rPr>
        <w:t>Court Guidance on ‘Promoting Access to Justice through Community Consultations</w:t>
      </w:r>
      <w:r>
        <w:rPr>
          <w:rFonts w:cstheme="minorHAnsi"/>
          <w:szCs w:val="23"/>
        </w:rPr>
        <w:t xml:space="preserve">’ </w:t>
      </w:r>
      <w:r w:rsidR="00277919">
        <w:rPr>
          <w:rFonts w:cstheme="minorHAnsi"/>
          <w:szCs w:val="23"/>
        </w:rPr>
        <w:t>was</w:t>
      </w:r>
      <w:r>
        <w:rPr>
          <w:rFonts w:cstheme="minorHAnsi"/>
          <w:szCs w:val="23"/>
        </w:rPr>
        <w:t xml:space="preserve"> finalised and will be distributed for use amongst Partner Courts. This coincides with an update of the </w:t>
      </w:r>
      <w:r>
        <w:rPr>
          <w:rFonts w:cstheme="minorHAnsi"/>
          <w:i/>
          <w:szCs w:val="23"/>
        </w:rPr>
        <w:t>Enabling Rights &amp; Unrepresented Litigants Toolkit</w:t>
      </w:r>
      <w:r>
        <w:rPr>
          <w:rFonts w:cstheme="minorHAnsi"/>
          <w:szCs w:val="23"/>
        </w:rPr>
        <w:t xml:space="preserve">, which is available on the </w:t>
      </w:r>
      <w:hyperlink r:id="rId27" w:anchor="l10" w:history="1">
        <w:r w:rsidRPr="003C189C">
          <w:rPr>
            <w:rStyle w:val="Hyperlink"/>
            <w:rFonts w:cstheme="minorHAnsi"/>
            <w:szCs w:val="23"/>
          </w:rPr>
          <w:t>PJSI website</w:t>
        </w:r>
      </w:hyperlink>
      <w:r>
        <w:rPr>
          <w:rFonts w:cstheme="minorHAnsi"/>
          <w:szCs w:val="23"/>
        </w:rPr>
        <w:t>. Subject to MFAT approval, PJSI proposes to conduct a regional webinar to launch the Court Guidance to build awareness and capability of court actors to consult with the communit</w:t>
      </w:r>
      <w:r w:rsidR="007A054F">
        <w:rPr>
          <w:rFonts w:cstheme="minorHAnsi"/>
          <w:szCs w:val="23"/>
        </w:rPr>
        <w:t>y to promote access to justice.</w:t>
      </w:r>
    </w:p>
    <w:p w14:paraId="232DE701" w14:textId="77777777" w:rsidR="009109BA" w:rsidRDefault="009109BA" w:rsidP="00107DA8">
      <w:pPr>
        <w:spacing w:before="120" w:after="120"/>
        <w:rPr>
          <w:rFonts w:cstheme="minorHAnsi"/>
          <w:szCs w:val="23"/>
        </w:rPr>
      </w:pPr>
    </w:p>
    <w:p w14:paraId="4A4BD277" w14:textId="0BA99E35" w:rsidR="002E52E6" w:rsidRDefault="007A054F" w:rsidP="002E52E6">
      <w:pPr>
        <w:spacing w:before="120" w:after="120"/>
        <w:rPr>
          <w:rFonts w:eastAsiaTheme="minorEastAsia"/>
          <w:lang w:eastAsia="ja-JP"/>
        </w:rPr>
      </w:pPr>
      <w:r>
        <w:rPr>
          <w:noProof/>
          <w:lang w:val="en-AU"/>
        </w:rPr>
        <mc:AlternateContent>
          <mc:Choice Requires="wps">
            <w:drawing>
              <wp:anchor distT="0" distB="0" distL="114300" distR="114300" simplePos="0" relativeHeight="251655168" behindDoc="0" locked="0" layoutInCell="1" allowOverlap="1" wp14:anchorId="73761F01" wp14:editId="75BAE8FE">
                <wp:simplePos x="0" y="0"/>
                <wp:positionH relativeFrom="margin">
                  <wp:align>left</wp:align>
                </wp:positionH>
                <wp:positionV relativeFrom="paragraph">
                  <wp:posOffset>5715</wp:posOffset>
                </wp:positionV>
                <wp:extent cx="1785620" cy="1026160"/>
                <wp:effectExtent l="0" t="0" r="24130" b="2159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1026160"/>
                        </a:xfrm>
                        <a:prstGeom prst="rect">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385F2F2D" w14:textId="712ACA44" w:rsidR="008501BD" w:rsidRDefault="008501BD" w:rsidP="00E34A9C">
                            <w:pPr>
                              <w:spacing w:after="120"/>
                              <w:jc w:val="center"/>
                              <w:rPr>
                                <w:rFonts w:asciiTheme="majorHAnsi" w:hAnsiTheme="majorHAnsi" w:cstheme="majorHAnsi"/>
                                <w:b/>
                                <w:color w:val="244061" w:themeColor="accent1" w:themeShade="80"/>
                                <w:sz w:val="28"/>
                              </w:rPr>
                            </w:pPr>
                            <w:r w:rsidRPr="00277919">
                              <w:rPr>
                                <w:rFonts w:asciiTheme="majorHAnsi" w:hAnsiTheme="majorHAnsi" w:cstheme="majorHAnsi"/>
                                <w:b/>
                                <w:color w:val="244061" w:themeColor="accent1" w:themeShade="80"/>
                                <w:sz w:val="28"/>
                              </w:rPr>
                              <w:t>PROJECT 5 INSTITUTIONALISING LEGAL AID</w:t>
                            </w:r>
                          </w:p>
                          <w:p w14:paraId="4F2C64C9" w14:textId="77777777" w:rsidR="008501BD" w:rsidRPr="004F03B2" w:rsidRDefault="008501BD" w:rsidP="00E34A9C">
                            <w:pPr>
                              <w:spacing w:before="60" w:after="60"/>
                              <w:rPr>
                                <w:rFonts w:asciiTheme="majorHAnsi" w:hAnsiTheme="majorHAnsi" w:cstheme="majorHAnsi"/>
                                <w:b/>
                                <w:color w:val="244061" w:themeColor="accent1" w:themeShade="80"/>
                                <w:sz w:val="20"/>
                              </w:rPr>
                            </w:pPr>
                            <w:r>
                              <w:rPr>
                                <w:rFonts w:asciiTheme="majorHAnsi" w:hAnsiTheme="majorHAnsi" w:cstheme="majorHAnsi"/>
                                <w:b/>
                                <w:color w:val="244061" w:themeColor="accent1" w:themeShade="80"/>
                                <w:sz w:val="20"/>
                              </w:rPr>
                              <w:t>All Partner Courts</w:t>
                            </w:r>
                          </w:p>
                          <w:p w14:paraId="119E8AEE" w14:textId="77777777" w:rsidR="008501BD" w:rsidRPr="00277919" w:rsidRDefault="008501BD" w:rsidP="009B17FB">
                            <w:pPr>
                              <w:jc w:val="center"/>
                              <w:rPr>
                                <w:rFonts w:asciiTheme="majorHAnsi" w:hAnsiTheme="majorHAnsi" w:cstheme="majorHAnsi"/>
                                <w:b/>
                                <w:color w:val="244061" w:themeColor="accent1" w:themeShade="80"/>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61F01" id="_x0000_s1036" type="#_x0000_t202" style="position:absolute;margin-left:0;margin-top:.45pt;width:140.6pt;height:80.8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" fillcolor="#9bbb59 [3206]" strokecolor="#4e6128 [1606]" strokeweight="1pt">
                <v:textbox>
                  <w:txbxContent>
                    <w:p w14:paraId="385F2F2D" w14:textId="712ACA44" w:rsidR="008501BD" w:rsidRDefault="008501BD" w:rsidP="00E34A9C">
                      <w:pPr>
                        <w:spacing w:after="120"/>
                        <w:jc w:val="center"/>
                        <w:rPr>
                          <w:rFonts w:asciiTheme="majorHAnsi" w:hAnsiTheme="majorHAnsi" w:cstheme="majorHAnsi"/>
                          <w:b/>
                          <w:color w:val="244061" w:themeColor="accent1" w:themeShade="80"/>
                          <w:sz w:val="28"/>
                        </w:rPr>
                      </w:pPr>
                      <w:r w:rsidRPr="00277919">
                        <w:rPr>
                          <w:rFonts w:asciiTheme="majorHAnsi" w:hAnsiTheme="majorHAnsi" w:cstheme="majorHAnsi"/>
                          <w:b/>
                          <w:color w:val="244061" w:themeColor="accent1" w:themeShade="80"/>
                          <w:sz w:val="28"/>
                        </w:rPr>
                        <w:t>PROJECT 5 INSTITUTIONALISING LEGAL AID</w:t>
                      </w:r>
                    </w:p>
                    <w:p w14:paraId="4F2C64C9" w14:textId="77777777" w:rsidR="008501BD" w:rsidRPr="004F03B2" w:rsidRDefault="008501BD" w:rsidP="00E34A9C">
                      <w:pPr>
                        <w:spacing w:before="60" w:after="60"/>
                        <w:rPr>
                          <w:rFonts w:asciiTheme="majorHAnsi" w:hAnsiTheme="majorHAnsi" w:cstheme="majorHAnsi"/>
                          <w:b/>
                          <w:color w:val="244061" w:themeColor="accent1" w:themeShade="80"/>
                          <w:sz w:val="20"/>
                        </w:rPr>
                      </w:pPr>
                      <w:r>
                        <w:rPr>
                          <w:rFonts w:asciiTheme="majorHAnsi" w:hAnsiTheme="majorHAnsi" w:cstheme="majorHAnsi"/>
                          <w:b/>
                          <w:color w:val="244061" w:themeColor="accent1" w:themeShade="80"/>
                          <w:sz w:val="20"/>
                        </w:rPr>
                        <w:t>All Partner Courts</w:t>
                      </w:r>
                    </w:p>
                    <w:p w14:paraId="119E8AEE" w14:textId="77777777" w:rsidR="008501BD" w:rsidRPr="00277919" w:rsidRDefault="008501BD" w:rsidP="009B17FB">
                      <w:pPr>
                        <w:jc w:val="center"/>
                        <w:rPr>
                          <w:rFonts w:asciiTheme="majorHAnsi" w:hAnsiTheme="majorHAnsi" w:cstheme="majorHAnsi"/>
                          <w:b/>
                          <w:color w:val="244061" w:themeColor="accent1" w:themeShade="80"/>
                          <w:sz w:val="28"/>
                        </w:rPr>
                      </w:pPr>
                    </w:p>
                  </w:txbxContent>
                </v:textbox>
                <w10:wrap type="square" anchorx="margin"/>
              </v:shape>
            </w:pict>
          </mc:Fallback>
        </mc:AlternateContent>
      </w:r>
      <w:r w:rsidR="00021B3B">
        <w:t>A</w:t>
      </w:r>
      <w:r w:rsidR="00021B3B" w:rsidRPr="00021B3B">
        <w:rPr>
          <w:rFonts w:eastAsiaTheme="minorEastAsia"/>
          <w:lang w:eastAsia="ja-JP"/>
        </w:rPr>
        <w:t xml:space="preserve"> </w:t>
      </w:r>
      <w:r w:rsidR="00021B3B" w:rsidRPr="00905774">
        <w:rPr>
          <w:rFonts w:eastAsiaTheme="minorEastAsia"/>
          <w:i/>
          <w:lang w:eastAsia="ja-JP"/>
        </w:rPr>
        <w:t xml:space="preserve">Situational Analysis of Legal Aid </w:t>
      </w:r>
      <w:r w:rsidR="00021B3B" w:rsidRPr="00977475">
        <w:rPr>
          <w:rFonts w:eastAsiaTheme="minorEastAsia"/>
          <w:lang w:eastAsia="ja-JP"/>
        </w:rPr>
        <w:t>was developed and endorsed by the IEC and Chief Justices’ on 16 July</w:t>
      </w:r>
      <w:r w:rsidR="00021B3B">
        <w:rPr>
          <w:rFonts w:eastAsiaTheme="minorEastAsia"/>
          <w:lang w:eastAsia="ja-JP"/>
        </w:rPr>
        <w:t xml:space="preserve">, </w:t>
      </w:r>
      <w:r w:rsidR="00905774">
        <w:rPr>
          <w:rFonts w:eastAsiaTheme="minorEastAsia"/>
          <w:lang w:eastAsia="ja-JP"/>
        </w:rPr>
        <w:t>The Analysis r</w:t>
      </w:r>
      <w:r w:rsidR="00021B3B" w:rsidRPr="00977475">
        <w:rPr>
          <w:rFonts w:eastAsiaTheme="minorEastAsia"/>
          <w:lang w:eastAsia="ja-JP"/>
        </w:rPr>
        <w:t>eview</w:t>
      </w:r>
      <w:r w:rsidR="00905774">
        <w:rPr>
          <w:rFonts w:eastAsiaTheme="minorEastAsia"/>
          <w:lang w:eastAsia="ja-JP"/>
        </w:rPr>
        <w:t>ed, identified and analysed</w:t>
      </w:r>
      <w:r w:rsidR="00021B3B" w:rsidRPr="00977475">
        <w:rPr>
          <w:rFonts w:eastAsiaTheme="minorEastAsia"/>
          <w:lang w:eastAsia="ja-JP"/>
        </w:rPr>
        <w:t xml:space="preserve"> le</w:t>
      </w:r>
      <w:r w:rsidR="00905774">
        <w:rPr>
          <w:rFonts w:eastAsiaTheme="minorEastAsia"/>
          <w:lang w:eastAsia="ja-JP"/>
        </w:rPr>
        <w:t>gal aid models in use across the</w:t>
      </w:r>
      <w:r w:rsidR="00021B3B" w:rsidRPr="00977475">
        <w:rPr>
          <w:rFonts w:eastAsiaTheme="minorEastAsia"/>
          <w:lang w:eastAsia="ja-JP"/>
        </w:rPr>
        <w:t xml:space="preserve"> regio</w:t>
      </w:r>
      <w:r w:rsidR="00021B3B">
        <w:rPr>
          <w:rFonts w:eastAsiaTheme="minorEastAsia"/>
          <w:lang w:eastAsia="ja-JP"/>
        </w:rPr>
        <w:t xml:space="preserve">n. </w:t>
      </w:r>
      <w:r w:rsidR="00021B3B" w:rsidRPr="00372F09">
        <w:rPr>
          <w:rFonts w:eastAsiaTheme="minorEastAsia"/>
          <w:lang w:eastAsia="ja-JP"/>
        </w:rPr>
        <w:t>The Analysis</w:t>
      </w:r>
      <w:r w:rsidR="002E52E6">
        <w:rPr>
          <w:rFonts w:eastAsiaTheme="minorEastAsia"/>
          <w:lang w:eastAsia="ja-JP"/>
        </w:rPr>
        <w:t xml:space="preserve"> p</w:t>
      </w:r>
      <w:r w:rsidR="00021B3B" w:rsidRPr="002E52E6">
        <w:rPr>
          <w:rFonts w:eastAsiaTheme="minorEastAsia"/>
          <w:lang w:eastAsia="ja-JP"/>
        </w:rPr>
        <w:t>rovides the first mapping of different legal aid models in use across the Pacific</w:t>
      </w:r>
      <w:r w:rsidR="002E52E6">
        <w:rPr>
          <w:rFonts w:eastAsiaTheme="minorEastAsia"/>
          <w:lang w:eastAsia="ja-JP"/>
        </w:rPr>
        <w:t>. It f</w:t>
      </w:r>
      <w:r w:rsidR="00021B3B" w:rsidRPr="002E52E6">
        <w:rPr>
          <w:rFonts w:eastAsiaTheme="minorEastAsia"/>
          <w:lang w:eastAsia="ja-JP"/>
        </w:rPr>
        <w:t xml:space="preserve">inds Legal Aid generally </w:t>
      </w:r>
      <w:r w:rsidR="00021B3B" w:rsidRPr="002E52E6">
        <w:rPr>
          <w:bCs/>
          <w:color w:val="000000"/>
        </w:rPr>
        <w:t>poorly resourced – and the very high price paid by individual parties, the courts, and to state-funded social services</w:t>
      </w:r>
      <w:r w:rsidR="002E52E6">
        <w:rPr>
          <w:bCs/>
          <w:color w:val="000000"/>
        </w:rPr>
        <w:t>.</w:t>
      </w:r>
      <w:r w:rsidR="002E52E6">
        <w:rPr>
          <w:rFonts w:eastAsiaTheme="minorEastAsia"/>
          <w:lang w:eastAsia="ja-JP"/>
        </w:rPr>
        <w:t xml:space="preserve"> </w:t>
      </w:r>
      <w:r w:rsidR="00021B3B" w:rsidRPr="002E52E6">
        <w:rPr>
          <w:bCs/>
          <w:color w:val="000000"/>
        </w:rPr>
        <w:t>I</w:t>
      </w:r>
      <w:r w:rsidR="002E52E6">
        <w:rPr>
          <w:bCs/>
          <w:color w:val="000000"/>
        </w:rPr>
        <w:t>dentifying</w:t>
      </w:r>
      <w:r w:rsidR="00021B3B" w:rsidRPr="002E52E6">
        <w:rPr>
          <w:bCs/>
          <w:color w:val="000000"/>
        </w:rPr>
        <w:t xml:space="preserve"> extant best practices</w:t>
      </w:r>
      <w:r w:rsidR="002E52E6">
        <w:rPr>
          <w:rFonts w:eastAsiaTheme="minorEastAsia"/>
          <w:lang w:eastAsia="ja-JP"/>
        </w:rPr>
        <w:t>, it s</w:t>
      </w:r>
      <w:r w:rsidR="00021B3B" w:rsidRPr="002E52E6">
        <w:rPr>
          <w:bCs/>
          <w:color w:val="000000"/>
        </w:rPr>
        <w:t>uggests how gaps in legal aid coverage could be most cost effectively and efficiently addressed at national and regional levels</w:t>
      </w:r>
      <w:r w:rsidR="002E52E6">
        <w:rPr>
          <w:rFonts w:eastAsiaTheme="minorEastAsia"/>
          <w:lang w:eastAsia="ja-JP"/>
        </w:rPr>
        <w:t xml:space="preserve">. </w:t>
      </w:r>
      <w:r w:rsidR="002E52E6">
        <w:rPr>
          <w:bCs/>
          <w:color w:val="000000"/>
        </w:rPr>
        <w:t>Cognisant of</w:t>
      </w:r>
      <w:r w:rsidR="00021B3B" w:rsidRPr="002E52E6">
        <w:rPr>
          <w:bCs/>
          <w:color w:val="000000"/>
        </w:rPr>
        <w:t xml:space="preserve"> size divergence and other variables among </w:t>
      </w:r>
      <w:r w:rsidR="002E52E6">
        <w:rPr>
          <w:bCs/>
          <w:color w:val="000000"/>
        </w:rPr>
        <w:t>Partner Courts, it</w:t>
      </w:r>
      <w:r w:rsidR="00021B3B" w:rsidRPr="002E52E6">
        <w:rPr>
          <w:bCs/>
          <w:color w:val="000000"/>
        </w:rPr>
        <w:t xml:space="preserve"> suggest how capacities can be built to create sustainable legal aid initiatives</w:t>
      </w:r>
      <w:r w:rsidR="002E52E6">
        <w:rPr>
          <w:bCs/>
          <w:color w:val="000000"/>
        </w:rPr>
        <w:t xml:space="preserve"> and m</w:t>
      </w:r>
      <w:r w:rsidR="00021B3B" w:rsidRPr="002E52E6">
        <w:rPr>
          <w:bCs/>
          <w:color w:val="000000"/>
        </w:rPr>
        <w:t xml:space="preserve">akes recommendations for key areas of future focus, including areas where donors, the state and PJSI could have the greatest impact. </w:t>
      </w:r>
    </w:p>
    <w:p w14:paraId="68097F1C" w14:textId="608E2663" w:rsidR="009109BA" w:rsidRPr="00233CEE" w:rsidRDefault="00021B3B" w:rsidP="00021B3B">
      <w:pPr>
        <w:spacing w:before="120" w:after="120"/>
        <w:rPr>
          <w:iCs/>
        </w:rPr>
      </w:pPr>
      <w:r w:rsidRPr="00221973">
        <w:rPr>
          <w:rFonts w:eastAsiaTheme="minorEastAsia"/>
          <w:lang w:eastAsia="ja-JP"/>
        </w:rPr>
        <w:t>The Analysis will be discussed during a w</w:t>
      </w:r>
      <w:r w:rsidRPr="00A12AE2">
        <w:rPr>
          <w:rFonts w:eastAsiaTheme="minorEastAsia"/>
          <w:lang w:eastAsia="ja-JP"/>
        </w:rPr>
        <w:t xml:space="preserve">ebinar series with Legal Aid actors across the Pacific on 15 March 2021 and a regional webinar for Chief Justices </w:t>
      </w:r>
      <w:r w:rsidR="002E52E6">
        <w:rPr>
          <w:rFonts w:eastAsiaTheme="minorEastAsia"/>
          <w:lang w:eastAsia="ja-JP"/>
        </w:rPr>
        <w:t>will take place 1-0 days later</w:t>
      </w:r>
      <w:r>
        <w:rPr>
          <w:rFonts w:eastAsiaTheme="minorEastAsia"/>
          <w:lang w:eastAsia="ja-JP"/>
        </w:rPr>
        <w:t>. T</w:t>
      </w:r>
      <w:r w:rsidRPr="00A12AE2">
        <w:rPr>
          <w:rFonts w:eastAsiaTheme="minorEastAsia"/>
          <w:lang w:eastAsia="ja-JP"/>
        </w:rPr>
        <w:t xml:space="preserve">he objectives of </w:t>
      </w:r>
      <w:r>
        <w:rPr>
          <w:rFonts w:eastAsiaTheme="minorEastAsia"/>
          <w:lang w:eastAsia="ja-JP"/>
        </w:rPr>
        <w:t>these sessions</w:t>
      </w:r>
      <w:r w:rsidRPr="00A12AE2">
        <w:rPr>
          <w:rFonts w:eastAsiaTheme="minorEastAsia"/>
          <w:lang w:eastAsia="ja-JP"/>
        </w:rPr>
        <w:t xml:space="preserve"> include </w:t>
      </w:r>
      <w:r w:rsidRPr="00A12AE2">
        <w:rPr>
          <w:iCs/>
        </w:rPr>
        <w:t>sharing and discussing the findings of the</w:t>
      </w:r>
      <w:r>
        <w:rPr>
          <w:iCs/>
        </w:rPr>
        <w:t xml:space="preserve"> Analysis - including how legal aid services can greatly improve the </w:t>
      </w:r>
      <w:r w:rsidRPr="00A12AE2">
        <w:rPr>
          <w:iCs/>
        </w:rPr>
        <w:t>function of courts and the</w:t>
      </w:r>
      <w:r>
        <w:rPr>
          <w:iCs/>
        </w:rPr>
        <w:t>ir</w:t>
      </w:r>
      <w:r w:rsidRPr="00A12AE2">
        <w:rPr>
          <w:iCs/>
        </w:rPr>
        <w:t xml:space="preserve"> wider impacts on access to justice for Pacific communities</w:t>
      </w:r>
      <w:r>
        <w:rPr>
          <w:iCs/>
        </w:rPr>
        <w:t xml:space="preserve">. The regional webinars will also seek to identify </w:t>
      </w:r>
      <w:r w:rsidRPr="00A12AE2">
        <w:rPr>
          <w:iCs/>
        </w:rPr>
        <w:t xml:space="preserve">priority areas of reforms and development </w:t>
      </w:r>
      <w:r>
        <w:rPr>
          <w:iCs/>
        </w:rPr>
        <w:t xml:space="preserve">by Pacific legal </w:t>
      </w:r>
      <w:r w:rsidRPr="00A12AE2">
        <w:rPr>
          <w:iCs/>
        </w:rPr>
        <w:t>aid providers and how the courts could provide increased input and support for these areas, with engagement from interested donors</w:t>
      </w:r>
      <w:r w:rsidRPr="00977475">
        <w:rPr>
          <w:iCs/>
        </w:rPr>
        <w:t>. </w:t>
      </w:r>
    </w:p>
    <w:p w14:paraId="10A1CE02" w14:textId="0AB5863F" w:rsidR="003B1F69" w:rsidRPr="009B17FB" w:rsidRDefault="009B17FB" w:rsidP="00021B3B">
      <w:pPr>
        <w:spacing w:before="120" w:after="120"/>
      </w:pPr>
      <w:r w:rsidRPr="009B17FB">
        <w:rPr>
          <w:rFonts w:cstheme="minorHAnsi"/>
          <w:noProof/>
          <w:lang w:val="en-AU"/>
        </w:rPr>
        <mc:AlternateContent>
          <mc:Choice Requires="wps">
            <w:drawing>
              <wp:anchor distT="0" distB="0" distL="114300" distR="114300" simplePos="0" relativeHeight="251656192" behindDoc="0" locked="0" layoutInCell="1" allowOverlap="1" wp14:anchorId="4235B5E0" wp14:editId="7470859F">
                <wp:simplePos x="0" y="0"/>
                <wp:positionH relativeFrom="margin">
                  <wp:align>left</wp:align>
                </wp:positionH>
                <wp:positionV relativeFrom="paragraph">
                  <wp:posOffset>13970</wp:posOffset>
                </wp:positionV>
                <wp:extent cx="1638935" cy="1638935"/>
                <wp:effectExtent l="0" t="0" r="18415" b="18415"/>
                <wp:wrapSquare wrapText="bothSides"/>
                <wp:docPr id="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1638935"/>
                        </a:xfrm>
                        <a:prstGeom prst="rect">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573D3FBE" w14:textId="3F155543" w:rsidR="008501BD" w:rsidRPr="00277919" w:rsidRDefault="008501BD" w:rsidP="00021B3B">
                            <w:pPr>
                              <w:jc w:val="center"/>
                              <w:rPr>
                                <w:rFonts w:asciiTheme="majorHAnsi" w:hAnsiTheme="majorHAnsi" w:cstheme="majorHAnsi"/>
                                <w:b/>
                                <w:color w:val="244061" w:themeColor="accent1" w:themeShade="80"/>
                                <w:sz w:val="28"/>
                              </w:rPr>
                            </w:pPr>
                            <w:r w:rsidRPr="00277919">
                              <w:rPr>
                                <w:rFonts w:asciiTheme="majorHAnsi" w:hAnsiTheme="majorHAnsi" w:cstheme="majorHAnsi"/>
                                <w:b/>
                                <w:color w:val="244061" w:themeColor="accent1" w:themeShade="80"/>
                                <w:sz w:val="28"/>
                              </w:rPr>
                              <w:t xml:space="preserve">PROJECT </w:t>
                            </w:r>
                            <w:r>
                              <w:rPr>
                                <w:rFonts w:asciiTheme="majorHAnsi" w:hAnsiTheme="majorHAnsi" w:cstheme="majorHAnsi"/>
                                <w:b/>
                                <w:color w:val="244061" w:themeColor="accent1" w:themeShade="80"/>
                                <w:sz w:val="28"/>
                              </w:rPr>
                              <w:t>6</w:t>
                            </w:r>
                            <w:r w:rsidRPr="00277919">
                              <w:rPr>
                                <w:rFonts w:asciiTheme="majorHAnsi" w:hAnsiTheme="majorHAnsi" w:cstheme="majorHAnsi"/>
                                <w:b/>
                                <w:color w:val="244061" w:themeColor="accent1" w:themeShade="80"/>
                                <w:sz w:val="28"/>
                              </w:rPr>
                              <w:t xml:space="preserve"> PROFESSIONAL DEVELOPMENT</w:t>
                            </w:r>
                          </w:p>
                          <w:p w14:paraId="63C34FB6" w14:textId="77777777" w:rsidR="008501BD" w:rsidRPr="00277919" w:rsidRDefault="008501BD" w:rsidP="00021B3B">
                            <w:pPr>
                              <w:jc w:val="both"/>
                              <w:rPr>
                                <w:rFonts w:asciiTheme="majorHAnsi" w:hAnsiTheme="majorHAnsi" w:cstheme="majorHAnsi"/>
                                <w:b/>
                                <w:color w:val="244061" w:themeColor="accent1" w:themeShade="80"/>
                                <w:sz w:val="10"/>
                                <w:szCs w:val="10"/>
                              </w:rPr>
                            </w:pPr>
                          </w:p>
                          <w:p w14:paraId="30924A02" w14:textId="26AC9787" w:rsidR="008501BD" w:rsidRDefault="008501BD" w:rsidP="009109BA">
                            <w:pPr>
                              <w:spacing w:before="60" w:after="60"/>
                              <w:rPr>
                                <w:rFonts w:asciiTheme="majorHAnsi" w:hAnsiTheme="majorHAnsi" w:cstheme="majorHAnsi"/>
                                <w:b/>
                                <w:color w:val="244061" w:themeColor="accent1" w:themeShade="80"/>
                                <w:sz w:val="20"/>
                              </w:rPr>
                            </w:pPr>
                            <w:r w:rsidRPr="00277919">
                              <w:rPr>
                                <w:rFonts w:asciiTheme="majorHAnsi" w:hAnsiTheme="majorHAnsi" w:cstheme="majorHAnsi"/>
                                <w:b/>
                                <w:color w:val="244061" w:themeColor="accent1" w:themeShade="80"/>
                                <w:sz w:val="20"/>
                              </w:rPr>
                              <w:t xml:space="preserve">Cook Islands </w:t>
                            </w:r>
                            <w:r>
                              <w:rPr>
                                <w:rFonts w:asciiTheme="majorHAnsi" w:hAnsiTheme="majorHAnsi" w:cstheme="majorHAnsi"/>
                                <w:b/>
                                <w:color w:val="244061" w:themeColor="accent1" w:themeShade="80"/>
                                <w:sz w:val="20"/>
                              </w:rPr>
                              <w:t>&amp;</w:t>
                            </w:r>
                            <w:r w:rsidRPr="00277919">
                              <w:rPr>
                                <w:rFonts w:asciiTheme="majorHAnsi" w:hAnsiTheme="majorHAnsi" w:cstheme="majorHAnsi"/>
                                <w:b/>
                                <w:color w:val="244061" w:themeColor="accent1" w:themeShade="80"/>
                                <w:sz w:val="20"/>
                              </w:rPr>
                              <w:t xml:space="preserve"> Solomon Islands </w:t>
                            </w:r>
                          </w:p>
                          <w:p w14:paraId="6E41716D" w14:textId="7E2A1C72" w:rsidR="008501BD" w:rsidRPr="00277919" w:rsidRDefault="008501BD" w:rsidP="009B17FB">
                            <w:pPr>
                              <w:spacing w:before="60" w:after="60"/>
                              <w:jc w:val="both"/>
                              <w:rPr>
                                <w:rFonts w:asciiTheme="majorHAnsi" w:hAnsiTheme="majorHAnsi" w:cstheme="majorHAnsi"/>
                                <w:b/>
                                <w:color w:val="244061" w:themeColor="accent1" w:themeShade="80"/>
                                <w:sz w:val="20"/>
                              </w:rPr>
                            </w:pPr>
                            <w:r w:rsidRPr="00277919">
                              <w:rPr>
                                <w:rFonts w:asciiTheme="majorHAnsi" w:hAnsiTheme="majorHAnsi" w:cstheme="majorHAnsi"/>
                                <w:b/>
                                <w:color w:val="244061" w:themeColor="accent1" w:themeShade="80"/>
                                <w:sz w:val="20"/>
                              </w:rPr>
                              <w:t xml:space="preserve">35 attendees </w:t>
                            </w:r>
                          </w:p>
                          <w:p w14:paraId="5FA94953" w14:textId="1CBA7E31" w:rsidR="008501BD" w:rsidRPr="00277919" w:rsidRDefault="008501BD" w:rsidP="009B17FB">
                            <w:pPr>
                              <w:spacing w:before="60" w:after="60"/>
                              <w:jc w:val="both"/>
                              <w:rPr>
                                <w:rFonts w:asciiTheme="majorHAnsi" w:hAnsiTheme="majorHAnsi" w:cstheme="majorHAnsi"/>
                                <w:b/>
                                <w:color w:val="244061" w:themeColor="accent1" w:themeShade="80"/>
                                <w:sz w:val="20"/>
                              </w:rPr>
                            </w:pPr>
                            <w:r w:rsidRPr="00277919">
                              <w:rPr>
                                <w:rFonts w:asciiTheme="majorHAnsi" w:hAnsiTheme="majorHAnsi" w:cstheme="majorHAnsi"/>
                                <w:b/>
                                <w:color w:val="244061" w:themeColor="accent1" w:themeShade="80"/>
                                <w:sz w:val="20"/>
                              </w:rPr>
                              <w:t>43% female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5B5E0" id="_x0000_s1037" type="#_x0000_t202" style="position:absolute;margin-left:0;margin-top:1.1pt;width:129.05pt;height:129.0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" fillcolor="#9bbb59 [3206]" strokecolor="#4e6128 [1606]" strokeweight="1pt">
                <v:textbox>
                  <w:txbxContent>
                    <w:p w14:paraId="573D3FBE" w14:textId="3F155543" w:rsidR="008501BD" w:rsidRPr="00277919" w:rsidRDefault="008501BD" w:rsidP="00021B3B">
                      <w:pPr>
                        <w:jc w:val="center"/>
                        <w:rPr>
                          <w:rFonts w:asciiTheme="majorHAnsi" w:hAnsiTheme="majorHAnsi" w:cstheme="majorHAnsi"/>
                          <w:b/>
                          <w:color w:val="244061" w:themeColor="accent1" w:themeShade="80"/>
                          <w:sz w:val="28"/>
                        </w:rPr>
                      </w:pPr>
                      <w:r w:rsidRPr="00277919">
                        <w:rPr>
                          <w:rFonts w:asciiTheme="majorHAnsi" w:hAnsiTheme="majorHAnsi" w:cstheme="majorHAnsi"/>
                          <w:b/>
                          <w:color w:val="244061" w:themeColor="accent1" w:themeShade="80"/>
                          <w:sz w:val="28"/>
                        </w:rPr>
                        <w:t xml:space="preserve">PROJECT </w:t>
                      </w:r>
                      <w:r>
                        <w:rPr>
                          <w:rFonts w:asciiTheme="majorHAnsi" w:hAnsiTheme="majorHAnsi" w:cstheme="majorHAnsi"/>
                          <w:b/>
                          <w:color w:val="244061" w:themeColor="accent1" w:themeShade="80"/>
                          <w:sz w:val="28"/>
                        </w:rPr>
                        <w:t>6</w:t>
                      </w:r>
                      <w:r w:rsidRPr="00277919">
                        <w:rPr>
                          <w:rFonts w:asciiTheme="majorHAnsi" w:hAnsiTheme="majorHAnsi" w:cstheme="majorHAnsi"/>
                          <w:b/>
                          <w:color w:val="244061" w:themeColor="accent1" w:themeShade="80"/>
                          <w:sz w:val="28"/>
                        </w:rPr>
                        <w:t xml:space="preserve"> PROFESSIONAL DEVELOPMENT</w:t>
                      </w:r>
                    </w:p>
                    <w:p w14:paraId="63C34FB6" w14:textId="77777777" w:rsidR="008501BD" w:rsidRPr="00277919" w:rsidRDefault="008501BD" w:rsidP="00021B3B">
                      <w:pPr>
                        <w:jc w:val="both"/>
                        <w:rPr>
                          <w:rFonts w:asciiTheme="majorHAnsi" w:hAnsiTheme="majorHAnsi" w:cstheme="majorHAnsi"/>
                          <w:b/>
                          <w:color w:val="244061" w:themeColor="accent1" w:themeShade="80"/>
                          <w:sz w:val="10"/>
                          <w:szCs w:val="10"/>
                        </w:rPr>
                      </w:pPr>
                    </w:p>
                    <w:p w14:paraId="30924A02" w14:textId="26AC9787" w:rsidR="008501BD" w:rsidRDefault="008501BD" w:rsidP="009109BA">
                      <w:pPr>
                        <w:spacing w:before="60" w:after="60"/>
                        <w:rPr>
                          <w:rFonts w:asciiTheme="majorHAnsi" w:hAnsiTheme="majorHAnsi" w:cstheme="majorHAnsi"/>
                          <w:b/>
                          <w:color w:val="244061" w:themeColor="accent1" w:themeShade="80"/>
                          <w:sz w:val="20"/>
                        </w:rPr>
                      </w:pPr>
                      <w:r w:rsidRPr="00277919">
                        <w:rPr>
                          <w:rFonts w:asciiTheme="majorHAnsi" w:hAnsiTheme="majorHAnsi" w:cstheme="majorHAnsi"/>
                          <w:b/>
                          <w:color w:val="244061" w:themeColor="accent1" w:themeShade="80"/>
                          <w:sz w:val="20"/>
                        </w:rPr>
                        <w:t xml:space="preserve">Cook Islands </w:t>
                      </w:r>
                      <w:r>
                        <w:rPr>
                          <w:rFonts w:asciiTheme="majorHAnsi" w:hAnsiTheme="majorHAnsi" w:cstheme="majorHAnsi"/>
                          <w:b/>
                          <w:color w:val="244061" w:themeColor="accent1" w:themeShade="80"/>
                          <w:sz w:val="20"/>
                        </w:rPr>
                        <w:t>&amp;</w:t>
                      </w:r>
                      <w:r w:rsidRPr="00277919">
                        <w:rPr>
                          <w:rFonts w:asciiTheme="majorHAnsi" w:hAnsiTheme="majorHAnsi" w:cstheme="majorHAnsi"/>
                          <w:b/>
                          <w:color w:val="244061" w:themeColor="accent1" w:themeShade="80"/>
                          <w:sz w:val="20"/>
                        </w:rPr>
                        <w:t xml:space="preserve"> Solomon Islands </w:t>
                      </w:r>
                    </w:p>
                    <w:p w14:paraId="6E41716D" w14:textId="7E2A1C72" w:rsidR="008501BD" w:rsidRPr="00277919" w:rsidRDefault="008501BD" w:rsidP="009B17FB">
                      <w:pPr>
                        <w:spacing w:before="60" w:after="60"/>
                        <w:jc w:val="both"/>
                        <w:rPr>
                          <w:rFonts w:asciiTheme="majorHAnsi" w:hAnsiTheme="majorHAnsi" w:cstheme="majorHAnsi"/>
                          <w:b/>
                          <w:color w:val="244061" w:themeColor="accent1" w:themeShade="80"/>
                          <w:sz w:val="20"/>
                        </w:rPr>
                      </w:pPr>
                      <w:r w:rsidRPr="00277919">
                        <w:rPr>
                          <w:rFonts w:asciiTheme="majorHAnsi" w:hAnsiTheme="majorHAnsi" w:cstheme="majorHAnsi"/>
                          <w:b/>
                          <w:color w:val="244061" w:themeColor="accent1" w:themeShade="80"/>
                          <w:sz w:val="20"/>
                        </w:rPr>
                        <w:t xml:space="preserve">35 attendees </w:t>
                      </w:r>
                    </w:p>
                    <w:p w14:paraId="5FA94953" w14:textId="1CBA7E31" w:rsidR="008501BD" w:rsidRPr="00277919" w:rsidRDefault="008501BD" w:rsidP="009B17FB">
                      <w:pPr>
                        <w:spacing w:before="60" w:after="60"/>
                        <w:jc w:val="both"/>
                        <w:rPr>
                          <w:rFonts w:asciiTheme="majorHAnsi" w:hAnsiTheme="majorHAnsi" w:cstheme="majorHAnsi"/>
                          <w:b/>
                          <w:color w:val="244061" w:themeColor="accent1" w:themeShade="80"/>
                          <w:sz w:val="20"/>
                        </w:rPr>
                      </w:pPr>
                      <w:r w:rsidRPr="00277919">
                        <w:rPr>
                          <w:rFonts w:asciiTheme="majorHAnsi" w:hAnsiTheme="majorHAnsi" w:cstheme="majorHAnsi"/>
                          <w:b/>
                          <w:color w:val="244061" w:themeColor="accent1" w:themeShade="80"/>
                          <w:sz w:val="20"/>
                        </w:rPr>
                        <w:t>43% female</w:t>
                      </w:r>
                    </w:p>
                  </w:txbxContent>
                </v:textbox>
                <w10:wrap type="square" anchorx="margin"/>
              </v:shape>
            </w:pict>
          </mc:Fallback>
        </mc:AlternateContent>
      </w:r>
      <w:r>
        <w:rPr>
          <w:rFonts w:cstheme="minorHAnsi"/>
          <w:noProof/>
        </w:rPr>
        <w:t>During</w:t>
      </w:r>
      <w:r w:rsidR="00021B3B">
        <w:t xml:space="preserve"> 24 June-2 July, PJSI remotely delivered L</w:t>
      </w:r>
      <w:r w:rsidR="00021B3B" w:rsidRPr="002E52E6">
        <w:rPr>
          <w:i/>
        </w:rPr>
        <w:t>ay Judicial Officer Training</w:t>
      </w:r>
      <w:r w:rsidR="00021B3B">
        <w:t xml:space="preserve"> in partnership with local trainers in the Cook Islands. 14 participants </w:t>
      </w:r>
      <w:r w:rsidR="00021B3B" w:rsidRPr="00807B02">
        <w:rPr>
          <w:rFonts w:eastAsiaTheme="minorEastAsia"/>
          <w:szCs w:val="23"/>
          <w:lang w:eastAsia="ja-JP" w:bidi="th-TH"/>
        </w:rPr>
        <w:t>(</w:t>
      </w:r>
      <w:r w:rsidR="002E52E6">
        <w:rPr>
          <w:rFonts w:eastAsiaTheme="minorEastAsia"/>
          <w:szCs w:val="23"/>
          <w:lang w:eastAsia="ja-JP" w:bidi="th-TH"/>
        </w:rPr>
        <w:t>7</w:t>
      </w:r>
      <w:r w:rsidR="00021B3B" w:rsidRPr="00807B02">
        <w:rPr>
          <w:rFonts w:eastAsiaTheme="minorEastAsia"/>
          <w:szCs w:val="23"/>
          <w:lang w:eastAsia="ja-JP" w:bidi="th-TH"/>
        </w:rPr>
        <w:t xml:space="preserve"> newly appointed Cook Island Justices of the Peace,</w:t>
      </w:r>
      <w:r w:rsidR="00021B3B">
        <w:rPr>
          <w:rFonts w:eastAsiaTheme="minorEastAsia"/>
          <w:szCs w:val="23"/>
          <w:lang w:eastAsia="ja-JP" w:bidi="th-TH"/>
        </w:rPr>
        <w:t xml:space="preserve"> </w:t>
      </w:r>
      <w:r w:rsidR="00021B3B" w:rsidRPr="00807B02">
        <w:rPr>
          <w:rFonts w:eastAsiaTheme="minorEastAsia"/>
          <w:szCs w:val="23"/>
          <w:lang w:eastAsia="ja-JP" w:bidi="th-TH"/>
        </w:rPr>
        <w:t xml:space="preserve">and </w:t>
      </w:r>
      <w:r w:rsidR="002E52E6">
        <w:rPr>
          <w:rFonts w:eastAsiaTheme="minorEastAsia"/>
          <w:szCs w:val="23"/>
          <w:lang w:eastAsia="ja-JP" w:bidi="th-TH"/>
        </w:rPr>
        <w:t>7</w:t>
      </w:r>
      <w:r w:rsidR="00021B3B" w:rsidRPr="00807B02">
        <w:rPr>
          <w:rFonts w:eastAsiaTheme="minorEastAsia"/>
          <w:szCs w:val="23"/>
          <w:lang w:eastAsia="ja-JP" w:bidi="th-TH"/>
        </w:rPr>
        <w:t xml:space="preserve"> sitting Justices)</w:t>
      </w:r>
      <w:r w:rsidR="00021B3B">
        <w:rPr>
          <w:rFonts w:eastAsiaTheme="minorEastAsia"/>
          <w:szCs w:val="23"/>
          <w:lang w:eastAsia="ja-JP" w:bidi="th-TH"/>
        </w:rPr>
        <w:t xml:space="preserve"> </w:t>
      </w:r>
      <w:r w:rsidR="00021B3B">
        <w:t>were inducted</w:t>
      </w:r>
      <w:r w:rsidR="00FE2368">
        <w:t>/refreshed</w:t>
      </w:r>
      <w:r w:rsidR="00021B3B">
        <w:t xml:space="preserve"> </w:t>
      </w:r>
      <w:r w:rsidR="00277919">
        <w:t>in</w:t>
      </w:r>
      <w:r w:rsidR="00021B3B">
        <w:t xml:space="preserve"> the fundamentals of judicial </w:t>
      </w:r>
      <w:r w:rsidR="00277919">
        <w:t>knowledge, skills and attitudes</w:t>
      </w:r>
      <w:r w:rsidR="00021B3B">
        <w:t xml:space="preserve"> to perform their roles more confidently and </w:t>
      </w:r>
      <w:r w:rsidR="00021B3B">
        <w:rPr>
          <w:szCs w:val="23"/>
        </w:rPr>
        <w:t>competently.</w:t>
      </w:r>
      <w:r w:rsidR="00021B3B">
        <w:rPr>
          <w:rFonts w:eastAsiaTheme="minorEastAsia"/>
          <w:szCs w:val="23"/>
          <w:lang w:eastAsia="ja-JP"/>
        </w:rPr>
        <w:t xml:space="preserve"> 93</w:t>
      </w:r>
      <w:r w:rsidR="00021B3B" w:rsidRPr="00807B02">
        <w:rPr>
          <w:rFonts w:eastAsiaTheme="minorEastAsia"/>
          <w:szCs w:val="23"/>
          <w:lang w:eastAsia="ja-JP"/>
        </w:rPr>
        <w:t>%</w:t>
      </w:r>
      <w:r w:rsidR="00021B3B">
        <w:rPr>
          <w:rFonts w:eastAsiaTheme="minorEastAsia"/>
          <w:szCs w:val="23"/>
          <w:lang w:eastAsia="ja-JP"/>
        </w:rPr>
        <w:t xml:space="preserve"> of participants were satisfied with the workshop</w:t>
      </w:r>
      <w:r w:rsidR="00021B3B" w:rsidRPr="00807B02">
        <w:rPr>
          <w:rFonts w:eastAsiaTheme="minorEastAsia"/>
          <w:szCs w:val="23"/>
          <w:lang w:eastAsia="ja-JP"/>
        </w:rPr>
        <w:t>.</w:t>
      </w:r>
      <w:r w:rsidR="00277919">
        <w:rPr>
          <w:rFonts w:eastAsiaTheme="minorEastAsia"/>
          <w:szCs w:val="23"/>
          <w:lang w:eastAsia="ja-JP"/>
        </w:rPr>
        <w:t xml:space="preserve"> Several resources</w:t>
      </w:r>
      <w:r w:rsidR="00021B3B">
        <w:rPr>
          <w:rFonts w:eastAsiaTheme="minorEastAsia"/>
          <w:szCs w:val="23"/>
          <w:lang w:eastAsia="ja-JP"/>
        </w:rPr>
        <w:t xml:space="preserve"> were developed during the training and </w:t>
      </w:r>
      <w:r w:rsidR="00277919">
        <w:rPr>
          <w:rFonts w:eastAsiaTheme="minorEastAsia"/>
          <w:szCs w:val="23"/>
          <w:lang w:eastAsia="ja-JP"/>
        </w:rPr>
        <w:t xml:space="preserve">are </w:t>
      </w:r>
      <w:r w:rsidR="00021B3B">
        <w:rPr>
          <w:rFonts w:eastAsiaTheme="minorEastAsia"/>
          <w:szCs w:val="23"/>
          <w:lang w:eastAsia="ja-JP"/>
        </w:rPr>
        <w:t xml:space="preserve">available on the </w:t>
      </w:r>
      <w:hyperlink r:id="rId28" w:history="1">
        <w:r w:rsidR="00021B3B" w:rsidRPr="0089362B">
          <w:rPr>
            <w:rStyle w:val="Hyperlink"/>
            <w:rFonts w:eastAsiaTheme="minorEastAsia" w:cstheme="minorHAnsi"/>
            <w:szCs w:val="23"/>
            <w:lang w:eastAsia="ja-JP"/>
          </w:rPr>
          <w:t>PJSI website</w:t>
        </w:r>
      </w:hyperlink>
      <w:r w:rsidR="00021B3B">
        <w:rPr>
          <w:rFonts w:eastAsiaTheme="minorEastAsia"/>
          <w:szCs w:val="23"/>
          <w:lang w:eastAsia="ja-JP"/>
        </w:rPr>
        <w:t>.</w:t>
      </w:r>
      <w:r w:rsidR="00021B3B" w:rsidRPr="00807B02">
        <w:rPr>
          <w:rFonts w:eastAsiaTheme="minorEastAsia"/>
          <w:szCs w:val="23"/>
          <w:lang w:eastAsia="ja-JP"/>
        </w:rPr>
        <w:t xml:space="preserve"> </w:t>
      </w:r>
      <w:r w:rsidR="00021B3B">
        <w:rPr>
          <w:rFonts w:eastAsiaTheme="minorEastAsia"/>
          <w:szCs w:val="23"/>
          <w:lang w:eastAsia="ja-JP" w:bidi="th-TH"/>
        </w:rPr>
        <w:t>A</w:t>
      </w:r>
      <w:r w:rsidR="00021B3B" w:rsidRPr="00807B02">
        <w:rPr>
          <w:rFonts w:eastAsiaTheme="minorEastAsia"/>
          <w:szCs w:val="23"/>
          <w:lang w:eastAsia="ja-JP" w:bidi="th-TH"/>
        </w:rPr>
        <w:t xml:space="preserve">s a </w:t>
      </w:r>
      <w:r w:rsidR="00021B3B">
        <w:rPr>
          <w:rFonts w:eastAsiaTheme="minorEastAsia"/>
          <w:szCs w:val="23"/>
          <w:lang w:eastAsia="ja-JP" w:bidi="th-TH"/>
        </w:rPr>
        <w:t>result</w:t>
      </w:r>
      <w:r w:rsidR="00021B3B" w:rsidRPr="00807B02">
        <w:rPr>
          <w:rFonts w:eastAsiaTheme="minorEastAsia"/>
          <w:szCs w:val="23"/>
          <w:lang w:eastAsia="ja-JP" w:bidi="th-TH"/>
        </w:rPr>
        <w:t xml:space="preserve"> of successfully participating in this workshop, the </w:t>
      </w:r>
      <w:r w:rsidR="002E52E6">
        <w:rPr>
          <w:rFonts w:eastAsiaTheme="minorEastAsia"/>
          <w:szCs w:val="23"/>
          <w:lang w:eastAsia="ja-JP" w:bidi="th-TH"/>
        </w:rPr>
        <w:t>4</w:t>
      </w:r>
      <w:r w:rsidR="00021B3B" w:rsidRPr="00807B02">
        <w:rPr>
          <w:rFonts w:eastAsiaTheme="minorEastAsia"/>
          <w:szCs w:val="23"/>
          <w:lang w:eastAsia="ja-JP" w:bidi="th-TH"/>
        </w:rPr>
        <w:t xml:space="preserve"> newly appointed Justices of the Peace </w:t>
      </w:r>
      <w:r w:rsidR="00021B3B" w:rsidRPr="00807B02">
        <w:rPr>
          <w:rFonts w:eastAsiaTheme="minorEastAsia"/>
          <w:szCs w:val="23"/>
          <w:lang w:eastAsia="ja-JP"/>
        </w:rPr>
        <w:t xml:space="preserve">were </w:t>
      </w:r>
      <w:hyperlink r:id="rId29" w:history="1">
        <w:r w:rsidR="00021B3B" w:rsidRPr="00807B02">
          <w:rPr>
            <w:rStyle w:val="Hyperlink"/>
            <w:rFonts w:eastAsiaTheme="minorEastAsia" w:cstheme="minorHAnsi"/>
            <w:szCs w:val="23"/>
            <w:lang w:eastAsia="ja-JP"/>
          </w:rPr>
          <w:t>sworn in</w:t>
        </w:r>
      </w:hyperlink>
      <w:r w:rsidR="00021B3B" w:rsidRPr="00807B02">
        <w:rPr>
          <w:rFonts w:eastAsiaTheme="minorEastAsia"/>
          <w:szCs w:val="23"/>
          <w:lang w:eastAsia="ja-JP" w:bidi="th-TH"/>
        </w:rPr>
        <w:t>.</w:t>
      </w:r>
      <w:r w:rsidR="00021B3B" w:rsidRPr="00021B3B">
        <w:rPr>
          <w:noProof/>
          <w:highlight w:val="yellow"/>
        </w:rPr>
        <w:t xml:space="preserve"> </w:t>
      </w:r>
    </w:p>
    <w:p w14:paraId="42B6B559" w14:textId="38D4B94C" w:rsidR="00021B3B" w:rsidRDefault="00FE2368" w:rsidP="00BE06D1">
      <w:pPr>
        <w:autoSpaceDE w:val="0"/>
        <w:autoSpaceDN w:val="0"/>
        <w:adjustRightInd w:val="0"/>
        <w:spacing w:before="120" w:after="120"/>
        <w:rPr>
          <w:rFonts w:ascii="Calibri" w:eastAsiaTheme="minorEastAsia" w:hAnsi="Calibri" w:cs="Calibri"/>
          <w:szCs w:val="23"/>
          <w:lang w:eastAsia="ja-JP"/>
        </w:rPr>
      </w:pPr>
      <w:r w:rsidRPr="009B17FB">
        <w:rPr>
          <w:noProof/>
          <w:highlight w:val="yellow"/>
          <w:lang w:val="en-AU"/>
        </w:rPr>
        <mc:AlternateContent>
          <mc:Choice Requires="wps">
            <w:drawing>
              <wp:anchor distT="91440" distB="91440" distL="114300" distR="114300" simplePos="0" relativeHeight="251657216" behindDoc="0" locked="0" layoutInCell="1" allowOverlap="1" wp14:anchorId="5094FD6D" wp14:editId="23409492">
                <wp:simplePos x="0" y="0"/>
                <wp:positionH relativeFrom="margin">
                  <wp:align>right</wp:align>
                </wp:positionH>
                <wp:positionV relativeFrom="paragraph">
                  <wp:posOffset>40640</wp:posOffset>
                </wp:positionV>
                <wp:extent cx="2442210" cy="1250315"/>
                <wp:effectExtent l="0" t="0" r="0" b="0"/>
                <wp:wrapThrough wrapText="bothSides">
                  <wp:wrapPolygon edited="0">
                    <wp:start x="505" y="0"/>
                    <wp:lineTo x="505" y="21062"/>
                    <wp:lineTo x="21061" y="21062"/>
                    <wp:lineTo x="21061" y="0"/>
                    <wp:lineTo x="505" y="0"/>
                  </wp:wrapPolygon>
                </wp:wrapThrough>
                <wp:docPr id="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210" cy="1250315"/>
                        </a:xfrm>
                        <a:prstGeom prst="rect">
                          <a:avLst/>
                        </a:prstGeom>
                        <a:noFill/>
                        <a:ln w="9525">
                          <a:noFill/>
                          <a:miter lim="800000"/>
                          <a:headEnd/>
                          <a:tailEnd/>
                        </a:ln>
                      </wps:spPr>
                      <wps:txbx>
                        <w:txbxContent>
                          <w:p w14:paraId="44087B9C" w14:textId="326DEA37" w:rsidR="008501BD" w:rsidRPr="00FE2368" w:rsidRDefault="008501BD" w:rsidP="002E52E6">
                            <w:pPr>
                              <w:pBdr>
                                <w:top w:val="single" w:sz="24" w:space="8" w:color="4F81BD" w:themeColor="accent1"/>
                                <w:bottom w:val="single" w:sz="24" w:space="8" w:color="4F81BD" w:themeColor="accent1"/>
                              </w:pBdr>
                              <w:jc w:val="right"/>
                              <w:rPr>
                                <w:i/>
                                <w:iCs/>
                                <w:sz w:val="21"/>
                                <w:szCs w:val="21"/>
                              </w:rPr>
                            </w:pPr>
                            <w:r w:rsidRPr="00FE2368">
                              <w:rPr>
                                <w:i/>
                                <w:iCs/>
                                <w:sz w:val="21"/>
                                <w:szCs w:val="21"/>
                              </w:rPr>
                              <w:t>I am very impressed with the way the conference was conducted virtually…</w:t>
                            </w:r>
                            <w:r>
                              <w:rPr>
                                <w:i/>
                                <w:iCs/>
                                <w:sz w:val="21"/>
                                <w:szCs w:val="21"/>
                              </w:rPr>
                              <w:t xml:space="preserve"> </w:t>
                            </w:r>
                            <w:r w:rsidRPr="00FE2368">
                              <w:rPr>
                                <w:i/>
                                <w:iCs/>
                                <w:sz w:val="21"/>
                                <w:szCs w:val="21"/>
                              </w:rPr>
                              <w:t xml:space="preserve">participants and speakers were able to </w:t>
                            </w:r>
                            <w:r>
                              <w:rPr>
                                <w:i/>
                                <w:iCs/>
                                <w:sz w:val="21"/>
                                <w:szCs w:val="21"/>
                              </w:rPr>
                              <w:br/>
                            </w:r>
                            <w:r w:rsidRPr="00FE2368">
                              <w:rPr>
                                <w:i/>
                                <w:iCs/>
                                <w:sz w:val="21"/>
                                <w:szCs w:val="21"/>
                              </w:rPr>
                              <w:t>discuss the issues lively and interactively.</w:t>
                            </w:r>
                          </w:p>
                          <w:p w14:paraId="147AF8CD" w14:textId="77777777" w:rsidR="008501BD" w:rsidRPr="00C423C8" w:rsidRDefault="008501BD" w:rsidP="00BE06D1">
                            <w:pPr>
                              <w:pBdr>
                                <w:top w:val="single" w:sz="24" w:space="8" w:color="4F81BD" w:themeColor="accent1"/>
                                <w:bottom w:val="single" w:sz="24" w:space="8" w:color="4F81BD" w:themeColor="accent1"/>
                              </w:pBdr>
                              <w:spacing w:before="120"/>
                              <w:jc w:val="right"/>
                              <w:rPr>
                                <w:b/>
                                <w:i/>
                                <w:iCs/>
                                <w:sz w:val="16"/>
                              </w:rPr>
                            </w:pPr>
                            <w:r w:rsidRPr="00C423C8">
                              <w:rPr>
                                <w:b/>
                                <w:i/>
                                <w:iCs/>
                                <w:sz w:val="16"/>
                              </w:rPr>
                              <w:t xml:space="preserve">- </w:t>
                            </w:r>
                            <w:r>
                              <w:rPr>
                                <w:b/>
                                <w:i/>
                                <w:iCs/>
                                <w:sz w:val="16"/>
                              </w:rPr>
                              <w:t>Participant, National Judicial Workshop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4FD6D" id="_x0000_s1038" type="#_x0000_t202" style="position:absolute;margin-left:141.1pt;margin-top:3.2pt;width:192.3pt;height:98.45pt;z-index:251657216;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" filled="f" stroked="f">
                <v:textbox>
                  <w:txbxContent>
                    <w:p w14:paraId="44087B9C" w14:textId="326DEA37" w:rsidR="008501BD" w:rsidRPr="00FE2368" w:rsidRDefault="008501BD" w:rsidP="002E52E6">
                      <w:pPr>
                        <w:pBdr>
                          <w:top w:val="single" w:sz="24" w:space="8" w:color="4F81BD" w:themeColor="accent1"/>
                          <w:bottom w:val="single" w:sz="24" w:space="8" w:color="4F81BD" w:themeColor="accent1"/>
                        </w:pBdr>
                        <w:jc w:val="right"/>
                        <w:rPr>
                          <w:i/>
                          <w:iCs/>
                          <w:sz w:val="21"/>
                          <w:szCs w:val="21"/>
                        </w:rPr>
                      </w:pPr>
                      <w:r w:rsidRPr="00FE2368">
                        <w:rPr>
                          <w:i/>
                          <w:iCs/>
                          <w:sz w:val="21"/>
                          <w:szCs w:val="21"/>
                        </w:rPr>
                        <w:t>I am very impressed with the way the conference was conducted virtually…</w:t>
                      </w:r>
                      <w:r>
                        <w:rPr>
                          <w:i/>
                          <w:iCs/>
                          <w:sz w:val="21"/>
                          <w:szCs w:val="21"/>
                        </w:rPr>
                        <w:t xml:space="preserve"> </w:t>
                      </w:r>
                      <w:r w:rsidRPr="00FE2368">
                        <w:rPr>
                          <w:i/>
                          <w:iCs/>
                          <w:sz w:val="21"/>
                          <w:szCs w:val="21"/>
                        </w:rPr>
                        <w:t xml:space="preserve">participants and speakers were able to </w:t>
                      </w:r>
                      <w:r>
                        <w:rPr>
                          <w:i/>
                          <w:iCs/>
                          <w:sz w:val="21"/>
                          <w:szCs w:val="21"/>
                        </w:rPr>
                        <w:br/>
                      </w:r>
                      <w:r w:rsidRPr="00FE2368">
                        <w:rPr>
                          <w:i/>
                          <w:iCs/>
                          <w:sz w:val="21"/>
                          <w:szCs w:val="21"/>
                        </w:rPr>
                        <w:t>discuss the issues lively and interactively.</w:t>
                      </w:r>
                    </w:p>
                    <w:p w14:paraId="147AF8CD" w14:textId="77777777" w:rsidR="008501BD" w:rsidRPr="00C423C8" w:rsidRDefault="008501BD" w:rsidP="00BE06D1">
                      <w:pPr>
                        <w:pBdr>
                          <w:top w:val="single" w:sz="24" w:space="8" w:color="4F81BD" w:themeColor="accent1"/>
                          <w:bottom w:val="single" w:sz="24" w:space="8" w:color="4F81BD" w:themeColor="accent1"/>
                        </w:pBdr>
                        <w:spacing w:before="120"/>
                        <w:jc w:val="right"/>
                        <w:rPr>
                          <w:b/>
                          <w:i/>
                          <w:iCs/>
                          <w:sz w:val="16"/>
                        </w:rPr>
                      </w:pPr>
                      <w:r w:rsidRPr="00C423C8">
                        <w:rPr>
                          <w:b/>
                          <w:i/>
                          <w:iCs/>
                          <w:sz w:val="16"/>
                        </w:rPr>
                        <w:t xml:space="preserve">- </w:t>
                      </w:r>
                      <w:r>
                        <w:rPr>
                          <w:b/>
                          <w:i/>
                          <w:iCs/>
                          <w:sz w:val="16"/>
                        </w:rPr>
                        <w:t>Participant, National Judicial Workshop</w:t>
                      </w:r>
                    </w:p>
                  </w:txbxContent>
                </v:textbox>
                <w10:wrap type="through" anchorx="margin"/>
              </v:shape>
            </w:pict>
          </mc:Fallback>
        </mc:AlternateContent>
      </w:r>
      <w:r w:rsidR="00021B3B">
        <w:rPr>
          <w:rFonts w:eastAsiaTheme="minorEastAsia"/>
          <w:szCs w:val="23"/>
          <w:lang w:eastAsia="ja-JP" w:bidi="th-TH"/>
        </w:rPr>
        <w:t>I</w:t>
      </w:r>
      <w:r w:rsidR="00021B3B">
        <w:rPr>
          <w:rFonts w:cstheme="minorHAnsi"/>
        </w:rPr>
        <w:t>n October, PJSI</w:t>
      </w:r>
      <w:r w:rsidR="00021B3B">
        <w:rPr>
          <w:rFonts w:ascii="Calibri" w:eastAsiaTheme="minorEastAsia" w:hAnsi="Calibri" w:cs="Calibri"/>
          <w:szCs w:val="23"/>
          <w:lang w:eastAsia="ja-JP"/>
        </w:rPr>
        <w:t xml:space="preserve"> supported the Solomon Islands to design and conduct the </w:t>
      </w:r>
      <w:r w:rsidR="00021B3B" w:rsidRPr="00D33084">
        <w:rPr>
          <w:rFonts w:ascii="Calibri" w:eastAsiaTheme="minorEastAsia" w:hAnsi="Calibri" w:cs="Calibri"/>
          <w:i/>
          <w:iCs/>
          <w:szCs w:val="23"/>
          <w:lang w:eastAsia="ja-JP"/>
        </w:rPr>
        <w:t>National Judicial Workshop</w:t>
      </w:r>
      <w:r w:rsidR="00021B3B">
        <w:rPr>
          <w:rFonts w:ascii="Calibri" w:eastAsiaTheme="minorEastAsia" w:hAnsi="Calibri" w:cs="Calibri"/>
          <w:szCs w:val="23"/>
          <w:lang w:eastAsia="ja-JP"/>
        </w:rPr>
        <w:t xml:space="preserve">. It focused on: leadership, case management and delay, court practice, ethics and COVID‐19. Presenters included Justice Mortimer of the Federal Court of Australia and Magistrate Benn of the Magistrates Court of Western Australia. 89% of the 21 participants were satisfied with the workshop. Significantly, it facilitated the design of several new PJSI resources (including the </w:t>
      </w:r>
      <w:r w:rsidR="00021B3B" w:rsidRPr="002E52E6">
        <w:rPr>
          <w:rFonts w:ascii="Calibri" w:eastAsiaTheme="minorEastAsia" w:hAnsi="Calibri" w:cs="Calibri"/>
          <w:i/>
          <w:szCs w:val="23"/>
          <w:lang w:eastAsia="ja-JP"/>
        </w:rPr>
        <w:t>Judicial Officer’s Survival Guide</w:t>
      </w:r>
      <w:r w:rsidR="00021B3B">
        <w:rPr>
          <w:rFonts w:ascii="Calibri" w:eastAsiaTheme="minorEastAsia" w:hAnsi="Calibri" w:cs="Calibri"/>
          <w:szCs w:val="23"/>
          <w:lang w:eastAsia="ja-JP"/>
        </w:rPr>
        <w:t xml:space="preserve"> and the </w:t>
      </w:r>
      <w:r w:rsidR="00021B3B" w:rsidRPr="002E52E6">
        <w:rPr>
          <w:rFonts w:ascii="Calibri" w:eastAsiaTheme="minorEastAsia" w:hAnsi="Calibri" w:cs="Calibri"/>
          <w:i/>
          <w:szCs w:val="23"/>
          <w:lang w:eastAsia="ja-JP"/>
        </w:rPr>
        <w:t>Options to Improve Lawyering &amp; Non-Compliance</w:t>
      </w:r>
      <w:r w:rsidR="00021B3B">
        <w:rPr>
          <w:rFonts w:ascii="Calibri" w:eastAsiaTheme="minorEastAsia" w:hAnsi="Calibri" w:cs="Calibri"/>
          <w:szCs w:val="23"/>
          <w:lang w:eastAsia="ja-JP"/>
        </w:rPr>
        <w:t xml:space="preserve">, </w:t>
      </w:r>
      <w:r w:rsidR="002E52E6">
        <w:rPr>
          <w:rFonts w:ascii="Calibri" w:eastAsiaTheme="minorEastAsia" w:hAnsi="Calibri" w:cs="Calibri"/>
          <w:szCs w:val="23"/>
          <w:lang w:eastAsia="ja-JP"/>
        </w:rPr>
        <w:t xml:space="preserve">both </w:t>
      </w:r>
      <w:r w:rsidR="00021B3B">
        <w:rPr>
          <w:rFonts w:ascii="Calibri" w:eastAsiaTheme="minorEastAsia" w:hAnsi="Calibri" w:cs="Calibri"/>
          <w:szCs w:val="23"/>
          <w:lang w:eastAsia="ja-JP"/>
        </w:rPr>
        <w:t xml:space="preserve">available on the </w:t>
      </w:r>
      <w:hyperlink r:id="rId30" w:anchor="cdm" w:history="1">
        <w:r w:rsidR="00021B3B" w:rsidRPr="00446FBC">
          <w:rPr>
            <w:rStyle w:val="Hyperlink"/>
            <w:rFonts w:ascii="Calibri" w:eastAsiaTheme="minorEastAsia" w:hAnsi="Calibri" w:cs="Calibri"/>
            <w:szCs w:val="23"/>
            <w:lang w:eastAsia="ja-JP"/>
          </w:rPr>
          <w:t>PJSI website</w:t>
        </w:r>
      </w:hyperlink>
      <w:r w:rsidR="002E52E6">
        <w:rPr>
          <w:rFonts w:ascii="Calibri" w:eastAsiaTheme="minorEastAsia" w:hAnsi="Calibri" w:cs="Calibri"/>
          <w:szCs w:val="23"/>
          <w:lang w:eastAsia="ja-JP"/>
        </w:rPr>
        <w:t xml:space="preserve">. It also enabled </w:t>
      </w:r>
      <w:r w:rsidR="00021B3B">
        <w:rPr>
          <w:rFonts w:ascii="Calibri" w:eastAsiaTheme="minorEastAsia" w:hAnsi="Calibri" w:cs="Calibri"/>
          <w:szCs w:val="23"/>
          <w:lang w:eastAsia="ja-JP"/>
        </w:rPr>
        <w:t xml:space="preserve">the integration of remote learning into a local context. </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021B3B" w:rsidRPr="008D159A" w14:paraId="20989115" w14:textId="77777777" w:rsidTr="00B855E7">
        <w:trPr>
          <w:trHeight w:val="601"/>
        </w:trPr>
        <w:tc>
          <w:tcPr>
            <w:tcW w:w="9639" w:type="dxa"/>
            <w:shd w:val="clear" w:color="auto" w:fill="auto"/>
          </w:tcPr>
          <w:p w14:paraId="1D6E03E8" w14:textId="1F4C090C" w:rsidR="00021B3B" w:rsidRPr="00021B3B" w:rsidRDefault="00021B3B" w:rsidP="00021B3B">
            <w:pPr>
              <w:pBdr>
                <w:top w:val="single" w:sz="24" w:space="8" w:color="4F81BD" w:themeColor="accent1"/>
                <w:bottom w:val="single" w:sz="24" w:space="8" w:color="4F81BD" w:themeColor="accent1"/>
              </w:pBdr>
              <w:spacing w:before="120"/>
              <w:jc w:val="center"/>
              <w:rPr>
                <w:rFonts w:asciiTheme="minorHAnsi" w:hAnsiTheme="minorHAnsi" w:cstheme="minorHAnsi"/>
                <w:sz w:val="21"/>
                <w:szCs w:val="21"/>
              </w:rPr>
            </w:pPr>
            <w:r w:rsidRPr="006D6DFF">
              <w:rPr>
                <w:rFonts w:asciiTheme="minorHAnsi" w:hAnsiTheme="minorHAnsi" w:cstheme="minorHAnsi"/>
                <w:i/>
                <w:iCs/>
                <w:sz w:val="21"/>
                <w:szCs w:val="21"/>
              </w:rPr>
              <w:lastRenderedPageBreak/>
              <w:t>I found the [Judicial Mentoring] toolkit to be a useful and comprehensive guide. The structured format of the Toolkit was very helpful [and] having my learning needs immediately and practically addressed with Justice Andree Wiltens was excellent learning by doing. It has reiterated to me the importance of reflecting on and prioritising my learning, and the value of discussing work with my colleagues in order to learn.</w:t>
            </w:r>
            <w:r w:rsidRPr="006D6DFF">
              <w:rPr>
                <w:rFonts w:asciiTheme="minorHAnsi" w:hAnsiTheme="minorHAnsi" w:cstheme="minorHAnsi"/>
                <w:i/>
                <w:iCs/>
                <w:sz w:val="21"/>
                <w:szCs w:val="21"/>
              </w:rPr>
              <w:br/>
            </w:r>
            <w:r w:rsidRPr="006D6DFF">
              <w:rPr>
                <w:rFonts w:asciiTheme="minorHAnsi" w:hAnsiTheme="minorHAnsi" w:cstheme="minorHAnsi"/>
                <w:b/>
                <w:i/>
                <w:iCs/>
                <w:sz w:val="21"/>
                <w:szCs w:val="21"/>
              </w:rPr>
              <w:t>- Justice Viran Trief, Supreme Court Vanuatu</w:t>
            </w:r>
          </w:p>
        </w:tc>
      </w:tr>
    </w:tbl>
    <w:p w14:paraId="28B40AF6" w14:textId="01F88902" w:rsidR="007B01A6" w:rsidRDefault="007B01A6"/>
    <w:p w14:paraId="3D86B149" w14:textId="4D2628BF" w:rsidR="00D53E51" w:rsidRDefault="00B855E7" w:rsidP="00B855E7">
      <w:pPr>
        <w:spacing w:before="120" w:after="120"/>
      </w:pPr>
      <w:r>
        <w:rPr>
          <w:noProof/>
          <w:lang w:val="en-AU"/>
        </w:rPr>
        <mc:AlternateContent>
          <mc:Choice Requires="wps">
            <w:drawing>
              <wp:anchor distT="0" distB="0" distL="114300" distR="114300" simplePos="0" relativeHeight="251658240" behindDoc="0" locked="0" layoutInCell="1" allowOverlap="1" wp14:anchorId="06AB84B6" wp14:editId="5B3E9C02">
                <wp:simplePos x="0" y="0"/>
                <wp:positionH relativeFrom="margin">
                  <wp:align>left</wp:align>
                </wp:positionH>
                <wp:positionV relativeFrom="paragraph">
                  <wp:posOffset>85090</wp:posOffset>
                </wp:positionV>
                <wp:extent cx="1707515" cy="819150"/>
                <wp:effectExtent l="0" t="0" r="26035" b="19050"/>
                <wp:wrapSquare wrapText="bothSides"/>
                <wp:docPr id="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819150"/>
                        </a:xfrm>
                        <a:prstGeom prst="rect">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459D4ADC" w14:textId="77777777" w:rsidR="008501BD" w:rsidRDefault="008501BD" w:rsidP="00021B3B">
                            <w:pPr>
                              <w:jc w:val="center"/>
                              <w:rPr>
                                <w:rFonts w:asciiTheme="majorHAnsi" w:hAnsiTheme="majorHAnsi" w:cstheme="majorHAnsi"/>
                                <w:b/>
                                <w:color w:val="244061" w:themeColor="accent1" w:themeShade="80"/>
                                <w:sz w:val="28"/>
                              </w:rPr>
                            </w:pPr>
                            <w:r w:rsidRPr="00277919">
                              <w:rPr>
                                <w:rFonts w:asciiTheme="majorHAnsi" w:hAnsiTheme="majorHAnsi" w:cstheme="majorHAnsi"/>
                                <w:b/>
                                <w:color w:val="244061" w:themeColor="accent1" w:themeShade="80"/>
                                <w:sz w:val="28"/>
                              </w:rPr>
                              <w:t>PROJECT 7</w:t>
                            </w:r>
                          </w:p>
                          <w:p w14:paraId="57931F43" w14:textId="1B69C658" w:rsidR="008501BD" w:rsidRDefault="008501BD" w:rsidP="00E34A9C">
                            <w:pPr>
                              <w:spacing w:after="120"/>
                              <w:jc w:val="center"/>
                              <w:rPr>
                                <w:rFonts w:asciiTheme="majorHAnsi" w:hAnsiTheme="majorHAnsi" w:cstheme="majorHAnsi"/>
                                <w:b/>
                                <w:color w:val="244061" w:themeColor="accent1" w:themeShade="80"/>
                                <w:sz w:val="28"/>
                              </w:rPr>
                            </w:pPr>
                            <w:r w:rsidRPr="00277919">
                              <w:rPr>
                                <w:rFonts w:asciiTheme="majorHAnsi" w:hAnsiTheme="majorHAnsi" w:cstheme="majorHAnsi"/>
                                <w:b/>
                                <w:color w:val="244061" w:themeColor="accent1" w:themeShade="80"/>
                                <w:sz w:val="28"/>
                              </w:rPr>
                              <w:t>BAR ASSOCIATIONS</w:t>
                            </w:r>
                          </w:p>
                          <w:p w14:paraId="53A0F919" w14:textId="77777777" w:rsidR="008501BD" w:rsidRPr="004F03B2" w:rsidRDefault="008501BD" w:rsidP="00E34A9C">
                            <w:pPr>
                              <w:spacing w:before="60" w:after="60"/>
                              <w:rPr>
                                <w:rFonts w:asciiTheme="majorHAnsi" w:hAnsiTheme="majorHAnsi" w:cstheme="majorHAnsi"/>
                                <w:b/>
                                <w:color w:val="244061" w:themeColor="accent1" w:themeShade="80"/>
                                <w:sz w:val="20"/>
                              </w:rPr>
                            </w:pPr>
                            <w:r>
                              <w:rPr>
                                <w:rFonts w:asciiTheme="majorHAnsi" w:hAnsiTheme="majorHAnsi" w:cstheme="majorHAnsi"/>
                                <w:b/>
                                <w:color w:val="244061" w:themeColor="accent1" w:themeShade="80"/>
                                <w:sz w:val="20"/>
                              </w:rPr>
                              <w:t>All Partner Courts</w:t>
                            </w:r>
                          </w:p>
                          <w:p w14:paraId="43EAD50B" w14:textId="77777777" w:rsidR="008501BD" w:rsidRPr="00277919" w:rsidRDefault="008501BD" w:rsidP="00021B3B">
                            <w:pPr>
                              <w:jc w:val="center"/>
                              <w:rPr>
                                <w:rFonts w:asciiTheme="majorHAnsi" w:hAnsiTheme="majorHAnsi" w:cstheme="majorHAnsi"/>
                                <w:b/>
                                <w:color w:val="244061" w:themeColor="accent1" w:themeShade="80"/>
                                <w:sz w:val="28"/>
                              </w:rPr>
                            </w:pPr>
                          </w:p>
                          <w:p w14:paraId="40C28F43" w14:textId="782831A5" w:rsidR="008501BD" w:rsidRPr="00277919" w:rsidRDefault="008501BD" w:rsidP="009B17FB">
                            <w:pPr>
                              <w:jc w:val="both"/>
                              <w:rPr>
                                <w:rFonts w:asciiTheme="majorHAnsi" w:hAnsiTheme="majorHAnsi" w:cstheme="majorHAnsi"/>
                                <w:color w:val="244061" w:themeColor="accent1" w:themeShade="80"/>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B84B6" id="_x0000_s1039" type="#_x0000_t202" style="position:absolute;margin-left:0;margin-top:6.7pt;width:134.45pt;height:64.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" fillcolor="#9bbb59 [3206]" strokecolor="#4e6128 [1606]" strokeweight="1pt">
                <v:textbox>
                  <w:txbxContent>
                    <w:p w14:paraId="459D4ADC" w14:textId="77777777" w:rsidR="008501BD" w:rsidRDefault="008501BD" w:rsidP="00021B3B">
                      <w:pPr>
                        <w:jc w:val="center"/>
                        <w:rPr>
                          <w:rFonts w:asciiTheme="majorHAnsi" w:hAnsiTheme="majorHAnsi" w:cstheme="majorHAnsi"/>
                          <w:b/>
                          <w:color w:val="244061" w:themeColor="accent1" w:themeShade="80"/>
                          <w:sz w:val="28"/>
                        </w:rPr>
                      </w:pPr>
                      <w:r w:rsidRPr="00277919">
                        <w:rPr>
                          <w:rFonts w:asciiTheme="majorHAnsi" w:hAnsiTheme="majorHAnsi" w:cstheme="majorHAnsi"/>
                          <w:b/>
                          <w:color w:val="244061" w:themeColor="accent1" w:themeShade="80"/>
                          <w:sz w:val="28"/>
                        </w:rPr>
                        <w:t>PROJECT 7</w:t>
                      </w:r>
                    </w:p>
                    <w:p w14:paraId="57931F43" w14:textId="1B69C658" w:rsidR="008501BD" w:rsidRDefault="008501BD" w:rsidP="00E34A9C">
                      <w:pPr>
                        <w:spacing w:after="120"/>
                        <w:jc w:val="center"/>
                        <w:rPr>
                          <w:rFonts w:asciiTheme="majorHAnsi" w:hAnsiTheme="majorHAnsi" w:cstheme="majorHAnsi"/>
                          <w:b/>
                          <w:color w:val="244061" w:themeColor="accent1" w:themeShade="80"/>
                          <w:sz w:val="28"/>
                        </w:rPr>
                      </w:pPr>
                      <w:r w:rsidRPr="00277919">
                        <w:rPr>
                          <w:rFonts w:asciiTheme="majorHAnsi" w:hAnsiTheme="majorHAnsi" w:cstheme="majorHAnsi"/>
                          <w:b/>
                          <w:color w:val="244061" w:themeColor="accent1" w:themeShade="80"/>
                          <w:sz w:val="28"/>
                        </w:rPr>
                        <w:t>BAR ASSOCIATIONS</w:t>
                      </w:r>
                    </w:p>
                    <w:p w14:paraId="53A0F919" w14:textId="77777777" w:rsidR="008501BD" w:rsidRPr="004F03B2" w:rsidRDefault="008501BD" w:rsidP="00E34A9C">
                      <w:pPr>
                        <w:spacing w:before="60" w:after="60"/>
                        <w:rPr>
                          <w:rFonts w:asciiTheme="majorHAnsi" w:hAnsiTheme="majorHAnsi" w:cstheme="majorHAnsi"/>
                          <w:b/>
                          <w:color w:val="244061" w:themeColor="accent1" w:themeShade="80"/>
                          <w:sz w:val="20"/>
                        </w:rPr>
                      </w:pPr>
                      <w:r>
                        <w:rPr>
                          <w:rFonts w:asciiTheme="majorHAnsi" w:hAnsiTheme="majorHAnsi" w:cstheme="majorHAnsi"/>
                          <w:b/>
                          <w:color w:val="244061" w:themeColor="accent1" w:themeShade="80"/>
                          <w:sz w:val="20"/>
                        </w:rPr>
                        <w:t>All Partner Courts</w:t>
                      </w:r>
                    </w:p>
                    <w:p w14:paraId="43EAD50B" w14:textId="77777777" w:rsidR="008501BD" w:rsidRPr="00277919" w:rsidRDefault="008501BD" w:rsidP="00021B3B">
                      <w:pPr>
                        <w:jc w:val="center"/>
                        <w:rPr>
                          <w:rFonts w:asciiTheme="majorHAnsi" w:hAnsiTheme="majorHAnsi" w:cstheme="majorHAnsi"/>
                          <w:b/>
                          <w:color w:val="244061" w:themeColor="accent1" w:themeShade="80"/>
                          <w:sz w:val="28"/>
                        </w:rPr>
                      </w:pPr>
                    </w:p>
                    <w:p w14:paraId="40C28F43" w14:textId="782831A5" w:rsidR="008501BD" w:rsidRPr="00277919" w:rsidRDefault="008501BD" w:rsidP="009B17FB">
                      <w:pPr>
                        <w:jc w:val="both"/>
                        <w:rPr>
                          <w:rFonts w:asciiTheme="majorHAnsi" w:hAnsiTheme="majorHAnsi" w:cstheme="majorHAnsi"/>
                          <w:color w:val="244061" w:themeColor="accent1" w:themeShade="80"/>
                          <w:sz w:val="20"/>
                        </w:rPr>
                      </w:pPr>
                    </w:p>
                  </w:txbxContent>
                </v:textbox>
                <w10:wrap type="square" anchorx="margin"/>
              </v:shape>
            </w:pict>
          </mc:Fallback>
        </mc:AlternateContent>
      </w:r>
      <w:r w:rsidR="00021B3B" w:rsidRPr="00021B3B">
        <w:rPr>
          <w:rFonts w:ascii="Calibri" w:eastAsiaTheme="minorEastAsia" w:hAnsi="Calibri" w:cs="Calibri"/>
          <w:lang w:eastAsia="ja-JP"/>
        </w:rPr>
        <w:t xml:space="preserve">A Situational Analysis of Bar Associations was endorsed by the IEC and Chief Justices’ on 16 July.  The Analysis assessed the needs of Pacific law associations to ensure lawyers across the region are </w:t>
      </w:r>
      <w:r w:rsidR="00021B3B" w:rsidRPr="00021B3B">
        <w:rPr>
          <w:shd w:val="clear" w:color="auto" w:fill="FFFFFF"/>
        </w:rPr>
        <w:t>competent, ethical and well-regulated</w:t>
      </w:r>
      <w:r w:rsidR="00D53E51">
        <w:rPr>
          <w:rFonts w:ascii="Calibri" w:eastAsiaTheme="minorEastAsia" w:hAnsi="Calibri" w:cs="Calibri"/>
          <w:lang w:eastAsia="ja-JP"/>
        </w:rPr>
        <w:t xml:space="preserve">. </w:t>
      </w:r>
      <w:r w:rsidR="00021B3B" w:rsidRPr="00021B3B">
        <w:rPr>
          <w:shd w:val="clear" w:color="auto" w:fill="FFFFFF"/>
        </w:rPr>
        <w:t>While necessarily</w:t>
      </w:r>
      <w:r w:rsidR="00021B3B" w:rsidRPr="00021B3B">
        <w:t xml:space="preserve"> self-regulated to operate independently, the state remains responsible for oversight of delegated regulatory powers within the social framework of law and justice being public goods. </w:t>
      </w:r>
    </w:p>
    <w:p w14:paraId="545CDA1A" w14:textId="359202EB" w:rsidR="00021B3B" w:rsidRDefault="00D53E51" w:rsidP="00B855E7">
      <w:pPr>
        <w:spacing w:before="120" w:after="120"/>
        <w:rPr>
          <w:rFonts w:ascii="Calibri" w:eastAsiaTheme="minorEastAsia" w:hAnsi="Calibri" w:cs="Calibri"/>
          <w:lang w:eastAsia="ja-JP"/>
        </w:rPr>
      </w:pPr>
      <w:r>
        <w:t>However,</w:t>
      </w:r>
      <w:r w:rsidR="00021B3B" w:rsidRPr="00021B3B">
        <w:t xml:space="preserve"> most bar associations have </w:t>
      </w:r>
      <w:r>
        <w:t xml:space="preserve">to </w:t>
      </w:r>
      <w:r w:rsidR="00021B3B" w:rsidRPr="00021B3B">
        <w:t xml:space="preserve">self-funded activities with limited means, resulting in retarded institutional development and many being ill-equipped to fulfil core functions. Many are also unable to provide members with adequate professional development opportunities and support.  The Analysis suggests the </w:t>
      </w:r>
      <w:r>
        <w:t>greatest</w:t>
      </w:r>
      <w:r w:rsidR="00021B3B" w:rsidRPr="00021B3B">
        <w:t xml:space="preserve"> gains can be made by investing in people, providing financial resources, infrastructure, technical expertise and supporting regional coordination of capacity strengthening efforts of national lawyer associations. </w:t>
      </w:r>
      <w:r w:rsidR="00021B3B" w:rsidRPr="00021B3B">
        <w:rPr>
          <w:rFonts w:ascii="Calibri" w:eastAsiaTheme="minorEastAsia" w:hAnsi="Calibri" w:cs="Calibri"/>
          <w:lang w:eastAsia="ja-JP"/>
        </w:rPr>
        <w:t xml:space="preserve"> </w:t>
      </w:r>
    </w:p>
    <w:p w14:paraId="5AA7866E" w14:textId="12F640EE" w:rsidR="00021B3B" w:rsidRPr="007A054F" w:rsidRDefault="00021B3B" w:rsidP="007A054F">
      <w:pPr>
        <w:spacing w:before="120" w:after="120"/>
        <w:rPr>
          <w:iCs/>
        </w:rPr>
      </w:pPr>
      <w:r w:rsidRPr="00021B3B">
        <w:rPr>
          <w:rFonts w:ascii="Calibri" w:eastAsiaTheme="minorEastAsia" w:hAnsi="Calibri" w:cs="Calibri"/>
          <w:lang w:eastAsia="ja-JP"/>
        </w:rPr>
        <w:t xml:space="preserve">The Analysis and its findings will be discussed during the webinar series with </w:t>
      </w:r>
      <w:r w:rsidR="00B855E7">
        <w:rPr>
          <w:rFonts w:ascii="Calibri" w:eastAsiaTheme="minorEastAsia" w:hAnsi="Calibri" w:cs="Calibri"/>
          <w:lang w:eastAsia="ja-JP"/>
        </w:rPr>
        <w:t>Bar A</w:t>
      </w:r>
      <w:r w:rsidRPr="00021B3B">
        <w:rPr>
          <w:rFonts w:ascii="Calibri" w:eastAsiaTheme="minorEastAsia" w:hAnsi="Calibri" w:cs="Calibri"/>
          <w:lang w:eastAsia="ja-JP"/>
        </w:rPr>
        <w:t>ssociation actors from</w:t>
      </w:r>
      <w:r w:rsidR="00D53E51">
        <w:rPr>
          <w:rFonts w:ascii="Calibri" w:eastAsiaTheme="minorEastAsia" w:hAnsi="Calibri" w:cs="Calibri"/>
          <w:lang w:eastAsia="ja-JP"/>
        </w:rPr>
        <w:t xml:space="preserve"> across the Pacific on 18 March. A</w:t>
      </w:r>
      <w:r w:rsidRPr="00021B3B">
        <w:rPr>
          <w:rFonts w:ascii="Calibri" w:eastAsiaTheme="minorEastAsia" w:hAnsi="Calibri" w:cs="Calibri"/>
          <w:lang w:eastAsia="ja-JP"/>
        </w:rPr>
        <w:t xml:space="preserve"> regional webinar for Chief Justices </w:t>
      </w:r>
      <w:r w:rsidR="00D53E51">
        <w:rPr>
          <w:rFonts w:ascii="Calibri" w:eastAsiaTheme="minorEastAsia" w:hAnsi="Calibri" w:cs="Calibri"/>
          <w:lang w:eastAsia="ja-JP"/>
        </w:rPr>
        <w:t>take place on 25 March</w:t>
      </w:r>
      <w:r w:rsidRPr="00021B3B">
        <w:rPr>
          <w:rFonts w:ascii="Calibri" w:eastAsiaTheme="minorEastAsia" w:hAnsi="Calibri" w:cs="Calibri"/>
          <w:lang w:eastAsia="ja-JP"/>
        </w:rPr>
        <w:t>. The objective is t</w:t>
      </w:r>
      <w:r w:rsidRPr="00021B3B">
        <w:rPr>
          <w:iCs/>
        </w:rPr>
        <w:t>o identify priority areas of reforms, including sustainability, institutional support and development, Continuing Professional Development and disciplinary proceedings for lawyers, and models of pro bono contributions to communities. The session with Chief Justices will focus on how Chief Justice</w:t>
      </w:r>
      <w:r w:rsidR="00B855E7">
        <w:rPr>
          <w:iCs/>
        </w:rPr>
        <w:t>s’</w:t>
      </w:r>
      <w:r w:rsidRPr="00021B3B">
        <w:rPr>
          <w:iCs/>
        </w:rPr>
        <w:t xml:space="preserve"> leadership can support Bar Associations with some aspects of their needs and the need for greater engagement from interested donors in the work of legal profession bodies, which goes beyond reform of legal frameworks.</w:t>
      </w:r>
    </w:p>
    <w:p w14:paraId="50672AAD" w14:textId="6B6E633C" w:rsidR="00D53E51" w:rsidRDefault="007A054F" w:rsidP="00BE06D1">
      <w:pPr>
        <w:spacing w:before="120" w:after="120"/>
        <w:rPr>
          <w:lang w:eastAsia="ja-JP"/>
        </w:rPr>
      </w:pPr>
      <w:r>
        <w:rPr>
          <w:noProof/>
          <w:lang w:val="en-AU"/>
        </w:rPr>
        <mc:AlternateContent>
          <mc:Choice Requires="wps">
            <w:drawing>
              <wp:anchor distT="0" distB="0" distL="114300" distR="114300" simplePos="0" relativeHeight="251659264" behindDoc="0" locked="0" layoutInCell="1" allowOverlap="1" wp14:anchorId="1C343AEA" wp14:editId="1AC858F8">
                <wp:simplePos x="0" y="0"/>
                <wp:positionH relativeFrom="margin">
                  <wp:align>left</wp:align>
                </wp:positionH>
                <wp:positionV relativeFrom="paragraph">
                  <wp:posOffset>7667</wp:posOffset>
                </wp:positionV>
                <wp:extent cx="1906270" cy="2251075"/>
                <wp:effectExtent l="0" t="0" r="17780" b="15875"/>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2251075"/>
                        </a:xfrm>
                        <a:prstGeom prst="rect">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40DD8905" w14:textId="77777777" w:rsidR="008501BD" w:rsidRDefault="008501BD" w:rsidP="00021B3B">
                            <w:pPr>
                              <w:jc w:val="center"/>
                              <w:rPr>
                                <w:rFonts w:asciiTheme="majorHAnsi" w:hAnsiTheme="majorHAnsi" w:cstheme="majorHAnsi"/>
                                <w:b/>
                                <w:color w:val="244061" w:themeColor="accent1" w:themeShade="80"/>
                                <w:sz w:val="28"/>
                              </w:rPr>
                            </w:pPr>
                            <w:r w:rsidRPr="00277919">
                              <w:rPr>
                                <w:rFonts w:asciiTheme="majorHAnsi" w:hAnsiTheme="majorHAnsi" w:cstheme="majorHAnsi"/>
                                <w:b/>
                                <w:color w:val="244061" w:themeColor="accent1" w:themeShade="80"/>
                                <w:sz w:val="28"/>
                              </w:rPr>
                              <w:t xml:space="preserve">PROJECT </w:t>
                            </w:r>
                            <w:r>
                              <w:rPr>
                                <w:rFonts w:asciiTheme="majorHAnsi" w:hAnsiTheme="majorHAnsi" w:cstheme="majorHAnsi"/>
                                <w:b/>
                                <w:color w:val="244061" w:themeColor="accent1" w:themeShade="80"/>
                                <w:sz w:val="28"/>
                              </w:rPr>
                              <w:t>8</w:t>
                            </w:r>
                          </w:p>
                          <w:p w14:paraId="04CAD102" w14:textId="52AFE47E" w:rsidR="008501BD" w:rsidRPr="00277919" w:rsidRDefault="008501BD" w:rsidP="00021B3B">
                            <w:pPr>
                              <w:jc w:val="center"/>
                              <w:rPr>
                                <w:rFonts w:asciiTheme="majorHAnsi" w:hAnsiTheme="majorHAnsi" w:cstheme="majorHAnsi"/>
                                <w:b/>
                                <w:color w:val="244061" w:themeColor="accent1" w:themeShade="80"/>
                                <w:sz w:val="28"/>
                              </w:rPr>
                            </w:pPr>
                            <w:r w:rsidRPr="00277919">
                              <w:rPr>
                                <w:rFonts w:asciiTheme="majorHAnsi" w:hAnsiTheme="majorHAnsi" w:cstheme="majorHAnsi"/>
                                <w:b/>
                                <w:color w:val="244061" w:themeColor="accent1" w:themeShade="80"/>
                                <w:sz w:val="28"/>
                              </w:rPr>
                              <w:t>LOCALISING PROFESSIONAL CAPACITY BUILDING</w:t>
                            </w:r>
                          </w:p>
                          <w:p w14:paraId="72D1DF6F" w14:textId="77777777" w:rsidR="008501BD" w:rsidRPr="00277919" w:rsidRDefault="008501BD" w:rsidP="00D53E51">
                            <w:pPr>
                              <w:spacing w:before="60" w:after="60"/>
                              <w:rPr>
                                <w:rFonts w:asciiTheme="majorHAnsi" w:hAnsiTheme="majorHAnsi" w:cstheme="majorHAnsi"/>
                                <w:b/>
                                <w:color w:val="244061" w:themeColor="accent1" w:themeShade="80"/>
                                <w:sz w:val="10"/>
                                <w:szCs w:val="10"/>
                              </w:rPr>
                            </w:pPr>
                          </w:p>
                          <w:p w14:paraId="6871DC31" w14:textId="74B1006D" w:rsidR="008501BD" w:rsidRPr="00277919" w:rsidRDefault="008501BD" w:rsidP="00D53E51">
                            <w:pPr>
                              <w:spacing w:before="60" w:after="60"/>
                              <w:rPr>
                                <w:rFonts w:asciiTheme="majorHAnsi" w:hAnsiTheme="majorHAnsi" w:cstheme="majorHAnsi"/>
                                <w:b/>
                                <w:color w:val="244061" w:themeColor="accent1" w:themeShade="80"/>
                                <w:sz w:val="20"/>
                              </w:rPr>
                            </w:pPr>
                            <w:r w:rsidRPr="00277919">
                              <w:rPr>
                                <w:rFonts w:asciiTheme="majorHAnsi" w:hAnsiTheme="majorHAnsi" w:cstheme="majorHAnsi"/>
                                <w:b/>
                                <w:color w:val="244061" w:themeColor="accent1" w:themeShade="80"/>
                                <w:sz w:val="20"/>
                              </w:rPr>
                              <w:t xml:space="preserve">RMI, Nauru, Solomon Islands, Vanuatu, Kiribati, Cook Islands, Samoa, PNG, Palau, Tonga </w:t>
                            </w:r>
                            <w:r>
                              <w:rPr>
                                <w:rFonts w:asciiTheme="majorHAnsi" w:hAnsiTheme="majorHAnsi" w:cstheme="majorHAnsi"/>
                                <w:b/>
                                <w:color w:val="244061" w:themeColor="accent1" w:themeShade="80"/>
                                <w:sz w:val="20"/>
                              </w:rPr>
                              <w:t>&amp;</w:t>
                            </w:r>
                            <w:r w:rsidRPr="00277919">
                              <w:rPr>
                                <w:rFonts w:asciiTheme="majorHAnsi" w:hAnsiTheme="majorHAnsi" w:cstheme="majorHAnsi"/>
                                <w:b/>
                                <w:color w:val="244061" w:themeColor="accent1" w:themeShade="80"/>
                                <w:sz w:val="20"/>
                              </w:rPr>
                              <w:t xml:space="preserve"> FSM</w:t>
                            </w:r>
                          </w:p>
                          <w:p w14:paraId="229E53C9" w14:textId="012CE2C1" w:rsidR="008501BD" w:rsidRPr="00277919" w:rsidRDefault="008501BD" w:rsidP="00D53E51">
                            <w:pPr>
                              <w:spacing w:before="60" w:after="60"/>
                              <w:jc w:val="both"/>
                              <w:rPr>
                                <w:rFonts w:asciiTheme="majorHAnsi" w:hAnsiTheme="majorHAnsi" w:cstheme="majorHAnsi"/>
                                <w:b/>
                                <w:color w:val="244061" w:themeColor="accent1" w:themeShade="80"/>
                                <w:sz w:val="20"/>
                              </w:rPr>
                            </w:pPr>
                            <w:r w:rsidRPr="00277919">
                              <w:rPr>
                                <w:rFonts w:asciiTheme="majorHAnsi" w:hAnsiTheme="majorHAnsi" w:cstheme="majorHAnsi"/>
                                <w:b/>
                                <w:color w:val="244061" w:themeColor="accent1" w:themeShade="80"/>
                                <w:sz w:val="20"/>
                              </w:rPr>
                              <w:t>70 participants</w:t>
                            </w:r>
                            <w:r>
                              <w:rPr>
                                <w:rFonts w:asciiTheme="majorHAnsi" w:hAnsiTheme="majorHAnsi" w:cstheme="majorHAnsi"/>
                                <w:b/>
                                <w:color w:val="244061" w:themeColor="accent1" w:themeShade="80"/>
                                <w:sz w:val="20"/>
                              </w:rPr>
                              <w:t xml:space="preserve">, </w:t>
                            </w:r>
                            <w:r w:rsidRPr="00277919">
                              <w:rPr>
                                <w:rFonts w:asciiTheme="majorHAnsi" w:hAnsiTheme="majorHAnsi" w:cstheme="majorHAnsi"/>
                                <w:b/>
                                <w:color w:val="244061" w:themeColor="accent1" w:themeShade="80"/>
                                <w:sz w:val="20"/>
                              </w:rPr>
                              <w:t xml:space="preserve">23% female </w:t>
                            </w:r>
                          </w:p>
                          <w:p w14:paraId="58CE50FD" w14:textId="376D5F28" w:rsidR="008501BD" w:rsidRPr="00277919" w:rsidRDefault="008501BD" w:rsidP="00D53E51">
                            <w:pPr>
                              <w:spacing w:before="60" w:after="60"/>
                              <w:jc w:val="both"/>
                              <w:rPr>
                                <w:rFonts w:asciiTheme="majorHAnsi" w:hAnsiTheme="majorHAnsi" w:cstheme="majorHAnsi"/>
                                <w:b/>
                                <w:color w:val="244061" w:themeColor="accent1" w:themeShade="80"/>
                                <w:sz w:val="20"/>
                              </w:rPr>
                            </w:pPr>
                            <w:r w:rsidRPr="00277919">
                              <w:rPr>
                                <w:rFonts w:asciiTheme="majorHAnsi" w:hAnsiTheme="majorHAnsi" w:cstheme="majorHAnsi"/>
                                <w:b/>
                                <w:color w:val="244061" w:themeColor="accent1" w:themeShade="80"/>
                                <w:sz w:val="20"/>
                              </w:rPr>
                              <w:t>83% satisfaction</w:t>
                            </w:r>
                          </w:p>
                          <w:p w14:paraId="7E05EC52" w14:textId="5F08E341" w:rsidR="008501BD" w:rsidRPr="00277919" w:rsidRDefault="008501BD" w:rsidP="00D53E51">
                            <w:pPr>
                              <w:jc w:val="both"/>
                              <w:rPr>
                                <w:rFonts w:asciiTheme="majorHAnsi" w:hAnsiTheme="majorHAnsi" w:cstheme="majorHAnsi"/>
                                <w:b/>
                                <w:color w:val="244061" w:themeColor="accent1" w:themeShade="80"/>
                                <w:sz w:val="20"/>
                              </w:rPr>
                            </w:pPr>
                            <w:r w:rsidRPr="00277919">
                              <w:rPr>
                                <w:rFonts w:asciiTheme="majorHAnsi" w:hAnsiTheme="majorHAnsi" w:cstheme="majorHAnsi"/>
                                <w:b/>
                                <w:color w:val="244061" w:themeColor="accent1" w:themeShade="80"/>
                                <w:sz w:val="20"/>
                              </w:rPr>
                              <w:t xml:space="preserve">70% confidence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43AEA" id="_x0000_s1040" type="#_x0000_t202" style="position:absolute;margin-left:0;margin-top:.6pt;width:150.1pt;height:177.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" fillcolor="#9bbb59 [3206]" strokecolor="#4e6128 [1606]" strokeweight="1pt">
                <v:textbox>
                  <w:txbxContent>
                    <w:p w14:paraId="40DD8905" w14:textId="77777777" w:rsidR="008501BD" w:rsidRDefault="008501BD" w:rsidP="00021B3B">
                      <w:pPr>
                        <w:jc w:val="center"/>
                        <w:rPr>
                          <w:rFonts w:asciiTheme="majorHAnsi" w:hAnsiTheme="majorHAnsi" w:cstheme="majorHAnsi"/>
                          <w:b/>
                          <w:color w:val="244061" w:themeColor="accent1" w:themeShade="80"/>
                          <w:sz w:val="28"/>
                        </w:rPr>
                      </w:pPr>
                      <w:r w:rsidRPr="00277919">
                        <w:rPr>
                          <w:rFonts w:asciiTheme="majorHAnsi" w:hAnsiTheme="majorHAnsi" w:cstheme="majorHAnsi"/>
                          <w:b/>
                          <w:color w:val="244061" w:themeColor="accent1" w:themeShade="80"/>
                          <w:sz w:val="28"/>
                        </w:rPr>
                        <w:t xml:space="preserve">PROJECT </w:t>
                      </w:r>
                      <w:r>
                        <w:rPr>
                          <w:rFonts w:asciiTheme="majorHAnsi" w:hAnsiTheme="majorHAnsi" w:cstheme="majorHAnsi"/>
                          <w:b/>
                          <w:color w:val="244061" w:themeColor="accent1" w:themeShade="80"/>
                          <w:sz w:val="28"/>
                        </w:rPr>
                        <w:t>8</w:t>
                      </w:r>
                    </w:p>
                    <w:p w14:paraId="04CAD102" w14:textId="52AFE47E" w:rsidR="008501BD" w:rsidRPr="00277919" w:rsidRDefault="008501BD" w:rsidP="00021B3B">
                      <w:pPr>
                        <w:jc w:val="center"/>
                        <w:rPr>
                          <w:rFonts w:asciiTheme="majorHAnsi" w:hAnsiTheme="majorHAnsi" w:cstheme="majorHAnsi"/>
                          <w:b/>
                          <w:color w:val="244061" w:themeColor="accent1" w:themeShade="80"/>
                          <w:sz w:val="28"/>
                        </w:rPr>
                      </w:pPr>
                      <w:r w:rsidRPr="00277919">
                        <w:rPr>
                          <w:rFonts w:asciiTheme="majorHAnsi" w:hAnsiTheme="majorHAnsi" w:cstheme="majorHAnsi"/>
                          <w:b/>
                          <w:color w:val="244061" w:themeColor="accent1" w:themeShade="80"/>
                          <w:sz w:val="28"/>
                        </w:rPr>
                        <w:t>LOCALISING PROFESSIONAL CAPACITY BUILDING</w:t>
                      </w:r>
                    </w:p>
                    <w:p w14:paraId="72D1DF6F" w14:textId="77777777" w:rsidR="008501BD" w:rsidRPr="00277919" w:rsidRDefault="008501BD" w:rsidP="00D53E51">
                      <w:pPr>
                        <w:spacing w:before="60" w:after="60"/>
                        <w:rPr>
                          <w:rFonts w:asciiTheme="majorHAnsi" w:hAnsiTheme="majorHAnsi" w:cstheme="majorHAnsi"/>
                          <w:b/>
                          <w:color w:val="244061" w:themeColor="accent1" w:themeShade="80"/>
                          <w:sz w:val="10"/>
                          <w:szCs w:val="10"/>
                        </w:rPr>
                      </w:pPr>
                    </w:p>
                    <w:p w14:paraId="6871DC31" w14:textId="74B1006D" w:rsidR="008501BD" w:rsidRPr="00277919" w:rsidRDefault="008501BD" w:rsidP="00D53E51">
                      <w:pPr>
                        <w:spacing w:before="60" w:after="60"/>
                        <w:rPr>
                          <w:rFonts w:asciiTheme="majorHAnsi" w:hAnsiTheme="majorHAnsi" w:cstheme="majorHAnsi"/>
                          <w:b/>
                          <w:color w:val="244061" w:themeColor="accent1" w:themeShade="80"/>
                          <w:sz w:val="20"/>
                        </w:rPr>
                      </w:pPr>
                      <w:r w:rsidRPr="00277919">
                        <w:rPr>
                          <w:rFonts w:asciiTheme="majorHAnsi" w:hAnsiTheme="majorHAnsi" w:cstheme="majorHAnsi"/>
                          <w:b/>
                          <w:color w:val="244061" w:themeColor="accent1" w:themeShade="80"/>
                          <w:sz w:val="20"/>
                        </w:rPr>
                        <w:t xml:space="preserve">RMI, Nauru, Solomon Islands, Vanuatu, Kiribati, Cook Islands, Samoa, PNG, Palau, Tonga </w:t>
                      </w:r>
                      <w:r>
                        <w:rPr>
                          <w:rFonts w:asciiTheme="majorHAnsi" w:hAnsiTheme="majorHAnsi" w:cstheme="majorHAnsi"/>
                          <w:b/>
                          <w:color w:val="244061" w:themeColor="accent1" w:themeShade="80"/>
                          <w:sz w:val="20"/>
                        </w:rPr>
                        <w:t>&amp;</w:t>
                      </w:r>
                      <w:r w:rsidRPr="00277919">
                        <w:rPr>
                          <w:rFonts w:asciiTheme="majorHAnsi" w:hAnsiTheme="majorHAnsi" w:cstheme="majorHAnsi"/>
                          <w:b/>
                          <w:color w:val="244061" w:themeColor="accent1" w:themeShade="80"/>
                          <w:sz w:val="20"/>
                        </w:rPr>
                        <w:t xml:space="preserve"> FSM</w:t>
                      </w:r>
                    </w:p>
                    <w:p w14:paraId="229E53C9" w14:textId="012CE2C1" w:rsidR="008501BD" w:rsidRPr="00277919" w:rsidRDefault="008501BD" w:rsidP="00D53E51">
                      <w:pPr>
                        <w:spacing w:before="60" w:after="60"/>
                        <w:jc w:val="both"/>
                        <w:rPr>
                          <w:rFonts w:asciiTheme="majorHAnsi" w:hAnsiTheme="majorHAnsi" w:cstheme="majorHAnsi"/>
                          <w:b/>
                          <w:color w:val="244061" w:themeColor="accent1" w:themeShade="80"/>
                          <w:sz w:val="20"/>
                        </w:rPr>
                      </w:pPr>
                      <w:r w:rsidRPr="00277919">
                        <w:rPr>
                          <w:rFonts w:asciiTheme="majorHAnsi" w:hAnsiTheme="majorHAnsi" w:cstheme="majorHAnsi"/>
                          <w:b/>
                          <w:color w:val="244061" w:themeColor="accent1" w:themeShade="80"/>
                          <w:sz w:val="20"/>
                        </w:rPr>
                        <w:t>70 participants</w:t>
                      </w:r>
                      <w:r>
                        <w:rPr>
                          <w:rFonts w:asciiTheme="majorHAnsi" w:hAnsiTheme="majorHAnsi" w:cstheme="majorHAnsi"/>
                          <w:b/>
                          <w:color w:val="244061" w:themeColor="accent1" w:themeShade="80"/>
                          <w:sz w:val="20"/>
                        </w:rPr>
                        <w:t xml:space="preserve">, </w:t>
                      </w:r>
                      <w:r w:rsidRPr="00277919">
                        <w:rPr>
                          <w:rFonts w:asciiTheme="majorHAnsi" w:hAnsiTheme="majorHAnsi" w:cstheme="majorHAnsi"/>
                          <w:b/>
                          <w:color w:val="244061" w:themeColor="accent1" w:themeShade="80"/>
                          <w:sz w:val="20"/>
                        </w:rPr>
                        <w:t xml:space="preserve">23% female </w:t>
                      </w:r>
                    </w:p>
                    <w:p w14:paraId="58CE50FD" w14:textId="376D5F28" w:rsidR="008501BD" w:rsidRPr="00277919" w:rsidRDefault="008501BD" w:rsidP="00D53E51">
                      <w:pPr>
                        <w:spacing w:before="60" w:after="60"/>
                        <w:jc w:val="both"/>
                        <w:rPr>
                          <w:rFonts w:asciiTheme="majorHAnsi" w:hAnsiTheme="majorHAnsi" w:cstheme="majorHAnsi"/>
                          <w:b/>
                          <w:color w:val="244061" w:themeColor="accent1" w:themeShade="80"/>
                          <w:sz w:val="20"/>
                        </w:rPr>
                      </w:pPr>
                      <w:r w:rsidRPr="00277919">
                        <w:rPr>
                          <w:rFonts w:asciiTheme="majorHAnsi" w:hAnsiTheme="majorHAnsi" w:cstheme="majorHAnsi"/>
                          <w:b/>
                          <w:color w:val="244061" w:themeColor="accent1" w:themeShade="80"/>
                          <w:sz w:val="20"/>
                        </w:rPr>
                        <w:t>83% satisfaction</w:t>
                      </w:r>
                    </w:p>
                    <w:p w14:paraId="7E05EC52" w14:textId="5F08E341" w:rsidR="008501BD" w:rsidRPr="00277919" w:rsidRDefault="008501BD" w:rsidP="00D53E51">
                      <w:pPr>
                        <w:jc w:val="both"/>
                        <w:rPr>
                          <w:rFonts w:asciiTheme="majorHAnsi" w:hAnsiTheme="majorHAnsi" w:cstheme="majorHAnsi"/>
                          <w:b/>
                          <w:color w:val="244061" w:themeColor="accent1" w:themeShade="80"/>
                          <w:sz w:val="20"/>
                        </w:rPr>
                      </w:pPr>
                      <w:r w:rsidRPr="00277919">
                        <w:rPr>
                          <w:rFonts w:asciiTheme="majorHAnsi" w:hAnsiTheme="majorHAnsi" w:cstheme="majorHAnsi"/>
                          <w:b/>
                          <w:color w:val="244061" w:themeColor="accent1" w:themeShade="80"/>
                          <w:sz w:val="20"/>
                        </w:rPr>
                        <w:t xml:space="preserve">70% confidence </w:t>
                      </w:r>
                    </w:p>
                  </w:txbxContent>
                </v:textbox>
                <w10:wrap type="square" anchorx="margin"/>
              </v:shape>
            </w:pict>
          </mc:Fallback>
        </mc:AlternateContent>
      </w:r>
      <w:r w:rsidR="00021B3B" w:rsidRPr="00D2520B">
        <w:rPr>
          <w:bCs/>
        </w:rPr>
        <w:t xml:space="preserve">PJSI hosted the final </w:t>
      </w:r>
      <w:r w:rsidR="00021B3B">
        <w:rPr>
          <w:bCs/>
        </w:rPr>
        <w:t>of a three-part series of PJSI COVID-19 Webinars</w:t>
      </w:r>
      <w:r w:rsidR="00021B3B" w:rsidRPr="00D2520B">
        <w:rPr>
          <w:bCs/>
        </w:rPr>
        <w:t>. Th</w:t>
      </w:r>
      <w:r w:rsidR="00021B3B">
        <w:rPr>
          <w:bCs/>
        </w:rPr>
        <w:t>e S</w:t>
      </w:r>
      <w:r w:rsidR="00021B3B" w:rsidRPr="00D2520B">
        <w:rPr>
          <w:bCs/>
        </w:rPr>
        <w:t xml:space="preserve">eries supported Partner Courts to: </w:t>
      </w:r>
      <w:r w:rsidR="00021B3B">
        <w:rPr>
          <w:bCs/>
        </w:rPr>
        <w:t>share and a</w:t>
      </w:r>
      <w:r w:rsidR="00021B3B" w:rsidRPr="0075208E">
        <w:t xml:space="preserve">ddress challenges to delivering justice </w:t>
      </w:r>
      <w:r w:rsidR="00021B3B">
        <w:t xml:space="preserve">during the pandemic including </w:t>
      </w:r>
      <w:r w:rsidR="00021B3B" w:rsidRPr="0075208E">
        <w:t>‘safe-operations’ planning and e</w:t>
      </w:r>
      <w:r w:rsidR="00021B3B" w:rsidRPr="00C53834">
        <w:t xml:space="preserve">ffective service delivery. Experiences and insights were shared by </w:t>
      </w:r>
      <w:r w:rsidR="00021B3B" w:rsidRPr="00C53834">
        <w:rPr>
          <w:bCs/>
        </w:rPr>
        <w:t>Chief Justice Winkelman</w:t>
      </w:r>
      <w:r w:rsidR="009109BA">
        <w:rPr>
          <w:bCs/>
        </w:rPr>
        <w:t>n</w:t>
      </w:r>
      <w:r w:rsidR="00021B3B" w:rsidRPr="00C53834">
        <w:rPr>
          <w:bCs/>
        </w:rPr>
        <w:t>, Justice Miller (</w:t>
      </w:r>
      <w:r w:rsidR="00021B3B" w:rsidRPr="00C53834">
        <w:rPr>
          <w:lang w:eastAsia="ja-JP"/>
        </w:rPr>
        <w:t xml:space="preserve">New Zealand Court of Appeal); </w:t>
      </w:r>
      <w:r w:rsidR="00021B3B" w:rsidRPr="00C53834">
        <w:rPr>
          <w:iCs/>
          <w:color w:val="000000"/>
        </w:rPr>
        <w:t>Chief Judge Taumaunu (</w:t>
      </w:r>
      <w:r w:rsidR="00021B3B" w:rsidRPr="00C53834">
        <w:rPr>
          <w:bCs/>
          <w:color w:val="000000"/>
        </w:rPr>
        <w:t>District Court, New Zealand);</w:t>
      </w:r>
      <w:r w:rsidR="00021B3B" w:rsidRPr="00C53834">
        <w:t xml:space="preserve"> Justices Logan and Mortimer (Federal Court of Australia)</w:t>
      </w:r>
      <w:r w:rsidR="00021B3B" w:rsidRPr="00C53834">
        <w:rPr>
          <w:iCs/>
        </w:rPr>
        <w:t xml:space="preserve">; </w:t>
      </w:r>
      <w:r w:rsidR="00021B3B" w:rsidRPr="00C53834">
        <w:t>Ret. Judge LaVerdiere (</w:t>
      </w:r>
      <w:r w:rsidR="00021B3B" w:rsidRPr="00C53834">
        <w:rPr>
          <w:lang w:eastAsia="ja-JP"/>
        </w:rPr>
        <w:t xml:space="preserve">Maine District Court). </w:t>
      </w:r>
    </w:p>
    <w:p w14:paraId="5B4388B1" w14:textId="5EEE561B" w:rsidR="00021B3B" w:rsidRDefault="00021B3B" w:rsidP="00D53E51">
      <w:pPr>
        <w:spacing w:before="120" w:after="120"/>
        <w:rPr>
          <w:rFonts w:cstheme="minorHAnsi"/>
          <w:iCs/>
          <w:szCs w:val="23"/>
        </w:rPr>
      </w:pPr>
      <w:r w:rsidRPr="00C53834">
        <w:rPr>
          <w:lang w:eastAsia="ja-JP"/>
        </w:rPr>
        <w:t>Several resources and materials capturing lessons learnt were circulated to all Partner Courts upon completion of each webinar.</w:t>
      </w:r>
      <w:r w:rsidRPr="00C53834">
        <w:t xml:space="preserve"> </w:t>
      </w:r>
    </w:p>
    <w:p w14:paraId="5E7512C1" w14:textId="1ED8D895" w:rsidR="00021B3B" w:rsidRDefault="00021B3B" w:rsidP="00021B3B">
      <w:pPr>
        <w:spacing w:before="120" w:after="120"/>
        <w:contextualSpacing/>
        <w:jc w:val="both"/>
        <w:rPr>
          <w:rFonts w:cstheme="minorHAnsi"/>
          <w:iCs/>
          <w:szCs w:val="23"/>
        </w:rPr>
      </w:pPr>
    </w:p>
    <w:p w14:paraId="7FF98DC3" w14:textId="77777777" w:rsidR="00E9676D" w:rsidRDefault="00E9676D" w:rsidP="00021B3B">
      <w:pPr>
        <w:spacing w:before="120" w:after="120"/>
        <w:contextualSpacing/>
        <w:jc w:val="both"/>
        <w:rPr>
          <w:rFonts w:cstheme="minorHAnsi"/>
          <w:iCs/>
          <w:szCs w:val="23"/>
        </w:rPr>
      </w:pPr>
    </w:p>
    <w:p w14:paraId="30D379E0" w14:textId="77777777" w:rsidR="00D53E51" w:rsidRDefault="00D53E51" w:rsidP="00021B3B">
      <w:pPr>
        <w:spacing w:before="120" w:after="120"/>
        <w:contextualSpacing/>
        <w:jc w:val="both"/>
        <w:rPr>
          <w:rFonts w:cstheme="minorHAnsi"/>
          <w:iCs/>
          <w:szCs w:val="23"/>
        </w:rPr>
      </w:pPr>
    </w:p>
    <w:p w14:paraId="7E74A091" w14:textId="189F6C6E" w:rsidR="00BE06D1" w:rsidRDefault="00B7366D" w:rsidP="00D53E51">
      <w:pPr>
        <w:spacing w:before="120" w:after="120"/>
        <w:rPr>
          <w:rFonts w:cstheme="minorHAnsi"/>
        </w:rPr>
      </w:pPr>
      <w:r>
        <w:rPr>
          <w:noProof/>
          <w:lang w:val="en-AU"/>
        </w:rPr>
        <w:lastRenderedPageBreak/>
        <mc:AlternateContent>
          <mc:Choice Requires="wps">
            <w:drawing>
              <wp:anchor distT="0" distB="0" distL="114300" distR="114300" simplePos="0" relativeHeight="251660288" behindDoc="0" locked="0" layoutInCell="1" allowOverlap="1" wp14:anchorId="1261F97A" wp14:editId="7E489FDD">
                <wp:simplePos x="0" y="0"/>
                <wp:positionH relativeFrom="margin">
                  <wp:align>left</wp:align>
                </wp:positionH>
                <wp:positionV relativeFrom="paragraph">
                  <wp:posOffset>3810</wp:posOffset>
                </wp:positionV>
                <wp:extent cx="1889125" cy="2164715"/>
                <wp:effectExtent l="0" t="0" r="15875" b="2603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125" cy="2164715"/>
                        </a:xfrm>
                        <a:prstGeom prst="rect">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1D2C1940" w14:textId="69020CEB" w:rsidR="008501BD" w:rsidRPr="00277919" w:rsidRDefault="008501BD" w:rsidP="003B11A5">
                            <w:pPr>
                              <w:jc w:val="center"/>
                              <w:rPr>
                                <w:rFonts w:asciiTheme="majorHAnsi" w:hAnsiTheme="majorHAnsi" w:cstheme="majorHAnsi"/>
                                <w:b/>
                                <w:color w:val="244061" w:themeColor="accent1" w:themeShade="80"/>
                                <w:sz w:val="28"/>
                              </w:rPr>
                            </w:pPr>
                            <w:r w:rsidRPr="00277919">
                              <w:rPr>
                                <w:rFonts w:asciiTheme="majorHAnsi" w:hAnsiTheme="majorHAnsi" w:cstheme="majorHAnsi"/>
                                <w:b/>
                                <w:color w:val="244061" w:themeColor="accent1" w:themeShade="80"/>
                                <w:sz w:val="28"/>
                              </w:rPr>
                              <w:t>PROJECT 9 INSTITUTIONALISING PROFESSIONAL DEVELOPMENT</w:t>
                            </w:r>
                          </w:p>
                          <w:p w14:paraId="0A085173" w14:textId="77777777" w:rsidR="008501BD" w:rsidRPr="00277919" w:rsidRDefault="008501BD" w:rsidP="003B11A5">
                            <w:pPr>
                              <w:jc w:val="center"/>
                              <w:rPr>
                                <w:rFonts w:asciiTheme="majorHAnsi" w:hAnsiTheme="majorHAnsi" w:cstheme="majorHAnsi"/>
                                <w:b/>
                                <w:color w:val="244061" w:themeColor="accent1" w:themeShade="80"/>
                                <w:sz w:val="10"/>
                                <w:szCs w:val="10"/>
                              </w:rPr>
                            </w:pPr>
                          </w:p>
                          <w:p w14:paraId="0FEA2AB9" w14:textId="06F97D99" w:rsidR="008501BD" w:rsidRPr="00277919" w:rsidRDefault="008501BD" w:rsidP="00D53E51">
                            <w:pPr>
                              <w:spacing w:before="60" w:after="60"/>
                              <w:rPr>
                                <w:rFonts w:asciiTheme="majorHAnsi" w:hAnsiTheme="majorHAnsi" w:cstheme="majorHAnsi"/>
                                <w:b/>
                                <w:color w:val="244061" w:themeColor="accent1" w:themeShade="80"/>
                                <w:sz w:val="28"/>
                              </w:rPr>
                            </w:pPr>
                            <w:r w:rsidRPr="00277919">
                              <w:rPr>
                                <w:rFonts w:asciiTheme="majorHAnsi" w:hAnsiTheme="majorHAnsi" w:cstheme="majorHAnsi"/>
                                <w:b/>
                                <w:color w:val="244061" w:themeColor="accent1" w:themeShade="80"/>
                                <w:sz w:val="20"/>
                              </w:rPr>
                              <w:t>PNG, Vanuatu, FSM, RMI, Samoa, Solomo</w:t>
                            </w:r>
                            <w:r>
                              <w:rPr>
                                <w:rFonts w:asciiTheme="majorHAnsi" w:hAnsiTheme="majorHAnsi" w:cstheme="majorHAnsi"/>
                                <w:b/>
                                <w:color w:val="244061" w:themeColor="accent1" w:themeShade="80"/>
                                <w:sz w:val="20"/>
                              </w:rPr>
                              <w:t xml:space="preserve">n Islands, Tonga, Palau, Nauru &amp; </w:t>
                            </w:r>
                            <w:r w:rsidRPr="00277919">
                              <w:rPr>
                                <w:rFonts w:asciiTheme="majorHAnsi" w:hAnsiTheme="majorHAnsi" w:cstheme="majorHAnsi"/>
                                <w:b/>
                                <w:color w:val="244061" w:themeColor="accent1" w:themeShade="80"/>
                                <w:sz w:val="20"/>
                              </w:rPr>
                              <w:t>Kiribati</w:t>
                            </w:r>
                          </w:p>
                          <w:p w14:paraId="655AF179" w14:textId="1F338C02" w:rsidR="008501BD" w:rsidRPr="00277919" w:rsidRDefault="008501BD" w:rsidP="00D53E51">
                            <w:pPr>
                              <w:spacing w:before="60" w:after="60"/>
                              <w:jc w:val="both"/>
                              <w:rPr>
                                <w:rFonts w:asciiTheme="majorHAnsi" w:hAnsiTheme="majorHAnsi" w:cstheme="majorHAnsi"/>
                                <w:b/>
                                <w:color w:val="244061" w:themeColor="accent1" w:themeShade="80"/>
                                <w:sz w:val="20"/>
                              </w:rPr>
                            </w:pPr>
                            <w:r w:rsidRPr="00277919">
                              <w:rPr>
                                <w:rFonts w:asciiTheme="majorHAnsi" w:hAnsiTheme="majorHAnsi" w:cstheme="majorHAnsi"/>
                                <w:b/>
                                <w:color w:val="244061" w:themeColor="accent1" w:themeShade="80"/>
                                <w:sz w:val="20"/>
                              </w:rPr>
                              <w:t>147 CoJ/DoJ students in 2020/21, 16 PNG participants trained</w:t>
                            </w:r>
                          </w:p>
                          <w:p w14:paraId="1A8377ED" w14:textId="5281CA8E" w:rsidR="008501BD" w:rsidRPr="00277919" w:rsidRDefault="008501BD" w:rsidP="00D53E51">
                            <w:pPr>
                              <w:spacing w:before="60" w:after="60"/>
                              <w:jc w:val="both"/>
                              <w:rPr>
                                <w:rFonts w:asciiTheme="majorHAnsi" w:hAnsiTheme="majorHAnsi" w:cstheme="majorHAnsi"/>
                                <w:b/>
                                <w:color w:val="244061" w:themeColor="accent1" w:themeShade="80"/>
                                <w:sz w:val="20"/>
                              </w:rPr>
                            </w:pPr>
                            <w:r w:rsidRPr="00277919">
                              <w:rPr>
                                <w:rFonts w:asciiTheme="majorHAnsi" w:hAnsiTheme="majorHAnsi" w:cstheme="majorHAnsi"/>
                                <w:b/>
                                <w:color w:val="244061" w:themeColor="accent1" w:themeShade="80"/>
                                <w:sz w:val="20"/>
                              </w:rPr>
                              <w:t xml:space="preserve">53% female </w:t>
                            </w:r>
                          </w:p>
                          <w:p w14:paraId="4C65C8C4" w14:textId="77777777" w:rsidR="008501BD" w:rsidRPr="00277919" w:rsidRDefault="008501BD" w:rsidP="003B11A5">
                            <w:pPr>
                              <w:ind w:left="450"/>
                              <w:jc w:val="both"/>
                              <w:rPr>
                                <w:rFonts w:asciiTheme="majorHAnsi" w:hAnsiTheme="majorHAnsi" w:cstheme="majorHAnsi"/>
                                <w:b/>
                                <w:color w:val="244061" w:themeColor="accent1" w:themeShade="80"/>
                                <w:sz w:val="20"/>
                              </w:rPr>
                            </w:pPr>
                          </w:p>
                          <w:p w14:paraId="77D3D619" w14:textId="77777777" w:rsidR="008501BD" w:rsidRPr="00277919" w:rsidRDefault="008501BD" w:rsidP="003B11A5">
                            <w:pPr>
                              <w:jc w:val="both"/>
                              <w:rPr>
                                <w:rFonts w:asciiTheme="majorHAnsi" w:hAnsiTheme="majorHAnsi" w:cstheme="majorHAnsi"/>
                                <w:b/>
                                <w:color w:val="244061" w:themeColor="accent1" w:themeShade="80"/>
                                <w:sz w:val="20"/>
                              </w:rPr>
                            </w:pPr>
                            <w:r w:rsidRPr="00277919">
                              <w:rPr>
                                <w:rFonts w:asciiTheme="majorHAnsi" w:hAnsiTheme="majorHAnsi" w:cstheme="majorHAnsi"/>
                                <w:b/>
                                <w:color w:val="244061" w:themeColor="accent1" w:themeShade="80"/>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1F97A" id="_x0000_s1041" type="#_x0000_t202" style="position:absolute;margin-left:0;margin-top:.3pt;width:148.75pt;height:170.4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" fillcolor="#9bbb59 [3206]" strokecolor="#4e6128 [1606]" strokeweight="1pt">
                <v:textbox>
                  <w:txbxContent>
                    <w:p w14:paraId="1D2C1940" w14:textId="69020CEB" w:rsidR="008501BD" w:rsidRPr="00277919" w:rsidRDefault="008501BD" w:rsidP="003B11A5">
                      <w:pPr>
                        <w:jc w:val="center"/>
                        <w:rPr>
                          <w:rFonts w:asciiTheme="majorHAnsi" w:hAnsiTheme="majorHAnsi" w:cstheme="majorHAnsi"/>
                          <w:b/>
                          <w:color w:val="244061" w:themeColor="accent1" w:themeShade="80"/>
                          <w:sz w:val="28"/>
                        </w:rPr>
                      </w:pPr>
                      <w:r w:rsidRPr="00277919">
                        <w:rPr>
                          <w:rFonts w:asciiTheme="majorHAnsi" w:hAnsiTheme="majorHAnsi" w:cstheme="majorHAnsi"/>
                          <w:b/>
                          <w:color w:val="244061" w:themeColor="accent1" w:themeShade="80"/>
                          <w:sz w:val="28"/>
                        </w:rPr>
                        <w:t>PROJECT 9 INSTITUTIONALISING PROFESSIONAL DEVELOPMENT</w:t>
                      </w:r>
                    </w:p>
                    <w:p w14:paraId="0A085173" w14:textId="77777777" w:rsidR="008501BD" w:rsidRPr="00277919" w:rsidRDefault="008501BD" w:rsidP="003B11A5">
                      <w:pPr>
                        <w:jc w:val="center"/>
                        <w:rPr>
                          <w:rFonts w:asciiTheme="majorHAnsi" w:hAnsiTheme="majorHAnsi" w:cstheme="majorHAnsi"/>
                          <w:b/>
                          <w:color w:val="244061" w:themeColor="accent1" w:themeShade="80"/>
                          <w:sz w:val="10"/>
                          <w:szCs w:val="10"/>
                        </w:rPr>
                      </w:pPr>
                    </w:p>
                    <w:p w14:paraId="0FEA2AB9" w14:textId="06F97D99" w:rsidR="008501BD" w:rsidRPr="00277919" w:rsidRDefault="008501BD" w:rsidP="00D53E51">
                      <w:pPr>
                        <w:spacing w:before="60" w:after="60"/>
                        <w:rPr>
                          <w:rFonts w:asciiTheme="majorHAnsi" w:hAnsiTheme="majorHAnsi" w:cstheme="majorHAnsi"/>
                          <w:b/>
                          <w:color w:val="244061" w:themeColor="accent1" w:themeShade="80"/>
                          <w:sz w:val="28"/>
                        </w:rPr>
                      </w:pPr>
                      <w:r w:rsidRPr="00277919">
                        <w:rPr>
                          <w:rFonts w:asciiTheme="majorHAnsi" w:hAnsiTheme="majorHAnsi" w:cstheme="majorHAnsi"/>
                          <w:b/>
                          <w:color w:val="244061" w:themeColor="accent1" w:themeShade="80"/>
                          <w:sz w:val="20"/>
                        </w:rPr>
                        <w:t>PNG, Vanuatu, FSM, RMI, Samoa, Solomo</w:t>
                      </w:r>
                      <w:r>
                        <w:rPr>
                          <w:rFonts w:asciiTheme="majorHAnsi" w:hAnsiTheme="majorHAnsi" w:cstheme="majorHAnsi"/>
                          <w:b/>
                          <w:color w:val="244061" w:themeColor="accent1" w:themeShade="80"/>
                          <w:sz w:val="20"/>
                        </w:rPr>
                        <w:t xml:space="preserve">n Islands, Tonga, Palau, Nauru &amp; </w:t>
                      </w:r>
                      <w:r w:rsidRPr="00277919">
                        <w:rPr>
                          <w:rFonts w:asciiTheme="majorHAnsi" w:hAnsiTheme="majorHAnsi" w:cstheme="majorHAnsi"/>
                          <w:b/>
                          <w:color w:val="244061" w:themeColor="accent1" w:themeShade="80"/>
                          <w:sz w:val="20"/>
                        </w:rPr>
                        <w:t>Kiribati</w:t>
                      </w:r>
                    </w:p>
                    <w:p w14:paraId="655AF179" w14:textId="1F338C02" w:rsidR="008501BD" w:rsidRPr="00277919" w:rsidRDefault="008501BD" w:rsidP="00D53E51">
                      <w:pPr>
                        <w:spacing w:before="60" w:after="60"/>
                        <w:jc w:val="both"/>
                        <w:rPr>
                          <w:rFonts w:asciiTheme="majorHAnsi" w:hAnsiTheme="majorHAnsi" w:cstheme="majorHAnsi"/>
                          <w:b/>
                          <w:color w:val="244061" w:themeColor="accent1" w:themeShade="80"/>
                          <w:sz w:val="20"/>
                        </w:rPr>
                      </w:pPr>
                      <w:r w:rsidRPr="00277919">
                        <w:rPr>
                          <w:rFonts w:asciiTheme="majorHAnsi" w:hAnsiTheme="majorHAnsi" w:cstheme="majorHAnsi"/>
                          <w:b/>
                          <w:color w:val="244061" w:themeColor="accent1" w:themeShade="80"/>
                          <w:sz w:val="20"/>
                        </w:rPr>
                        <w:t>147 CoJ/DoJ students in 2020/21, 16 PNG participants trained</w:t>
                      </w:r>
                    </w:p>
                    <w:p w14:paraId="1A8377ED" w14:textId="5281CA8E" w:rsidR="008501BD" w:rsidRPr="00277919" w:rsidRDefault="008501BD" w:rsidP="00D53E51">
                      <w:pPr>
                        <w:spacing w:before="60" w:after="60"/>
                        <w:jc w:val="both"/>
                        <w:rPr>
                          <w:rFonts w:asciiTheme="majorHAnsi" w:hAnsiTheme="majorHAnsi" w:cstheme="majorHAnsi"/>
                          <w:b/>
                          <w:color w:val="244061" w:themeColor="accent1" w:themeShade="80"/>
                          <w:sz w:val="20"/>
                        </w:rPr>
                      </w:pPr>
                      <w:r w:rsidRPr="00277919">
                        <w:rPr>
                          <w:rFonts w:asciiTheme="majorHAnsi" w:hAnsiTheme="majorHAnsi" w:cstheme="majorHAnsi"/>
                          <w:b/>
                          <w:color w:val="244061" w:themeColor="accent1" w:themeShade="80"/>
                          <w:sz w:val="20"/>
                        </w:rPr>
                        <w:t xml:space="preserve">53% female </w:t>
                      </w:r>
                    </w:p>
                    <w:p w14:paraId="4C65C8C4" w14:textId="77777777" w:rsidR="008501BD" w:rsidRPr="00277919" w:rsidRDefault="008501BD" w:rsidP="003B11A5">
                      <w:pPr>
                        <w:ind w:left="450"/>
                        <w:jc w:val="both"/>
                        <w:rPr>
                          <w:rFonts w:asciiTheme="majorHAnsi" w:hAnsiTheme="majorHAnsi" w:cstheme="majorHAnsi"/>
                          <w:b/>
                          <w:color w:val="244061" w:themeColor="accent1" w:themeShade="80"/>
                          <w:sz w:val="20"/>
                        </w:rPr>
                      </w:pPr>
                    </w:p>
                    <w:p w14:paraId="77D3D619" w14:textId="77777777" w:rsidR="008501BD" w:rsidRPr="00277919" w:rsidRDefault="008501BD" w:rsidP="003B11A5">
                      <w:pPr>
                        <w:jc w:val="both"/>
                        <w:rPr>
                          <w:rFonts w:asciiTheme="majorHAnsi" w:hAnsiTheme="majorHAnsi" w:cstheme="majorHAnsi"/>
                          <w:b/>
                          <w:color w:val="244061" w:themeColor="accent1" w:themeShade="80"/>
                          <w:sz w:val="20"/>
                        </w:rPr>
                      </w:pPr>
                      <w:r w:rsidRPr="00277919">
                        <w:rPr>
                          <w:rFonts w:asciiTheme="majorHAnsi" w:hAnsiTheme="majorHAnsi" w:cstheme="majorHAnsi"/>
                          <w:b/>
                          <w:color w:val="244061" w:themeColor="accent1" w:themeShade="80"/>
                          <w:sz w:val="20"/>
                        </w:rPr>
                        <w:t xml:space="preserve"> </w:t>
                      </w:r>
                    </w:p>
                  </w:txbxContent>
                </v:textbox>
                <w10:wrap type="square" anchorx="margin"/>
              </v:shape>
            </w:pict>
          </mc:Fallback>
        </mc:AlternateContent>
      </w:r>
      <w:r w:rsidR="003B11A5">
        <w:rPr>
          <w:rFonts w:cstheme="minorHAnsi"/>
        </w:rPr>
        <w:t>PJSI’s LIF supported 38 University of South Pacific Diploma of Justice (DoJ) students (Tonga, 5; Kiribati, 32; and RMI, 1) and 29 Certificate of Justice (CoJ) students (Vanuatu, 7; Samoa, 3;</w:t>
      </w:r>
      <w:r w:rsidR="003B11A5">
        <w:rPr>
          <w:noProof/>
        </w:rPr>
        <w:t xml:space="preserve"> </w:t>
      </w:r>
      <w:r w:rsidR="003B11A5">
        <w:rPr>
          <w:rFonts w:cstheme="minorHAnsi"/>
        </w:rPr>
        <w:t xml:space="preserve">Solomon Islands, 15; and Palau, 4) to complete Semester 2, 2020. Significantly, </w:t>
      </w:r>
      <w:r>
        <w:rPr>
          <w:rFonts w:cstheme="minorHAnsi"/>
        </w:rPr>
        <w:t xml:space="preserve">several </w:t>
      </w:r>
      <w:r w:rsidR="003B11A5">
        <w:rPr>
          <w:rFonts w:cstheme="minorHAnsi"/>
        </w:rPr>
        <w:t xml:space="preserve">students </w:t>
      </w:r>
      <w:r>
        <w:rPr>
          <w:rFonts w:cstheme="minorHAnsi"/>
        </w:rPr>
        <w:t>who recently completed</w:t>
      </w:r>
      <w:r w:rsidR="003B11A5">
        <w:rPr>
          <w:rFonts w:cstheme="minorHAnsi"/>
        </w:rPr>
        <w:t xml:space="preserve"> the DoJ </w:t>
      </w:r>
      <w:r>
        <w:rPr>
          <w:rFonts w:cstheme="minorHAnsi"/>
        </w:rPr>
        <w:t>are enrolling</w:t>
      </w:r>
      <w:r w:rsidR="003B11A5">
        <w:rPr>
          <w:rFonts w:cstheme="minorHAnsi"/>
        </w:rPr>
        <w:t xml:space="preserve"> in the USP L</w:t>
      </w:r>
      <w:r w:rsidR="009B17FB">
        <w:rPr>
          <w:rFonts w:cstheme="minorHAnsi"/>
        </w:rPr>
        <w:t>LB and the Chief Justice of RMI has committed</w:t>
      </w:r>
      <w:r w:rsidR="003B11A5">
        <w:rPr>
          <w:rFonts w:cstheme="minorHAnsi"/>
        </w:rPr>
        <w:t xml:space="preserve"> to </w:t>
      </w:r>
      <w:r w:rsidR="009B17FB">
        <w:rPr>
          <w:rFonts w:cstheme="minorHAnsi"/>
        </w:rPr>
        <w:t>local students allocating</w:t>
      </w:r>
      <w:r w:rsidR="003B11A5">
        <w:rPr>
          <w:rFonts w:cstheme="minorHAnsi"/>
        </w:rPr>
        <w:t xml:space="preserve"> one day each week to their studies. This is an</w:t>
      </w:r>
      <w:r>
        <w:rPr>
          <w:rFonts w:cstheme="minorHAnsi"/>
        </w:rPr>
        <w:t xml:space="preserve"> </w:t>
      </w:r>
      <w:r w:rsidR="003B11A5">
        <w:rPr>
          <w:rFonts w:cstheme="minorHAnsi"/>
        </w:rPr>
        <w:t xml:space="preserve">encouraging early sign that PJSI has started to deliver the outcome of supporting court officers to bridge into degree-level law studies, enabling a career stairway of qualifications for Court Officers to become Judicial Officers. </w:t>
      </w:r>
    </w:p>
    <w:p w14:paraId="218E580E" w14:textId="1BD66158" w:rsidR="007A054F" w:rsidRDefault="00E34A9C" w:rsidP="00233CEE">
      <w:pPr>
        <w:spacing w:before="240" w:after="120"/>
        <w:rPr>
          <w:rFonts w:cstheme="minorHAnsi"/>
        </w:rPr>
      </w:pPr>
      <w:r>
        <w:rPr>
          <w:rFonts w:cstheme="minorHAnsi"/>
          <w:noProof/>
          <w:sz w:val="4"/>
          <w:lang w:val="en-AU"/>
        </w:rPr>
        <mc:AlternateContent>
          <mc:Choice Requires="wps">
            <w:drawing>
              <wp:anchor distT="0" distB="0" distL="114300" distR="114300" simplePos="0" relativeHeight="251662336" behindDoc="0" locked="0" layoutInCell="1" allowOverlap="1" wp14:anchorId="7AB645D5" wp14:editId="3C736F38">
                <wp:simplePos x="0" y="0"/>
                <wp:positionH relativeFrom="margin">
                  <wp:align>right</wp:align>
                </wp:positionH>
                <wp:positionV relativeFrom="paragraph">
                  <wp:posOffset>521706</wp:posOffset>
                </wp:positionV>
                <wp:extent cx="2600325" cy="1431290"/>
                <wp:effectExtent l="0" t="0" r="0" b="0"/>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431290"/>
                        </a:xfrm>
                        <a:prstGeom prst="rect">
                          <a:avLst/>
                        </a:prstGeom>
                        <a:noFill/>
                        <a:ln w="9525">
                          <a:noFill/>
                          <a:miter lim="800000"/>
                          <a:headEnd/>
                          <a:tailEnd/>
                        </a:ln>
                      </wps:spPr>
                      <wps:txbx>
                        <w:txbxContent>
                          <w:p w14:paraId="4174588E" w14:textId="77777777" w:rsidR="008501BD" w:rsidRPr="007B01A6" w:rsidRDefault="008501BD" w:rsidP="003B11A5">
                            <w:pPr>
                              <w:pBdr>
                                <w:top w:val="single" w:sz="24" w:space="8" w:color="4F81BD" w:themeColor="accent1"/>
                                <w:bottom w:val="single" w:sz="24" w:space="8" w:color="4F81BD" w:themeColor="accent1"/>
                              </w:pBdr>
                              <w:jc w:val="right"/>
                              <w:rPr>
                                <w:i/>
                                <w:iCs/>
                                <w:sz w:val="22"/>
                                <w:szCs w:val="22"/>
                              </w:rPr>
                            </w:pPr>
                            <w:r>
                              <w:rPr>
                                <w:i/>
                                <w:iCs/>
                                <w:sz w:val="22"/>
                                <w:szCs w:val="22"/>
                              </w:rPr>
                              <w:t>The pass rate was very high. Most students passed the course comfortably, many with higher grades. They were hardworking, with very impressive contributions during the semester.</w:t>
                            </w:r>
                          </w:p>
                          <w:p w14:paraId="277603EC" w14:textId="77777777" w:rsidR="008501BD" w:rsidRPr="00C423C8" w:rsidRDefault="008501BD" w:rsidP="00B7366D">
                            <w:pPr>
                              <w:pBdr>
                                <w:top w:val="single" w:sz="24" w:space="8" w:color="4F81BD" w:themeColor="accent1"/>
                                <w:bottom w:val="single" w:sz="24" w:space="8" w:color="4F81BD" w:themeColor="accent1"/>
                              </w:pBdr>
                              <w:spacing w:before="120"/>
                              <w:jc w:val="right"/>
                              <w:rPr>
                                <w:b/>
                                <w:i/>
                                <w:iCs/>
                                <w:sz w:val="16"/>
                              </w:rPr>
                            </w:pPr>
                            <w:r w:rsidRPr="00C423C8">
                              <w:rPr>
                                <w:b/>
                                <w:i/>
                                <w:iCs/>
                                <w:sz w:val="16"/>
                              </w:rPr>
                              <w:t xml:space="preserve">- </w:t>
                            </w:r>
                            <w:r>
                              <w:rPr>
                                <w:b/>
                                <w:i/>
                                <w:iCs/>
                                <w:sz w:val="16"/>
                              </w:rPr>
                              <w:t>Professor Eric Colvin, University of the South Pacific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645D5" id="_x0000_s1042" type="#_x0000_t202" style="position:absolute;margin-left:153.55pt;margin-top:41.1pt;width:204.75pt;height:112.7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" filled="f" stroked="f">
                <v:textbox>
                  <w:txbxContent>
                    <w:p w14:paraId="4174588E" w14:textId="77777777" w:rsidR="008501BD" w:rsidRPr="007B01A6" w:rsidRDefault="008501BD" w:rsidP="003B11A5">
                      <w:pPr>
                        <w:pBdr>
                          <w:top w:val="single" w:sz="24" w:space="8" w:color="4F81BD" w:themeColor="accent1"/>
                          <w:bottom w:val="single" w:sz="24" w:space="8" w:color="4F81BD" w:themeColor="accent1"/>
                        </w:pBdr>
                        <w:jc w:val="right"/>
                        <w:rPr>
                          <w:i/>
                          <w:iCs/>
                          <w:sz w:val="22"/>
                          <w:szCs w:val="22"/>
                        </w:rPr>
                      </w:pPr>
                      <w:r>
                        <w:rPr>
                          <w:i/>
                          <w:iCs/>
                          <w:sz w:val="22"/>
                          <w:szCs w:val="22"/>
                        </w:rPr>
                        <w:t>The pass rate was very high. Most students passed the course comfortably, many with higher grades. They were hardworking, with very impressive contributions during the semester.</w:t>
                      </w:r>
                    </w:p>
                    <w:p w14:paraId="277603EC" w14:textId="77777777" w:rsidR="008501BD" w:rsidRPr="00C423C8" w:rsidRDefault="008501BD" w:rsidP="00B7366D">
                      <w:pPr>
                        <w:pBdr>
                          <w:top w:val="single" w:sz="24" w:space="8" w:color="4F81BD" w:themeColor="accent1"/>
                          <w:bottom w:val="single" w:sz="24" w:space="8" w:color="4F81BD" w:themeColor="accent1"/>
                        </w:pBdr>
                        <w:spacing w:before="120"/>
                        <w:jc w:val="right"/>
                        <w:rPr>
                          <w:b/>
                          <w:i/>
                          <w:iCs/>
                          <w:sz w:val="16"/>
                        </w:rPr>
                      </w:pPr>
                      <w:r w:rsidRPr="00C423C8">
                        <w:rPr>
                          <w:b/>
                          <w:i/>
                          <w:iCs/>
                          <w:sz w:val="16"/>
                        </w:rPr>
                        <w:t xml:space="preserve">- </w:t>
                      </w:r>
                      <w:r>
                        <w:rPr>
                          <w:b/>
                          <w:i/>
                          <w:iCs/>
                          <w:sz w:val="16"/>
                        </w:rPr>
                        <w:t>Professor Eric Colvin, University of the South Pacific</w:t>
                      </w:r>
                    </w:p>
                  </w:txbxContent>
                </v:textbox>
                <w10:wrap type="square" anchorx="margin"/>
              </v:shape>
            </w:pict>
          </mc:Fallback>
        </mc:AlternateContent>
      </w:r>
      <w:r w:rsidR="003B11A5">
        <w:rPr>
          <w:rFonts w:cstheme="minorHAnsi"/>
        </w:rPr>
        <w:t xml:space="preserve">In addition, </w:t>
      </w:r>
      <w:r w:rsidR="003B11A5" w:rsidRPr="00977475">
        <w:rPr>
          <w:rFonts w:cstheme="minorHAnsi"/>
          <w:szCs w:val="23"/>
        </w:rPr>
        <w:t xml:space="preserve">PJSI approved LIF-support for a further </w:t>
      </w:r>
      <w:r w:rsidR="003B11A5">
        <w:rPr>
          <w:rFonts w:cstheme="minorHAnsi"/>
          <w:szCs w:val="23"/>
        </w:rPr>
        <w:t>53</w:t>
      </w:r>
      <w:r w:rsidR="003B11A5" w:rsidRPr="00977475">
        <w:rPr>
          <w:rFonts w:cstheme="minorHAnsi"/>
          <w:szCs w:val="23"/>
        </w:rPr>
        <w:t xml:space="preserve"> students t</w:t>
      </w:r>
      <w:r w:rsidR="003B11A5">
        <w:rPr>
          <w:rFonts w:cstheme="minorHAnsi"/>
          <w:szCs w:val="23"/>
        </w:rPr>
        <w:t>o study the CoJ and 41</w:t>
      </w:r>
      <w:r w:rsidR="008B54AE">
        <w:rPr>
          <w:rFonts w:cstheme="minorHAnsi"/>
          <w:szCs w:val="23"/>
        </w:rPr>
        <w:t xml:space="preserve"> to study the DoJ in 2021</w:t>
      </w:r>
      <w:r w:rsidR="003B11A5" w:rsidRPr="00977475">
        <w:rPr>
          <w:rFonts w:cstheme="minorHAnsi"/>
          <w:szCs w:val="23"/>
        </w:rPr>
        <w:t xml:space="preserve"> from Kiribati, PNG, FSM, Samoa, Nauru, Solomon Islands and RMI. </w:t>
      </w:r>
    </w:p>
    <w:p w14:paraId="0FCC15B5" w14:textId="77777777" w:rsidR="00E34A9C" w:rsidRDefault="00E34A9C" w:rsidP="00E34A9C">
      <w:pPr>
        <w:spacing w:before="120"/>
        <w:rPr>
          <w:rFonts w:cstheme="minorHAnsi"/>
        </w:rPr>
      </w:pPr>
      <w:r>
        <w:rPr>
          <w:noProof/>
          <w:lang w:val="en-AU"/>
        </w:rPr>
        <mc:AlternateContent>
          <mc:Choice Requires="wps">
            <w:drawing>
              <wp:anchor distT="0" distB="0" distL="114300" distR="114300" simplePos="0" relativeHeight="251661312" behindDoc="0" locked="0" layoutInCell="1" allowOverlap="1" wp14:anchorId="3F68BB70" wp14:editId="2D7B5CCD">
                <wp:simplePos x="0" y="0"/>
                <wp:positionH relativeFrom="margin">
                  <wp:align>left</wp:align>
                </wp:positionH>
                <wp:positionV relativeFrom="paragraph">
                  <wp:posOffset>12256</wp:posOffset>
                </wp:positionV>
                <wp:extent cx="3148330" cy="1440180"/>
                <wp:effectExtent l="0" t="0" r="0" b="0"/>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330" cy="1440180"/>
                        </a:xfrm>
                        <a:prstGeom prst="rect">
                          <a:avLst/>
                        </a:prstGeom>
                        <a:noFill/>
                        <a:ln w="9525">
                          <a:noFill/>
                          <a:miter lim="800000"/>
                          <a:headEnd/>
                          <a:tailEnd/>
                        </a:ln>
                      </wps:spPr>
                      <wps:txbx>
                        <w:txbxContent>
                          <w:p w14:paraId="3B1A61CC" w14:textId="42CCE9C4" w:rsidR="008501BD" w:rsidRPr="008255DE" w:rsidRDefault="008501BD" w:rsidP="00D53E51">
                            <w:pPr>
                              <w:pBdr>
                                <w:top w:val="single" w:sz="24" w:space="8" w:color="4F81BD" w:themeColor="accent1"/>
                                <w:bottom w:val="single" w:sz="24" w:space="8" w:color="4F81BD" w:themeColor="accent1"/>
                              </w:pBdr>
                              <w:rPr>
                                <w:i/>
                                <w:iCs/>
                                <w:sz w:val="22"/>
                                <w:szCs w:val="23"/>
                              </w:rPr>
                            </w:pPr>
                            <w:r w:rsidRPr="008255DE">
                              <w:rPr>
                                <w:i/>
                                <w:iCs/>
                                <w:sz w:val="22"/>
                                <w:szCs w:val="23"/>
                              </w:rPr>
                              <w:t xml:space="preserve">I found these courses </w:t>
                            </w:r>
                            <w:r w:rsidRPr="0033241C">
                              <w:rPr>
                                <w:i/>
                                <w:iCs/>
                                <w:sz w:val="22"/>
                                <w:szCs w:val="23"/>
                                <w:u w:val="single"/>
                              </w:rPr>
                              <w:t>really helpful</w:t>
                            </w:r>
                            <w:r w:rsidRPr="008255DE">
                              <w:rPr>
                                <w:i/>
                                <w:iCs/>
                                <w:sz w:val="22"/>
                                <w:szCs w:val="23"/>
                              </w:rPr>
                              <w:t xml:space="preserve"> in my daily </w:t>
                            </w:r>
                            <w:r>
                              <w:rPr>
                                <w:i/>
                                <w:iCs/>
                                <w:sz w:val="22"/>
                                <w:szCs w:val="23"/>
                              </w:rPr>
                              <w:br/>
                            </w:r>
                            <w:r w:rsidRPr="008255DE">
                              <w:rPr>
                                <w:i/>
                                <w:iCs/>
                                <w:sz w:val="22"/>
                                <w:szCs w:val="23"/>
                              </w:rPr>
                              <w:t xml:space="preserve">work. I am able now to identify a missing entry </w:t>
                            </w:r>
                            <w:r>
                              <w:rPr>
                                <w:i/>
                                <w:iCs/>
                                <w:sz w:val="22"/>
                                <w:szCs w:val="23"/>
                              </w:rPr>
                              <w:br/>
                            </w:r>
                            <w:r w:rsidRPr="008255DE">
                              <w:rPr>
                                <w:i/>
                                <w:iCs/>
                                <w:sz w:val="22"/>
                                <w:szCs w:val="23"/>
                              </w:rPr>
                              <w:t xml:space="preserve">in our system, and help with case hearings, as I have more knowledge and understanding on </w:t>
                            </w:r>
                            <w:r>
                              <w:rPr>
                                <w:i/>
                                <w:iCs/>
                                <w:sz w:val="22"/>
                                <w:szCs w:val="23"/>
                              </w:rPr>
                              <w:br/>
                            </w:r>
                            <w:r w:rsidRPr="008255DE">
                              <w:rPr>
                                <w:i/>
                                <w:iCs/>
                                <w:sz w:val="22"/>
                                <w:szCs w:val="23"/>
                              </w:rPr>
                              <w:t xml:space="preserve">how to handle different types of cases. </w:t>
                            </w:r>
                          </w:p>
                          <w:p w14:paraId="7E269D8E" w14:textId="77777777" w:rsidR="008501BD" w:rsidRPr="00C423C8" w:rsidRDefault="008501BD" w:rsidP="00BF3303">
                            <w:pPr>
                              <w:pBdr>
                                <w:top w:val="single" w:sz="24" w:space="8" w:color="4F81BD" w:themeColor="accent1"/>
                                <w:bottom w:val="single" w:sz="24" w:space="8" w:color="4F81BD" w:themeColor="accent1"/>
                              </w:pBdr>
                              <w:spacing w:before="120"/>
                              <w:rPr>
                                <w:b/>
                                <w:i/>
                                <w:iCs/>
                                <w:sz w:val="16"/>
                              </w:rPr>
                            </w:pPr>
                            <w:r w:rsidRPr="00C423C8">
                              <w:rPr>
                                <w:b/>
                                <w:i/>
                                <w:iCs/>
                                <w:sz w:val="16"/>
                              </w:rPr>
                              <w:t xml:space="preserve">- </w:t>
                            </w:r>
                            <w:r>
                              <w:rPr>
                                <w:b/>
                                <w:i/>
                                <w:iCs/>
                                <w:sz w:val="16"/>
                              </w:rPr>
                              <w:t>Student, Certificate of Justice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8BB70" id="_x0000_s1043" type="#_x0000_t202" style="position:absolute;margin-left:0;margin-top:.95pt;width:247.9pt;height:113.4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" filled="f" stroked="f">
                <v:textbox>
                  <w:txbxContent>
                    <w:p w14:paraId="3B1A61CC" w14:textId="42CCE9C4" w:rsidR="008501BD" w:rsidRPr="008255DE" w:rsidRDefault="008501BD" w:rsidP="00D53E51">
                      <w:pPr>
                        <w:pBdr>
                          <w:top w:val="single" w:sz="24" w:space="8" w:color="4F81BD" w:themeColor="accent1"/>
                          <w:bottom w:val="single" w:sz="24" w:space="8" w:color="4F81BD" w:themeColor="accent1"/>
                        </w:pBdr>
                        <w:rPr>
                          <w:i/>
                          <w:iCs/>
                          <w:sz w:val="22"/>
                          <w:szCs w:val="23"/>
                        </w:rPr>
                      </w:pPr>
                      <w:r w:rsidRPr="008255DE">
                        <w:rPr>
                          <w:i/>
                          <w:iCs/>
                          <w:sz w:val="22"/>
                          <w:szCs w:val="23"/>
                        </w:rPr>
                        <w:t xml:space="preserve">I found these courses </w:t>
                      </w:r>
                      <w:r w:rsidRPr="0033241C">
                        <w:rPr>
                          <w:i/>
                          <w:iCs/>
                          <w:sz w:val="22"/>
                          <w:szCs w:val="23"/>
                          <w:u w:val="single"/>
                        </w:rPr>
                        <w:t>really helpful</w:t>
                      </w:r>
                      <w:r w:rsidRPr="008255DE">
                        <w:rPr>
                          <w:i/>
                          <w:iCs/>
                          <w:sz w:val="22"/>
                          <w:szCs w:val="23"/>
                        </w:rPr>
                        <w:t xml:space="preserve"> in my daily </w:t>
                      </w:r>
                      <w:r>
                        <w:rPr>
                          <w:i/>
                          <w:iCs/>
                          <w:sz w:val="22"/>
                          <w:szCs w:val="23"/>
                        </w:rPr>
                        <w:br/>
                      </w:r>
                      <w:r w:rsidRPr="008255DE">
                        <w:rPr>
                          <w:i/>
                          <w:iCs/>
                          <w:sz w:val="22"/>
                          <w:szCs w:val="23"/>
                        </w:rPr>
                        <w:t xml:space="preserve">work. I am able now to identify a missing entry </w:t>
                      </w:r>
                      <w:r>
                        <w:rPr>
                          <w:i/>
                          <w:iCs/>
                          <w:sz w:val="22"/>
                          <w:szCs w:val="23"/>
                        </w:rPr>
                        <w:br/>
                      </w:r>
                      <w:r w:rsidRPr="008255DE">
                        <w:rPr>
                          <w:i/>
                          <w:iCs/>
                          <w:sz w:val="22"/>
                          <w:szCs w:val="23"/>
                        </w:rPr>
                        <w:t xml:space="preserve">in our system, and help with case hearings, as I have more knowledge and understanding on </w:t>
                      </w:r>
                      <w:r>
                        <w:rPr>
                          <w:i/>
                          <w:iCs/>
                          <w:sz w:val="22"/>
                          <w:szCs w:val="23"/>
                        </w:rPr>
                        <w:br/>
                      </w:r>
                      <w:r w:rsidRPr="008255DE">
                        <w:rPr>
                          <w:i/>
                          <w:iCs/>
                          <w:sz w:val="22"/>
                          <w:szCs w:val="23"/>
                        </w:rPr>
                        <w:t xml:space="preserve">how to handle different types of cases. </w:t>
                      </w:r>
                    </w:p>
                    <w:p w14:paraId="7E269D8E" w14:textId="77777777" w:rsidR="008501BD" w:rsidRPr="00C423C8" w:rsidRDefault="008501BD" w:rsidP="00BF3303">
                      <w:pPr>
                        <w:pBdr>
                          <w:top w:val="single" w:sz="24" w:space="8" w:color="4F81BD" w:themeColor="accent1"/>
                          <w:bottom w:val="single" w:sz="24" w:space="8" w:color="4F81BD" w:themeColor="accent1"/>
                        </w:pBdr>
                        <w:spacing w:before="120"/>
                        <w:rPr>
                          <w:b/>
                          <w:i/>
                          <w:iCs/>
                          <w:sz w:val="16"/>
                        </w:rPr>
                      </w:pPr>
                      <w:r w:rsidRPr="00C423C8">
                        <w:rPr>
                          <w:b/>
                          <w:i/>
                          <w:iCs/>
                          <w:sz w:val="16"/>
                        </w:rPr>
                        <w:t xml:space="preserve">- </w:t>
                      </w:r>
                      <w:r>
                        <w:rPr>
                          <w:b/>
                          <w:i/>
                          <w:iCs/>
                          <w:sz w:val="16"/>
                        </w:rPr>
                        <w:t>Student, Certificate of Justice</w:t>
                      </w:r>
                    </w:p>
                  </w:txbxContent>
                </v:textbox>
                <w10:wrap type="square" anchorx="margin"/>
              </v:shape>
            </w:pict>
          </mc:Fallback>
        </mc:AlternateContent>
      </w:r>
    </w:p>
    <w:p w14:paraId="44399033" w14:textId="0E84981C" w:rsidR="00B7366D" w:rsidRPr="00E34A9C" w:rsidRDefault="003B11A5" w:rsidP="00E34A9C">
      <w:pPr>
        <w:spacing w:after="120"/>
        <w:rPr>
          <w:rFonts w:cstheme="minorHAnsi"/>
        </w:rPr>
      </w:pPr>
      <w:r w:rsidRPr="00977475">
        <w:rPr>
          <w:rFonts w:cstheme="minorHAnsi"/>
          <w:szCs w:val="23"/>
        </w:rPr>
        <w:t xml:space="preserve">PJSI </w:t>
      </w:r>
      <w:r w:rsidR="00B7366D">
        <w:rPr>
          <w:rFonts w:cstheme="minorHAnsi"/>
          <w:szCs w:val="23"/>
        </w:rPr>
        <w:t>also</w:t>
      </w:r>
      <w:r w:rsidRPr="00977475">
        <w:rPr>
          <w:rFonts w:cstheme="minorHAnsi"/>
          <w:szCs w:val="23"/>
        </w:rPr>
        <w:t xml:space="preserve"> presented to the sixth CJLF, </w:t>
      </w:r>
      <w:r w:rsidR="00B7366D">
        <w:rPr>
          <w:rFonts w:cstheme="minorHAnsi"/>
          <w:szCs w:val="23"/>
        </w:rPr>
        <w:t>its</w:t>
      </w:r>
      <w:r w:rsidR="009B17FB">
        <w:rPr>
          <w:rFonts w:cstheme="minorHAnsi"/>
          <w:szCs w:val="23"/>
        </w:rPr>
        <w:t xml:space="preserve"> strategy paper </w:t>
      </w:r>
      <w:r w:rsidRPr="00977475">
        <w:rPr>
          <w:rFonts w:cstheme="minorHAnsi"/>
          <w:szCs w:val="23"/>
        </w:rPr>
        <w:t>providing supplementary</w:t>
      </w:r>
      <w:r>
        <w:rPr>
          <w:rFonts w:cstheme="minorHAnsi"/>
        </w:rPr>
        <w:t xml:space="preserve"> advice about possible and sustainable funding sources of the </w:t>
      </w:r>
      <w:r w:rsidR="00D53E51">
        <w:rPr>
          <w:rFonts w:cstheme="minorHAnsi"/>
        </w:rPr>
        <w:t>COJ/DOJ, post-PJSI</w:t>
      </w:r>
      <w:r>
        <w:rPr>
          <w:rFonts w:cstheme="minorHAnsi"/>
        </w:rPr>
        <w:t xml:space="preserve">. </w:t>
      </w:r>
    </w:p>
    <w:p w14:paraId="328CDC6D" w14:textId="73B42304" w:rsidR="00D53E51" w:rsidRDefault="00D53E51" w:rsidP="00B7366D">
      <w:pPr>
        <w:spacing w:before="120"/>
        <w:rPr>
          <w:rFonts w:eastAsiaTheme="minorEastAsia" w:cstheme="minorHAnsi"/>
          <w:szCs w:val="23"/>
          <w:lang w:eastAsia="ja-JP"/>
        </w:rPr>
      </w:pPr>
      <w:r>
        <w:rPr>
          <w:rFonts w:cstheme="minorHAnsi"/>
          <w:szCs w:val="23"/>
        </w:rPr>
        <w:t xml:space="preserve">From 17-21 August, </w:t>
      </w:r>
      <w:r w:rsidR="003B11A5" w:rsidRPr="000A47BE">
        <w:rPr>
          <w:rFonts w:cstheme="minorHAnsi"/>
          <w:szCs w:val="23"/>
        </w:rPr>
        <w:t xml:space="preserve">a </w:t>
      </w:r>
      <w:r w:rsidR="003B11A5">
        <w:rPr>
          <w:rFonts w:cstheme="minorHAnsi"/>
          <w:szCs w:val="23"/>
        </w:rPr>
        <w:t xml:space="preserve">five-day </w:t>
      </w:r>
      <w:r w:rsidR="003B11A5" w:rsidRPr="00D53E51">
        <w:rPr>
          <w:rFonts w:cstheme="minorHAnsi"/>
          <w:i/>
          <w:szCs w:val="23"/>
        </w:rPr>
        <w:t xml:space="preserve">Training-of-Trainers (ToT) Workshop </w:t>
      </w:r>
      <w:r w:rsidR="003B11A5" w:rsidRPr="000A47BE">
        <w:rPr>
          <w:rFonts w:cstheme="minorHAnsi"/>
          <w:szCs w:val="23"/>
        </w:rPr>
        <w:t xml:space="preserve">for the </w:t>
      </w:r>
      <w:r w:rsidR="003B11A5" w:rsidRPr="000A47BE">
        <w:rPr>
          <w:rFonts w:eastAsiaTheme="minorEastAsia" w:cstheme="minorHAnsi"/>
          <w:szCs w:val="23"/>
          <w:lang w:eastAsia="ja-JP"/>
        </w:rPr>
        <w:t xml:space="preserve">Papua New Guinea Centre for Judicial Excellence </w:t>
      </w:r>
      <w:r w:rsidR="003B11A5">
        <w:rPr>
          <w:rFonts w:eastAsiaTheme="minorEastAsia" w:cstheme="minorHAnsi"/>
          <w:szCs w:val="23"/>
          <w:lang w:eastAsia="ja-JP"/>
        </w:rPr>
        <w:t>(</w:t>
      </w:r>
      <w:r w:rsidR="003B11A5" w:rsidRPr="000A47BE">
        <w:rPr>
          <w:rFonts w:cstheme="minorHAnsi"/>
          <w:szCs w:val="23"/>
        </w:rPr>
        <w:t>PngCJE</w:t>
      </w:r>
      <w:r w:rsidR="003B11A5">
        <w:rPr>
          <w:rFonts w:cstheme="minorHAnsi"/>
          <w:szCs w:val="23"/>
        </w:rPr>
        <w:t>)</w:t>
      </w:r>
      <w:r w:rsidR="003B11A5" w:rsidRPr="000A47BE">
        <w:rPr>
          <w:rFonts w:cstheme="minorHAnsi"/>
          <w:szCs w:val="23"/>
        </w:rPr>
        <w:t xml:space="preserve"> was remotely delivered to refresh </w:t>
      </w:r>
      <w:r w:rsidR="003B11A5" w:rsidRPr="000A47BE">
        <w:rPr>
          <w:rFonts w:eastAsiaTheme="minorEastAsia" w:cstheme="minorHAnsi"/>
          <w:szCs w:val="23"/>
          <w:lang w:eastAsia="ja-JP"/>
        </w:rPr>
        <w:t xml:space="preserve">training techniques as outlined in PJSI’s </w:t>
      </w:r>
      <w:r w:rsidR="003B11A5" w:rsidRPr="000A47BE">
        <w:rPr>
          <w:rFonts w:eastAsiaTheme="minorEastAsia" w:cstheme="minorHAnsi"/>
          <w:i/>
          <w:iCs/>
          <w:szCs w:val="23"/>
          <w:lang w:eastAsia="ja-JP"/>
        </w:rPr>
        <w:t>Trainers’ Toolkit</w:t>
      </w:r>
      <w:r w:rsidR="003B11A5" w:rsidRPr="000A47BE">
        <w:rPr>
          <w:rFonts w:eastAsiaTheme="minorEastAsia" w:cstheme="minorHAnsi"/>
          <w:szCs w:val="23"/>
          <w:lang w:eastAsia="ja-JP"/>
        </w:rPr>
        <w:t xml:space="preserve">, bolster experience in delivering effective KSA (Knowledge, Skills, Attitudes) training, extend the capacity of the </w:t>
      </w:r>
      <w:r w:rsidR="003B11A5" w:rsidRPr="000A47BE">
        <w:rPr>
          <w:rFonts w:cstheme="minorHAnsi"/>
          <w:szCs w:val="23"/>
        </w:rPr>
        <w:t>PngCJE</w:t>
      </w:r>
      <w:r w:rsidR="003B11A5" w:rsidRPr="000A47BE">
        <w:rPr>
          <w:rFonts w:eastAsiaTheme="minorEastAsia" w:cstheme="minorHAnsi"/>
          <w:szCs w:val="23"/>
          <w:lang w:eastAsia="ja-JP"/>
        </w:rPr>
        <w:t xml:space="preserve"> to develop curricula in KSA, and build capacity to deliver training remotely using Zoom/other ICT technologies.</w:t>
      </w:r>
      <w:r w:rsidR="003B11A5">
        <w:rPr>
          <w:rFonts w:eastAsiaTheme="minorEastAsia" w:cstheme="minorHAnsi"/>
          <w:szCs w:val="23"/>
          <w:lang w:eastAsia="ja-JP"/>
        </w:rPr>
        <w:t xml:space="preserve"> </w:t>
      </w:r>
    </w:p>
    <w:p w14:paraId="4AB70B8D" w14:textId="4FF0A8C4" w:rsidR="00277919" w:rsidRDefault="003B11A5" w:rsidP="007A054F">
      <w:pPr>
        <w:spacing w:before="120" w:after="120"/>
        <w:rPr>
          <w:rFonts w:cstheme="minorHAnsi"/>
          <w:szCs w:val="23"/>
        </w:rPr>
      </w:pPr>
      <w:r>
        <w:rPr>
          <w:rFonts w:eastAsiaTheme="minorEastAsia" w:cstheme="minorHAnsi"/>
          <w:szCs w:val="23"/>
          <w:lang w:eastAsia="ja-JP"/>
        </w:rPr>
        <w:t xml:space="preserve">A </w:t>
      </w:r>
      <w:r>
        <w:rPr>
          <w:rFonts w:cstheme="minorHAnsi"/>
          <w:bCs/>
          <w:szCs w:val="23"/>
        </w:rPr>
        <w:t xml:space="preserve">Gender and Family Violence Workshop was developed and conducted </w:t>
      </w:r>
      <w:r w:rsidR="00D53E51">
        <w:rPr>
          <w:rFonts w:cstheme="minorHAnsi"/>
          <w:bCs/>
          <w:szCs w:val="23"/>
        </w:rPr>
        <w:t>adjacent to the</w:t>
      </w:r>
      <w:r>
        <w:rPr>
          <w:rFonts w:cstheme="minorHAnsi"/>
          <w:bCs/>
          <w:szCs w:val="23"/>
        </w:rPr>
        <w:t xml:space="preserve"> ToT, and materials for future regional training piloted.</w:t>
      </w:r>
      <w:r w:rsidRPr="000A47BE">
        <w:rPr>
          <w:rFonts w:eastAsiaTheme="minorEastAsia" w:cstheme="minorHAnsi"/>
          <w:szCs w:val="23"/>
          <w:lang w:eastAsia="ja-JP"/>
        </w:rPr>
        <w:t xml:space="preserve"> Sixteen participants </w:t>
      </w:r>
      <w:r w:rsidR="00D53E51">
        <w:rPr>
          <w:rFonts w:eastAsiaTheme="minorEastAsia" w:cstheme="minorHAnsi"/>
          <w:szCs w:val="23"/>
          <w:lang w:eastAsia="ja-JP"/>
        </w:rPr>
        <w:t xml:space="preserve">were </w:t>
      </w:r>
      <w:r w:rsidRPr="000A47BE">
        <w:rPr>
          <w:rFonts w:eastAsiaTheme="minorEastAsia" w:cstheme="minorHAnsi"/>
          <w:szCs w:val="23"/>
          <w:lang w:eastAsia="ja-JP"/>
        </w:rPr>
        <w:t>supported by two local co‐facilitators</w:t>
      </w:r>
      <w:r w:rsidR="00D53E51">
        <w:rPr>
          <w:rFonts w:eastAsiaTheme="minorEastAsia" w:cstheme="minorHAnsi"/>
          <w:szCs w:val="23"/>
          <w:lang w:eastAsia="ja-JP"/>
        </w:rPr>
        <w:t xml:space="preserve">. </w:t>
      </w:r>
      <w:r>
        <w:rPr>
          <w:rFonts w:cstheme="minorHAnsi"/>
          <w:szCs w:val="23"/>
        </w:rPr>
        <w:t>This workshop was successful in building the knowledge and skills of participants to design curricula, and deliver and present judicial education and training. Additionally, the institutional capacity of PngCJE to deliver training remotely was demonstrated and developed throughout this workshop with the PngCJE hosting, managing, and presenting sessions using Zoom. The outcome of this and related activities has been to build the local capacity of PNGCJE as a provider of judicial training across the region.</w:t>
      </w:r>
    </w:p>
    <w:p w14:paraId="78CA07EA" w14:textId="60B04497" w:rsidR="003B11A5" w:rsidRDefault="00E34A9C" w:rsidP="003B11A5">
      <w:pPr>
        <w:spacing w:before="120" w:after="120"/>
        <w:rPr>
          <w:rFonts w:cstheme="minorHAnsi"/>
          <w:lang w:val="en-US"/>
        </w:rPr>
      </w:pPr>
      <w:r>
        <w:rPr>
          <w:noProof/>
          <w:lang w:val="en-AU"/>
        </w:rPr>
        <mc:AlternateContent>
          <mc:Choice Requires="wps">
            <w:drawing>
              <wp:anchor distT="0" distB="0" distL="114300" distR="114300" simplePos="0" relativeHeight="251663360" behindDoc="0" locked="0" layoutInCell="1" allowOverlap="1" wp14:anchorId="5EEF6280" wp14:editId="21EBB1E0">
                <wp:simplePos x="0" y="0"/>
                <wp:positionH relativeFrom="margin">
                  <wp:posOffset>-8627</wp:posOffset>
                </wp:positionH>
                <wp:positionV relativeFrom="paragraph">
                  <wp:posOffset>124843</wp:posOffset>
                </wp:positionV>
                <wp:extent cx="1612900" cy="1293495"/>
                <wp:effectExtent l="0" t="0" r="25400" b="20955"/>
                <wp:wrapSquare wrapText="bothSides"/>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1293495"/>
                        </a:xfrm>
                        <a:prstGeom prst="rect">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635270AA" w14:textId="77777777" w:rsidR="008501BD" w:rsidRDefault="008501BD" w:rsidP="003B11A5">
                            <w:pPr>
                              <w:jc w:val="center"/>
                              <w:rPr>
                                <w:rFonts w:asciiTheme="majorHAnsi" w:hAnsiTheme="majorHAnsi" w:cstheme="majorHAnsi"/>
                                <w:b/>
                                <w:color w:val="244061" w:themeColor="accent1" w:themeShade="80"/>
                                <w:sz w:val="28"/>
                              </w:rPr>
                            </w:pPr>
                            <w:r w:rsidRPr="00277919">
                              <w:rPr>
                                <w:rFonts w:asciiTheme="majorHAnsi" w:hAnsiTheme="majorHAnsi" w:cstheme="majorHAnsi"/>
                                <w:b/>
                                <w:color w:val="244061" w:themeColor="accent1" w:themeShade="80"/>
                                <w:sz w:val="28"/>
                              </w:rPr>
                              <w:t xml:space="preserve">PROJECT </w:t>
                            </w:r>
                            <w:r>
                              <w:rPr>
                                <w:rFonts w:asciiTheme="majorHAnsi" w:hAnsiTheme="majorHAnsi" w:cstheme="majorHAnsi"/>
                                <w:b/>
                                <w:color w:val="244061" w:themeColor="accent1" w:themeShade="80"/>
                                <w:sz w:val="28"/>
                              </w:rPr>
                              <w:t>10</w:t>
                            </w:r>
                          </w:p>
                          <w:p w14:paraId="377A3B17" w14:textId="34595D06" w:rsidR="008501BD" w:rsidRPr="00277919" w:rsidRDefault="008501BD" w:rsidP="003B11A5">
                            <w:pPr>
                              <w:jc w:val="center"/>
                              <w:rPr>
                                <w:rFonts w:asciiTheme="majorHAnsi" w:hAnsiTheme="majorHAnsi" w:cstheme="majorHAnsi"/>
                                <w:b/>
                                <w:color w:val="244061" w:themeColor="accent1" w:themeShade="80"/>
                                <w:sz w:val="28"/>
                              </w:rPr>
                            </w:pPr>
                            <w:r w:rsidRPr="00277919">
                              <w:rPr>
                                <w:rFonts w:asciiTheme="majorHAnsi" w:hAnsiTheme="majorHAnsi" w:cstheme="majorHAnsi"/>
                                <w:b/>
                                <w:color w:val="244061" w:themeColor="accent1" w:themeShade="80"/>
                                <w:sz w:val="28"/>
                              </w:rPr>
                              <w:t>HUMAN RIGHTS</w:t>
                            </w:r>
                          </w:p>
                          <w:p w14:paraId="6739B9FE" w14:textId="77777777" w:rsidR="008501BD" w:rsidRPr="00277919" w:rsidRDefault="008501BD" w:rsidP="003B11A5">
                            <w:pPr>
                              <w:jc w:val="center"/>
                              <w:rPr>
                                <w:rFonts w:asciiTheme="majorHAnsi" w:hAnsiTheme="majorHAnsi" w:cstheme="majorHAnsi"/>
                                <w:b/>
                                <w:color w:val="244061" w:themeColor="accent1" w:themeShade="80"/>
                                <w:sz w:val="10"/>
                                <w:szCs w:val="10"/>
                              </w:rPr>
                            </w:pPr>
                          </w:p>
                          <w:p w14:paraId="2CA140E8" w14:textId="77777777" w:rsidR="008501BD" w:rsidRPr="00277919" w:rsidRDefault="008501BD" w:rsidP="00BF3303">
                            <w:pPr>
                              <w:spacing w:before="60" w:after="60"/>
                              <w:jc w:val="both"/>
                              <w:rPr>
                                <w:rFonts w:asciiTheme="majorHAnsi" w:hAnsiTheme="majorHAnsi" w:cstheme="majorHAnsi"/>
                                <w:b/>
                                <w:color w:val="244061" w:themeColor="accent1" w:themeShade="80"/>
                                <w:sz w:val="20"/>
                              </w:rPr>
                            </w:pPr>
                            <w:r w:rsidRPr="00277919">
                              <w:rPr>
                                <w:rFonts w:asciiTheme="majorHAnsi" w:hAnsiTheme="majorHAnsi" w:cstheme="majorHAnsi"/>
                                <w:b/>
                                <w:color w:val="244061" w:themeColor="accent1" w:themeShade="80"/>
                                <w:sz w:val="20"/>
                              </w:rPr>
                              <w:t>Tonga</w:t>
                            </w:r>
                          </w:p>
                          <w:p w14:paraId="61FDF055" w14:textId="2804795E" w:rsidR="008501BD" w:rsidRPr="00277919" w:rsidRDefault="008501BD" w:rsidP="00BF3303">
                            <w:pPr>
                              <w:spacing w:before="60" w:after="60"/>
                              <w:jc w:val="both"/>
                              <w:rPr>
                                <w:rFonts w:asciiTheme="majorHAnsi" w:hAnsiTheme="majorHAnsi" w:cstheme="majorHAnsi"/>
                                <w:b/>
                                <w:color w:val="244061" w:themeColor="accent1" w:themeShade="80"/>
                                <w:sz w:val="20"/>
                              </w:rPr>
                            </w:pPr>
                            <w:r w:rsidRPr="00277919">
                              <w:rPr>
                                <w:rFonts w:asciiTheme="majorHAnsi" w:hAnsiTheme="majorHAnsi" w:cstheme="majorHAnsi"/>
                                <w:b/>
                                <w:color w:val="244061" w:themeColor="accent1" w:themeShade="80"/>
                                <w:sz w:val="20"/>
                              </w:rPr>
                              <w:t>7</w:t>
                            </w:r>
                            <w:r>
                              <w:rPr>
                                <w:rFonts w:asciiTheme="majorHAnsi" w:hAnsiTheme="majorHAnsi" w:cstheme="majorHAnsi"/>
                                <w:b/>
                                <w:color w:val="244061" w:themeColor="accent1" w:themeShade="80"/>
                                <w:sz w:val="20"/>
                              </w:rPr>
                              <w:t>2</w:t>
                            </w:r>
                            <w:r w:rsidRPr="00277919">
                              <w:rPr>
                                <w:rFonts w:asciiTheme="majorHAnsi" w:hAnsiTheme="majorHAnsi" w:cstheme="majorHAnsi"/>
                                <w:b/>
                                <w:color w:val="244061" w:themeColor="accent1" w:themeShade="80"/>
                                <w:sz w:val="20"/>
                              </w:rPr>
                              <w:t xml:space="preserve"> participants</w:t>
                            </w:r>
                          </w:p>
                          <w:p w14:paraId="3ADECBCB" w14:textId="2FA4F33E" w:rsidR="008501BD" w:rsidRPr="00277919" w:rsidRDefault="008501BD" w:rsidP="00BF3303">
                            <w:pPr>
                              <w:spacing w:before="60" w:after="60"/>
                              <w:jc w:val="both"/>
                              <w:rPr>
                                <w:rFonts w:asciiTheme="majorHAnsi" w:hAnsiTheme="majorHAnsi" w:cstheme="majorHAnsi"/>
                                <w:b/>
                                <w:color w:val="244061" w:themeColor="accent1" w:themeShade="80"/>
                                <w:sz w:val="20"/>
                              </w:rPr>
                            </w:pPr>
                            <w:r w:rsidRPr="00717055">
                              <w:rPr>
                                <w:rFonts w:asciiTheme="majorHAnsi" w:hAnsiTheme="majorHAnsi" w:cstheme="majorHAnsi"/>
                                <w:b/>
                                <w:color w:val="244061" w:themeColor="accent1" w:themeShade="80"/>
                                <w:sz w:val="20"/>
                              </w:rPr>
                              <w:t>43</w:t>
                            </w:r>
                            <w:r w:rsidRPr="00277919">
                              <w:rPr>
                                <w:rFonts w:asciiTheme="majorHAnsi" w:hAnsiTheme="majorHAnsi" w:cstheme="majorHAnsi"/>
                                <w:b/>
                                <w:color w:val="244061" w:themeColor="accent1" w:themeShade="80"/>
                                <w:sz w:val="20"/>
                              </w:rPr>
                              <w:t xml:space="preserve">% female </w:t>
                            </w:r>
                          </w:p>
                          <w:p w14:paraId="315DA47C" w14:textId="5DAFABB4" w:rsidR="008501BD" w:rsidRPr="00277919" w:rsidRDefault="008501BD" w:rsidP="009B17FB">
                            <w:pPr>
                              <w:jc w:val="both"/>
                              <w:rPr>
                                <w:rFonts w:asciiTheme="majorHAnsi" w:hAnsiTheme="majorHAnsi" w:cstheme="majorHAnsi"/>
                                <w:b/>
                                <w:color w:val="244061" w:themeColor="accent1" w:themeShade="80"/>
                                <w:sz w:val="20"/>
                              </w:rPr>
                            </w:pPr>
                            <w:r w:rsidRPr="00277919">
                              <w:rPr>
                                <w:rFonts w:asciiTheme="majorHAnsi" w:hAnsiTheme="majorHAnsi" w:cstheme="majorHAnsi"/>
                                <w:b/>
                                <w:color w:val="244061" w:themeColor="accent1" w:themeShade="80"/>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F6280" id="_x0000_s1044" type="#_x0000_t202" style="position:absolute;margin-left:-.7pt;margin-top:9.85pt;width:127pt;height:101.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" fillcolor="#9bbb59 [3206]" strokecolor="#4e6128 [1606]" strokeweight="1pt">
                <v:textbox>
                  <w:txbxContent>
                    <w:p w14:paraId="635270AA" w14:textId="77777777" w:rsidR="008501BD" w:rsidRDefault="008501BD" w:rsidP="003B11A5">
                      <w:pPr>
                        <w:jc w:val="center"/>
                        <w:rPr>
                          <w:rFonts w:asciiTheme="majorHAnsi" w:hAnsiTheme="majorHAnsi" w:cstheme="majorHAnsi"/>
                          <w:b/>
                          <w:color w:val="244061" w:themeColor="accent1" w:themeShade="80"/>
                          <w:sz w:val="28"/>
                        </w:rPr>
                      </w:pPr>
                      <w:r w:rsidRPr="00277919">
                        <w:rPr>
                          <w:rFonts w:asciiTheme="majorHAnsi" w:hAnsiTheme="majorHAnsi" w:cstheme="majorHAnsi"/>
                          <w:b/>
                          <w:color w:val="244061" w:themeColor="accent1" w:themeShade="80"/>
                          <w:sz w:val="28"/>
                        </w:rPr>
                        <w:t xml:space="preserve">PROJECT </w:t>
                      </w:r>
                      <w:r>
                        <w:rPr>
                          <w:rFonts w:asciiTheme="majorHAnsi" w:hAnsiTheme="majorHAnsi" w:cstheme="majorHAnsi"/>
                          <w:b/>
                          <w:color w:val="244061" w:themeColor="accent1" w:themeShade="80"/>
                          <w:sz w:val="28"/>
                        </w:rPr>
                        <w:t>10</w:t>
                      </w:r>
                    </w:p>
                    <w:p w14:paraId="377A3B17" w14:textId="34595D06" w:rsidR="008501BD" w:rsidRPr="00277919" w:rsidRDefault="008501BD" w:rsidP="003B11A5">
                      <w:pPr>
                        <w:jc w:val="center"/>
                        <w:rPr>
                          <w:rFonts w:asciiTheme="majorHAnsi" w:hAnsiTheme="majorHAnsi" w:cstheme="majorHAnsi"/>
                          <w:b/>
                          <w:color w:val="244061" w:themeColor="accent1" w:themeShade="80"/>
                          <w:sz w:val="28"/>
                        </w:rPr>
                      </w:pPr>
                      <w:r w:rsidRPr="00277919">
                        <w:rPr>
                          <w:rFonts w:asciiTheme="majorHAnsi" w:hAnsiTheme="majorHAnsi" w:cstheme="majorHAnsi"/>
                          <w:b/>
                          <w:color w:val="244061" w:themeColor="accent1" w:themeShade="80"/>
                          <w:sz w:val="28"/>
                        </w:rPr>
                        <w:t>HUMAN RIGHTS</w:t>
                      </w:r>
                    </w:p>
                    <w:p w14:paraId="6739B9FE" w14:textId="77777777" w:rsidR="008501BD" w:rsidRPr="00277919" w:rsidRDefault="008501BD" w:rsidP="003B11A5">
                      <w:pPr>
                        <w:jc w:val="center"/>
                        <w:rPr>
                          <w:rFonts w:asciiTheme="majorHAnsi" w:hAnsiTheme="majorHAnsi" w:cstheme="majorHAnsi"/>
                          <w:b/>
                          <w:color w:val="244061" w:themeColor="accent1" w:themeShade="80"/>
                          <w:sz w:val="10"/>
                          <w:szCs w:val="10"/>
                        </w:rPr>
                      </w:pPr>
                    </w:p>
                    <w:p w14:paraId="2CA140E8" w14:textId="77777777" w:rsidR="008501BD" w:rsidRPr="00277919" w:rsidRDefault="008501BD" w:rsidP="00BF3303">
                      <w:pPr>
                        <w:spacing w:before="60" w:after="60"/>
                        <w:jc w:val="both"/>
                        <w:rPr>
                          <w:rFonts w:asciiTheme="majorHAnsi" w:hAnsiTheme="majorHAnsi" w:cstheme="majorHAnsi"/>
                          <w:b/>
                          <w:color w:val="244061" w:themeColor="accent1" w:themeShade="80"/>
                          <w:sz w:val="20"/>
                        </w:rPr>
                      </w:pPr>
                      <w:r w:rsidRPr="00277919">
                        <w:rPr>
                          <w:rFonts w:asciiTheme="majorHAnsi" w:hAnsiTheme="majorHAnsi" w:cstheme="majorHAnsi"/>
                          <w:b/>
                          <w:color w:val="244061" w:themeColor="accent1" w:themeShade="80"/>
                          <w:sz w:val="20"/>
                        </w:rPr>
                        <w:t>Tonga</w:t>
                      </w:r>
                    </w:p>
                    <w:p w14:paraId="61FDF055" w14:textId="2804795E" w:rsidR="008501BD" w:rsidRPr="00277919" w:rsidRDefault="008501BD" w:rsidP="00BF3303">
                      <w:pPr>
                        <w:spacing w:before="60" w:after="60"/>
                        <w:jc w:val="both"/>
                        <w:rPr>
                          <w:rFonts w:asciiTheme="majorHAnsi" w:hAnsiTheme="majorHAnsi" w:cstheme="majorHAnsi"/>
                          <w:b/>
                          <w:color w:val="244061" w:themeColor="accent1" w:themeShade="80"/>
                          <w:sz w:val="20"/>
                        </w:rPr>
                      </w:pPr>
                      <w:r w:rsidRPr="00277919">
                        <w:rPr>
                          <w:rFonts w:asciiTheme="majorHAnsi" w:hAnsiTheme="majorHAnsi" w:cstheme="majorHAnsi"/>
                          <w:b/>
                          <w:color w:val="244061" w:themeColor="accent1" w:themeShade="80"/>
                          <w:sz w:val="20"/>
                        </w:rPr>
                        <w:t>7</w:t>
                      </w:r>
                      <w:r>
                        <w:rPr>
                          <w:rFonts w:asciiTheme="majorHAnsi" w:hAnsiTheme="majorHAnsi" w:cstheme="majorHAnsi"/>
                          <w:b/>
                          <w:color w:val="244061" w:themeColor="accent1" w:themeShade="80"/>
                          <w:sz w:val="20"/>
                        </w:rPr>
                        <w:t>2</w:t>
                      </w:r>
                      <w:r w:rsidRPr="00277919">
                        <w:rPr>
                          <w:rFonts w:asciiTheme="majorHAnsi" w:hAnsiTheme="majorHAnsi" w:cstheme="majorHAnsi"/>
                          <w:b/>
                          <w:color w:val="244061" w:themeColor="accent1" w:themeShade="80"/>
                          <w:sz w:val="20"/>
                        </w:rPr>
                        <w:t xml:space="preserve"> participants</w:t>
                      </w:r>
                    </w:p>
                    <w:p w14:paraId="3ADECBCB" w14:textId="2FA4F33E" w:rsidR="008501BD" w:rsidRPr="00277919" w:rsidRDefault="008501BD" w:rsidP="00BF3303">
                      <w:pPr>
                        <w:spacing w:before="60" w:after="60"/>
                        <w:jc w:val="both"/>
                        <w:rPr>
                          <w:rFonts w:asciiTheme="majorHAnsi" w:hAnsiTheme="majorHAnsi" w:cstheme="majorHAnsi"/>
                          <w:b/>
                          <w:color w:val="244061" w:themeColor="accent1" w:themeShade="80"/>
                          <w:sz w:val="20"/>
                        </w:rPr>
                      </w:pPr>
                      <w:r w:rsidRPr="00717055">
                        <w:rPr>
                          <w:rFonts w:asciiTheme="majorHAnsi" w:hAnsiTheme="majorHAnsi" w:cstheme="majorHAnsi"/>
                          <w:b/>
                          <w:color w:val="244061" w:themeColor="accent1" w:themeShade="80"/>
                          <w:sz w:val="20"/>
                        </w:rPr>
                        <w:t>43</w:t>
                      </w:r>
                      <w:r w:rsidRPr="00277919">
                        <w:rPr>
                          <w:rFonts w:asciiTheme="majorHAnsi" w:hAnsiTheme="majorHAnsi" w:cstheme="majorHAnsi"/>
                          <w:b/>
                          <w:color w:val="244061" w:themeColor="accent1" w:themeShade="80"/>
                          <w:sz w:val="20"/>
                        </w:rPr>
                        <w:t xml:space="preserve">% female </w:t>
                      </w:r>
                    </w:p>
                    <w:p w14:paraId="315DA47C" w14:textId="5DAFABB4" w:rsidR="008501BD" w:rsidRPr="00277919" w:rsidRDefault="008501BD" w:rsidP="009B17FB">
                      <w:pPr>
                        <w:jc w:val="both"/>
                        <w:rPr>
                          <w:rFonts w:asciiTheme="majorHAnsi" w:hAnsiTheme="majorHAnsi" w:cstheme="majorHAnsi"/>
                          <w:b/>
                          <w:color w:val="244061" w:themeColor="accent1" w:themeShade="80"/>
                          <w:sz w:val="20"/>
                        </w:rPr>
                      </w:pPr>
                      <w:r w:rsidRPr="00277919">
                        <w:rPr>
                          <w:rFonts w:asciiTheme="majorHAnsi" w:hAnsiTheme="majorHAnsi" w:cstheme="majorHAnsi"/>
                          <w:b/>
                          <w:color w:val="244061" w:themeColor="accent1" w:themeShade="80"/>
                          <w:sz w:val="20"/>
                        </w:rPr>
                        <w:t xml:space="preserve"> </w:t>
                      </w:r>
                    </w:p>
                  </w:txbxContent>
                </v:textbox>
                <w10:wrap type="square" anchorx="margin"/>
              </v:shape>
            </w:pict>
          </mc:Fallback>
        </mc:AlternateContent>
      </w:r>
      <w:r w:rsidR="003B11A5">
        <w:rPr>
          <w:rFonts w:cstheme="minorHAnsi"/>
          <w:lang w:val="en-US"/>
        </w:rPr>
        <w:t>A</w:t>
      </w:r>
      <w:r w:rsidR="003B11A5" w:rsidRPr="007F1411">
        <w:rPr>
          <w:rFonts w:cstheme="minorHAnsi"/>
          <w:lang w:val="en-US"/>
        </w:rPr>
        <w:t>t the start of PJSI Phase II, three Partner Courts - Solomon Islands, Tonga and Kiribati - had received support to better incorporate human rights norms in their Courts’ practices.</w:t>
      </w:r>
      <w:r w:rsidR="003B11A5">
        <w:rPr>
          <w:rFonts w:cstheme="minorHAnsi"/>
          <w:lang w:val="en-US"/>
        </w:rPr>
        <w:t xml:space="preserve"> </w:t>
      </w:r>
      <w:r w:rsidR="003B11A5" w:rsidRPr="007F1411">
        <w:rPr>
          <w:rFonts w:cstheme="minorHAnsi"/>
          <w:lang w:val="en-US"/>
        </w:rPr>
        <w:t xml:space="preserve">Between </w:t>
      </w:r>
      <w:r w:rsidR="003B11A5">
        <w:rPr>
          <w:rFonts w:cstheme="minorHAnsi"/>
          <w:lang w:val="en-US"/>
        </w:rPr>
        <w:t>October-December,</w:t>
      </w:r>
      <w:r w:rsidR="003B11A5" w:rsidRPr="007F1411">
        <w:rPr>
          <w:rFonts w:cstheme="minorHAnsi"/>
          <w:lang w:val="en-US"/>
        </w:rPr>
        <w:t xml:space="preserve"> </w:t>
      </w:r>
      <w:r w:rsidR="00BF3303">
        <w:rPr>
          <w:rFonts w:cstheme="minorHAnsi"/>
          <w:lang w:val="en-US"/>
        </w:rPr>
        <w:t>8</w:t>
      </w:r>
      <w:r w:rsidR="003B11A5" w:rsidRPr="007F1411">
        <w:rPr>
          <w:rFonts w:cstheme="minorHAnsi"/>
          <w:lang w:val="en-US"/>
        </w:rPr>
        <w:t xml:space="preserve"> workshops were held with Judges, Magistrates, Court staff of the Tonga Judiciary and legal professionals. The purpose </w:t>
      </w:r>
      <w:r w:rsidR="003B11A5">
        <w:rPr>
          <w:rFonts w:cstheme="minorHAnsi"/>
          <w:lang w:val="en-US"/>
        </w:rPr>
        <w:t>was</w:t>
      </w:r>
      <w:r w:rsidR="003B11A5" w:rsidRPr="007F1411">
        <w:rPr>
          <w:rFonts w:cstheme="minorHAnsi"/>
          <w:lang w:val="en-US"/>
        </w:rPr>
        <w:t xml:space="preserve"> to: 1) provide follow-up support to promote improved application of human rights standards in all aspects of court functions and increased access to justice through stronger response </w:t>
      </w:r>
      <w:r w:rsidR="003B11A5" w:rsidRPr="007F1411">
        <w:rPr>
          <w:rFonts w:cstheme="minorHAnsi"/>
          <w:lang w:val="en-US"/>
        </w:rPr>
        <w:lastRenderedPageBreak/>
        <w:t>to the needs of particular court user groups;</w:t>
      </w:r>
      <w:r w:rsidR="003B11A5">
        <w:rPr>
          <w:rFonts w:cstheme="minorHAnsi"/>
          <w:lang w:val="en-US"/>
        </w:rPr>
        <w:t xml:space="preserve"> </w:t>
      </w:r>
      <w:r w:rsidR="003B11A5" w:rsidRPr="007F1411">
        <w:rPr>
          <w:rFonts w:cstheme="minorHAnsi"/>
          <w:lang w:val="en-US"/>
        </w:rPr>
        <w:t>2</w:t>
      </w:r>
      <w:r w:rsidR="003B11A5">
        <w:rPr>
          <w:rFonts w:cstheme="minorHAnsi"/>
          <w:lang w:val="en-US"/>
        </w:rPr>
        <w:t>)</w:t>
      </w:r>
      <w:r w:rsidR="003B11A5" w:rsidRPr="007F1411">
        <w:rPr>
          <w:rFonts w:cstheme="minorHAnsi"/>
          <w:lang w:val="en-US"/>
        </w:rPr>
        <w:t xml:space="preserve"> </w:t>
      </w:r>
      <w:r w:rsidR="003B11A5">
        <w:rPr>
          <w:rFonts w:cstheme="minorHAnsi"/>
        </w:rPr>
        <w:t>r</w:t>
      </w:r>
      <w:r w:rsidR="003B11A5" w:rsidRPr="007F1411">
        <w:rPr>
          <w:rFonts w:cstheme="minorHAnsi"/>
        </w:rPr>
        <w:t xml:space="preserve">eview activities </w:t>
      </w:r>
      <w:r w:rsidR="003B11A5">
        <w:rPr>
          <w:rFonts w:cstheme="minorHAnsi"/>
        </w:rPr>
        <w:t>conducted</w:t>
      </w:r>
      <w:r w:rsidR="003B11A5" w:rsidRPr="007F1411">
        <w:rPr>
          <w:rFonts w:cstheme="minorHAnsi"/>
        </w:rPr>
        <w:t xml:space="preserve"> by participants since the last workshop; 3</w:t>
      </w:r>
      <w:r w:rsidR="003B11A5">
        <w:rPr>
          <w:rFonts w:cstheme="minorHAnsi"/>
        </w:rPr>
        <w:t>) i</w:t>
      </w:r>
      <w:r w:rsidR="003B11A5" w:rsidRPr="007F1411">
        <w:rPr>
          <w:rFonts w:cstheme="minorHAnsi"/>
        </w:rPr>
        <w:t>ntroduce and pilot the Human Rights Checklist series; 4</w:t>
      </w:r>
      <w:r w:rsidR="003B11A5">
        <w:rPr>
          <w:rFonts w:cstheme="minorHAnsi"/>
        </w:rPr>
        <w:t>) f</w:t>
      </w:r>
      <w:r w:rsidR="003B11A5" w:rsidRPr="007F1411">
        <w:rPr>
          <w:rFonts w:cstheme="minorHAnsi"/>
        </w:rPr>
        <w:t>urther develop proposed actions for the Court to follow up on revolving around the five human rights themes of the series;</w:t>
      </w:r>
      <w:r w:rsidR="003B11A5">
        <w:rPr>
          <w:rFonts w:cstheme="minorHAnsi"/>
        </w:rPr>
        <w:t xml:space="preserve"> </w:t>
      </w:r>
      <w:r w:rsidR="003B11A5" w:rsidRPr="007F1411">
        <w:rPr>
          <w:rFonts w:cstheme="minorHAnsi"/>
        </w:rPr>
        <w:t>5</w:t>
      </w:r>
      <w:r w:rsidR="003B11A5">
        <w:rPr>
          <w:rFonts w:cstheme="minorHAnsi"/>
        </w:rPr>
        <w:t>) e</w:t>
      </w:r>
      <w:r w:rsidR="003B11A5" w:rsidRPr="007F1411">
        <w:rPr>
          <w:rFonts w:cstheme="minorHAnsi"/>
        </w:rPr>
        <w:t>stablish a relationship with the Tongan Law Society</w:t>
      </w:r>
      <w:r w:rsidR="003B11A5">
        <w:rPr>
          <w:rFonts w:cstheme="minorHAnsi"/>
        </w:rPr>
        <w:t>;</w:t>
      </w:r>
      <w:r w:rsidR="003B11A5" w:rsidRPr="007F1411">
        <w:rPr>
          <w:rFonts w:cstheme="minorHAnsi"/>
        </w:rPr>
        <w:t xml:space="preserve"> </w:t>
      </w:r>
      <w:r w:rsidR="003B11A5" w:rsidRPr="007F1411">
        <w:rPr>
          <w:rFonts w:cstheme="minorHAnsi"/>
          <w:lang w:val="en-US"/>
        </w:rPr>
        <w:t>and</w:t>
      </w:r>
      <w:r w:rsidR="003B11A5">
        <w:rPr>
          <w:rFonts w:cstheme="minorHAnsi"/>
          <w:lang w:val="en-US"/>
        </w:rPr>
        <w:t xml:space="preserve"> 6) i</w:t>
      </w:r>
      <w:r w:rsidR="003B11A5" w:rsidRPr="007F1411">
        <w:rPr>
          <w:rFonts w:cstheme="minorHAnsi"/>
          <w:lang w:val="en-US"/>
        </w:rPr>
        <w:t>ncrease lawyers’ awareness of how international and national human rights standards are central to their roles and how they can use these in their legal practice.</w:t>
      </w:r>
    </w:p>
    <w:p w14:paraId="545FFAD9" w14:textId="6C308A07" w:rsidR="003B11A5" w:rsidRPr="007F1411" w:rsidRDefault="003B11A5" w:rsidP="003B11A5">
      <w:pPr>
        <w:spacing w:before="120" w:after="120"/>
        <w:rPr>
          <w:rFonts w:cstheme="minorHAnsi"/>
          <w:lang w:val="en-US"/>
        </w:rPr>
      </w:pPr>
      <w:r w:rsidRPr="001B204B">
        <w:rPr>
          <w:rFonts w:cstheme="minorHAnsi"/>
        </w:rPr>
        <w:t>This workshop series invigorated existing efforts</w:t>
      </w:r>
      <w:r w:rsidR="00BF3303">
        <w:rPr>
          <w:rFonts w:cstheme="minorHAnsi"/>
        </w:rPr>
        <w:t xml:space="preserve"> t</w:t>
      </w:r>
      <w:r w:rsidRPr="001B204B">
        <w:rPr>
          <w:rFonts w:cstheme="minorHAnsi"/>
        </w:rPr>
        <w:t>o implement human rights</w:t>
      </w:r>
      <w:r w:rsidR="00BF3303">
        <w:rPr>
          <w:rFonts w:cstheme="minorHAnsi"/>
        </w:rPr>
        <w:t xml:space="preserve"> and</w:t>
      </w:r>
      <w:r w:rsidRPr="001B204B">
        <w:rPr>
          <w:rFonts w:cstheme="minorHAnsi"/>
          <w:szCs w:val="23"/>
        </w:rPr>
        <w:t xml:space="preserve"> provi</w:t>
      </w:r>
      <w:r w:rsidR="00BF3303">
        <w:rPr>
          <w:rFonts w:cstheme="minorHAnsi"/>
          <w:szCs w:val="23"/>
        </w:rPr>
        <w:t>ded clear direction to judicial/</w:t>
      </w:r>
      <w:r w:rsidRPr="001B204B">
        <w:rPr>
          <w:rFonts w:cstheme="minorHAnsi"/>
          <w:szCs w:val="23"/>
        </w:rPr>
        <w:t>court officers</w:t>
      </w:r>
      <w:r w:rsidR="00BF3303">
        <w:rPr>
          <w:rFonts w:cstheme="minorHAnsi"/>
          <w:szCs w:val="23"/>
        </w:rPr>
        <w:t xml:space="preserve"> about the steps they can take </w:t>
      </w:r>
      <w:r w:rsidRPr="001B204B">
        <w:rPr>
          <w:rFonts w:cstheme="minorHAnsi"/>
          <w:szCs w:val="23"/>
        </w:rPr>
        <w:t xml:space="preserve">to strengthen the court’s application of human rights. Many officers shared the changes they had made to their work since the first human rights workshops </w:t>
      </w:r>
      <w:r w:rsidR="00BF3303">
        <w:rPr>
          <w:rFonts w:cstheme="minorHAnsi"/>
          <w:szCs w:val="23"/>
        </w:rPr>
        <w:t>(2</w:t>
      </w:r>
      <w:r w:rsidRPr="001B204B">
        <w:rPr>
          <w:rFonts w:cstheme="minorHAnsi"/>
          <w:szCs w:val="23"/>
        </w:rPr>
        <w:t>018</w:t>
      </w:r>
      <w:r w:rsidR="00BF3303">
        <w:rPr>
          <w:rFonts w:cstheme="minorHAnsi"/>
          <w:szCs w:val="23"/>
        </w:rPr>
        <w:t>)</w:t>
      </w:r>
      <w:r w:rsidRPr="001B204B">
        <w:rPr>
          <w:rFonts w:cstheme="minorHAnsi"/>
          <w:szCs w:val="23"/>
        </w:rPr>
        <w:t>. These included</w:t>
      </w:r>
      <w:r w:rsidR="00BF3303">
        <w:rPr>
          <w:rFonts w:cstheme="minorHAnsi"/>
          <w:szCs w:val="23"/>
        </w:rPr>
        <w:t>:</w:t>
      </w:r>
      <w:r w:rsidRPr="001B204B">
        <w:rPr>
          <w:rFonts w:cstheme="minorHAnsi"/>
          <w:szCs w:val="23"/>
        </w:rPr>
        <w:t xml:space="preserve"> increased awareness of the importance that people facing court have access to legal representation; additional support available from judicial and court officers for unrepresented litigants; increased support for victims of family and sexual violence such a</w:t>
      </w:r>
      <w:r w:rsidR="00BF3303">
        <w:rPr>
          <w:rFonts w:cstheme="minorHAnsi"/>
          <w:szCs w:val="23"/>
        </w:rPr>
        <w:t xml:space="preserve">s mediated questions in court, </w:t>
      </w:r>
      <w:r w:rsidRPr="001B204B">
        <w:rPr>
          <w:rFonts w:cstheme="minorHAnsi"/>
          <w:szCs w:val="23"/>
        </w:rPr>
        <w:t xml:space="preserve">increased requests for victim impact statements and increased time spent explaining processes to victims and referring them to services who can provide further support; </w:t>
      </w:r>
      <w:r w:rsidRPr="001B204B">
        <w:rPr>
          <w:rFonts w:cstheme="minorHAnsi"/>
          <w:szCs w:val="23"/>
          <w:lang w:val="en-US"/>
        </w:rPr>
        <w:t xml:space="preserve">while family conference process has not been further piloted, the court has made some further changes to the conduct of juvenile cases, including listing all juvenile cases on the same day and modifying the layout of the court room for juvenile cases, which are both positive developments. </w:t>
      </w:r>
      <w:r w:rsidRPr="007F1411">
        <w:rPr>
          <w:rFonts w:cstheme="minorHAnsi"/>
          <w:lang w:val="en-US"/>
        </w:rPr>
        <w:t xml:space="preserve">Preparations are </w:t>
      </w:r>
      <w:r w:rsidR="00D1475F">
        <w:rPr>
          <w:rFonts w:cstheme="minorHAnsi"/>
          <w:lang w:val="en-US"/>
        </w:rPr>
        <w:t>being finalized for a re</w:t>
      </w:r>
      <w:r w:rsidRPr="007F1411">
        <w:rPr>
          <w:rFonts w:cstheme="minorHAnsi"/>
          <w:lang w:val="en-US"/>
        </w:rPr>
        <w:t>mote Human Rights Engagement activity with Kiribati</w:t>
      </w:r>
      <w:r w:rsidR="00D1475F">
        <w:rPr>
          <w:rFonts w:cstheme="minorHAnsi"/>
          <w:lang w:val="en-US"/>
        </w:rPr>
        <w:t xml:space="preserve"> to be conducted in January 2021</w:t>
      </w:r>
      <w:r w:rsidRPr="007F1411">
        <w:rPr>
          <w:rFonts w:cstheme="minorHAnsi"/>
          <w:lang w:val="en-US"/>
        </w:rPr>
        <w:t xml:space="preserve">. </w:t>
      </w:r>
    </w:p>
    <w:p w14:paraId="07A2A3C9" w14:textId="6368966A" w:rsidR="00021B3B" w:rsidRPr="007A054F" w:rsidRDefault="003B11A5" w:rsidP="007A054F">
      <w:pPr>
        <w:spacing w:before="120" w:after="120"/>
        <w:rPr>
          <w:iCs/>
          <w:szCs w:val="23"/>
        </w:rPr>
      </w:pPr>
      <w:r w:rsidRPr="007F1411">
        <w:rPr>
          <w:lang w:val="en-US"/>
        </w:rPr>
        <w:t xml:space="preserve">In addition to these activities, PJSI has also developed and commenced piloting six </w:t>
      </w:r>
      <w:r w:rsidRPr="007F1411">
        <w:rPr>
          <w:i/>
          <w:iCs/>
          <w:lang w:val="en-US"/>
        </w:rPr>
        <w:t>Human Rights Checklists</w:t>
      </w:r>
      <w:r w:rsidRPr="007F1411">
        <w:rPr>
          <w:lang w:val="en-US"/>
        </w:rPr>
        <w:t xml:space="preserve"> on: minimising pre-trial detention; supporting children/juveniles in court; judicial visits to places of detention; supporting victims of family and sexual violence in court; supporting people with a disability in court; and creating welcoming and inclusive courts. The Checklists provide guidance, advice and further support to Judicial and Court Officers to manage and implement human rights frameworks within their judiciaries. A regional webinar to launch the Human Rights Checklists (scheduled for 18 Februar</w:t>
      </w:r>
      <w:r w:rsidR="00277919">
        <w:rPr>
          <w:lang w:val="en-US"/>
        </w:rPr>
        <w:t>y</w:t>
      </w:r>
      <w:r w:rsidRPr="007F1411">
        <w:rPr>
          <w:lang w:val="en-US"/>
        </w:rPr>
        <w:t>) is being developed and the Checklists will be uploaded on the PJSI websit</w:t>
      </w:r>
      <w:r>
        <w:rPr>
          <w:lang w:val="en-US"/>
        </w:rPr>
        <w:t>e.</w:t>
      </w:r>
    </w:p>
    <w:p w14:paraId="77D5A66B" w14:textId="3E5F3B79" w:rsidR="003B11A5" w:rsidRDefault="007A054F" w:rsidP="007A054F">
      <w:pPr>
        <w:spacing w:before="120" w:after="120"/>
        <w:rPr>
          <w:bCs/>
          <w:szCs w:val="23"/>
        </w:rPr>
      </w:pPr>
      <w:r>
        <w:rPr>
          <w:noProof/>
          <w:lang w:val="en-AU"/>
        </w:rPr>
        <mc:AlternateContent>
          <mc:Choice Requires="wps">
            <w:drawing>
              <wp:anchor distT="0" distB="0" distL="114300" distR="114300" simplePos="0" relativeHeight="251664384" behindDoc="0" locked="0" layoutInCell="1" allowOverlap="1" wp14:anchorId="425B5952" wp14:editId="19CDB0D9">
                <wp:simplePos x="0" y="0"/>
                <wp:positionH relativeFrom="margin">
                  <wp:align>left</wp:align>
                </wp:positionH>
                <wp:positionV relativeFrom="paragraph">
                  <wp:posOffset>10867</wp:posOffset>
                </wp:positionV>
                <wp:extent cx="1897380" cy="1431925"/>
                <wp:effectExtent l="0" t="0" r="26670" b="15875"/>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1431925"/>
                        </a:xfrm>
                        <a:prstGeom prst="rect">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2ADE607C" w14:textId="77777777" w:rsidR="008501BD" w:rsidRDefault="008501BD" w:rsidP="003B11A5">
                            <w:pPr>
                              <w:jc w:val="center"/>
                              <w:rPr>
                                <w:rFonts w:asciiTheme="majorHAnsi" w:hAnsiTheme="majorHAnsi" w:cstheme="majorHAnsi"/>
                                <w:b/>
                                <w:color w:val="244061" w:themeColor="accent1" w:themeShade="80"/>
                                <w:sz w:val="28"/>
                              </w:rPr>
                            </w:pPr>
                            <w:r w:rsidRPr="00277919">
                              <w:rPr>
                                <w:rFonts w:asciiTheme="majorHAnsi" w:hAnsiTheme="majorHAnsi" w:cstheme="majorHAnsi"/>
                                <w:b/>
                                <w:color w:val="244061" w:themeColor="accent1" w:themeShade="80"/>
                                <w:sz w:val="28"/>
                              </w:rPr>
                              <w:t>PROJECT 11</w:t>
                            </w:r>
                          </w:p>
                          <w:p w14:paraId="6FFC673C" w14:textId="3BF46BF5" w:rsidR="008501BD" w:rsidRPr="00277919" w:rsidRDefault="008501BD" w:rsidP="003B11A5">
                            <w:pPr>
                              <w:jc w:val="center"/>
                              <w:rPr>
                                <w:rFonts w:asciiTheme="majorHAnsi" w:hAnsiTheme="majorHAnsi" w:cstheme="majorHAnsi"/>
                                <w:b/>
                                <w:color w:val="244061" w:themeColor="accent1" w:themeShade="80"/>
                                <w:sz w:val="28"/>
                              </w:rPr>
                            </w:pPr>
                            <w:r w:rsidRPr="00277919">
                              <w:rPr>
                                <w:rFonts w:asciiTheme="majorHAnsi" w:hAnsiTheme="majorHAnsi" w:cstheme="majorHAnsi"/>
                                <w:b/>
                                <w:color w:val="244061" w:themeColor="accent1" w:themeShade="80"/>
                                <w:sz w:val="28"/>
                              </w:rPr>
                              <w:t>GENDER AND FAMILY VIOLENCE</w:t>
                            </w:r>
                          </w:p>
                          <w:p w14:paraId="41114B07" w14:textId="77777777" w:rsidR="008501BD" w:rsidRPr="00277919" w:rsidRDefault="008501BD" w:rsidP="003B11A5">
                            <w:pPr>
                              <w:jc w:val="both"/>
                              <w:rPr>
                                <w:rFonts w:asciiTheme="majorHAnsi" w:hAnsiTheme="majorHAnsi" w:cstheme="majorHAnsi"/>
                                <w:b/>
                                <w:color w:val="244061" w:themeColor="accent1" w:themeShade="80"/>
                                <w:sz w:val="10"/>
                                <w:szCs w:val="10"/>
                              </w:rPr>
                            </w:pPr>
                          </w:p>
                          <w:p w14:paraId="4F782A7A" w14:textId="3479FACC" w:rsidR="008501BD" w:rsidRPr="00277919" w:rsidRDefault="008501BD" w:rsidP="00BF3303">
                            <w:pPr>
                              <w:spacing w:before="60" w:after="60"/>
                              <w:jc w:val="both"/>
                              <w:rPr>
                                <w:rFonts w:asciiTheme="majorHAnsi" w:hAnsiTheme="majorHAnsi" w:cstheme="majorHAnsi"/>
                                <w:b/>
                                <w:color w:val="244061" w:themeColor="accent1" w:themeShade="80"/>
                                <w:sz w:val="20"/>
                              </w:rPr>
                            </w:pPr>
                            <w:r w:rsidRPr="00277919">
                              <w:rPr>
                                <w:rFonts w:asciiTheme="majorHAnsi" w:hAnsiTheme="majorHAnsi" w:cstheme="majorHAnsi"/>
                                <w:b/>
                                <w:color w:val="244061" w:themeColor="accent1" w:themeShade="80"/>
                                <w:sz w:val="20"/>
                              </w:rPr>
                              <w:t>PNG and FSM</w:t>
                            </w:r>
                          </w:p>
                          <w:p w14:paraId="07956163" w14:textId="72A617A9" w:rsidR="008501BD" w:rsidRPr="00277919" w:rsidRDefault="008501BD" w:rsidP="00BF3303">
                            <w:pPr>
                              <w:spacing w:before="60" w:after="60"/>
                              <w:jc w:val="both"/>
                              <w:rPr>
                                <w:rFonts w:asciiTheme="majorHAnsi" w:hAnsiTheme="majorHAnsi" w:cstheme="majorHAnsi"/>
                                <w:b/>
                                <w:color w:val="244061" w:themeColor="accent1" w:themeShade="80"/>
                                <w:sz w:val="20"/>
                              </w:rPr>
                            </w:pPr>
                            <w:r w:rsidRPr="00277919">
                              <w:rPr>
                                <w:rFonts w:asciiTheme="majorHAnsi" w:hAnsiTheme="majorHAnsi" w:cstheme="majorHAnsi"/>
                                <w:b/>
                                <w:color w:val="244061" w:themeColor="accent1" w:themeShade="80"/>
                                <w:sz w:val="20"/>
                              </w:rPr>
                              <w:t xml:space="preserve">27 attendees </w:t>
                            </w:r>
                          </w:p>
                          <w:p w14:paraId="286E76CD" w14:textId="787230AA" w:rsidR="008501BD" w:rsidRPr="00277919" w:rsidRDefault="008501BD" w:rsidP="00BF3303">
                            <w:pPr>
                              <w:spacing w:before="60" w:after="60"/>
                              <w:jc w:val="both"/>
                              <w:rPr>
                                <w:rFonts w:asciiTheme="majorHAnsi" w:hAnsiTheme="majorHAnsi" w:cstheme="majorHAnsi"/>
                                <w:b/>
                                <w:color w:val="244061" w:themeColor="accent1" w:themeShade="80"/>
                                <w:sz w:val="20"/>
                              </w:rPr>
                            </w:pPr>
                            <w:r>
                              <w:rPr>
                                <w:rFonts w:asciiTheme="majorHAnsi" w:hAnsiTheme="majorHAnsi" w:cstheme="majorHAnsi"/>
                                <w:b/>
                                <w:color w:val="244061" w:themeColor="accent1" w:themeShade="80"/>
                                <w:sz w:val="20"/>
                              </w:rPr>
                              <w:t>53</w:t>
                            </w:r>
                            <w:r w:rsidRPr="00277919">
                              <w:rPr>
                                <w:rFonts w:asciiTheme="majorHAnsi" w:hAnsiTheme="majorHAnsi" w:cstheme="majorHAnsi"/>
                                <w:b/>
                                <w:color w:val="244061" w:themeColor="accent1" w:themeShade="80"/>
                                <w:sz w:val="20"/>
                              </w:rPr>
                              <w:t>% female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B5952" id="_x0000_s1045" type="#_x0000_t202" style="position:absolute;margin-left:0;margin-top:.85pt;width:149.4pt;height:112.7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" fillcolor="#9bbb59 [3206]" strokecolor="#4e6128 [1606]" strokeweight="1pt">
                <v:textbox>
                  <w:txbxContent>
                    <w:p w14:paraId="2ADE607C" w14:textId="77777777" w:rsidR="008501BD" w:rsidRDefault="008501BD" w:rsidP="003B11A5">
                      <w:pPr>
                        <w:jc w:val="center"/>
                        <w:rPr>
                          <w:rFonts w:asciiTheme="majorHAnsi" w:hAnsiTheme="majorHAnsi" w:cstheme="majorHAnsi"/>
                          <w:b/>
                          <w:color w:val="244061" w:themeColor="accent1" w:themeShade="80"/>
                          <w:sz w:val="28"/>
                        </w:rPr>
                      </w:pPr>
                      <w:r w:rsidRPr="00277919">
                        <w:rPr>
                          <w:rFonts w:asciiTheme="majorHAnsi" w:hAnsiTheme="majorHAnsi" w:cstheme="majorHAnsi"/>
                          <w:b/>
                          <w:color w:val="244061" w:themeColor="accent1" w:themeShade="80"/>
                          <w:sz w:val="28"/>
                        </w:rPr>
                        <w:t>PROJECT 11</w:t>
                      </w:r>
                    </w:p>
                    <w:p w14:paraId="6FFC673C" w14:textId="3BF46BF5" w:rsidR="008501BD" w:rsidRPr="00277919" w:rsidRDefault="008501BD" w:rsidP="003B11A5">
                      <w:pPr>
                        <w:jc w:val="center"/>
                        <w:rPr>
                          <w:rFonts w:asciiTheme="majorHAnsi" w:hAnsiTheme="majorHAnsi" w:cstheme="majorHAnsi"/>
                          <w:b/>
                          <w:color w:val="244061" w:themeColor="accent1" w:themeShade="80"/>
                          <w:sz w:val="28"/>
                        </w:rPr>
                      </w:pPr>
                      <w:r w:rsidRPr="00277919">
                        <w:rPr>
                          <w:rFonts w:asciiTheme="majorHAnsi" w:hAnsiTheme="majorHAnsi" w:cstheme="majorHAnsi"/>
                          <w:b/>
                          <w:color w:val="244061" w:themeColor="accent1" w:themeShade="80"/>
                          <w:sz w:val="28"/>
                        </w:rPr>
                        <w:t>GENDER AND FAMILY VIOLENCE</w:t>
                      </w:r>
                    </w:p>
                    <w:p w14:paraId="41114B07" w14:textId="77777777" w:rsidR="008501BD" w:rsidRPr="00277919" w:rsidRDefault="008501BD" w:rsidP="003B11A5">
                      <w:pPr>
                        <w:jc w:val="both"/>
                        <w:rPr>
                          <w:rFonts w:asciiTheme="majorHAnsi" w:hAnsiTheme="majorHAnsi" w:cstheme="majorHAnsi"/>
                          <w:b/>
                          <w:color w:val="244061" w:themeColor="accent1" w:themeShade="80"/>
                          <w:sz w:val="10"/>
                          <w:szCs w:val="10"/>
                        </w:rPr>
                      </w:pPr>
                    </w:p>
                    <w:p w14:paraId="4F782A7A" w14:textId="3479FACC" w:rsidR="008501BD" w:rsidRPr="00277919" w:rsidRDefault="008501BD" w:rsidP="00BF3303">
                      <w:pPr>
                        <w:spacing w:before="60" w:after="60"/>
                        <w:jc w:val="both"/>
                        <w:rPr>
                          <w:rFonts w:asciiTheme="majorHAnsi" w:hAnsiTheme="majorHAnsi" w:cstheme="majorHAnsi"/>
                          <w:b/>
                          <w:color w:val="244061" w:themeColor="accent1" w:themeShade="80"/>
                          <w:sz w:val="20"/>
                        </w:rPr>
                      </w:pPr>
                      <w:r w:rsidRPr="00277919">
                        <w:rPr>
                          <w:rFonts w:asciiTheme="majorHAnsi" w:hAnsiTheme="majorHAnsi" w:cstheme="majorHAnsi"/>
                          <w:b/>
                          <w:color w:val="244061" w:themeColor="accent1" w:themeShade="80"/>
                          <w:sz w:val="20"/>
                        </w:rPr>
                        <w:t>PNG and FSM</w:t>
                      </w:r>
                    </w:p>
                    <w:p w14:paraId="07956163" w14:textId="72A617A9" w:rsidR="008501BD" w:rsidRPr="00277919" w:rsidRDefault="008501BD" w:rsidP="00BF3303">
                      <w:pPr>
                        <w:spacing w:before="60" w:after="60"/>
                        <w:jc w:val="both"/>
                        <w:rPr>
                          <w:rFonts w:asciiTheme="majorHAnsi" w:hAnsiTheme="majorHAnsi" w:cstheme="majorHAnsi"/>
                          <w:b/>
                          <w:color w:val="244061" w:themeColor="accent1" w:themeShade="80"/>
                          <w:sz w:val="20"/>
                        </w:rPr>
                      </w:pPr>
                      <w:r w:rsidRPr="00277919">
                        <w:rPr>
                          <w:rFonts w:asciiTheme="majorHAnsi" w:hAnsiTheme="majorHAnsi" w:cstheme="majorHAnsi"/>
                          <w:b/>
                          <w:color w:val="244061" w:themeColor="accent1" w:themeShade="80"/>
                          <w:sz w:val="20"/>
                        </w:rPr>
                        <w:t xml:space="preserve">27 attendees </w:t>
                      </w:r>
                    </w:p>
                    <w:p w14:paraId="286E76CD" w14:textId="787230AA" w:rsidR="008501BD" w:rsidRPr="00277919" w:rsidRDefault="008501BD" w:rsidP="00BF3303">
                      <w:pPr>
                        <w:spacing w:before="60" w:after="60"/>
                        <w:jc w:val="both"/>
                        <w:rPr>
                          <w:rFonts w:asciiTheme="majorHAnsi" w:hAnsiTheme="majorHAnsi" w:cstheme="majorHAnsi"/>
                          <w:b/>
                          <w:color w:val="244061" w:themeColor="accent1" w:themeShade="80"/>
                          <w:sz w:val="20"/>
                        </w:rPr>
                      </w:pPr>
                      <w:r>
                        <w:rPr>
                          <w:rFonts w:asciiTheme="majorHAnsi" w:hAnsiTheme="majorHAnsi" w:cstheme="majorHAnsi"/>
                          <w:b/>
                          <w:color w:val="244061" w:themeColor="accent1" w:themeShade="80"/>
                          <w:sz w:val="20"/>
                        </w:rPr>
                        <w:t>53</w:t>
                      </w:r>
                      <w:r w:rsidRPr="00277919">
                        <w:rPr>
                          <w:rFonts w:asciiTheme="majorHAnsi" w:hAnsiTheme="majorHAnsi" w:cstheme="majorHAnsi"/>
                          <w:b/>
                          <w:color w:val="244061" w:themeColor="accent1" w:themeShade="80"/>
                          <w:sz w:val="20"/>
                        </w:rPr>
                        <w:t>% female</w:t>
                      </w:r>
                    </w:p>
                  </w:txbxContent>
                </v:textbox>
                <w10:wrap type="square" anchorx="margin"/>
              </v:shape>
            </w:pict>
          </mc:Fallback>
        </mc:AlternateContent>
      </w:r>
      <w:r w:rsidR="003B11A5" w:rsidRPr="00196093">
        <w:rPr>
          <w:bCs/>
          <w:szCs w:val="23"/>
        </w:rPr>
        <w:t xml:space="preserve">At the start of this PJSI Phase II, three PICs - Vanuatu, FSM and Samoa - had received support to develop Gender and Family Violence Action Plans with goals related to prevention, victim-centred access, safety and fairness, perpetrator accountability, and sectoral collaboration. </w:t>
      </w:r>
    </w:p>
    <w:p w14:paraId="5A5E5041" w14:textId="312C57A0" w:rsidR="003B11A5" w:rsidRPr="00196093" w:rsidRDefault="003B11A5" w:rsidP="003B11A5">
      <w:pPr>
        <w:pStyle w:val="CommentText"/>
        <w:spacing w:before="120" w:after="120"/>
        <w:rPr>
          <w:sz w:val="23"/>
          <w:szCs w:val="23"/>
        </w:rPr>
      </w:pPr>
      <w:r w:rsidRPr="00196093">
        <w:rPr>
          <w:rFonts w:asciiTheme="minorHAnsi" w:hAnsiTheme="minorHAnsi" w:cstheme="minorHAnsi"/>
          <w:sz w:val="23"/>
          <w:szCs w:val="23"/>
        </w:rPr>
        <w:t xml:space="preserve">A remote </w:t>
      </w:r>
      <w:r w:rsidRPr="00BC6204">
        <w:rPr>
          <w:rFonts w:asciiTheme="minorHAnsi" w:hAnsiTheme="minorHAnsi" w:cstheme="minorHAnsi"/>
          <w:i/>
          <w:sz w:val="23"/>
          <w:szCs w:val="23"/>
        </w:rPr>
        <w:t xml:space="preserve">Gender </w:t>
      </w:r>
      <w:r w:rsidRPr="00BC6204">
        <w:rPr>
          <w:rFonts w:asciiTheme="minorHAnsi" w:hAnsiTheme="minorHAnsi" w:cstheme="minorHAnsi"/>
          <w:bCs/>
          <w:i/>
          <w:sz w:val="23"/>
          <w:szCs w:val="23"/>
        </w:rPr>
        <w:t>and Family Violence (GFV) training</w:t>
      </w:r>
      <w:r w:rsidRPr="00196093">
        <w:rPr>
          <w:rFonts w:asciiTheme="minorHAnsi" w:hAnsiTheme="minorHAnsi" w:cstheme="minorHAnsi"/>
          <w:bCs/>
          <w:sz w:val="23"/>
          <w:szCs w:val="23"/>
        </w:rPr>
        <w:t xml:space="preserve"> session was delivered and materials piloted during the ToT Workshop with the PngCJE in August 2020, </w:t>
      </w:r>
      <w:r w:rsidR="00BF3303">
        <w:rPr>
          <w:rFonts w:asciiTheme="minorHAnsi" w:hAnsiTheme="minorHAnsi" w:cstheme="minorHAnsi"/>
          <w:bCs/>
          <w:sz w:val="23"/>
          <w:szCs w:val="23"/>
        </w:rPr>
        <w:t>as aforementioned</w:t>
      </w:r>
      <w:r w:rsidRPr="00196093">
        <w:rPr>
          <w:rFonts w:asciiTheme="minorHAnsi" w:hAnsiTheme="minorHAnsi" w:cstheme="minorHAnsi"/>
          <w:bCs/>
          <w:sz w:val="23"/>
          <w:szCs w:val="23"/>
        </w:rPr>
        <w:t>. The training focused on the methodology for developing and planning a training session.  This was demonstrated by taking participants through the: preparatory steps to apply the method; and how to deliver content in an effective and engag</w:t>
      </w:r>
      <w:r w:rsidR="00BC6204">
        <w:rPr>
          <w:rFonts w:asciiTheme="minorHAnsi" w:hAnsiTheme="minorHAnsi" w:cstheme="minorHAnsi"/>
          <w:bCs/>
          <w:sz w:val="23"/>
          <w:szCs w:val="23"/>
        </w:rPr>
        <w:t>ing way. Participants reported</w:t>
      </w:r>
      <w:r w:rsidRPr="00196093">
        <w:rPr>
          <w:rFonts w:asciiTheme="minorHAnsi" w:hAnsiTheme="minorHAnsi" w:cstheme="minorHAnsi"/>
          <w:bCs/>
          <w:sz w:val="23"/>
          <w:szCs w:val="23"/>
        </w:rPr>
        <w:t xml:space="preserve"> </w:t>
      </w:r>
      <w:r w:rsidR="00BC6204">
        <w:rPr>
          <w:rFonts w:asciiTheme="minorHAnsi" w:hAnsiTheme="minorHAnsi" w:cstheme="minorHAnsi"/>
          <w:bCs/>
          <w:sz w:val="23"/>
          <w:szCs w:val="23"/>
        </w:rPr>
        <w:t xml:space="preserve">value in combining the content with </w:t>
      </w:r>
      <w:r w:rsidRPr="00196093">
        <w:rPr>
          <w:rFonts w:asciiTheme="minorHAnsi" w:hAnsiTheme="minorHAnsi" w:cstheme="minorHAnsi"/>
          <w:bCs/>
          <w:sz w:val="23"/>
          <w:szCs w:val="23"/>
        </w:rPr>
        <w:t>practical demonstration</w:t>
      </w:r>
      <w:r w:rsidR="00BC6204">
        <w:rPr>
          <w:rFonts w:asciiTheme="minorHAnsi" w:hAnsiTheme="minorHAnsi" w:cstheme="minorHAnsi"/>
          <w:bCs/>
          <w:sz w:val="23"/>
          <w:szCs w:val="23"/>
        </w:rPr>
        <w:t>s</w:t>
      </w:r>
      <w:r w:rsidRPr="00196093">
        <w:rPr>
          <w:rFonts w:asciiTheme="minorHAnsi" w:hAnsiTheme="minorHAnsi" w:cstheme="minorHAnsi"/>
          <w:bCs/>
          <w:sz w:val="23"/>
          <w:szCs w:val="23"/>
        </w:rPr>
        <w:t xml:space="preserve"> of how to plan and then deliver the sessions, step by step. A set of regional resources were developed and are available as an on-line resource on the </w:t>
      </w:r>
      <w:hyperlink r:id="rId31" w:anchor="gender" w:history="1">
        <w:r w:rsidRPr="00196093">
          <w:rPr>
            <w:rStyle w:val="Hyperlink"/>
            <w:rFonts w:asciiTheme="minorHAnsi" w:hAnsiTheme="minorHAnsi" w:cstheme="minorHAnsi"/>
            <w:bCs/>
            <w:sz w:val="23"/>
            <w:szCs w:val="23"/>
          </w:rPr>
          <w:t>PJSI website</w:t>
        </w:r>
      </w:hyperlink>
      <w:r w:rsidRPr="00196093">
        <w:rPr>
          <w:rFonts w:asciiTheme="minorHAnsi" w:hAnsiTheme="minorHAnsi" w:cstheme="minorHAnsi"/>
          <w:bCs/>
          <w:sz w:val="23"/>
          <w:szCs w:val="23"/>
        </w:rPr>
        <w:t xml:space="preserve">. </w:t>
      </w:r>
    </w:p>
    <w:p w14:paraId="56AB9011" w14:textId="27D631ED" w:rsidR="00021B3B" w:rsidRPr="007A054F" w:rsidRDefault="00BF3303" w:rsidP="007A054F">
      <w:pPr>
        <w:spacing w:before="120" w:after="120"/>
        <w:rPr>
          <w:rFonts w:ascii="Calibri" w:eastAsiaTheme="minorEastAsia" w:hAnsi="Calibri" w:cs="Calibri"/>
          <w:lang w:eastAsia="ja-JP"/>
        </w:rPr>
      </w:pPr>
      <w:r>
        <w:rPr>
          <w:bCs/>
        </w:rPr>
        <w:t>From the 16-20 November</w:t>
      </w:r>
      <w:r w:rsidR="003B11A5" w:rsidRPr="00196093">
        <w:rPr>
          <w:bCs/>
        </w:rPr>
        <w:t xml:space="preserve">, a remote </w:t>
      </w:r>
      <w:r w:rsidR="003B11A5" w:rsidRPr="00BC6204">
        <w:rPr>
          <w:bCs/>
          <w:i/>
        </w:rPr>
        <w:t xml:space="preserve">GFV Workshop </w:t>
      </w:r>
      <w:r w:rsidR="003B11A5" w:rsidRPr="00196093">
        <w:rPr>
          <w:bCs/>
        </w:rPr>
        <w:t xml:space="preserve">was conducted with the </w:t>
      </w:r>
      <w:r w:rsidR="00BC6204">
        <w:rPr>
          <w:bCs/>
        </w:rPr>
        <w:t>FSM</w:t>
      </w:r>
      <w:r w:rsidR="003B11A5" w:rsidRPr="00196093">
        <w:rPr>
          <w:bCs/>
        </w:rPr>
        <w:t xml:space="preserve">. </w:t>
      </w:r>
      <w:r w:rsidR="00BC6204">
        <w:rPr>
          <w:bCs/>
        </w:rPr>
        <w:t>The workshop focused on:</w:t>
      </w:r>
      <w:r w:rsidR="003B11A5">
        <w:rPr>
          <w:bCs/>
        </w:rPr>
        <w:t xml:space="preserve"> progress, challenges and solutions to</w:t>
      </w:r>
      <w:r w:rsidR="003B11A5" w:rsidRPr="00196093">
        <w:rPr>
          <w:bCs/>
        </w:rPr>
        <w:t xml:space="preserve"> implementing family violence legislation since the last PJSI visit in 2019</w:t>
      </w:r>
      <w:r w:rsidR="003B11A5">
        <w:rPr>
          <w:bCs/>
        </w:rPr>
        <w:t>; responses</w:t>
      </w:r>
      <w:r w:rsidR="003B11A5" w:rsidRPr="00196093">
        <w:rPr>
          <w:bCs/>
        </w:rPr>
        <w:t xml:space="preserve"> to victims, including consideration of cultural and religious beliefs</w:t>
      </w:r>
      <w:r w:rsidR="003B11A5">
        <w:rPr>
          <w:bCs/>
        </w:rPr>
        <w:t>;</w:t>
      </w:r>
      <w:r w:rsidR="003B11A5" w:rsidRPr="00196093">
        <w:rPr>
          <w:bCs/>
        </w:rPr>
        <w:t xml:space="preserve"> cons</w:t>
      </w:r>
      <w:r w:rsidR="003B11A5">
        <w:rPr>
          <w:bCs/>
        </w:rPr>
        <w:t>traints during times of crisis -</w:t>
      </w:r>
      <w:r w:rsidR="003B11A5" w:rsidRPr="00196093">
        <w:rPr>
          <w:bCs/>
          <w:iCs/>
        </w:rPr>
        <w:t xml:space="preserve"> understanding the context of family violence during emergencies, including the COVID-19 pandemic, humanitarian settings and natural disasters and how courts can adapt responses to ensure victims continue to access justice and protection </w:t>
      </w:r>
      <w:r w:rsidR="003B11A5" w:rsidRPr="00196093">
        <w:rPr>
          <w:bCs/>
          <w:iCs/>
        </w:rPr>
        <w:lastRenderedPageBreak/>
        <w:t xml:space="preserve">under the law. </w:t>
      </w:r>
      <w:r w:rsidR="003B11A5" w:rsidRPr="00196093">
        <w:rPr>
          <w:bCs/>
        </w:rPr>
        <w:t xml:space="preserve">Participants demonstrated an average increase in knowledge gained of 188%, and rated their overall satisfaction with the workshop at </w:t>
      </w:r>
      <w:r w:rsidR="003B11A5">
        <w:rPr>
          <w:bCs/>
        </w:rPr>
        <w:t>97</w:t>
      </w:r>
      <w:r w:rsidR="003B11A5" w:rsidRPr="00196093">
        <w:rPr>
          <w:bCs/>
        </w:rPr>
        <w:t xml:space="preserve">%. </w:t>
      </w:r>
      <w:r w:rsidR="003B11A5" w:rsidRPr="00196093">
        <w:t xml:space="preserve">Preparations are underway for a remote </w:t>
      </w:r>
      <w:r w:rsidR="003B11A5">
        <w:t xml:space="preserve">GFV </w:t>
      </w:r>
      <w:r w:rsidR="003B11A5" w:rsidRPr="00196093">
        <w:t>Workshop with the Solomon Islands in early 2021.</w:t>
      </w:r>
    </w:p>
    <w:p w14:paraId="7E8233DC" w14:textId="729DC92C" w:rsidR="00B7366D" w:rsidRDefault="003B11A5" w:rsidP="007A054F">
      <w:pPr>
        <w:spacing w:before="120" w:after="120"/>
      </w:pPr>
      <w:r>
        <w:rPr>
          <w:noProof/>
          <w:lang w:val="en-AU"/>
        </w:rPr>
        <mc:AlternateContent>
          <mc:Choice Requires="wps">
            <w:drawing>
              <wp:anchor distT="0" distB="0" distL="114300" distR="114300" simplePos="0" relativeHeight="251665408" behindDoc="0" locked="0" layoutInCell="1" allowOverlap="1" wp14:anchorId="273EFCE7" wp14:editId="05C736D1">
                <wp:simplePos x="0" y="0"/>
                <wp:positionH relativeFrom="margin">
                  <wp:align>left</wp:align>
                </wp:positionH>
                <wp:positionV relativeFrom="paragraph">
                  <wp:posOffset>84455</wp:posOffset>
                </wp:positionV>
                <wp:extent cx="1880235" cy="1397000"/>
                <wp:effectExtent l="0" t="0" r="24765" b="12700"/>
                <wp:wrapSquare wrapText="bothSides"/>
                <wp:docPr id="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235" cy="1397000"/>
                        </a:xfrm>
                        <a:prstGeom prst="rect">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168B3922" w14:textId="72D3C3D7" w:rsidR="008501BD" w:rsidRPr="00277919" w:rsidRDefault="008501BD" w:rsidP="003B11A5">
                            <w:pPr>
                              <w:jc w:val="center"/>
                              <w:rPr>
                                <w:rFonts w:asciiTheme="majorHAnsi" w:hAnsiTheme="majorHAnsi" w:cstheme="majorHAnsi"/>
                                <w:b/>
                                <w:color w:val="244061" w:themeColor="accent1" w:themeShade="80"/>
                                <w:sz w:val="28"/>
                              </w:rPr>
                            </w:pPr>
                            <w:r w:rsidRPr="00277919">
                              <w:rPr>
                                <w:rFonts w:asciiTheme="majorHAnsi" w:hAnsiTheme="majorHAnsi" w:cstheme="majorHAnsi"/>
                                <w:b/>
                                <w:color w:val="244061" w:themeColor="accent1" w:themeShade="80"/>
                                <w:sz w:val="28"/>
                              </w:rPr>
                              <w:t xml:space="preserve">PROJECT </w:t>
                            </w:r>
                            <w:r>
                              <w:rPr>
                                <w:rFonts w:asciiTheme="majorHAnsi" w:hAnsiTheme="majorHAnsi" w:cstheme="majorHAnsi"/>
                                <w:b/>
                                <w:color w:val="244061" w:themeColor="accent1" w:themeShade="80"/>
                                <w:sz w:val="28"/>
                              </w:rPr>
                              <w:t xml:space="preserve">12 </w:t>
                            </w:r>
                            <w:r w:rsidRPr="00277919">
                              <w:rPr>
                                <w:rFonts w:asciiTheme="majorHAnsi" w:hAnsiTheme="majorHAnsi" w:cstheme="majorHAnsi"/>
                                <w:b/>
                                <w:color w:val="244061" w:themeColor="accent1" w:themeShade="80"/>
                                <w:sz w:val="28"/>
                              </w:rPr>
                              <w:t>EFFICIENCY</w:t>
                            </w:r>
                          </w:p>
                          <w:p w14:paraId="761B7C67" w14:textId="77777777" w:rsidR="008501BD" w:rsidRPr="00277919" w:rsidRDefault="008501BD" w:rsidP="003B11A5">
                            <w:pPr>
                              <w:jc w:val="center"/>
                              <w:rPr>
                                <w:rFonts w:asciiTheme="majorHAnsi" w:hAnsiTheme="majorHAnsi" w:cstheme="majorHAnsi"/>
                                <w:b/>
                                <w:color w:val="244061" w:themeColor="accent1" w:themeShade="80"/>
                                <w:sz w:val="10"/>
                                <w:szCs w:val="10"/>
                              </w:rPr>
                            </w:pPr>
                          </w:p>
                          <w:p w14:paraId="6EC1FD9D" w14:textId="5F34AF36" w:rsidR="008501BD" w:rsidRPr="00277919" w:rsidRDefault="008501BD" w:rsidP="00ED0062">
                            <w:pPr>
                              <w:spacing w:before="60" w:after="60"/>
                              <w:rPr>
                                <w:rFonts w:asciiTheme="majorHAnsi" w:hAnsiTheme="majorHAnsi" w:cstheme="majorHAnsi"/>
                                <w:b/>
                                <w:color w:val="244061" w:themeColor="accent1" w:themeShade="80"/>
                                <w:sz w:val="20"/>
                              </w:rPr>
                            </w:pPr>
                            <w:r w:rsidRPr="00277919">
                              <w:rPr>
                                <w:rFonts w:asciiTheme="majorHAnsi" w:hAnsiTheme="majorHAnsi" w:cstheme="majorHAnsi"/>
                                <w:b/>
                                <w:color w:val="244061" w:themeColor="accent1" w:themeShade="80"/>
                                <w:sz w:val="20"/>
                              </w:rPr>
                              <w:t xml:space="preserve">FSM, Nauru, PNG, Solomon Islands, </w:t>
                            </w:r>
                            <w:r>
                              <w:rPr>
                                <w:rFonts w:asciiTheme="majorHAnsi" w:hAnsiTheme="majorHAnsi" w:cstheme="majorHAnsi"/>
                                <w:b/>
                                <w:color w:val="244061" w:themeColor="accent1" w:themeShade="80"/>
                                <w:sz w:val="20"/>
                              </w:rPr>
                              <w:t>RMI, Regional</w:t>
                            </w:r>
                          </w:p>
                          <w:p w14:paraId="69528EE5" w14:textId="1D385A20" w:rsidR="008501BD" w:rsidRPr="00277919" w:rsidRDefault="008501BD" w:rsidP="00BC6204">
                            <w:pPr>
                              <w:spacing w:before="60" w:after="60"/>
                              <w:jc w:val="both"/>
                              <w:rPr>
                                <w:rFonts w:asciiTheme="majorHAnsi" w:hAnsiTheme="majorHAnsi" w:cstheme="majorHAnsi"/>
                                <w:b/>
                                <w:color w:val="244061" w:themeColor="accent1" w:themeShade="80"/>
                                <w:sz w:val="20"/>
                              </w:rPr>
                            </w:pPr>
                            <w:r w:rsidRPr="001F1017">
                              <w:rPr>
                                <w:rFonts w:asciiTheme="majorHAnsi" w:hAnsiTheme="majorHAnsi" w:cstheme="majorHAnsi"/>
                                <w:b/>
                                <w:color w:val="244061" w:themeColor="accent1" w:themeShade="80"/>
                                <w:sz w:val="20"/>
                              </w:rPr>
                              <w:t>166</w:t>
                            </w:r>
                            <w:r w:rsidRPr="00277919">
                              <w:rPr>
                                <w:rFonts w:asciiTheme="majorHAnsi" w:hAnsiTheme="majorHAnsi" w:cstheme="majorHAnsi"/>
                                <w:b/>
                                <w:color w:val="244061" w:themeColor="accent1" w:themeShade="80"/>
                                <w:sz w:val="20"/>
                              </w:rPr>
                              <w:t xml:space="preserve"> participants</w:t>
                            </w:r>
                          </w:p>
                          <w:p w14:paraId="142E4B14" w14:textId="79F56D8B" w:rsidR="008501BD" w:rsidRPr="00277919" w:rsidRDefault="008501BD" w:rsidP="00BC6204">
                            <w:pPr>
                              <w:spacing w:before="60" w:after="60"/>
                              <w:jc w:val="both"/>
                              <w:rPr>
                                <w:rFonts w:asciiTheme="majorHAnsi" w:hAnsiTheme="majorHAnsi" w:cstheme="majorHAnsi"/>
                                <w:b/>
                                <w:color w:val="244061" w:themeColor="accent1" w:themeShade="80"/>
                                <w:sz w:val="20"/>
                              </w:rPr>
                            </w:pPr>
                            <w:r w:rsidRPr="001F1017">
                              <w:rPr>
                                <w:rFonts w:asciiTheme="majorHAnsi" w:hAnsiTheme="majorHAnsi" w:cstheme="majorHAnsi"/>
                                <w:b/>
                                <w:color w:val="244061" w:themeColor="accent1" w:themeShade="80"/>
                                <w:sz w:val="20"/>
                              </w:rPr>
                              <w:t>48</w:t>
                            </w:r>
                            <w:r w:rsidRPr="00277919">
                              <w:rPr>
                                <w:rFonts w:asciiTheme="majorHAnsi" w:hAnsiTheme="majorHAnsi" w:cstheme="majorHAnsi"/>
                                <w:b/>
                                <w:color w:val="244061" w:themeColor="accent1" w:themeShade="80"/>
                                <w:sz w:val="20"/>
                              </w:rPr>
                              <w:t xml:space="preserve">% female </w:t>
                            </w:r>
                          </w:p>
                          <w:p w14:paraId="182E8070" w14:textId="37169F28" w:rsidR="008501BD" w:rsidRPr="00277919" w:rsidRDefault="008501BD" w:rsidP="00BC6204">
                            <w:pPr>
                              <w:spacing w:before="60" w:after="60"/>
                              <w:jc w:val="both"/>
                              <w:rPr>
                                <w:rFonts w:asciiTheme="majorHAnsi" w:hAnsiTheme="majorHAnsi" w:cstheme="majorHAnsi"/>
                                <w:b/>
                                <w:color w:val="244061" w:themeColor="accent1" w:themeShade="80"/>
                                <w:sz w:val="20"/>
                              </w:rPr>
                            </w:pPr>
                            <w:r w:rsidRPr="00277919">
                              <w:rPr>
                                <w:rFonts w:asciiTheme="majorHAnsi" w:hAnsiTheme="majorHAnsi" w:cstheme="majorHAnsi"/>
                                <w:b/>
                                <w:color w:val="244061" w:themeColor="accent1" w:themeShade="80"/>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EFCE7" id="_x0000_s1046" type="#_x0000_t202" style="position:absolute;margin-left:0;margin-top:6.65pt;width:148.05pt;height:110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" fillcolor="#9bbb59 [3206]" strokecolor="#4e6128 [1606]" strokeweight="1pt">
                <v:textbox>
                  <w:txbxContent>
                    <w:p w14:paraId="168B3922" w14:textId="72D3C3D7" w:rsidR="008501BD" w:rsidRPr="00277919" w:rsidRDefault="008501BD" w:rsidP="003B11A5">
                      <w:pPr>
                        <w:jc w:val="center"/>
                        <w:rPr>
                          <w:rFonts w:asciiTheme="majorHAnsi" w:hAnsiTheme="majorHAnsi" w:cstheme="majorHAnsi"/>
                          <w:b/>
                          <w:color w:val="244061" w:themeColor="accent1" w:themeShade="80"/>
                          <w:sz w:val="28"/>
                        </w:rPr>
                      </w:pPr>
                      <w:r w:rsidRPr="00277919">
                        <w:rPr>
                          <w:rFonts w:asciiTheme="majorHAnsi" w:hAnsiTheme="majorHAnsi" w:cstheme="majorHAnsi"/>
                          <w:b/>
                          <w:color w:val="244061" w:themeColor="accent1" w:themeShade="80"/>
                          <w:sz w:val="28"/>
                        </w:rPr>
                        <w:t xml:space="preserve">PROJECT </w:t>
                      </w:r>
                      <w:r>
                        <w:rPr>
                          <w:rFonts w:asciiTheme="majorHAnsi" w:hAnsiTheme="majorHAnsi" w:cstheme="majorHAnsi"/>
                          <w:b/>
                          <w:color w:val="244061" w:themeColor="accent1" w:themeShade="80"/>
                          <w:sz w:val="28"/>
                        </w:rPr>
                        <w:t xml:space="preserve">12 </w:t>
                      </w:r>
                      <w:r w:rsidRPr="00277919">
                        <w:rPr>
                          <w:rFonts w:asciiTheme="majorHAnsi" w:hAnsiTheme="majorHAnsi" w:cstheme="majorHAnsi"/>
                          <w:b/>
                          <w:color w:val="244061" w:themeColor="accent1" w:themeShade="80"/>
                          <w:sz w:val="28"/>
                        </w:rPr>
                        <w:t>EFFICIENCY</w:t>
                      </w:r>
                    </w:p>
                    <w:p w14:paraId="761B7C67" w14:textId="77777777" w:rsidR="008501BD" w:rsidRPr="00277919" w:rsidRDefault="008501BD" w:rsidP="003B11A5">
                      <w:pPr>
                        <w:jc w:val="center"/>
                        <w:rPr>
                          <w:rFonts w:asciiTheme="majorHAnsi" w:hAnsiTheme="majorHAnsi" w:cstheme="majorHAnsi"/>
                          <w:b/>
                          <w:color w:val="244061" w:themeColor="accent1" w:themeShade="80"/>
                          <w:sz w:val="10"/>
                          <w:szCs w:val="10"/>
                        </w:rPr>
                      </w:pPr>
                    </w:p>
                    <w:p w14:paraId="6EC1FD9D" w14:textId="5F34AF36" w:rsidR="008501BD" w:rsidRPr="00277919" w:rsidRDefault="008501BD" w:rsidP="00ED0062">
                      <w:pPr>
                        <w:spacing w:before="60" w:after="60"/>
                        <w:rPr>
                          <w:rFonts w:asciiTheme="majorHAnsi" w:hAnsiTheme="majorHAnsi" w:cstheme="majorHAnsi"/>
                          <w:b/>
                          <w:color w:val="244061" w:themeColor="accent1" w:themeShade="80"/>
                          <w:sz w:val="20"/>
                        </w:rPr>
                      </w:pPr>
                      <w:r w:rsidRPr="00277919">
                        <w:rPr>
                          <w:rFonts w:asciiTheme="majorHAnsi" w:hAnsiTheme="majorHAnsi" w:cstheme="majorHAnsi"/>
                          <w:b/>
                          <w:color w:val="244061" w:themeColor="accent1" w:themeShade="80"/>
                          <w:sz w:val="20"/>
                        </w:rPr>
                        <w:t xml:space="preserve">FSM, Nauru, PNG, Solomon Islands, </w:t>
                      </w:r>
                      <w:r>
                        <w:rPr>
                          <w:rFonts w:asciiTheme="majorHAnsi" w:hAnsiTheme="majorHAnsi" w:cstheme="majorHAnsi"/>
                          <w:b/>
                          <w:color w:val="244061" w:themeColor="accent1" w:themeShade="80"/>
                          <w:sz w:val="20"/>
                        </w:rPr>
                        <w:t>RMI, Regional</w:t>
                      </w:r>
                    </w:p>
                    <w:p w14:paraId="69528EE5" w14:textId="1D385A20" w:rsidR="008501BD" w:rsidRPr="00277919" w:rsidRDefault="008501BD" w:rsidP="00BC6204">
                      <w:pPr>
                        <w:spacing w:before="60" w:after="60"/>
                        <w:jc w:val="both"/>
                        <w:rPr>
                          <w:rFonts w:asciiTheme="majorHAnsi" w:hAnsiTheme="majorHAnsi" w:cstheme="majorHAnsi"/>
                          <w:b/>
                          <w:color w:val="244061" w:themeColor="accent1" w:themeShade="80"/>
                          <w:sz w:val="20"/>
                        </w:rPr>
                      </w:pPr>
                      <w:r w:rsidRPr="001F1017">
                        <w:rPr>
                          <w:rFonts w:asciiTheme="majorHAnsi" w:hAnsiTheme="majorHAnsi" w:cstheme="majorHAnsi"/>
                          <w:b/>
                          <w:color w:val="244061" w:themeColor="accent1" w:themeShade="80"/>
                          <w:sz w:val="20"/>
                        </w:rPr>
                        <w:t>166</w:t>
                      </w:r>
                      <w:r w:rsidRPr="00277919">
                        <w:rPr>
                          <w:rFonts w:asciiTheme="majorHAnsi" w:hAnsiTheme="majorHAnsi" w:cstheme="majorHAnsi"/>
                          <w:b/>
                          <w:color w:val="244061" w:themeColor="accent1" w:themeShade="80"/>
                          <w:sz w:val="20"/>
                        </w:rPr>
                        <w:t xml:space="preserve"> participants</w:t>
                      </w:r>
                    </w:p>
                    <w:p w14:paraId="142E4B14" w14:textId="79F56D8B" w:rsidR="008501BD" w:rsidRPr="00277919" w:rsidRDefault="008501BD" w:rsidP="00BC6204">
                      <w:pPr>
                        <w:spacing w:before="60" w:after="60"/>
                        <w:jc w:val="both"/>
                        <w:rPr>
                          <w:rFonts w:asciiTheme="majorHAnsi" w:hAnsiTheme="majorHAnsi" w:cstheme="majorHAnsi"/>
                          <w:b/>
                          <w:color w:val="244061" w:themeColor="accent1" w:themeShade="80"/>
                          <w:sz w:val="20"/>
                        </w:rPr>
                      </w:pPr>
                      <w:r w:rsidRPr="001F1017">
                        <w:rPr>
                          <w:rFonts w:asciiTheme="majorHAnsi" w:hAnsiTheme="majorHAnsi" w:cstheme="majorHAnsi"/>
                          <w:b/>
                          <w:color w:val="244061" w:themeColor="accent1" w:themeShade="80"/>
                          <w:sz w:val="20"/>
                        </w:rPr>
                        <w:t>48</w:t>
                      </w:r>
                      <w:r w:rsidRPr="00277919">
                        <w:rPr>
                          <w:rFonts w:asciiTheme="majorHAnsi" w:hAnsiTheme="majorHAnsi" w:cstheme="majorHAnsi"/>
                          <w:b/>
                          <w:color w:val="244061" w:themeColor="accent1" w:themeShade="80"/>
                          <w:sz w:val="20"/>
                        </w:rPr>
                        <w:t xml:space="preserve">% female </w:t>
                      </w:r>
                    </w:p>
                    <w:p w14:paraId="182E8070" w14:textId="37169F28" w:rsidR="008501BD" w:rsidRPr="00277919" w:rsidRDefault="008501BD" w:rsidP="00BC6204">
                      <w:pPr>
                        <w:spacing w:before="60" w:after="60"/>
                        <w:jc w:val="both"/>
                        <w:rPr>
                          <w:rFonts w:asciiTheme="majorHAnsi" w:hAnsiTheme="majorHAnsi" w:cstheme="majorHAnsi"/>
                          <w:b/>
                          <w:color w:val="244061" w:themeColor="accent1" w:themeShade="80"/>
                          <w:sz w:val="20"/>
                        </w:rPr>
                      </w:pPr>
                      <w:r w:rsidRPr="00277919">
                        <w:rPr>
                          <w:rFonts w:asciiTheme="majorHAnsi" w:hAnsiTheme="majorHAnsi" w:cstheme="majorHAnsi"/>
                          <w:b/>
                          <w:color w:val="244061" w:themeColor="accent1" w:themeShade="80"/>
                          <w:sz w:val="20"/>
                        </w:rPr>
                        <w:t xml:space="preserve"> </w:t>
                      </w:r>
                    </w:p>
                  </w:txbxContent>
                </v:textbox>
                <w10:wrap type="square" anchorx="margin"/>
              </v:shape>
            </w:pict>
          </mc:Fallback>
        </mc:AlternateContent>
      </w:r>
      <w:r>
        <w:t xml:space="preserve">PJSI supported the development and installation of fully functioning </w:t>
      </w:r>
      <w:r w:rsidRPr="00BC6204">
        <w:rPr>
          <w:i/>
        </w:rPr>
        <w:t>Case Tracking System</w:t>
      </w:r>
      <w:r>
        <w:t xml:space="preserve"> (CTS) in the FSM Supreme Court and the Nauru Courts. These systems enable the courts to better manage their casel</w:t>
      </w:r>
      <w:r w:rsidR="00BC6204">
        <w:t>oads and</w:t>
      </w:r>
      <w:r>
        <w:t xml:space="preserve"> </w:t>
      </w:r>
      <w:r w:rsidR="00BC6204">
        <w:t>performance while</w:t>
      </w:r>
      <w:r>
        <w:t xml:space="preserve"> allow</w:t>
      </w:r>
      <w:r w:rsidR="00BC6204">
        <w:t>ing</w:t>
      </w:r>
      <w:r>
        <w:t xml:space="preserve"> easy/secure access to all case and document records across the Courts. In Nauru, 11 participants were trained to use the system in a five-day workshop, recording an overall satisfaction rating of 100%. In FSM, 22 participants were trained, recording an overall satisfaction rating of 88%. Recently, the RMI judiciary purchased an enhancement to their CTS system, which was then made available to both the FSM an</w:t>
      </w:r>
      <w:r w:rsidR="004F03B2">
        <w:t xml:space="preserve">d Nauru Courts free of charge. </w:t>
      </w:r>
      <w:r>
        <w:t>Similarly, enhancements that were made for Nauru’s implementation, flowed back into the RMI and FSM systems, thus benefitting all. Once the CTS is installed and appropriate training and materials delivered, it is agreed that the Courts take on responsibility for the ongoing operation; maintenance and refinements needed to ensure th</w:t>
      </w:r>
      <w:r w:rsidR="00B7366D">
        <w:t>e sustainability of the system.</w:t>
      </w:r>
    </w:p>
    <w:p w14:paraId="2F6D5290" w14:textId="14497B88" w:rsidR="003B11A5" w:rsidRDefault="003B11A5" w:rsidP="00B7366D">
      <w:pPr>
        <w:autoSpaceDE w:val="0"/>
        <w:autoSpaceDN w:val="0"/>
        <w:adjustRightInd w:val="0"/>
        <w:spacing w:before="120"/>
        <w:ind w:right="-108"/>
        <w:rPr>
          <w:rFonts w:cstheme="minorHAnsi"/>
          <w:szCs w:val="23"/>
        </w:rPr>
      </w:pPr>
      <w:r>
        <w:rPr>
          <w:rFonts w:cstheme="minorHAnsi"/>
          <w:szCs w:val="23"/>
        </w:rPr>
        <w:t xml:space="preserve">A remote follow-up ICT visit and ongoing support to the CTS was undertaken </w:t>
      </w:r>
      <w:r w:rsidR="00BC6204">
        <w:rPr>
          <w:rFonts w:cstheme="minorHAnsi"/>
          <w:szCs w:val="23"/>
        </w:rPr>
        <w:t xml:space="preserve">in </w:t>
      </w:r>
      <w:r w:rsidR="001E56E0">
        <w:rPr>
          <w:rFonts w:cstheme="minorHAnsi"/>
          <w:szCs w:val="23"/>
        </w:rPr>
        <w:t>December. This supported</w:t>
      </w:r>
      <w:r>
        <w:rPr>
          <w:rFonts w:cstheme="minorHAnsi"/>
          <w:szCs w:val="23"/>
        </w:rPr>
        <w:t xml:space="preserve"> confidence in</w:t>
      </w:r>
      <w:r w:rsidR="001E56E0">
        <w:rPr>
          <w:rFonts w:cstheme="minorHAnsi"/>
          <w:szCs w:val="23"/>
        </w:rPr>
        <w:t xml:space="preserve"> using the CTS,</w:t>
      </w:r>
      <w:r>
        <w:rPr>
          <w:rFonts w:cstheme="minorHAnsi"/>
          <w:szCs w:val="23"/>
        </w:rPr>
        <w:t xml:space="preserve"> re-enforce</w:t>
      </w:r>
      <w:r w:rsidR="001E56E0">
        <w:rPr>
          <w:rFonts w:cstheme="minorHAnsi"/>
          <w:szCs w:val="23"/>
        </w:rPr>
        <w:t>d</w:t>
      </w:r>
      <w:r>
        <w:rPr>
          <w:rFonts w:cstheme="minorHAnsi"/>
          <w:szCs w:val="23"/>
        </w:rPr>
        <w:t xml:space="preserve"> the Court Performance Indicators and how they can be obt</w:t>
      </w:r>
      <w:r w:rsidR="001E56E0">
        <w:rPr>
          <w:rFonts w:cstheme="minorHAnsi"/>
          <w:szCs w:val="23"/>
        </w:rPr>
        <w:t>ained from CTS. The visibility of cases in CTS has enabled</w:t>
      </w:r>
      <w:r>
        <w:rPr>
          <w:rFonts w:cstheme="minorHAnsi"/>
          <w:szCs w:val="23"/>
        </w:rPr>
        <w:t xml:space="preserve"> the Dis</w:t>
      </w:r>
      <w:r w:rsidR="00BC6204">
        <w:rPr>
          <w:rFonts w:cstheme="minorHAnsi"/>
          <w:szCs w:val="23"/>
        </w:rPr>
        <w:t xml:space="preserve">trict Court </w:t>
      </w:r>
      <w:r w:rsidR="001E56E0">
        <w:rPr>
          <w:rFonts w:cstheme="minorHAnsi"/>
          <w:szCs w:val="23"/>
        </w:rPr>
        <w:t>to</w:t>
      </w:r>
      <w:r w:rsidR="00BC6204">
        <w:rPr>
          <w:rFonts w:cstheme="minorHAnsi"/>
          <w:szCs w:val="23"/>
        </w:rPr>
        <w:t xml:space="preserve"> u</w:t>
      </w:r>
      <w:r>
        <w:rPr>
          <w:rFonts w:cstheme="minorHAnsi"/>
          <w:szCs w:val="23"/>
        </w:rPr>
        <w:t xml:space="preserve">ndertake a major </w:t>
      </w:r>
      <w:r w:rsidR="001E56E0">
        <w:rPr>
          <w:rFonts w:cstheme="minorHAnsi"/>
          <w:szCs w:val="23"/>
        </w:rPr>
        <w:t>case ‘</w:t>
      </w:r>
      <w:r>
        <w:rPr>
          <w:rFonts w:cstheme="minorHAnsi"/>
          <w:szCs w:val="23"/>
        </w:rPr>
        <w:t>clean-up</w:t>
      </w:r>
      <w:r w:rsidR="001E56E0">
        <w:rPr>
          <w:rFonts w:cstheme="minorHAnsi"/>
          <w:szCs w:val="23"/>
        </w:rPr>
        <w:t>’</w:t>
      </w:r>
      <w:r w:rsidR="00BC6204">
        <w:rPr>
          <w:rFonts w:cstheme="minorHAnsi"/>
          <w:szCs w:val="23"/>
        </w:rPr>
        <w:t xml:space="preserve">, reducing </w:t>
      </w:r>
      <w:r>
        <w:rPr>
          <w:rFonts w:cstheme="minorHAnsi"/>
          <w:szCs w:val="23"/>
        </w:rPr>
        <w:t xml:space="preserve">pending/open cases from approximately 1,150 to 150 in </w:t>
      </w:r>
      <w:r w:rsidR="00BC6204">
        <w:rPr>
          <w:rFonts w:cstheme="minorHAnsi"/>
          <w:szCs w:val="23"/>
        </w:rPr>
        <w:t>3</w:t>
      </w:r>
      <w:r>
        <w:rPr>
          <w:rFonts w:cstheme="minorHAnsi"/>
          <w:szCs w:val="23"/>
        </w:rPr>
        <w:t xml:space="preserve"> months. </w:t>
      </w:r>
    </w:p>
    <w:p w14:paraId="5E65385D" w14:textId="79271343" w:rsidR="003B11A5" w:rsidRDefault="003B11A5" w:rsidP="003B11A5">
      <w:pPr>
        <w:autoSpaceDE w:val="0"/>
        <w:autoSpaceDN w:val="0"/>
        <w:adjustRightInd w:val="0"/>
        <w:spacing w:before="120"/>
        <w:rPr>
          <w:rFonts w:eastAsiaTheme="minorEastAsia" w:cstheme="minorHAnsi"/>
          <w:szCs w:val="23"/>
          <w:lang w:eastAsia="ja-JP"/>
        </w:rPr>
      </w:pPr>
      <w:r>
        <w:rPr>
          <w:rFonts w:eastAsiaTheme="minorEastAsia" w:cstheme="minorHAnsi"/>
          <w:szCs w:val="23"/>
          <w:lang w:eastAsia="ja-JP"/>
        </w:rPr>
        <w:t xml:space="preserve">Across October-December, PJSI hosted </w:t>
      </w:r>
      <w:r w:rsidR="00BC6204">
        <w:rPr>
          <w:rFonts w:eastAsiaTheme="minorEastAsia" w:cstheme="minorHAnsi"/>
          <w:szCs w:val="23"/>
          <w:lang w:eastAsia="ja-JP"/>
        </w:rPr>
        <w:t>3</w:t>
      </w:r>
      <w:r>
        <w:rPr>
          <w:rFonts w:eastAsiaTheme="minorEastAsia" w:cstheme="minorHAnsi"/>
          <w:szCs w:val="23"/>
          <w:lang w:eastAsia="ja-JP"/>
        </w:rPr>
        <w:t xml:space="preserve"> </w:t>
      </w:r>
      <w:r w:rsidRPr="00BC6204">
        <w:rPr>
          <w:rFonts w:eastAsiaTheme="minorEastAsia" w:cstheme="minorHAnsi"/>
          <w:i/>
          <w:szCs w:val="23"/>
          <w:lang w:eastAsia="ja-JP"/>
        </w:rPr>
        <w:t>Monthly Court Performance and Case Data Analysis Support and Capacity Building Discussions</w:t>
      </w:r>
      <w:r>
        <w:rPr>
          <w:rFonts w:eastAsiaTheme="minorEastAsia" w:cstheme="minorHAnsi"/>
          <w:szCs w:val="23"/>
          <w:lang w:eastAsia="ja-JP"/>
        </w:rPr>
        <w:t xml:space="preserve"> each with FSM, PNG and the Solomon Islands. The purpose of the discussions was to engage, train, support and provide guidance to counterparts on how best to manage court performance data, data analysis, perf</w:t>
      </w:r>
      <w:r w:rsidR="00BC6204">
        <w:rPr>
          <w:rFonts w:eastAsiaTheme="minorEastAsia" w:cstheme="minorHAnsi"/>
          <w:szCs w:val="23"/>
          <w:lang w:eastAsia="ja-JP"/>
        </w:rPr>
        <w:t>ormance reporting, and relevant inclusions</w:t>
      </w:r>
      <w:r>
        <w:rPr>
          <w:rFonts w:eastAsiaTheme="minorEastAsia" w:cstheme="minorHAnsi"/>
          <w:szCs w:val="23"/>
          <w:lang w:eastAsia="ja-JP"/>
        </w:rPr>
        <w:t xml:space="preserve"> </w:t>
      </w:r>
      <w:r w:rsidR="00BC6204">
        <w:rPr>
          <w:rFonts w:eastAsiaTheme="minorEastAsia" w:cstheme="minorHAnsi"/>
          <w:szCs w:val="23"/>
          <w:lang w:eastAsia="ja-JP"/>
        </w:rPr>
        <w:t>in Court Annual Reports. The</w:t>
      </w:r>
      <w:r>
        <w:rPr>
          <w:rFonts w:eastAsiaTheme="minorEastAsia" w:cstheme="minorHAnsi"/>
          <w:szCs w:val="23"/>
          <w:lang w:eastAsia="ja-JP"/>
        </w:rPr>
        <w:t xml:space="preserve"> discussions also reinforce</w:t>
      </w:r>
      <w:r w:rsidR="00BC6204">
        <w:rPr>
          <w:rFonts w:eastAsiaTheme="minorEastAsia" w:cstheme="minorHAnsi"/>
          <w:szCs w:val="23"/>
          <w:lang w:eastAsia="ja-JP"/>
        </w:rPr>
        <w:t>d</w:t>
      </w:r>
      <w:r>
        <w:rPr>
          <w:rFonts w:eastAsiaTheme="minorEastAsia" w:cstheme="minorHAnsi"/>
          <w:szCs w:val="23"/>
          <w:lang w:eastAsia="ja-JP"/>
        </w:rPr>
        <w:t xml:space="preserve"> use of the </w:t>
      </w:r>
      <w:r w:rsidR="00BC6204">
        <w:rPr>
          <w:rFonts w:eastAsiaTheme="minorEastAsia" w:cstheme="minorHAnsi"/>
          <w:szCs w:val="23"/>
          <w:lang w:eastAsia="ja-JP"/>
        </w:rPr>
        <w:t>8</w:t>
      </w:r>
      <w:r>
        <w:rPr>
          <w:rFonts w:eastAsiaTheme="minorEastAsia" w:cstheme="minorHAnsi"/>
          <w:szCs w:val="23"/>
          <w:lang w:eastAsia="ja-JP"/>
        </w:rPr>
        <w:t xml:space="preserve"> Top Court Performance Indicators across the region and use of quarterly reporting to identify and reduce delay. They have led to substantial measures being taken in each partner court to im</w:t>
      </w:r>
      <w:r w:rsidR="001E56E0">
        <w:rPr>
          <w:rFonts w:eastAsiaTheme="minorEastAsia" w:cstheme="minorHAnsi"/>
          <w:szCs w:val="23"/>
          <w:lang w:eastAsia="ja-JP"/>
        </w:rPr>
        <w:t xml:space="preserve">prove the quality of data entry, </w:t>
      </w:r>
      <w:r>
        <w:rPr>
          <w:rFonts w:eastAsiaTheme="minorEastAsia" w:cstheme="minorHAnsi"/>
          <w:szCs w:val="23"/>
          <w:lang w:eastAsia="ja-JP"/>
        </w:rPr>
        <w:t xml:space="preserve">reliability of electronic </w:t>
      </w:r>
      <w:r w:rsidR="001E56E0">
        <w:rPr>
          <w:rFonts w:eastAsiaTheme="minorEastAsia" w:cstheme="minorHAnsi"/>
          <w:szCs w:val="23"/>
          <w:lang w:eastAsia="ja-JP"/>
        </w:rPr>
        <w:t>CTS</w:t>
      </w:r>
      <w:r>
        <w:rPr>
          <w:rFonts w:eastAsiaTheme="minorEastAsia" w:cstheme="minorHAnsi"/>
          <w:szCs w:val="23"/>
          <w:lang w:eastAsia="ja-JP"/>
        </w:rPr>
        <w:t xml:space="preserve"> and a discernible greater appreciation of the importance of regular performance reporting to assure timeliness and efficiency. A final round of discussions is being planned with each court for early-2021.</w:t>
      </w:r>
    </w:p>
    <w:p w14:paraId="20FB1C6F" w14:textId="6379A53F" w:rsidR="003B11A5" w:rsidRPr="007A054F" w:rsidRDefault="003B11A5" w:rsidP="007A054F">
      <w:pPr>
        <w:autoSpaceDE w:val="0"/>
        <w:autoSpaceDN w:val="0"/>
        <w:adjustRightInd w:val="0"/>
        <w:spacing w:before="120" w:after="120"/>
        <w:rPr>
          <w:rFonts w:ascii="Calibri" w:eastAsiaTheme="minorEastAsia" w:hAnsi="Calibri" w:cs="Calibri"/>
          <w:szCs w:val="23"/>
          <w:lang w:eastAsia="ja-JP"/>
        </w:rPr>
      </w:pPr>
      <w:r w:rsidRPr="001E56E0">
        <w:rPr>
          <w:rFonts w:cstheme="minorHAnsi"/>
          <w:szCs w:val="23"/>
        </w:rPr>
        <w:t xml:space="preserve">Additionally, two regional </w:t>
      </w:r>
      <w:r w:rsidRPr="001E56E0">
        <w:rPr>
          <w:rFonts w:cstheme="minorHAnsi"/>
          <w:i/>
          <w:iCs/>
          <w:szCs w:val="23"/>
        </w:rPr>
        <w:t xml:space="preserve">Remote Court Proceedings Webinars </w:t>
      </w:r>
      <w:r w:rsidRPr="001E56E0">
        <w:rPr>
          <w:rFonts w:cstheme="minorHAnsi"/>
          <w:szCs w:val="23"/>
        </w:rPr>
        <w:t>were held.</w:t>
      </w:r>
      <w:r w:rsidR="001E56E0" w:rsidRPr="001E56E0">
        <w:rPr>
          <w:rFonts w:cstheme="minorHAnsi"/>
          <w:szCs w:val="23"/>
        </w:rPr>
        <w:t xml:space="preserve"> The </w:t>
      </w:r>
      <w:r w:rsidR="009B1EB3">
        <w:rPr>
          <w:rFonts w:cstheme="minorHAnsi"/>
          <w:szCs w:val="23"/>
        </w:rPr>
        <w:t>first on the 20th</w:t>
      </w:r>
      <w:r w:rsidR="001E56E0" w:rsidRPr="001E56E0">
        <w:rPr>
          <w:rFonts w:cstheme="minorHAnsi"/>
          <w:szCs w:val="23"/>
        </w:rPr>
        <w:t xml:space="preserve"> August</w:t>
      </w:r>
      <w:r w:rsidR="00BC6204" w:rsidRPr="001E56E0">
        <w:rPr>
          <w:rFonts w:cstheme="minorHAnsi"/>
          <w:szCs w:val="23"/>
        </w:rPr>
        <w:t xml:space="preserve"> </w:t>
      </w:r>
      <w:r w:rsidR="001E56E0" w:rsidRPr="001E56E0">
        <w:rPr>
          <w:rFonts w:eastAsiaTheme="minorEastAsia" w:cstheme="minorHAnsi"/>
          <w:szCs w:val="23"/>
          <w:lang w:eastAsia="ja-JP"/>
        </w:rPr>
        <w:t xml:space="preserve">generated </w:t>
      </w:r>
      <w:r w:rsidRPr="001E56E0">
        <w:rPr>
          <w:rFonts w:cstheme="minorHAnsi"/>
          <w:szCs w:val="23"/>
        </w:rPr>
        <w:t xml:space="preserve">discussion and </w:t>
      </w:r>
      <w:r w:rsidRPr="001E56E0">
        <w:rPr>
          <w:rFonts w:eastAsiaTheme="minorEastAsia" w:cstheme="minorHAnsi"/>
          <w:szCs w:val="23"/>
          <w:lang w:eastAsia="ja-JP"/>
        </w:rPr>
        <w:t xml:space="preserve">explored collective and individual immediate needs that informed the nature of the </w:t>
      </w:r>
      <w:hyperlink r:id="rId32" w:anchor="lrcp" w:history="1">
        <w:r w:rsidR="004F03B2" w:rsidRPr="004F03B2">
          <w:rPr>
            <w:rStyle w:val="Hyperlink"/>
            <w:rFonts w:cstheme="minorHAnsi"/>
            <w:i/>
            <w:iCs/>
            <w:szCs w:val="23"/>
          </w:rPr>
          <w:t>Remote Court Proceedings Toolkit</w:t>
        </w:r>
      </w:hyperlink>
      <w:r w:rsidRPr="001E56E0">
        <w:rPr>
          <w:rFonts w:eastAsiaTheme="minorEastAsia" w:cstheme="minorHAnsi"/>
          <w:szCs w:val="23"/>
          <w:lang w:eastAsia="ja-JP"/>
        </w:rPr>
        <w:t xml:space="preserve">. </w:t>
      </w:r>
      <w:r w:rsidRPr="001E56E0">
        <w:rPr>
          <w:rFonts w:cstheme="minorHAnsi"/>
          <w:szCs w:val="23"/>
        </w:rPr>
        <w:t>The second</w:t>
      </w:r>
      <w:r w:rsidR="004F03B2">
        <w:rPr>
          <w:rFonts w:cstheme="minorHAnsi"/>
          <w:szCs w:val="23"/>
        </w:rPr>
        <w:t xml:space="preserve"> on 3 December,</w:t>
      </w:r>
      <w:r w:rsidRPr="001E56E0">
        <w:rPr>
          <w:rFonts w:cstheme="minorHAnsi"/>
          <w:szCs w:val="23"/>
        </w:rPr>
        <w:t xml:space="preserve"> </w:t>
      </w:r>
      <w:r w:rsidR="004F03B2">
        <w:rPr>
          <w:rFonts w:cstheme="minorHAnsi"/>
          <w:szCs w:val="23"/>
        </w:rPr>
        <w:t xml:space="preserve">reviewed and launched the </w:t>
      </w:r>
      <w:r w:rsidR="004F03B2" w:rsidRPr="009B1EB3">
        <w:rPr>
          <w:rFonts w:cstheme="minorHAnsi"/>
          <w:szCs w:val="23"/>
        </w:rPr>
        <w:t xml:space="preserve">Toolkit </w:t>
      </w:r>
      <w:r w:rsidRPr="009B1EB3">
        <w:rPr>
          <w:rFonts w:cstheme="minorHAnsi"/>
          <w:szCs w:val="23"/>
        </w:rPr>
        <w:t>41</w:t>
      </w:r>
      <w:r w:rsidRPr="001E56E0">
        <w:rPr>
          <w:rFonts w:cstheme="minorHAnsi"/>
          <w:szCs w:val="23"/>
        </w:rPr>
        <w:t xml:space="preserve"> participants from eight Partner Courts engaged in an interactive discussion on courts’ experiences, successes and challenges with conducting remote proceedings</w:t>
      </w:r>
      <w:r w:rsidR="004F03B2">
        <w:rPr>
          <w:rFonts w:cstheme="minorHAnsi"/>
          <w:szCs w:val="23"/>
        </w:rPr>
        <w:t xml:space="preserve"> and </w:t>
      </w:r>
      <w:r w:rsidR="001E56E0" w:rsidRPr="001E56E0">
        <w:rPr>
          <w:rFonts w:cstheme="minorHAnsi"/>
          <w:szCs w:val="23"/>
        </w:rPr>
        <w:t xml:space="preserve">rated the usefulness of the </w:t>
      </w:r>
      <w:r w:rsidRPr="001E56E0">
        <w:rPr>
          <w:rFonts w:cstheme="minorHAnsi"/>
          <w:i/>
          <w:szCs w:val="23"/>
        </w:rPr>
        <w:t xml:space="preserve">Toolkit at </w:t>
      </w:r>
      <w:r w:rsidR="001E56E0" w:rsidRPr="001E56E0">
        <w:rPr>
          <w:rFonts w:cstheme="minorHAnsi"/>
          <w:i/>
          <w:szCs w:val="23"/>
        </w:rPr>
        <w:t>97</w:t>
      </w:r>
      <w:r w:rsidRPr="001E56E0">
        <w:rPr>
          <w:rFonts w:cstheme="minorHAnsi"/>
          <w:i/>
          <w:szCs w:val="23"/>
        </w:rPr>
        <w:t xml:space="preserve">%. </w:t>
      </w:r>
      <w:r w:rsidRPr="001E56E0">
        <w:rPr>
          <w:rFonts w:cstheme="minorHAnsi"/>
          <w:bCs/>
          <w:iCs/>
          <w:szCs w:val="23"/>
        </w:rPr>
        <w:t>Participants rated their o</w:t>
      </w:r>
      <w:r w:rsidRPr="001E56E0">
        <w:rPr>
          <w:rFonts w:cstheme="minorHAnsi"/>
          <w:szCs w:val="23"/>
        </w:rPr>
        <w:t xml:space="preserve">verall satisfaction with the webinar at </w:t>
      </w:r>
      <w:r w:rsidR="001E56E0">
        <w:rPr>
          <w:rFonts w:cstheme="minorHAnsi"/>
          <w:i/>
          <w:szCs w:val="23"/>
        </w:rPr>
        <w:t>8</w:t>
      </w:r>
      <w:r w:rsidRPr="001E56E0">
        <w:rPr>
          <w:rFonts w:cstheme="minorHAnsi"/>
          <w:i/>
          <w:szCs w:val="23"/>
        </w:rPr>
        <w:t xml:space="preserve">7%. </w:t>
      </w:r>
      <w:r w:rsidRPr="001E56E0">
        <w:rPr>
          <w:rFonts w:cstheme="minorHAnsi"/>
          <w:bCs/>
          <w:iCs/>
          <w:szCs w:val="23"/>
        </w:rPr>
        <w:t>These two webinars attracted the largest number of participants of any PJSI Webinar.</w:t>
      </w:r>
    </w:p>
    <w:p w14:paraId="26D57848" w14:textId="30A297AC" w:rsidR="003B11A5" w:rsidRPr="001D5DF9" w:rsidRDefault="004F03B2" w:rsidP="003B11A5">
      <w:pPr>
        <w:tabs>
          <w:tab w:val="left" w:pos="993"/>
        </w:tabs>
        <w:spacing w:before="120"/>
        <w:rPr>
          <w:rFonts w:cstheme="minorHAnsi"/>
          <w:bCs/>
          <w:szCs w:val="23"/>
        </w:rPr>
      </w:pPr>
      <w:r w:rsidRPr="00277919">
        <w:rPr>
          <w:i/>
          <w:noProof/>
          <w:lang w:val="en-AU"/>
        </w:rPr>
        <mc:AlternateContent>
          <mc:Choice Requires="wps">
            <w:drawing>
              <wp:anchor distT="0" distB="0" distL="114300" distR="114300" simplePos="0" relativeHeight="251666432" behindDoc="0" locked="0" layoutInCell="1" allowOverlap="1" wp14:anchorId="6F5A8E9A" wp14:editId="4DF79E8E">
                <wp:simplePos x="0" y="0"/>
                <wp:positionH relativeFrom="margin">
                  <wp:align>left</wp:align>
                </wp:positionH>
                <wp:positionV relativeFrom="paragraph">
                  <wp:posOffset>77099</wp:posOffset>
                </wp:positionV>
                <wp:extent cx="1949450" cy="828040"/>
                <wp:effectExtent l="0" t="0" r="12700" b="10160"/>
                <wp:wrapSquare wrapText="bothSides"/>
                <wp:docPr id="5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828040"/>
                        </a:xfrm>
                        <a:prstGeom prst="rect">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4C50A76A" w14:textId="77777777" w:rsidR="008501BD" w:rsidRDefault="008501BD" w:rsidP="00277919">
                            <w:pPr>
                              <w:jc w:val="center"/>
                              <w:rPr>
                                <w:rFonts w:asciiTheme="majorHAnsi" w:hAnsiTheme="majorHAnsi" w:cstheme="majorHAnsi"/>
                                <w:b/>
                                <w:color w:val="244061" w:themeColor="accent1" w:themeShade="80"/>
                                <w:sz w:val="27"/>
                                <w:szCs w:val="27"/>
                              </w:rPr>
                            </w:pPr>
                            <w:r>
                              <w:rPr>
                                <w:rFonts w:asciiTheme="majorHAnsi" w:hAnsiTheme="majorHAnsi" w:cstheme="majorHAnsi"/>
                                <w:b/>
                                <w:color w:val="244061" w:themeColor="accent1" w:themeShade="80"/>
                                <w:sz w:val="27"/>
                                <w:szCs w:val="27"/>
                              </w:rPr>
                              <w:t>PROJECT 13</w:t>
                            </w:r>
                          </w:p>
                          <w:p w14:paraId="34494C27" w14:textId="0B0320E2" w:rsidR="008501BD" w:rsidRDefault="008501BD" w:rsidP="00E34A9C">
                            <w:pPr>
                              <w:spacing w:after="120"/>
                              <w:jc w:val="center"/>
                              <w:rPr>
                                <w:rFonts w:asciiTheme="majorHAnsi" w:hAnsiTheme="majorHAnsi" w:cstheme="majorHAnsi"/>
                                <w:b/>
                                <w:color w:val="244061" w:themeColor="accent1" w:themeShade="80"/>
                                <w:sz w:val="27"/>
                                <w:szCs w:val="27"/>
                              </w:rPr>
                            </w:pPr>
                            <w:r w:rsidRPr="00277919">
                              <w:rPr>
                                <w:rFonts w:asciiTheme="majorHAnsi" w:hAnsiTheme="majorHAnsi" w:cstheme="majorHAnsi"/>
                                <w:b/>
                                <w:color w:val="244061" w:themeColor="accent1" w:themeShade="80"/>
                                <w:sz w:val="27"/>
                                <w:szCs w:val="27"/>
                              </w:rPr>
                              <w:t>ACCOUNTABILITY</w:t>
                            </w:r>
                          </w:p>
                          <w:p w14:paraId="7BC50437" w14:textId="77777777" w:rsidR="008501BD" w:rsidRPr="004F03B2" w:rsidRDefault="008501BD" w:rsidP="00E34A9C">
                            <w:pPr>
                              <w:spacing w:before="60" w:after="60"/>
                              <w:rPr>
                                <w:rFonts w:asciiTheme="majorHAnsi" w:hAnsiTheme="majorHAnsi" w:cstheme="majorHAnsi"/>
                                <w:b/>
                                <w:color w:val="244061" w:themeColor="accent1" w:themeShade="80"/>
                                <w:sz w:val="20"/>
                              </w:rPr>
                            </w:pPr>
                            <w:r>
                              <w:rPr>
                                <w:rFonts w:asciiTheme="majorHAnsi" w:hAnsiTheme="majorHAnsi" w:cstheme="majorHAnsi"/>
                                <w:b/>
                                <w:color w:val="244061" w:themeColor="accent1" w:themeShade="80"/>
                                <w:sz w:val="20"/>
                              </w:rPr>
                              <w:t>All Partner Courts</w:t>
                            </w:r>
                          </w:p>
                          <w:p w14:paraId="121128BD" w14:textId="77777777" w:rsidR="008501BD" w:rsidRPr="00277919" w:rsidRDefault="008501BD" w:rsidP="00277919">
                            <w:pPr>
                              <w:jc w:val="center"/>
                              <w:rPr>
                                <w:rFonts w:asciiTheme="majorHAnsi" w:hAnsiTheme="majorHAnsi" w:cstheme="majorHAnsi"/>
                                <w:b/>
                                <w:color w:val="244061" w:themeColor="accent1" w:themeShade="80"/>
                                <w:sz w:val="27"/>
                                <w:szCs w:val="27"/>
                              </w:rPr>
                            </w:pPr>
                          </w:p>
                          <w:p w14:paraId="7AFB4C0E" w14:textId="77777777" w:rsidR="008501BD" w:rsidRPr="00277919" w:rsidRDefault="008501BD" w:rsidP="001E56E0">
                            <w:pPr>
                              <w:jc w:val="center"/>
                              <w:rPr>
                                <w:rFonts w:asciiTheme="majorHAnsi" w:hAnsiTheme="majorHAnsi" w:cstheme="majorHAnsi"/>
                                <w:b/>
                                <w:color w:val="244061" w:themeColor="accent1" w:themeShade="80"/>
                                <w:sz w:val="10"/>
                                <w:szCs w:val="10"/>
                              </w:rPr>
                            </w:pPr>
                          </w:p>
                          <w:p w14:paraId="197AC6FF" w14:textId="5C5309A7" w:rsidR="008501BD" w:rsidRPr="00277919" w:rsidRDefault="008501BD" w:rsidP="001E56E0">
                            <w:pPr>
                              <w:spacing w:before="60" w:after="60"/>
                              <w:jc w:val="both"/>
                              <w:rPr>
                                <w:rFonts w:asciiTheme="majorHAnsi" w:hAnsiTheme="majorHAnsi" w:cstheme="majorHAnsi"/>
                                <w:b/>
                                <w:color w:val="244061" w:themeColor="accent1" w:themeShade="80"/>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A8E9A" id="_x0000_s1047" type="#_x0000_t202" style="position:absolute;margin-left:0;margin-top:6.05pt;width:153.5pt;height:65.2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" fillcolor="#9bbb59 [3206]" strokecolor="#4e6128 [1606]" strokeweight="1pt">
                <v:textbox>
                  <w:txbxContent>
                    <w:p w14:paraId="4C50A76A" w14:textId="77777777" w:rsidR="008501BD" w:rsidRDefault="008501BD" w:rsidP="00277919">
                      <w:pPr>
                        <w:jc w:val="center"/>
                        <w:rPr>
                          <w:rFonts w:asciiTheme="majorHAnsi" w:hAnsiTheme="majorHAnsi" w:cstheme="majorHAnsi"/>
                          <w:b/>
                          <w:color w:val="244061" w:themeColor="accent1" w:themeShade="80"/>
                          <w:sz w:val="27"/>
                          <w:szCs w:val="27"/>
                        </w:rPr>
                      </w:pPr>
                      <w:r>
                        <w:rPr>
                          <w:rFonts w:asciiTheme="majorHAnsi" w:hAnsiTheme="majorHAnsi" w:cstheme="majorHAnsi"/>
                          <w:b/>
                          <w:color w:val="244061" w:themeColor="accent1" w:themeShade="80"/>
                          <w:sz w:val="27"/>
                          <w:szCs w:val="27"/>
                        </w:rPr>
                        <w:t>PROJECT 13</w:t>
                      </w:r>
                    </w:p>
                    <w:p w14:paraId="34494C27" w14:textId="0B0320E2" w:rsidR="008501BD" w:rsidRDefault="008501BD" w:rsidP="00E34A9C">
                      <w:pPr>
                        <w:spacing w:after="120"/>
                        <w:jc w:val="center"/>
                        <w:rPr>
                          <w:rFonts w:asciiTheme="majorHAnsi" w:hAnsiTheme="majorHAnsi" w:cstheme="majorHAnsi"/>
                          <w:b/>
                          <w:color w:val="244061" w:themeColor="accent1" w:themeShade="80"/>
                          <w:sz w:val="27"/>
                          <w:szCs w:val="27"/>
                        </w:rPr>
                      </w:pPr>
                      <w:r w:rsidRPr="00277919">
                        <w:rPr>
                          <w:rFonts w:asciiTheme="majorHAnsi" w:hAnsiTheme="majorHAnsi" w:cstheme="majorHAnsi"/>
                          <w:b/>
                          <w:color w:val="244061" w:themeColor="accent1" w:themeShade="80"/>
                          <w:sz w:val="27"/>
                          <w:szCs w:val="27"/>
                        </w:rPr>
                        <w:t>ACCOUNTABILITY</w:t>
                      </w:r>
                    </w:p>
                    <w:p w14:paraId="7BC50437" w14:textId="77777777" w:rsidR="008501BD" w:rsidRPr="004F03B2" w:rsidRDefault="008501BD" w:rsidP="00E34A9C">
                      <w:pPr>
                        <w:spacing w:before="60" w:after="60"/>
                        <w:rPr>
                          <w:rFonts w:asciiTheme="majorHAnsi" w:hAnsiTheme="majorHAnsi" w:cstheme="majorHAnsi"/>
                          <w:b/>
                          <w:color w:val="244061" w:themeColor="accent1" w:themeShade="80"/>
                          <w:sz w:val="20"/>
                        </w:rPr>
                      </w:pPr>
                      <w:r>
                        <w:rPr>
                          <w:rFonts w:asciiTheme="majorHAnsi" w:hAnsiTheme="majorHAnsi" w:cstheme="majorHAnsi"/>
                          <w:b/>
                          <w:color w:val="244061" w:themeColor="accent1" w:themeShade="80"/>
                          <w:sz w:val="20"/>
                        </w:rPr>
                        <w:t>All Partner Courts</w:t>
                      </w:r>
                    </w:p>
                    <w:p w14:paraId="121128BD" w14:textId="77777777" w:rsidR="008501BD" w:rsidRPr="00277919" w:rsidRDefault="008501BD" w:rsidP="00277919">
                      <w:pPr>
                        <w:jc w:val="center"/>
                        <w:rPr>
                          <w:rFonts w:asciiTheme="majorHAnsi" w:hAnsiTheme="majorHAnsi" w:cstheme="majorHAnsi"/>
                          <w:b/>
                          <w:color w:val="244061" w:themeColor="accent1" w:themeShade="80"/>
                          <w:sz w:val="27"/>
                          <w:szCs w:val="27"/>
                        </w:rPr>
                      </w:pPr>
                    </w:p>
                    <w:p w14:paraId="7AFB4C0E" w14:textId="77777777" w:rsidR="008501BD" w:rsidRPr="00277919" w:rsidRDefault="008501BD" w:rsidP="001E56E0">
                      <w:pPr>
                        <w:jc w:val="center"/>
                        <w:rPr>
                          <w:rFonts w:asciiTheme="majorHAnsi" w:hAnsiTheme="majorHAnsi" w:cstheme="majorHAnsi"/>
                          <w:b/>
                          <w:color w:val="244061" w:themeColor="accent1" w:themeShade="80"/>
                          <w:sz w:val="10"/>
                          <w:szCs w:val="10"/>
                        </w:rPr>
                      </w:pPr>
                    </w:p>
                    <w:p w14:paraId="197AC6FF" w14:textId="5C5309A7" w:rsidR="008501BD" w:rsidRPr="00277919" w:rsidRDefault="008501BD" w:rsidP="001E56E0">
                      <w:pPr>
                        <w:spacing w:before="60" w:after="60"/>
                        <w:jc w:val="both"/>
                        <w:rPr>
                          <w:rFonts w:asciiTheme="majorHAnsi" w:hAnsiTheme="majorHAnsi" w:cstheme="majorHAnsi"/>
                          <w:b/>
                          <w:color w:val="244061" w:themeColor="accent1" w:themeShade="80"/>
                          <w:sz w:val="20"/>
                        </w:rPr>
                      </w:pPr>
                    </w:p>
                  </w:txbxContent>
                </v:textbox>
                <w10:wrap type="square" anchorx="margin"/>
              </v:shape>
            </w:pict>
          </mc:Fallback>
        </mc:AlternateContent>
      </w:r>
      <w:r w:rsidR="003B11A5" w:rsidRPr="00277919">
        <w:rPr>
          <w:rFonts w:cstheme="minorHAnsi"/>
          <w:bCs/>
          <w:i/>
          <w:szCs w:val="23"/>
        </w:rPr>
        <w:t>Annual Reporting:</w:t>
      </w:r>
      <w:r w:rsidR="003B11A5">
        <w:rPr>
          <w:rFonts w:cstheme="minorHAnsi"/>
          <w:bCs/>
          <w:szCs w:val="23"/>
        </w:rPr>
        <w:t xml:space="preserve"> </w:t>
      </w:r>
      <w:r w:rsidR="003B11A5" w:rsidRPr="001D5DF9">
        <w:rPr>
          <w:rFonts w:cstheme="minorHAnsi"/>
          <w:bCs/>
          <w:szCs w:val="23"/>
        </w:rPr>
        <w:t>In December</w:t>
      </w:r>
      <w:r w:rsidR="007A054F">
        <w:rPr>
          <w:rFonts w:cstheme="minorHAnsi"/>
          <w:bCs/>
          <w:szCs w:val="23"/>
        </w:rPr>
        <w:t>,</w:t>
      </w:r>
      <w:r w:rsidR="003B11A5" w:rsidRPr="001D5DF9">
        <w:rPr>
          <w:rFonts w:cstheme="minorHAnsi"/>
          <w:bCs/>
          <w:szCs w:val="23"/>
        </w:rPr>
        <w:t xml:space="preserve"> </w:t>
      </w:r>
      <w:r w:rsidR="00277919">
        <w:rPr>
          <w:rFonts w:cstheme="minorHAnsi"/>
          <w:bCs/>
          <w:szCs w:val="23"/>
        </w:rPr>
        <w:t>3</w:t>
      </w:r>
      <w:r w:rsidR="003B11A5" w:rsidRPr="001D5DF9">
        <w:rPr>
          <w:rFonts w:cstheme="minorHAnsi"/>
          <w:bCs/>
          <w:szCs w:val="23"/>
        </w:rPr>
        <w:t xml:space="preserve"> remote discussions took p</w:t>
      </w:r>
      <w:r w:rsidR="008B54AE">
        <w:rPr>
          <w:rFonts w:cstheme="minorHAnsi"/>
          <w:bCs/>
          <w:szCs w:val="23"/>
        </w:rPr>
        <w:t>lace with the PNG</w:t>
      </w:r>
      <w:r w:rsidR="003B11A5" w:rsidRPr="001D5DF9">
        <w:rPr>
          <w:rFonts w:cstheme="minorHAnsi"/>
          <w:bCs/>
          <w:szCs w:val="23"/>
        </w:rPr>
        <w:t xml:space="preserve"> Supreme and National Cou</w:t>
      </w:r>
      <w:r w:rsidR="009B1EB3">
        <w:rPr>
          <w:rFonts w:cstheme="minorHAnsi"/>
          <w:bCs/>
          <w:szCs w:val="23"/>
        </w:rPr>
        <w:t>rt. Fifteen</w:t>
      </w:r>
      <w:r w:rsidR="003B11A5" w:rsidRPr="00BE06D1">
        <w:rPr>
          <w:rFonts w:cstheme="minorHAnsi"/>
          <w:bCs/>
          <w:szCs w:val="23"/>
        </w:rPr>
        <w:t xml:space="preserve"> judicia</w:t>
      </w:r>
      <w:r w:rsidR="003B11A5" w:rsidRPr="001D5DF9">
        <w:rPr>
          <w:rFonts w:cstheme="minorHAnsi"/>
          <w:bCs/>
          <w:szCs w:val="23"/>
        </w:rPr>
        <w:t xml:space="preserve">l and court officers </w:t>
      </w:r>
      <w:r w:rsidR="00277919">
        <w:rPr>
          <w:rFonts w:cstheme="minorHAnsi"/>
          <w:bCs/>
          <w:szCs w:val="23"/>
        </w:rPr>
        <w:t>reviewed</w:t>
      </w:r>
      <w:r w:rsidR="003B11A5" w:rsidRPr="001D5DF9">
        <w:rPr>
          <w:rFonts w:cstheme="minorHAnsi"/>
          <w:bCs/>
          <w:szCs w:val="23"/>
        </w:rPr>
        <w:t xml:space="preserve"> the policy approach to Ann</w:t>
      </w:r>
      <w:r w:rsidR="00277919">
        <w:rPr>
          <w:rFonts w:cstheme="minorHAnsi"/>
          <w:bCs/>
          <w:szCs w:val="23"/>
        </w:rPr>
        <w:t xml:space="preserve">ual Reports and their content. </w:t>
      </w:r>
      <w:r w:rsidR="003B11A5" w:rsidRPr="001D5DF9">
        <w:rPr>
          <w:rFonts w:cstheme="minorHAnsi"/>
          <w:bCs/>
          <w:szCs w:val="23"/>
        </w:rPr>
        <w:t>The discussions identified the Cook Island Indicators (CII) the Court can currently, and in future report on, including gend</w:t>
      </w:r>
      <w:r w:rsidR="00277919">
        <w:rPr>
          <w:rFonts w:cstheme="minorHAnsi"/>
          <w:bCs/>
          <w:szCs w:val="23"/>
        </w:rPr>
        <w:t xml:space="preserve">er and sex disaggregated data. </w:t>
      </w:r>
      <w:r w:rsidR="003B11A5" w:rsidRPr="001D5DF9">
        <w:rPr>
          <w:rFonts w:cstheme="minorHAnsi"/>
          <w:szCs w:val="23"/>
          <w:bdr w:val="none" w:sz="0" w:space="0" w:color="auto" w:frame="1"/>
          <w:shd w:val="clear" w:color="auto" w:fill="FFFFFF"/>
        </w:rPr>
        <w:lastRenderedPageBreak/>
        <w:t>Chief Justice Salika also announced that the complete collection of PNG Judicial Annual Reports will be made available on their website. This rich and unique documentary record going back to independence presents the accomplishments and challenges of the judiciary in PNG over this period.</w:t>
      </w:r>
    </w:p>
    <w:p w14:paraId="66742FEE" w14:textId="63569928" w:rsidR="003B11A5" w:rsidRPr="001D5DF9" w:rsidRDefault="003B11A5" w:rsidP="003B11A5">
      <w:pPr>
        <w:autoSpaceDE w:val="0"/>
        <w:autoSpaceDN w:val="0"/>
        <w:adjustRightInd w:val="0"/>
        <w:spacing w:before="120"/>
        <w:rPr>
          <w:rFonts w:ascii="Calibri" w:eastAsiaTheme="minorEastAsia" w:hAnsi="Calibri" w:cs="Calibri"/>
          <w:color w:val="000000"/>
          <w:szCs w:val="23"/>
          <w:lang w:eastAsia="ja-JP"/>
        </w:rPr>
      </w:pPr>
      <w:r w:rsidRPr="00277919">
        <w:rPr>
          <w:rFonts w:ascii="Calibri" w:eastAsiaTheme="minorEastAsia" w:hAnsi="Calibri" w:cs="Calibri"/>
          <w:i/>
          <w:color w:val="000000"/>
          <w:szCs w:val="23"/>
          <w:lang w:eastAsia="ja-JP"/>
        </w:rPr>
        <w:t>Trend Report:</w:t>
      </w:r>
      <w:r w:rsidRPr="001D5DF9">
        <w:rPr>
          <w:rFonts w:ascii="Calibri" w:eastAsiaTheme="minorEastAsia" w:hAnsi="Calibri" w:cs="Calibri"/>
          <w:color w:val="000000"/>
          <w:szCs w:val="23"/>
          <w:lang w:eastAsia="ja-JP"/>
        </w:rPr>
        <w:t xml:space="preserve"> Preparation of the latest Report and discussions with Partner Courts highlighted the importance of case management systems including data fields to ensure adequate protection of the human rights of particular groups of court users by including sex, age and disability disaggregated data fields. A list of recommended data fields was developed with the Human Rights Adviser to give the Court visibility of these court users so that </w:t>
      </w:r>
      <w:r w:rsidR="004F03B2">
        <w:rPr>
          <w:rFonts w:ascii="Calibri" w:eastAsiaTheme="minorEastAsia" w:hAnsi="Calibri" w:cs="Calibri"/>
          <w:color w:val="000000"/>
          <w:szCs w:val="23"/>
          <w:lang w:eastAsia="ja-JP"/>
        </w:rPr>
        <w:t>it</w:t>
      </w:r>
      <w:r w:rsidRPr="001D5DF9">
        <w:rPr>
          <w:rFonts w:ascii="Calibri" w:eastAsiaTheme="minorEastAsia" w:hAnsi="Calibri" w:cs="Calibri"/>
          <w:color w:val="000000"/>
          <w:szCs w:val="23"/>
          <w:lang w:eastAsia="ja-JP"/>
        </w:rPr>
        <w:t xml:space="preserve"> is able to promote universal access to justice and effective participation in any court proceeding.  The 4 February remote webinar will allow further discussions with Partner Courts</w:t>
      </w:r>
      <w:r>
        <w:rPr>
          <w:rFonts w:ascii="Calibri" w:eastAsiaTheme="minorEastAsia" w:hAnsi="Calibri" w:cs="Calibri"/>
          <w:color w:val="000000"/>
          <w:szCs w:val="23"/>
          <w:lang w:eastAsia="ja-JP"/>
        </w:rPr>
        <w:t xml:space="preserve"> about this and more broadly about improved reporting against the CII</w:t>
      </w:r>
      <w:r w:rsidRPr="001D5DF9">
        <w:rPr>
          <w:rFonts w:ascii="Calibri" w:eastAsiaTheme="minorEastAsia" w:hAnsi="Calibri" w:cs="Calibri"/>
          <w:color w:val="000000"/>
          <w:szCs w:val="23"/>
          <w:lang w:eastAsia="ja-JP"/>
        </w:rPr>
        <w:t>.</w:t>
      </w:r>
      <w:r>
        <w:rPr>
          <w:rFonts w:ascii="Calibri" w:eastAsiaTheme="minorEastAsia" w:hAnsi="Calibri" w:cs="Calibri"/>
          <w:color w:val="000000"/>
          <w:szCs w:val="23"/>
          <w:lang w:eastAsia="ja-JP"/>
        </w:rPr>
        <w:t xml:space="preserve"> </w:t>
      </w:r>
      <w:r w:rsidRPr="001D5DF9">
        <w:rPr>
          <w:rFonts w:cstheme="minorHAnsi"/>
          <w:szCs w:val="23"/>
        </w:rPr>
        <w:t xml:space="preserve">Preparations are underway to develop and gather data for the fourth PJSI Court Trend Report for presentation to Chief Justices’ at the Forum in April 2021. </w:t>
      </w:r>
      <w:r w:rsidRPr="001D5DF9">
        <w:rPr>
          <w:rFonts w:ascii="Calibri" w:eastAsiaTheme="minorEastAsia" w:hAnsi="Calibri" w:cs="Calibri"/>
          <w:color w:val="000000"/>
          <w:szCs w:val="23"/>
          <w:lang w:eastAsia="ja-JP"/>
        </w:rPr>
        <w:t xml:space="preserve">The 2021 Court Trend Report looks to update the PJDP Court Performance Baseline Report in 2011 and present a picture of the significant improvement in court annual reporting over the last 9 years. The 2018 Court Trend Report is available </w:t>
      </w:r>
      <w:r w:rsidRPr="001D5DF9">
        <w:rPr>
          <w:rFonts w:ascii="Calibri" w:eastAsiaTheme="minorEastAsia" w:hAnsi="Calibri" w:cs="Calibri"/>
          <w:color w:val="0000FF"/>
          <w:szCs w:val="23"/>
          <w:lang w:eastAsia="ja-JP"/>
        </w:rPr>
        <w:t>here</w:t>
      </w:r>
      <w:r>
        <w:rPr>
          <w:rFonts w:ascii="Calibri" w:eastAsiaTheme="minorEastAsia" w:hAnsi="Calibri" w:cs="Calibri"/>
          <w:color w:val="000000"/>
          <w:szCs w:val="23"/>
          <w:lang w:eastAsia="ja-JP"/>
        </w:rPr>
        <w:t>.</w:t>
      </w:r>
    </w:p>
    <w:p w14:paraId="125FAC22" w14:textId="77777777" w:rsidR="003B11A5" w:rsidRPr="001D5DF9" w:rsidRDefault="003B11A5" w:rsidP="003B11A5">
      <w:pPr>
        <w:autoSpaceDE w:val="0"/>
        <w:autoSpaceDN w:val="0"/>
        <w:adjustRightInd w:val="0"/>
        <w:spacing w:before="120"/>
        <w:jc w:val="both"/>
        <w:rPr>
          <w:rFonts w:ascii="Calibri" w:eastAsiaTheme="minorEastAsia" w:hAnsi="Calibri" w:cs="Calibri"/>
          <w:color w:val="000000"/>
          <w:szCs w:val="23"/>
          <w:lang w:eastAsia="ja-JP"/>
        </w:rPr>
      </w:pPr>
      <w:r w:rsidRPr="00277919">
        <w:rPr>
          <w:rFonts w:cstheme="minorHAnsi"/>
          <w:i/>
          <w:szCs w:val="23"/>
        </w:rPr>
        <w:t>Disability disaggregated data</w:t>
      </w:r>
      <w:r>
        <w:rPr>
          <w:rFonts w:cstheme="minorHAnsi"/>
          <w:szCs w:val="23"/>
        </w:rPr>
        <w:t xml:space="preserve">: </w:t>
      </w:r>
      <w:r w:rsidRPr="001D5DF9">
        <w:rPr>
          <w:rFonts w:cstheme="minorHAnsi"/>
          <w:szCs w:val="23"/>
        </w:rPr>
        <w:t>In 2011, no Partner Court collected, analysed or presented data on people with a disability accessing their courts. In 2020, the Supreme Court of Tonga released a Disability Policy that sets out key principles and reasonable adjustments that can be made to ensure that people with a disability fully and effectively participate in court. The Republics of the Marshall Islands and Palau have also amended their case tracking systems to gather disability disaggregated data.</w:t>
      </w:r>
    </w:p>
    <w:p w14:paraId="7B5B52B0" w14:textId="014352AE" w:rsidR="003B11A5" w:rsidRPr="001D5DF9" w:rsidRDefault="003B11A5" w:rsidP="003B11A5">
      <w:pPr>
        <w:pStyle w:val="NormalWeb"/>
        <w:spacing w:before="120" w:beforeAutospacing="0" w:after="120" w:afterAutospacing="0"/>
        <w:rPr>
          <w:rFonts w:ascii="Calibri" w:hAnsi="Calibri" w:cs="Calibri"/>
          <w:color w:val="000000"/>
          <w:sz w:val="23"/>
          <w:szCs w:val="23"/>
        </w:rPr>
      </w:pPr>
      <w:r w:rsidRPr="00277919">
        <w:rPr>
          <w:rFonts w:cstheme="minorHAnsi"/>
          <w:i/>
          <w:sz w:val="23"/>
          <w:szCs w:val="23"/>
        </w:rPr>
        <w:t>Court User Surveys</w:t>
      </w:r>
      <w:r w:rsidRPr="001D5DF9">
        <w:rPr>
          <w:rFonts w:cstheme="minorHAnsi"/>
          <w:sz w:val="23"/>
          <w:szCs w:val="23"/>
        </w:rPr>
        <w:t xml:space="preserve">: In November, discussions with Vanuatu Supreme Court assisted </w:t>
      </w:r>
      <w:r w:rsidR="00233CEE">
        <w:rPr>
          <w:rFonts w:cstheme="minorHAnsi"/>
          <w:sz w:val="23"/>
          <w:szCs w:val="23"/>
        </w:rPr>
        <w:t>to plan</w:t>
      </w:r>
      <w:r w:rsidRPr="001D5DF9">
        <w:rPr>
          <w:rFonts w:cstheme="minorHAnsi"/>
          <w:sz w:val="23"/>
          <w:szCs w:val="23"/>
        </w:rPr>
        <w:t xml:space="preserve"> surveys, </w:t>
      </w:r>
      <w:r w:rsidR="00233CEE">
        <w:rPr>
          <w:rFonts w:cstheme="minorHAnsi"/>
          <w:sz w:val="23"/>
          <w:szCs w:val="23"/>
        </w:rPr>
        <w:t>1</w:t>
      </w:r>
      <w:r w:rsidRPr="001D5DF9">
        <w:rPr>
          <w:rFonts w:cstheme="minorHAnsi"/>
          <w:sz w:val="23"/>
          <w:szCs w:val="23"/>
        </w:rPr>
        <w:t xml:space="preserve"> each for the Supreme and Magistrates Courts. They aim to undertak</w:t>
      </w:r>
      <w:r w:rsidR="008B54AE">
        <w:rPr>
          <w:rFonts w:cstheme="minorHAnsi"/>
          <w:sz w:val="23"/>
          <w:szCs w:val="23"/>
        </w:rPr>
        <w:t>e the surveys by July 2021. An u</w:t>
      </w:r>
      <w:r w:rsidRPr="001D5DF9">
        <w:rPr>
          <w:rFonts w:cstheme="minorHAnsi"/>
          <w:sz w:val="23"/>
          <w:szCs w:val="23"/>
        </w:rPr>
        <w:t xml:space="preserve">pdated </w:t>
      </w:r>
      <w:r w:rsidRPr="001D5DF9">
        <w:rPr>
          <w:rFonts w:ascii="Calibri" w:hAnsi="Calibri" w:cs="Calibri"/>
          <w:color w:val="000000"/>
          <w:sz w:val="23"/>
          <w:szCs w:val="23"/>
        </w:rPr>
        <w:t xml:space="preserve">Step by Step Guide for undertaking Court User Surveys was also reviewed. </w:t>
      </w:r>
    </w:p>
    <w:p w14:paraId="761C5450" w14:textId="0CD21A0B" w:rsidR="003B11A5" w:rsidRDefault="003B11A5" w:rsidP="007A054F">
      <w:pPr>
        <w:spacing w:before="120" w:after="120"/>
        <w:rPr>
          <w:lang w:eastAsia="ja-JP"/>
        </w:rPr>
      </w:pPr>
      <w:r w:rsidRPr="00277919">
        <w:rPr>
          <w:i/>
          <w:lang w:eastAsia="ja-JP"/>
        </w:rPr>
        <w:t>Final evaluation</w:t>
      </w:r>
      <w:r>
        <w:rPr>
          <w:lang w:eastAsia="ja-JP"/>
        </w:rPr>
        <w:t xml:space="preserve">: </w:t>
      </w:r>
      <w:r w:rsidRPr="001D5DF9">
        <w:rPr>
          <w:rFonts w:eastAsiaTheme="minorEastAsia"/>
          <w:lang w:eastAsia="ja-JP"/>
        </w:rPr>
        <w:t xml:space="preserve">PJSI has commenced the process </w:t>
      </w:r>
      <w:r>
        <w:rPr>
          <w:lang w:eastAsia="ja-JP"/>
        </w:rPr>
        <w:t>to collect</w:t>
      </w:r>
      <w:r w:rsidRPr="001D5DF9">
        <w:rPr>
          <w:rFonts w:eastAsiaTheme="minorEastAsia"/>
          <w:lang w:eastAsia="ja-JP"/>
        </w:rPr>
        <w:t xml:space="preserve"> data to e</w:t>
      </w:r>
      <w:r>
        <w:rPr>
          <w:lang w:eastAsia="ja-JP"/>
        </w:rPr>
        <w:t>valuate its performance over its</w:t>
      </w:r>
      <w:r w:rsidRPr="001D5DF9">
        <w:rPr>
          <w:rFonts w:eastAsiaTheme="minorEastAsia"/>
          <w:lang w:eastAsia="ja-JP"/>
        </w:rPr>
        <w:t xml:space="preserve"> five </w:t>
      </w:r>
      <w:r>
        <w:rPr>
          <w:lang w:eastAsia="ja-JP"/>
        </w:rPr>
        <w:t>year course. As the</w:t>
      </w:r>
      <w:r w:rsidRPr="001D5DF9">
        <w:rPr>
          <w:rFonts w:eastAsiaTheme="minorEastAsia"/>
          <w:lang w:eastAsia="ja-JP"/>
        </w:rPr>
        <w:t xml:space="preserve"> journey across a number of thematic areas extends back to the delivery of the Pacific Judicial Development Programme, 2010‐2015 (PJDP), PJSI will include stakeholders’ assessments of the most significant changes that have taken place as a result of both PJSI and PJDP, and their impact. Through undertaking one‐to‐one discussions with Chief Justices and focus groups with other judicial and court officers, and supplementing these insights with further qualitative and quantitative data, PJSI will measure the extent to which the PJSI’s End‐of‐</w:t>
      </w:r>
      <w:r w:rsidRPr="001D5DF9">
        <w:rPr>
          <w:lang w:eastAsia="ja-JP"/>
        </w:rPr>
        <w:t>Initiative outcomes and targets have been achieved</w:t>
      </w:r>
      <w:r w:rsidR="007A054F">
        <w:rPr>
          <w:lang w:eastAsia="ja-JP"/>
        </w:rPr>
        <w:t>.</w:t>
      </w:r>
    </w:p>
    <w:p w14:paraId="0D49BF49" w14:textId="77777777" w:rsidR="007A054F" w:rsidRDefault="00277919" w:rsidP="007A054F">
      <w:pPr>
        <w:spacing w:before="120" w:after="120"/>
      </w:pPr>
      <w:r>
        <w:rPr>
          <w:rFonts w:cstheme="minorHAnsi"/>
          <w:noProof/>
          <w:lang w:val="en-AU"/>
        </w:rPr>
        <mc:AlternateContent>
          <mc:Choice Requires="wps">
            <w:drawing>
              <wp:anchor distT="0" distB="0" distL="114300" distR="114300" simplePos="0" relativeHeight="251667456" behindDoc="0" locked="0" layoutInCell="1" allowOverlap="1" wp14:anchorId="69D5CA25" wp14:editId="4AB9FC9E">
                <wp:simplePos x="0" y="0"/>
                <wp:positionH relativeFrom="margin">
                  <wp:align>left</wp:align>
                </wp:positionH>
                <wp:positionV relativeFrom="paragraph">
                  <wp:posOffset>10795</wp:posOffset>
                </wp:positionV>
                <wp:extent cx="1889125" cy="1621155"/>
                <wp:effectExtent l="0" t="0" r="15875" b="17145"/>
                <wp:wrapSquare wrapText="bothSides"/>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125" cy="1621155"/>
                        </a:xfrm>
                        <a:prstGeom prst="rect">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6095EC35" w14:textId="77777777" w:rsidR="008501BD" w:rsidRDefault="008501BD" w:rsidP="003B11A5">
                            <w:pPr>
                              <w:jc w:val="center"/>
                              <w:rPr>
                                <w:rFonts w:asciiTheme="majorHAnsi" w:hAnsiTheme="majorHAnsi" w:cstheme="majorHAnsi"/>
                                <w:b/>
                                <w:color w:val="244061" w:themeColor="accent1" w:themeShade="80"/>
                                <w:sz w:val="28"/>
                              </w:rPr>
                            </w:pPr>
                            <w:r w:rsidRPr="00277919">
                              <w:rPr>
                                <w:rFonts w:asciiTheme="majorHAnsi" w:hAnsiTheme="majorHAnsi" w:cstheme="majorHAnsi"/>
                                <w:b/>
                                <w:color w:val="244061" w:themeColor="accent1" w:themeShade="80"/>
                                <w:sz w:val="28"/>
                              </w:rPr>
                              <w:t>PROJECT 1</w:t>
                            </w:r>
                            <w:r>
                              <w:rPr>
                                <w:rFonts w:asciiTheme="majorHAnsi" w:hAnsiTheme="majorHAnsi" w:cstheme="majorHAnsi"/>
                                <w:b/>
                                <w:color w:val="244061" w:themeColor="accent1" w:themeShade="80"/>
                                <w:sz w:val="28"/>
                              </w:rPr>
                              <w:t>4</w:t>
                            </w:r>
                          </w:p>
                          <w:p w14:paraId="6431CD8E" w14:textId="2F9A595F" w:rsidR="008501BD" w:rsidRPr="00277919" w:rsidRDefault="008501BD" w:rsidP="00E34A9C">
                            <w:pPr>
                              <w:spacing w:after="120"/>
                              <w:jc w:val="center"/>
                              <w:rPr>
                                <w:rFonts w:asciiTheme="majorHAnsi" w:hAnsiTheme="majorHAnsi" w:cstheme="majorHAnsi"/>
                                <w:b/>
                                <w:color w:val="244061" w:themeColor="accent1" w:themeShade="80"/>
                                <w:sz w:val="28"/>
                              </w:rPr>
                            </w:pPr>
                            <w:r>
                              <w:rPr>
                                <w:rFonts w:asciiTheme="majorHAnsi" w:hAnsiTheme="majorHAnsi" w:cstheme="majorHAnsi"/>
                                <w:b/>
                                <w:color w:val="244061" w:themeColor="accent1" w:themeShade="80"/>
                                <w:sz w:val="28"/>
                              </w:rPr>
                              <w:t>SUSTAINABLE DEVELOPMENT GOALS</w:t>
                            </w:r>
                          </w:p>
                          <w:p w14:paraId="6DC18C64" w14:textId="144B15B2" w:rsidR="008501BD" w:rsidRPr="00277919" w:rsidRDefault="008501BD" w:rsidP="00277919">
                            <w:pPr>
                              <w:spacing w:before="60" w:after="60"/>
                              <w:jc w:val="both"/>
                              <w:rPr>
                                <w:rFonts w:asciiTheme="majorHAnsi" w:hAnsiTheme="majorHAnsi" w:cstheme="majorHAnsi"/>
                                <w:b/>
                                <w:color w:val="244061" w:themeColor="accent1" w:themeShade="80"/>
                                <w:sz w:val="20"/>
                              </w:rPr>
                            </w:pPr>
                            <w:r w:rsidRPr="00277919">
                              <w:rPr>
                                <w:rFonts w:asciiTheme="majorHAnsi" w:hAnsiTheme="majorHAnsi" w:cstheme="majorHAnsi"/>
                                <w:b/>
                                <w:color w:val="244061" w:themeColor="accent1" w:themeShade="80"/>
                                <w:sz w:val="20"/>
                              </w:rPr>
                              <w:t>RMI, Vanuatu, Cook Isl</w:t>
                            </w:r>
                            <w:r>
                              <w:rPr>
                                <w:rFonts w:asciiTheme="majorHAnsi" w:hAnsiTheme="majorHAnsi" w:cstheme="majorHAnsi"/>
                                <w:b/>
                                <w:color w:val="244061" w:themeColor="accent1" w:themeShade="80"/>
                                <w:sz w:val="20"/>
                              </w:rPr>
                              <w:t>ands, PNG, Kiribati, FSM, Palau</w:t>
                            </w:r>
                          </w:p>
                          <w:p w14:paraId="4D38BE3B" w14:textId="77777777" w:rsidR="008501BD" w:rsidRDefault="008501BD" w:rsidP="00277919">
                            <w:pPr>
                              <w:spacing w:before="60" w:after="60"/>
                              <w:jc w:val="both"/>
                              <w:rPr>
                                <w:rFonts w:asciiTheme="majorHAnsi" w:hAnsiTheme="majorHAnsi" w:cstheme="majorHAnsi"/>
                                <w:b/>
                                <w:color w:val="244061" w:themeColor="accent1" w:themeShade="80"/>
                                <w:sz w:val="20"/>
                              </w:rPr>
                            </w:pPr>
                            <w:r>
                              <w:rPr>
                                <w:rFonts w:asciiTheme="majorHAnsi" w:hAnsiTheme="majorHAnsi" w:cstheme="majorHAnsi"/>
                                <w:b/>
                                <w:color w:val="244061" w:themeColor="accent1" w:themeShade="80"/>
                                <w:sz w:val="20"/>
                              </w:rPr>
                              <w:t xml:space="preserve">50 attendees </w:t>
                            </w:r>
                          </w:p>
                          <w:p w14:paraId="456F29BA" w14:textId="4593ABF5" w:rsidR="008501BD" w:rsidRPr="00277919" w:rsidRDefault="008501BD" w:rsidP="00277919">
                            <w:pPr>
                              <w:spacing w:before="60" w:after="60"/>
                              <w:jc w:val="both"/>
                              <w:rPr>
                                <w:rFonts w:asciiTheme="majorHAnsi" w:hAnsiTheme="majorHAnsi" w:cstheme="majorHAnsi"/>
                                <w:b/>
                                <w:color w:val="244061" w:themeColor="accent1" w:themeShade="80"/>
                                <w:sz w:val="20"/>
                              </w:rPr>
                            </w:pPr>
                            <w:r>
                              <w:rPr>
                                <w:rFonts w:asciiTheme="majorHAnsi" w:hAnsiTheme="majorHAnsi" w:cstheme="majorHAnsi"/>
                                <w:b/>
                                <w:color w:val="244061" w:themeColor="accent1" w:themeShade="80"/>
                                <w:sz w:val="20"/>
                              </w:rPr>
                              <w:t>44</w:t>
                            </w:r>
                            <w:r w:rsidRPr="00277919">
                              <w:rPr>
                                <w:rFonts w:asciiTheme="majorHAnsi" w:hAnsiTheme="majorHAnsi" w:cstheme="majorHAnsi"/>
                                <w:b/>
                                <w:color w:val="244061" w:themeColor="accent1" w:themeShade="80"/>
                                <w:sz w:val="20"/>
                              </w:rPr>
                              <w:t>% female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5CA25" id="_x0000_s1048" type="#_x0000_t202" style="position:absolute;margin-left:0;margin-top:.85pt;width:148.75pt;height:127.6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" fillcolor="#9bbb59 [3206]" strokecolor="#4e6128 [1606]" strokeweight="1pt">
                <v:textbox>
                  <w:txbxContent>
                    <w:p w14:paraId="6095EC35" w14:textId="77777777" w:rsidR="008501BD" w:rsidRDefault="008501BD" w:rsidP="003B11A5">
                      <w:pPr>
                        <w:jc w:val="center"/>
                        <w:rPr>
                          <w:rFonts w:asciiTheme="majorHAnsi" w:hAnsiTheme="majorHAnsi" w:cstheme="majorHAnsi"/>
                          <w:b/>
                          <w:color w:val="244061" w:themeColor="accent1" w:themeShade="80"/>
                          <w:sz w:val="28"/>
                        </w:rPr>
                      </w:pPr>
                      <w:r w:rsidRPr="00277919">
                        <w:rPr>
                          <w:rFonts w:asciiTheme="majorHAnsi" w:hAnsiTheme="majorHAnsi" w:cstheme="majorHAnsi"/>
                          <w:b/>
                          <w:color w:val="244061" w:themeColor="accent1" w:themeShade="80"/>
                          <w:sz w:val="28"/>
                        </w:rPr>
                        <w:t>PROJECT 1</w:t>
                      </w:r>
                      <w:r>
                        <w:rPr>
                          <w:rFonts w:asciiTheme="majorHAnsi" w:hAnsiTheme="majorHAnsi" w:cstheme="majorHAnsi"/>
                          <w:b/>
                          <w:color w:val="244061" w:themeColor="accent1" w:themeShade="80"/>
                          <w:sz w:val="28"/>
                        </w:rPr>
                        <w:t>4</w:t>
                      </w:r>
                    </w:p>
                    <w:p w14:paraId="6431CD8E" w14:textId="2F9A595F" w:rsidR="008501BD" w:rsidRPr="00277919" w:rsidRDefault="008501BD" w:rsidP="00E34A9C">
                      <w:pPr>
                        <w:spacing w:after="120"/>
                        <w:jc w:val="center"/>
                        <w:rPr>
                          <w:rFonts w:asciiTheme="majorHAnsi" w:hAnsiTheme="majorHAnsi" w:cstheme="majorHAnsi"/>
                          <w:b/>
                          <w:color w:val="244061" w:themeColor="accent1" w:themeShade="80"/>
                          <w:sz w:val="28"/>
                        </w:rPr>
                      </w:pPr>
                      <w:r>
                        <w:rPr>
                          <w:rFonts w:asciiTheme="majorHAnsi" w:hAnsiTheme="majorHAnsi" w:cstheme="majorHAnsi"/>
                          <w:b/>
                          <w:color w:val="244061" w:themeColor="accent1" w:themeShade="80"/>
                          <w:sz w:val="28"/>
                        </w:rPr>
                        <w:t>SUSTAINABLE DEVELOPMENT GOALS</w:t>
                      </w:r>
                    </w:p>
                    <w:p w14:paraId="6DC18C64" w14:textId="144B15B2" w:rsidR="008501BD" w:rsidRPr="00277919" w:rsidRDefault="008501BD" w:rsidP="00277919">
                      <w:pPr>
                        <w:spacing w:before="60" w:after="60"/>
                        <w:jc w:val="both"/>
                        <w:rPr>
                          <w:rFonts w:asciiTheme="majorHAnsi" w:hAnsiTheme="majorHAnsi" w:cstheme="majorHAnsi"/>
                          <w:b/>
                          <w:color w:val="244061" w:themeColor="accent1" w:themeShade="80"/>
                          <w:sz w:val="20"/>
                        </w:rPr>
                      </w:pPr>
                      <w:r w:rsidRPr="00277919">
                        <w:rPr>
                          <w:rFonts w:asciiTheme="majorHAnsi" w:hAnsiTheme="majorHAnsi" w:cstheme="majorHAnsi"/>
                          <w:b/>
                          <w:color w:val="244061" w:themeColor="accent1" w:themeShade="80"/>
                          <w:sz w:val="20"/>
                        </w:rPr>
                        <w:t>RMI, Vanuatu, Cook Isl</w:t>
                      </w:r>
                      <w:r>
                        <w:rPr>
                          <w:rFonts w:asciiTheme="majorHAnsi" w:hAnsiTheme="majorHAnsi" w:cstheme="majorHAnsi"/>
                          <w:b/>
                          <w:color w:val="244061" w:themeColor="accent1" w:themeShade="80"/>
                          <w:sz w:val="20"/>
                        </w:rPr>
                        <w:t>ands, PNG, Kiribati, FSM, Palau</w:t>
                      </w:r>
                    </w:p>
                    <w:p w14:paraId="4D38BE3B" w14:textId="77777777" w:rsidR="008501BD" w:rsidRDefault="008501BD" w:rsidP="00277919">
                      <w:pPr>
                        <w:spacing w:before="60" w:after="60"/>
                        <w:jc w:val="both"/>
                        <w:rPr>
                          <w:rFonts w:asciiTheme="majorHAnsi" w:hAnsiTheme="majorHAnsi" w:cstheme="majorHAnsi"/>
                          <w:b/>
                          <w:color w:val="244061" w:themeColor="accent1" w:themeShade="80"/>
                          <w:sz w:val="20"/>
                        </w:rPr>
                      </w:pPr>
                      <w:r>
                        <w:rPr>
                          <w:rFonts w:asciiTheme="majorHAnsi" w:hAnsiTheme="majorHAnsi" w:cstheme="majorHAnsi"/>
                          <w:b/>
                          <w:color w:val="244061" w:themeColor="accent1" w:themeShade="80"/>
                          <w:sz w:val="20"/>
                        </w:rPr>
                        <w:t xml:space="preserve">50 attendees </w:t>
                      </w:r>
                    </w:p>
                    <w:p w14:paraId="456F29BA" w14:textId="4593ABF5" w:rsidR="008501BD" w:rsidRPr="00277919" w:rsidRDefault="008501BD" w:rsidP="00277919">
                      <w:pPr>
                        <w:spacing w:before="60" w:after="60"/>
                        <w:jc w:val="both"/>
                        <w:rPr>
                          <w:rFonts w:asciiTheme="majorHAnsi" w:hAnsiTheme="majorHAnsi" w:cstheme="majorHAnsi"/>
                          <w:b/>
                          <w:color w:val="244061" w:themeColor="accent1" w:themeShade="80"/>
                          <w:sz w:val="20"/>
                        </w:rPr>
                      </w:pPr>
                      <w:r>
                        <w:rPr>
                          <w:rFonts w:asciiTheme="majorHAnsi" w:hAnsiTheme="majorHAnsi" w:cstheme="majorHAnsi"/>
                          <w:b/>
                          <w:color w:val="244061" w:themeColor="accent1" w:themeShade="80"/>
                          <w:sz w:val="20"/>
                        </w:rPr>
                        <w:t>44</w:t>
                      </w:r>
                      <w:r w:rsidRPr="00277919">
                        <w:rPr>
                          <w:rFonts w:asciiTheme="majorHAnsi" w:hAnsiTheme="majorHAnsi" w:cstheme="majorHAnsi"/>
                          <w:b/>
                          <w:color w:val="244061" w:themeColor="accent1" w:themeShade="80"/>
                          <w:sz w:val="20"/>
                        </w:rPr>
                        <w:t>% female</w:t>
                      </w:r>
                    </w:p>
                  </w:txbxContent>
                </v:textbox>
                <w10:wrap type="square" anchorx="margin"/>
              </v:shape>
            </w:pict>
          </mc:Fallback>
        </mc:AlternateContent>
      </w:r>
      <w:r w:rsidR="00B7366D">
        <w:rPr>
          <w:rFonts w:cstheme="minorHAnsi"/>
          <w:noProof/>
        </w:rPr>
        <w:t>A</w:t>
      </w:r>
      <w:r w:rsidR="003B11A5">
        <w:rPr>
          <w:rFonts w:cstheme="minorHAnsi"/>
          <w:lang w:val="en-US"/>
        </w:rPr>
        <w:t xml:space="preserve"> three-part webinar series</w:t>
      </w:r>
      <w:r w:rsidR="00B7366D">
        <w:rPr>
          <w:rFonts w:cstheme="minorHAnsi"/>
          <w:lang w:val="en-US"/>
        </w:rPr>
        <w:t xml:space="preserve"> about integrating the United Nations Sustainable Development Goals into court development activities and court performance data collection</w:t>
      </w:r>
      <w:r w:rsidR="003B11A5">
        <w:rPr>
          <w:rFonts w:cstheme="minorHAnsi"/>
          <w:lang w:val="en-US"/>
        </w:rPr>
        <w:t xml:space="preserve"> was delivered </w:t>
      </w:r>
      <w:r w:rsidR="00B7366D">
        <w:rPr>
          <w:rFonts w:cstheme="minorHAnsi"/>
          <w:lang w:val="en-US"/>
        </w:rPr>
        <w:t>between September and November. The webinars</w:t>
      </w:r>
      <w:r w:rsidR="003B11A5">
        <w:rPr>
          <w:rFonts w:cstheme="minorHAnsi"/>
          <w:lang w:val="en-US"/>
        </w:rPr>
        <w:t xml:space="preserve"> introduce</w:t>
      </w:r>
      <w:r w:rsidR="00B7366D">
        <w:rPr>
          <w:rFonts w:cstheme="minorHAnsi"/>
          <w:lang w:val="en-US"/>
        </w:rPr>
        <w:t>d</w:t>
      </w:r>
      <w:r w:rsidR="003B11A5">
        <w:rPr>
          <w:rFonts w:cstheme="minorHAnsi"/>
          <w:lang w:val="en-US"/>
        </w:rPr>
        <w:t xml:space="preserve"> the SDGs; connect</w:t>
      </w:r>
      <w:r w:rsidR="00B7366D">
        <w:rPr>
          <w:rFonts w:cstheme="minorHAnsi"/>
          <w:lang w:val="en-US"/>
        </w:rPr>
        <w:t>ed</w:t>
      </w:r>
      <w:r w:rsidR="003B11A5">
        <w:rPr>
          <w:rFonts w:cstheme="minorHAnsi"/>
          <w:lang w:val="en-US"/>
        </w:rPr>
        <w:t xml:space="preserve"> their relevance to Partner Court mandates and development objectives; and </w:t>
      </w:r>
      <w:r w:rsidR="00B7366D">
        <w:rPr>
          <w:rFonts w:cstheme="minorHAnsi"/>
          <w:lang w:val="en-US"/>
        </w:rPr>
        <w:t xml:space="preserve">through consultation with participants, </w:t>
      </w:r>
      <w:r w:rsidR="003B11A5">
        <w:rPr>
          <w:rFonts w:cstheme="minorHAnsi"/>
          <w:lang w:val="en-US"/>
        </w:rPr>
        <w:t>develop</w:t>
      </w:r>
      <w:r w:rsidR="00B7366D">
        <w:rPr>
          <w:rFonts w:cstheme="minorHAnsi"/>
          <w:lang w:val="en-US"/>
        </w:rPr>
        <w:t>ed</w:t>
      </w:r>
      <w:r w:rsidR="003B11A5">
        <w:rPr>
          <w:rFonts w:cstheme="minorHAnsi"/>
          <w:lang w:val="en-US"/>
        </w:rPr>
        <w:t xml:space="preserve"> a framework for Partner Courts to report their contributions to the SDGs to government and the </w:t>
      </w:r>
      <w:r w:rsidR="00B7366D">
        <w:rPr>
          <w:rFonts w:cstheme="minorHAnsi"/>
          <w:lang w:val="en-US"/>
        </w:rPr>
        <w:t>UN</w:t>
      </w:r>
      <w:r w:rsidR="003B11A5">
        <w:rPr>
          <w:rFonts w:cstheme="minorHAnsi"/>
          <w:lang w:val="en-US"/>
        </w:rPr>
        <w:t xml:space="preserve">. 50 participants from seven Partner Courts joined the </w:t>
      </w:r>
      <w:r w:rsidR="00BE06D1">
        <w:rPr>
          <w:rFonts w:cstheme="minorHAnsi"/>
          <w:lang w:val="en-US"/>
        </w:rPr>
        <w:t>webinars</w:t>
      </w:r>
      <w:r w:rsidR="003B11A5">
        <w:rPr>
          <w:rFonts w:cstheme="minorHAnsi"/>
          <w:lang w:val="en-US"/>
        </w:rPr>
        <w:t xml:space="preserve">. PJSI </w:t>
      </w:r>
      <w:r w:rsidR="00BE06D1">
        <w:rPr>
          <w:rFonts w:cstheme="minorHAnsi"/>
          <w:lang w:val="en-US"/>
        </w:rPr>
        <w:t>is</w:t>
      </w:r>
      <w:r w:rsidR="003B11A5">
        <w:rPr>
          <w:rFonts w:cstheme="minorHAnsi"/>
          <w:lang w:val="en-US"/>
        </w:rPr>
        <w:t xml:space="preserve"> explor</w:t>
      </w:r>
      <w:r w:rsidR="00BE06D1">
        <w:rPr>
          <w:rFonts w:cstheme="minorHAnsi"/>
          <w:lang w:val="en-US"/>
        </w:rPr>
        <w:t>ing</w:t>
      </w:r>
      <w:r w:rsidR="003B11A5">
        <w:rPr>
          <w:rFonts w:cstheme="minorHAnsi"/>
          <w:lang w:val="en-US"/>
        </w:rPr>
        <w:t xml:space="preserve"> options to pilot the SDG Reporting Template </w:t>
      </w:r>
      <w:r w:rsidR="00BE06D1">
        <w:rPr>
          <w:rFonts w:cstheme="minorHAnsi"/>
          <w:lang w:val="en-US"/>
        </w:rPr>
        <w:t>with interested Partner Courts. This</w:t>
      </w:r>
      <w:r w:rsidR="003B11A5">
        <w:rPr>
          <w:rFonts w:cstheme="minorHAnsi"/>
          <w:lang w:val="en-US"/>
        </w:rPr>
        <w:t xml:space="preserve"> will include consideration of existing data</w:t>
      </w:r>
      <w:r w:rsidR="00BE06D1">
        <w:rPr>
          <w:rFonts w:cstheme="minorHAnsi"/>
          <w:lang w:val="en-US"/>
        </w:rPr>
        <w:t xml:space="preserve"> collection;</w:t>
      </w:r>
      <w:r w:rsidR="003B11A5">
        <w:rPr>
          <w:rFonts w:cstheme="minorHAnsi"/>
          <w:lang w:val="en-US"/>
        </w:rPr>
        <w:t xml:space="preserve"> the </w:t>
      </w:r>
      <w:r w:rsidR="00BE06D1">
        <w:rPr>
          <w:rFonts w:cstheme="minorHAnsi"/>
          <w:lang w:val="en-US"/>
        </w:rPr>
        <w:t xml:space="preserve">changes/additions required </w:t>
      </w:r>
      <w:r w:rsidR="003B11A5">
        <w:rPr>
          <w:rFonts w:cstheme="minorHAnsi"/>
          <w:lang w:val="en-US"/>
        </w:rPr>
        <w:t>to collect all data required by the template</w:t>
      </w:r>
      <w:r w:rsidR="00BE06D1">
        <w:rPr>
          <w:rFonts w:cstheme="minorHAnsi"/>
          <w:lang w:val="en-US"/>
        </w:rPr>
        <w:t>;</w:t>
      </w:r>
      <w:r w:rsidR="003B11A5">
        <w:rPr>
          <w:rFonts w:cstheme="minorHAnsi"/>
          <w:lang w:val="en-US"/>
        </w:rPr>
        <w:t xml:space="preserve"> and how to integrate and streamline court reporting requirements processes</w:t>
      </w:r>
      <w:r w:rsidR="00BE06D1">
        <w:rPr>
          <w:rFonts w:cstheme="minorHAnsi"/>
          <w:lang w:val="en-US"/>
        </w:rPr>
        <w:t xml:space="preserve"> into the future</w:t>
      </w:r>
      <w:r w:rsidR="007A054F">
        <w:rPr>
          <w:rFonts w:cstheme="minorHAnsi"/>
          <w:lang w:val="en-US"/>
        </w:rPr>
        <w:t>.</w:t>
      </w:r>
      <w:bookmarkStart w:id="11" w:name="_Toc444864071"/>
    </w:p>
    <w:p w14:paraId="39F5486B" w14:textId="5AEB3A1D" w:rsidR="00881206" w:rsidRPr="003F3C58" w:rsidRDefault="00935C0D" w:rsidP="007A054F">
      <w:pPr>
        <w:pStyle w:val="HBHeading1"/>
      </w:pPr>
      <w:bookmarkStart w:id="12" w:name="_Toc62550853"/>
      <w:r w:rsidRPr="003F3C58">
        <w:lastRenderedPageBreak/>
        <w:t>Conclusion</w:t>
      </w:r>
      <w:bookmarkEnd w:id="12"/>
      <w:r w:rsidRPr="003F3C58">
        <w:t xml:space="preserve"> </w:t>
      </w:r>
    </w:p>
    <w:p w14:paraId="4338909B" w14:textId="2BAD3510" w:rsidR="003F3C58" w:rsidRDefault="003F3C58" w:rsidP="00C07D00">
      <w:pPr>
        <w:autoSpaceDE w:val="0"/>
        <w:autoSpaceDN w:val="0"/>
        <w:adjustRightInd w:val="0"/>
        <w:spacing w:before="120"/>
        <w:rPr>
          <w:rFonts w:cstheme="minorHAnsi"/>
          <w:szCs w:val="23"/>
        </w:rPr>
      </w:pPr>
      <w:r w:rsidRPr="003F3C58">
        <w:rPr>
          <w:rFonts w:cstheme="minorHAnsi"/>
          <w:szCs w:val="23"/>
        </w:rPr>
        <w:t>The significant challenges to PJSIs Partner Courts and their operations</w:t>
      </w:r>
      <w:r>
        <w:rPr>
          <w:rFonts w:cstheme="minorHAnsi"/>
          <w:szCs w:val="23"/>
        </w:rPr>
        <w:t xml:space="preserve"> </w:t>
      </w:r>
      <w:r w:rsidR="00C63B42">
        <w:rPr>
          <w:rFonts w:cstheme="minorHAnsi"/>
          <w:szCs w:val="23"/>
        </w:rPr>
        <w:t>brought about by</w:t>
      </w:r>
      <w:r>
        <w:rPr>
          <w:rFonts w:cstheme="minorHAnsi"/>
          <w:szCs w:val="23"/>
        </w:rPr>
        <w:t xml:space="preserve"> the</w:t>
      </w:r>
      <w:r w:rsidR="00C63B42">
        <w:rPr>
          <w:rFonts w:cstheme="minorHAnsi"/>
          <w:szCs w:val="23"/>
        </w:rPr>
        <w:t xml:space="preserve"> COVID-19</w:t>
      </w:r>
      <w:r>
        <w:rPr>
          <w:rFonts w:cstheme="minorHAnsi"/>
          <w:szCs w:val="23"/>
        </w:rPr>
        <w:t xml:space="preserve"> pandemic</w:t>
      </w:r>
      <w:r w:rsidR="00C63B42">
        <w:rPr>
          <w:rFonts w:cstheme="minorHAnsi"/>
          <w:szCs w:val="23"/>
        </w:rPr>
        <w:t>,</w:t>
      </w:r>
      <w:r>
        <w:rPr>
          <w:rFonts w:cstheme="minorHAnsi"/>
          <w:szCs w:val="23"/>
        </w:rPr>
        <w:t xml:space="preserve"> have continued. Some types of justice issues have also been exacerbated by it, particularly domestic violence.  PJSI has succeeded not only to recalibrate its interventions to enable courts to continue operating with physical restrictions, but have also enabled courts to respond to </w:t>
      </w:r>
      <w:r w:rsidR="00C63B42">
        <w:rPr>
          <w:rFonts w:cstheme="minorHAnsi"/>
          <w:szCs w:val="23"/>
        </w:rPr>
        <w:t>needs</w:t>
      </w:r>
      <w:r>
        <w:rPr>
          <w:rFonts w:cstheme="minorHAnsi"/>
          <w:szCs w:val="23"/>
        </w:rPr>
        <w:t xml:space="preserve"> that have been intensified by them.</w:t>
      </w:r>
      <w:r w:rsidR="00C63B42">
        <w:rPr>
          <w:rFonts w:cstheme="minorHAnsi"/>
          <w:szCs w:val="23"/>
        </w:rPr>
        <w:t xml:space="preserve">  </w:t>
      </w:r>
    </w:p>
    <w:p w14:paraId="306FABBB" w14:textId="1B55542E" w:rsidR="00C63B42" w:rsidRPr="00C63B42" w:rsidRDefault="00C63B42" w:rsidP="00C07D00">
      <w:pPr>
        <w:autoSpaceDE w:val="0"/>
        <w:autoSpaceDN w:val="0"/>
        <w:adjustRightInd w:val="0"/>
        <w:spacing w:before="120"/>
        <w:rPr>
          <w:rFonts w:cstheme="minorHAnsi"/>
          <w:szCs w:val="23"/>
        </w:rPr>
      </w:pPr>
      <w:r w:rsidRPr="00C63B42">
        <w:rPr>
          <w:rFonts w:cstheme="minorHAnsi"/>
          <w:szCs w:val="23"/>
        </w:rPr>
        <w:t xml:space="preserve">It has been wonderful to see how effective remote delivery has been across the Pacific and how overwhelmingly positive the feedback has been. </w:t>
      </w:r>
      <w:r w:rsidRPr="006E3F97">
        <w:rPr>
          <w:szCs w:val="23"/>
        </w:rPr>
        <w:t>Due to the rapid and necessary uptake of online/remote activities, PJSI has increase</w:t>
      </w:r>
      <w:r>
        <w:rPr>
          <w:szCs w:val="23"/>
        </w:rPr>
        <w:t>d</w:t>
      </w:r>
      <w:r w:rsidRPr="006E3F97">
        <w:rPr>
          <w:szCs w:val="23"/>
        </w:rPr>
        <w:t xml:space="preserve"> engagement with Partner Courts </w:t>
      </w:r>
      <w:r w:rsidRPr="00C7289F">
        <w:rPr>
          <w:i/>
          <w:szCs w:val="23"/>
        </w:rPr>
        <w:t>more than ever</w:t>
      </w:r>
      <w:r w:rsidRPr="00D855FA">
        <w:rPr>
          <w:szCs w:val="23"/>
        </w:rPr>
        <w:t xml:space="preserve">. </w:t>
      </w:r>
      <w:r w:rsidRPr="00C63B42">
        <w:rPr>
          <w:rFonts w:cstheme="minorHAnsi"/>
          <w:szCs w:val="23"/>
        </w:rPr>
        <w:t>We thank our Partner Courts for making this transition so seamless in such turbulent times.</w:t>
      </w:r>
    </w:p>
    <w:p w14:paraId="103C5FB8" w14:textId="4827DE53" w:rsidR="00C63B42" w:rsidRDefault="00C63B42" w:rsidP="00C07D00">
      <w:pPr>
        <w:autoSpaceDE w:val="0"/>
        <w:autoSpaceDN w:val="0"/>
        <w:adjustRightInd w:val="0"/>
        <w:spacing w:before="120"/>
        <w:rPr>
          <w:szCs w:val="23"/>
        </w:rPr>
      </w:pPr>
      <w:r w:rsidRPr="007A054F">
        <w:rPr>
          <w:noProof/>
          <w:highlight w:val="cyan"/>
          <w:lang w:val="en-AU"/>
        </w:rPr>
        <mc:AlternateContent>
          <mc:Choice Requires="wps">
            <w:drawing>
              <wp:anchor distT="91440" distB="91440" distL="114300" distR="114300" simplePos="0" relativeHeight="251649024" behindDoc="0" locked="0" layoutInCell="1" allowOverlap="1" wp14:anchorId="3A358821" wp14:editId="3D7D2213">
                <wp:simplePos x="0" y="0"/>
                <wp:positionH relativeFrom="margin">
                  <wp:align>right</wp:align>
                </wp:positionH>
                <wp:positionV relativeFrom="paragraph">
                  <wp:posOffset>1553881</wp:posOffset>
                </wp:positionV>
                <wp:extent cx="5791200" cy="1245235"/>
                <wp:effectExtent l="0" t="0" r="0" b="0"/>
                <wp:wrapThrough wrapText="bothSides">
                  <wp:wrapPolygon edited="0">
                    <wp:start x="213" y="0"/>
                    <wp:lineTo x="213" y="21148"/>
                    <wp:lineTo x="21316" y="21148"/>
                    <wp:lineTo x="21316" y="0"/>
                    <wp:lineTo x="213" y="0"/>
                  </wp:wrapPolygon>
                </wp:wrapThrough>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245235"/>
                        </a:xfrm>
                        <a:prstGeom prst="rect">
                          <a:avLst/>
                        </a:prstGeom>
                        <a:noFill/>
                        <a:ln w="9525">
                          <a:noFill/>
                          <a:miter lim="800000"/>
                          <a:headEnd/>
                          <a:tailEnd/>
                        </a:ln>
                      </wps:spPr>
                      <wps:txbx>
                        <w:txbxContent>
                          <w:p w14:paraId="426A5D28" w14:textId="7835CEE2" w:rsidR="008501BD" w:rsidRPr="007A054F" w:rsidRDefault="008501BD" w:rsidP="007A054F">
                            <w:pPr>
                              <w:pBdr>
                                <w:top w:val="single" w:sz="24" w:space="8" w:color="4F81BD" w:themeColor="accent1"/>
                                <w:bottom w:val="single" w:sz="24" w:space="8" w:color="4F81BD" w:themeColor="accent1"/>
                              </w:pBdr>
                              <w:jc w:val="center"/>
                              <w:rPr>
                                <w:sz w:val="22"/>
                                <w:szCs w:val="22"/>
                              </w:rPr>
                            </w:pPr>
                            <w:r w:rsidRPr="007A054F">
                              <w:rPr>
                                <w:i/>
                                <w:sz w:val="22"/>
                                <w:szCs w:val="22"/>
                              </w:rPr>
                              <w:t>I can say with pride and confidence that with the PJDP/PJSI programme and assistance, the Judiciary in Kiribati has been able to make achievements that we would not have been able to do on our own. That is a testament of the value and spirit of PJSI and its predecessors and the need for its continuation.</w:t>
                            </w:r>
                          </w:p>
                          <w:p w14:paraId="4EAC60A6" w14:textId="4225E260" w:rsidR="008501BD" w:rsidRPr="00C423C8" w:rsidRDefault="008501BD" w:rsidP="00503624">
                            <w:pPr>
                              <w:pBdr>
                                <w:top w:val="single" w:sz="24" w:space="8" w:color="4F81BD" w:themeColor="accent1"/>
                                <w:bottom w:val="single" w:sz="24" w:space="8" w:color="4F81BD" w:themeColor="accent1"/>
                              </w:pBdr>
                              <w:jc w:val="right"/>
                              <w:rPr>
                                <w:b/>
                                <w:i/>
                                <w:iCs/>
                                <w:sz w:val="16"/>
                              </w:rPr>
                            </w:pPr>
                            <w:r>
                              <w:rPr>
                                <w:b/>
                                <w:i/>
                                <w:iCs/>
                                <w:sz w:val="16"/>
                              </w:rPr>
                              <w:t>–</w:t>
                            </w:r>
                            <w:r w:rsidRPr="00C423C8">
                              <w:rPr>
                                <w:b/>
                                <w:i/>
                                <w:iCs/>
                                <w:sz w:val="16"/>
                              </w:rPr>
                              <w:t xml:space="preserve"> </w:t>
                            </w:r>
                            <w:r>
                              <w:rPr>
                                <w:b/>
                                <w:i/>
                                <w:iCs/>
                                <w:sz w:val="16"/>
                              </w:rPr>
                              <w:t xml:space="preserve">Chief Justice Muria, Kiribati Judiciary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58821" id="_x0000_s1049" type="#_x0000_t202" style="position:absolute;margin-left:404.8pt;margin-top:122.35pt;width:456pt;height:98.05pt;z-index:251649024;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" filled="f" stroked="f">
                <v:textbox>
                  <w:txbxContent>
                    <w:p w14:paraId="426A5D28" w14:textId="7835CEE2" w:rsidR="008501BD" w:rsidRPr="007A054F" w:rsidRDefault="008501BD" w:rsidP="007A054F">
                      <w:pPr>
                        <w:pBdr>
                          <w:top w:val="single" w:sz="24" w:space="8" w:color="4F81BD" w:themeColor="accent1"/>
                          <w:bottom w:val="single" w:sz="24" w:space="8" w:color="4F81BD" w:themeColor="accent1"/>
                        </w:pBdr>
                        <w:jc w:val="center"/>
                        <w:rPr>
                          <w:sz w:val="22"/>
                          <w:szCs w:val="22"/>
                        </w:rPr>
                      </w:pPr>
                      <w:r w:rsidRPr="007A054F">
                        <w:rPr>
                          <w:i/>
                          <w:sz w:val="22"/>
                          <w:szCs w:val="22"/>
                        </w:rPr>
                        <w:t>I can say with pride and confidence that with the PJDP/PJSI programme and assistance, the Judiciary in Kiribati has been able to make achievements that we would not have been able to do on our own. That is a testament of the value and spirit of PJSI and its predecessors and the need for its continuation.</w:t>
                      </w:r>
                    </w:p>
                    <w:p w14:paraId="4EAC60A6" w14:textId="4225E260" w:rsidR="008501BD" w:rsidRPr="00C423C8" w:rsidRDefault="008501BD" w:rsidP="00503624">
                      <w:pPr>
                        <w:pBdr>
                          <w:top w:val="single" w:sz="24" w:space="8" w:color="4F81BD" w:themeColor="accent1"/>
                          <w:bottom w:val="single" w:sz="24" w:space="8" w:color="4F81BD" w:themeColor="accent1"/>
                        </w:pBdr>
                        <w:jc w:val="right"/>
                        <w:rPr>
                          <w:b/>
                          <w:i/>
                          <w:iCs/>
                          <w:sz w:val="16"/>
                        </w:rPr>
                      </w:pPr>
                      <w:r>
                        <w:rPr>
                          <w:b/>
                          <w:i/>
                          <w:iCs/>
                          <w:sz w:val="16"/>
                        </w:rPr>
                        <w:t>–</w:t>
                      </w:r>
                      <w:r w:rsidRPr="00C423C8">
                        <w:rPr>
                          <w:b/>
                          <w:i/>
                          <w:iCs/>
                          <w:sz w:val="16"/>
                        </w:rPr>
                        <w:t xml:space="preserve"> </w:t>
                      </w:r>
                      <w:r>
                        <w:rPr>
                          <w:b/>
                          <w:i/>
                          <w:iCs/>
                          <w:sz w:val="16"/>
                        </w:rPr>
                        <w:t xml:space="preserve">Chief Justice Muria, Kiribati Judiciary </w:t>
                      </w:r>
                    </w:p>
                  </w:txbxContent>
                </v:textbox>
                <w10:wrap type="through" anchorx="margin"/>
              </v:shape>
            </w:pict>
          </mc:Fallback>
        </mc:AlternateContent>
      </w:r>
      <w:r>
        <w:rPr>
          <w:szCs w:val="23"/>
        </w:rPr>
        <w:t>With this level of engagement, PJSI has been able to support Partner Courts to continue to work towards and achieve a number of their local and regional priorities, as well as develop and provide a rich complement of online resources enabling Partner Courts to continue their important work.  We would like to thank our Partner Courts for their ongoing dedication to their development objectives notwithstanding the substantial disruption caused by the pandemic. Particularly, we wish to thank the region’s Chief Justices for their unswerving support and guidance during this time.</w:t>
      </w:r>
    </w:p>
    <w:p w14:paraId="58627B9F" w14:textId="635828F3" w:rsidR="00B95ED3" w:rsidRDefault="00B95ED3" w:rsidP="00C07D00">
      <w:pPr>
        <w:autoSpaceDE w:val="0"/>
        <w:autoSpaceDN w:val="0"/>
        <w:adjustRightInd w:val="0"/>
        <w:spacing w:before="120"/>
        <w:rPr>
          <w:rFonts w:cstheme="minorHAnsi"/>
          <w:szCs w:val="23"/>
        </w:rPr>
      </w:pPr>
    </w:p>
    <w:p w14:paraId="1D961DB4" w14:textId="0AF83865" w:rsidR="00B95ED3" w:rsidRDefault="00B95ED3" w:rsidP="00C07D00">
      <w:pPr>
        <w:autoSpaceDE w:val="0"/>
        <w:autoSpaceDN w:val="0"/>
        <w:adjustRightInd w:val="0"/>
        <w:spacing w:before="120"/>
        <w:rPr>
          <w:rFonts w:cstheme="minorHAnsi"/>
          <w:szCs w:val="23"/>
        </w:rPr>
      </w:pPr>
    </w:p>
    <w:p w14:paraId="71EA482E" w14:textId="68803ABC" w:rsidR="007660E4" w:rsidRDefault="007660E4" w:rsidP="007660E4"/>
    <w:p w14:paraId="3AE64EB6" w14:textId="56C518BD" w:rsidR="00605D30" w:rsidRPr="007660E4" w:rsidRDefault="007660E4" w:rsidP="00985B3E">
      <w:pPr>
        <w:tabs>
          <w:tab w:val="left" w:pos="3930"/>
        </w:tabs>
      </w:pPr>
      <w:r>
        <w:tab/>
      </w:r>
    </w:p>
    <w:p w14:paraId="56DE81F2" w14:textId="188857B2" w:rsidR="007660E4" w:rsidRDefault="007660E4" w:rsidP="004C7147">
      <w:pPr>
        <w:pStyle w:val="HBHeading1"/>
        <w:spacing w:before="0" w:after="0"/>
        <w:contextualSpacing/>
        <w:rPr>
          <w:rFonts w:asciiTheme="minorHAnsi" w:hAnsiTheme="minorHAnsi" w:cstheme="minorHAnsi"/>
        </w:rPr>
      </w:pPr>
    </w:p>
    <w:p w14:paraId="62288AC0" w14:textId="77777777" w:rsidR="007660E4" w:rsidRPr="00977475" w:rsidRDefault="007660E4" w:rsidP="00985B3E"/>
    <w:p w14:paraId="1EF6D3FC" w14:textId="77777777" w:rsidR="007660E4" w:rsidRPr="00977475" w:rsidRDefault="007660E4" w:rsidP="00985B3E"/>
    <w:p w14:paraId="713DB6BC" w14:textId="77777777" w:rsidR="007660E4" w:rsidRPr="00977475" w:rsidRDefault="007660E4" w:rsidP="00985B3E"/>
    <w:p w14:paraId="58E79CD0" w14:textId="77777777" w:rsidR="007660E4" w:rsidRPr="00977475" w:rsidRDefault="007660E4" w:rsidP="00985B3E"/>
    <w:p w14:paraId="36A64282" w14:textId="77777777" w:rsidR="007660E4" w:rsidRPr="00977475" w:rsidRDefault="007660E4" w:rsidP="00985B3E"/>
    <w:p w14:paraId="2676BEF2" w14:textId="77777777" w:rsidR="007660E4" w:rsidRPr="00977475" w:rsidRDefault="007660E4" w:rsidP="00985B3E"/>
    <w:p w14:paraId="588B544E" w14:textId="235246E7" w:rsidR="00977475" w:rsidRPr="00977475" w:rsidRDefault="00977475" w:rsidP="00985B3E">
      <w:pPr>
        <w:sectPr w:rsidR="00977475" w:rsidRPr="00977475" w:rsidSect="00013B5C">
          <w:headerReference w:type="default" r:id="rId33"/>
          <w:footerReference w:type="default" r:id="rId34"/>
          <w:pgSz w:w="11906" w:h="16838" w:code="9"/>
          <w:pgMar w:top="1678" w:right="1418" w:bottom="1276" w:left="1361" w:header="425" w:footer="24" w:gutter="0"/>
          <w:cols w:space="708"/>
          <w:docGrid w:linePitch="360"/>
        </w:sectPr>
      </w:pPr>
    </w:p>
    <w:p w14:paraId="5407A7D6" w14:textId="77777777" w:rsidR="00070804" w:rsidRDefault="00070804" w:rsidP="004C7147">
      <w:pPr>
        <w:pStyle w:val="HBHeading1"/>
        <w:spacing w:before="0" w:after="0"/>
        <w:contextualSpacing/>
        <w:rPr>
          <w:rFonts w:asciiTheme="minorHAnsi" w:hAnsiTheme="minorHAnsi" w:cstheme="minorHAnsi"/>
        </w:rPr>
      </w:pPr>
    </w:p>
    <w:p w14:paraId="1A04B0E1" w14:textId="3BF2287A" w:rsidR="00CB38C1" w:rsidRPr="00906DF3" w:rsidRDefault="00CB38C1" w:rsidP="004C7147">
      <w:pPr>
        <w:pStyle w:val="HBHeading1"/>
        <w:spacing w:before="0" w:after="0"/>
        <w:contextualSpacing/>
        <w:rPr>
          <w:rFonts w:asciiTheme="minorHAnsi" w:hAnsiTheme="minorHAnsi" w:cstheme="minorHAnsi"/>
        </w:rPr>
      </w:pPr>
      <w:bookmarkStart w:id="13" w:name="_Toc62550854"/>
      <w:r w:rsidRPr="001568EB">
        <w:rPr>
          <w:rFonts w:asciiTheme="minorHAnsi" w:hAnsiTheme="minorHAnsi" w:cstheme="minorHAnsi"/>
        </w:rPr>
        <w:t xml:space="preserve">Annex </w:t>
      </w:r>
      <w:r w:rsidR="00EE6E84" w:rsidRPr="001568EB">
        <w:rPr>
          <w:rFonts w:asciiTheme="minorHAnsi" w:hAnsiTheme="minorHAnsi" w:cstheme="minorHAnsi"/>
        </w:rPr>
        <w:t>A</w:t>
      </w:r>
      <w:r w:rsidRPr="001568EB">
        <w:rPr>
          <w:rFonts w:asciiTheme="minorHAnsi" w:hAnsiTheme="minorHAnsi" w:cstheme="minorHAnsi"/>
        </w:rPr>
        <w:t xml:space="preserve">: </w:t>
      </w:r>
      <w:r w:rsidR="00EA1A57" w:rsidRPr="001568EB">
        <w:rPr>
          <w:rFonts w:asciiTheme="minorHAnsi" w:hAnsiTheme="minorHAnsi" w:cstheme="minorHAnsi"/>
        </w:rPr>
        <w:t xml:space="preserve">Activities </w:t>
      </w:r>
      <w:r w:rsidR="005F5284" w:rsidRPr="001568EB">
        <w:rPr>
          <w:rFonts w:asciiTheme="minorHAnsi" w:hAnsiTheme="minorHAnsi" w:cstheme="minorHAnsi"/>
        </w:rPr>
        <w:t>by</w:t>
      </w:r>
      <w:r w:rsidR="00EA1A57" w:rsidRPr="001568EB">
        <w:rPr>
          <w:rFonts w:asciiTheme="minorHAnsi" w:hAnsiTheme="minorHAnsi" w:cstheme="minorHAnsi"/>
        </w:rPr>
        <w:t xml:space="preserve"> </w:t>
      </w:r>
      <w:r w:rsidR="0078678F" w:rsidRPr="001568EB">
        <w:rPr>
          <w:rFonts w:asciiTheme="minorHAnsi" w:hAnsiTheme="minorHAnsi" w:cstheme="minorHAnsi"/>
        </w:rPr>
        <w:t>Theme</w:t>
      </w:r>
      <w:r w:rsidR="006B734D" w:rsidRPr="001568EB">
        <w:rPr>
          <w:rFonts w:asciiTheme="minorHAnsi" w:hAnsiTheme="minorHAnsi" w:cstheme="minorHAnsi"/>
        </w:rPr>
        <w:t xml:space="preserve"> and Project</w:t>
      </w:r>
      <w:bookmarkEnd w:id="13"/>
      <w:r w:rsidR="006B734D">
        <w:rPr>
          <w:rFonts w:asciiTheme="minorHAnsi" w:hAnsiTheme="minorHAnsi" w:cstheme="minorHAnsi"/>
        </w:rPr>
        <w:t xml:space="preserve"> </w:t>
      </w:r>
    </w:p>
    <w:p w14:paraId="3B04DF7C" w14:textId="77777777" w:rsidR="00830187" w:rsidRPr="00906DF3" w:rsidRDefault="00830187" w:rsidP="004C7147">
      <w:pPr>
        <w:contextualSpacing/>
        <w:rPr>
          <w:rFonts w:cstheme="minorHAnsi"/>
          <w:sz w:val="12"/>
          <w:szCs w:val="12"/>
        </w:rPr>
      </w:pPr>
    </w:p>
    <w:p w14:paraId="2B8322FF" w14:textId="77777777" w:rsidR="0050771E" w:rsidRPr="00906DF3" w:rsidRDefault="0050771E" w:rsidP="0050771E">
      <w:pPr>
        <w:contextualSpacing/>
        <w:jc w:val="both"/>
        <w:rPr>
          <w:rFonts w:cstheme="minorHAnsi"/>
          <w:b/>
          <w:sz w:val="28"/>
          <w:szCs w:val="23"/>
          <w:u w:val="single"/>
        </w:rPr>
      </w:pPr>
      <w:r w:rsidRPr="00906DF3">
        <w:rPr>
          <w:rFonts w:cstheme="minorHAnsi"/>
          <w:b/>
          <w:sz w:val="28"/>
          <w:szCs w:val="23"/>
          <w:u w:val="single"/>
        </w:rPr>
        <w:t>Theme: Judicial Leadership</w:t>
      </w:r>
    </w:p>
    <w:p w14:paraId="60E26DB2" w14:textId="77777777" w:rsidR="0050771E" w:rsidRPr="00906DF3" w:rsidRDefault="0050771E" w:rsidP="0050771E">
      <w:pPr>
        <w:contextualSpacing/>
        <w:jc w:val="both"/>
        <w:rPr>
          <w:rFonts w:cstheme="minorHAnsi"/>
          <w:b/>
          <w:sz w:val="12"/>
          <w:szCs w:val="12"/>
        </w:rPr>
      </w:pPr>
    </w:p>
    <w:p w14:paraId="6997366E" w14:textId="77777777" w:rsidR="0050771E" w:rsidRPr="00113489" w:rsidRDefault="0050771E" w:rsidP="0050771E">
      <w:pPr>
        <w:contextualSpacing/>
        <w:jc w:val="both"/>
        <w:rPr>
          <w:rFonts w:cstheme="minorHAnsi"/>
          <w:b/>
          <w:sz w:val="24"/>
          <w:szCs w:val="23"/>
        </w:rPr>
      </w:pPr>
      <w:r w:rsidRPr="00113489">
        <w:rPr>
          <w:rFonts w:cstheme="minorHAnsi"/>
          <w:b/>
          <w:sz w:val="24"/>
          <w:szCs w:val="23"/>
        </w:rPr>
        <w:t>Project 1: Regional Leadership</w:t>
      </w:r>
    </w:p>
    <w:p w14:paraId="691001F6" w14:textId="77777777" w:rsidR="0050771E" w:rsidRPr="00CD75B5" w:rsidRDefault="0050771E" w:rsidP="0050771E">
      <w:pPr>
        <w:contextualSpacing/>
        <w:jc w:val="both"/>
        <w:rPr>
          <w:rFonts w:cstheme="minorHAnsi"/>
          <w:sz w:val="12"/>
          <w:szCs w:val="23"/>
          <w:highlight w:val="yellow"/>
        </w:rPr>
      </w:pPr>
    </w:p>
    <w:tbl>
      <w:tblPr>
        <w:tblStyle w:val="TableGrid"/>
        <w:tblW w:w="5256"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838"/>
        <w:gridCol w:w="5209"/>
        <w:gridCol w:w="1123"/>
        <w:gridCol w:w="837"/>
        <w:gridCol w:w="1018"/>
        <w:gridCol w:w="1409"/>
        <w:gridCol w:w="1412"/>
        <w:gridCol w:w="1738"/>
      </w:tblGrid>
      <w:tr w:rsidR="0050771E" w:rsidRPr="007F7D59" w14:paraId="2DE55089" w14:textId="77777777" w:rsidTr="00C63B42">
        <w:trPr>
          <w:trHeight w:val="300"/>
        </w:trPr>
        <w:tc>
          <w:tcPr>
            <w:tcW w:w="630" w:type="pct"/>
            <w:shd w:val="clear" w:color="auto" w:fill="B8CCE4" w:themeFill="accent1" w:themeFillTint="66"/>
            <w:noWrap/>
            <w:hideMark/>
          </w:tcPr>
          <w:p w14:paraId="262818B4" w14:textId="77777777" w:rsidR="0050771E" w:rsidRPr="007F7D59" w:rsidRDefault="0050771E" w:rsidP="007B4BF5">
            <w:pPr>
              <w:contextualSpacing/>
              <w:jc w:val="center"/>
              <w:rPr>
                <w:rFonts w:asciiTheme="minorHAnsi" w:hAnsiTheme="minorHAnsi" w:cstheme="minorHAnsi"/>
                <w:b/>
                <w:bCs/>
                <w:szCs w:val="23"/>
              </w:rPr>
            </w:pPr>
            <w:r w:rsidRPr="007F7D59">
              <w:rPr>
                <w:rFonts w:asciiTheme="minorHAnsi" w:hAnsiTheme="minorHAnsi" w:cstheme="minorHAnsi"/>
                <w:b/>
                <w:bCs/>
                <w:szCs w:val="23"/>
              </w:rPr>
              <w:t>Date</w:t>
            </w:r>
          </w:p>
        </w:tc>
        <w:tc>
          <w:tcPr>
            <w:tcW w:w="1786" w:type="pct"/>
            <w:shd w:val="clear" w:color="auto" w:fill="B8CCE4" w:themeFill="accent1" w:themeFillTint="66"/>
            <w:noWrap/>
            <w:hideMark/>
          </w:tcPr>
          <w:p w14:paraId="6B487F2A" w14:textId="77777777" w:rsidR="0050771E" w:rsidRPr="007F7D59" w:rsidRDefault="0050771E" w:rsidP="007B4BF5">
            <w:pPr>
              <w:contextualSpacing/>
              <w:jc w:val="center"/>
              <w:rPr>
                <w:rFonts w:asciiTheme="minorHAnsi" w:hAnsiTheme="minorHAnsi" w:cstheme="minorHAnsi"/>
                <w:b/>
                <w:bCs/>
                <w:szCs w:val="23"/>
              </w:rPr>
            </w:pPr>
            <w:r w:rsidRPr="007F7D59">
              <w:rPr>
                <w:rFonts w:asciiTheme="minorHAnsi" w:hAnsiTheme="minorHAnsi" w:cstheme="minorHAnsi"/>
                <w:b/>
                <w:bCs/>
                <w:szCs w:val="23"/>
              </w:rPr>
              <w:t>Activity Name</w:t>
            </w:r>
          </w:p>
        </w:tc>
        <w:tc>
          <w:tcPr>
            <w:tcW w:w="385" w:type="pct"/>
            <w:shd w:val="clear" w:color="auto" w:fill="B8CCE4" w:themeFill="accent1" w:themeFillTint="66"/>
            <w:noWrap/>
            <w:hideMark/>
          </w:tcPr>
          <w:p w14:paraId="57435CED" w14:textId="77777777" w:rsidR="0050771E" w:rsidRPr="007F7D59" w:rsidRDefault="0050771E" w:rsidP="007B4BF5">
            <w:pPr>
              <w:contextualSpacing/>
              <w:jc w:val="center"/>
              <w:rPr>
                <w:rFonts w:asciiTheme="minorHAnsi" w:hAnsiTheme="minorHAnsi" w:cstheme="minorHAnsi"/>
                <w:b/>
                <w:bCs/>
                <w:szCs w:val="23"/>
              </w:rPr>
            </w:pPr>
            <w:r w:rsidRPr="007F7D59">
              <w:rPr>
                <w:rFonts w:asciiTheme="minorHAnsi" w:hAnsiTheme="minorHAnsi" w:cstheme="minorHAnsi"/>
                <w:b/>
                <w:bCs/>
                <w:szCs w:val="23"/>
              </w:rPr>
              <w:t>Location</w:t>
            </w:r>
          </w:p>
        </w:tc>
        <w:tc>
          <w:tcPr>
            <w:tcW w:w="287" w:type="pct"/>
            <w:shd w:val="clear" w:color="auto" w:fill="B8CCE4" w:themeFill="accent1" w:themeFillTint="66"/>
            <w:noWrap/>
            <w:hideMark/>
          </w:tcPr>
          <w:p w14:paraId="4E50D4E0" w14:textId="77777777" w:rsidR="0050771E" w:rsidRPr="007F7D59" w:rsidRDefault="0050771E" w:rsidP="007B4BF5">
            <w:pPr>
              <w:contextualSpacing/>
              <w:jc w:val="center"/>
              <w:rPr>
                <w:rFonts w:asciiTheme="minorHAnsi" w:hAnsiTheme="minorHAnsi" w:cstheme="minorHAnsi"/>
                <w:b/>
                <w:bCs/>
                <w:szCs w:val="23"/>
              </w:rPr>
            </w:pPr>
            <w:r w:rsidRPr="007F7D59">
              <w:rPr>
                <w:rFonts w:asciiTheme="minorHAnsi" w:hAnsiTheme="minorHAnsi" w:cstheme="minorHAnsi"/>
                <w:b/>
                <w:bCs/>
                <w:szCs w:val="23"/>
              </w:rPr>
              <w:t>PAX</w:t>
            </w:r>
          </w:p>
        </w:tc>
        <w:tc>
          <w:tcPr>
            <w:tcW w:w="349" w:type="pct"/>
            <w:shd w:val="clear" w:color="auto" w:fill="B8CCE4" w:themeFill="accent1" w:themeFillTint="66"/>
          </w:tcPr>
          <w:p w14:paraId="0E037AFB" w14:textId="77777777" w:rsidR="0050771E" w:rsidRPr="007F7D59" w:rsidRDefault="0050771E" w:rsidP="007B4BF5">
            <w:pPr>
              <w:contextualSpacing/>
              <w:jc w:val="center"/>
              <w:rPr>
                <w:rFonts w:asciiTheme="minorHAnsi" w:hAnsiTheme="minorHAnsi" w:cstheme="minorHAnsi"/>
                <w:b/>
                <w:bCs/>
                <w:szCs w:val="23"/>
              </w:rPr>
            </w:pPr>
            <w:r w:rsidRPr="007F7D59">
              <w:rPr>
                <w:rFonts w:asciiTheme="minorHAnsi" w:hAnsiTheme="minorHAnsi" w:cstheme="minorHAnsi"/>
                <w:b/>
                <w:bCs/>
                <w:szCs w:val="23"/>
              </w:rPr>
              <w:t>Female</w:t>
            </w:r>
          </w:p>
        </w:tc>
        <w:tc>
          <w:tcPr>
            <w:tcW w:w="483" w:type="pct"/>
            <w:shd w:val="clear" w:color="auto" w:fill="B8CCE4" w:themeFill="accent1" w:themeFillTint="66"/>
            <w:noWrap/>
            <w:hideMark/>
          </w:tcPr>
          <w:p w14:paraId="3691AE59" w14:textId="77777777" w:rsidR="0050771E" w:rsidRPr="007F7D59" w:rsidRDefault="0050771E" w:rsidP="007B4BF5">
            <w:pPr>
              <w:contextualSpacing/>
              <w:jc w:val="center"/>
              <w:rPr>
                <w:rFonts w:asciiTheme="minorHAnsi" w:hAnsiTheme="minorHAnsi" w:cstheme="minorHAnsi"/>
                <w:b/>
                <w:bCs/>
                <w:szCs w:val="23"/>
              </w:rPr>
            </w:pPr>
            <w:r w:rsidRPr="007F7D59">
              <w:rPr>
                <w:rFonts w:asciiTheme="minorHAnsi" w:hAnsiTheme="minorHAnsi" w:cstheme="minorHAnsi"/>
                <w:b/>
                <w:bCs/>
                <w:szCs w:val="23"/>
              </w:rPr>
              <w:t>Confidence</w:t>
            </w:r>
          </w:p>
        </w:tc>
        <w:tc>
          <w:tcPr>
            <w:tcW w:w="484" w:type="pct"/>
            <w:shd w:val="clear" w:color="auto" w:fill="B8CCE4" w:themeFill="accent1" w:themeFillTint="66"/>
            <w:noWrap/>
            <w:hideMark/>
          </w:tcPr>
          <w:p w14:paraId="0DDA6AE5" w14:textId="77777777" w:rsidR="0050771E" w:rsidRPr="007F7D59" w:rsidRDefault="0050771E" w:rsidP="007B4BF5">
            <w:pPr>
              <w:contextualSpacing/>
              <w:jc w:val="center"/>
              <w:rPr>
                <w:rFonts w:asciiTheme="minorHAnsi" w:hAnsiTheme="minorHAnsi" w:cstheme="minorHAnsi"/>
                <w:b/>
                <w:bCs/>
                <w:szCs w:val="23"/>
              </w:rPr>
            </w:pPr>
            <w:r w:rsidRPr="007F7D59">
              <w:rPr>
                <w:rFonts w:asciiTheme="minorHAnsi" w:hAnsiTheme="minorHAnsi" w:cstheme="minorHAnsi"/>
                <w:b/>
                <w:bCs/>
                <w:szCs w:val="23"/>
              </w:rPr>
              <w:t>Knowledge</w:t>
            </w:r>
          </w:p>
        </w:tc>
        <w:tc>
          <w:tcPr>
            <w:tcW w:w="596" w:type="pct"/>
            <w:shd w:val="clear" w:color="auto" w:fill="B8CCE4" w:themeFill="accent1" w:themeFillTint="66"/>
            <w:noWrap/>
            <w:hideMark/>
          </w:tcPr>
          <w:p w14:paraId="0F438F83" w14:textId="77777777" w:rsidR="0050771E" w:rsidRPr="007F7D59" w:rsidRDefault="0050771E" w:rsidP="007B4BF5">
            <w:pPr>
              <w:contextualSpacing/>
              <w:jc w:val="center"/>
              <w:rPr>
                <w:rFonts w:asciiTheme="minorHAnsi" w:hAnsiTheme="minorHAnsi" w:cstheme="minorHAnsi"/>
                <w:b/>
                <w:bCs/>
                <w:szCs w:val="23"/>
              </w:rPr>
            </w:pPr>
            <w:r w:rsidRPr="007F7D59">
              <w:rPr>
                <w:rFonts w:asciiTheme="minorHAnsi" w:hAnsiTheme="minorHAnsi" w:cstheme="minorHAnsi"/>
                <w:b/>
                <w:bCs/>
                <w:szCs w:val="23"/>
              </w:rPr>
              <w:t>Satisfaction</w:t>
            </w:r>
          </w:p>
        </w:tc>
      </w:tr>
      <w:tr w:rsidR="008609B3" w:rsidRPr="007F7D59" w14:paraId="15D423A3" w14:textId="77777777" w:rsidTr="00C63B42">
        <w:trPr>
          <w:trHeight w:val="264"/>
        </w:trPr>
        <w:tc>
          <w:tcPr>
            <w:tcW w:w="630" w:type="pct"/>
            <w:shd w:val="clear" w:color="auto" w:fill="DBE5F1" w:themeFill="accent1" w:themeFillTint="33"/>
            <w:hideMark/>
          </w:tcPr>
          <w:p w14:paraId="514F573C"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7-9 Sep, 2016</w:t>
            </w:r>
          </w:p>
        </w:tc>
        <w:tc>
          <w:tcPr>
            <w:tcW w:w="1786" w:type="pct"/>
            <w:shd w:val="clear" w:color="auto" w:fill="DBE5F1" w:themeFill="accent1" w:themeFillTint="33"/>
            <w:hideMark/>
          </w:tcPr>
          <w:p w14:paraId="6BD26CDD"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w:t>
            </w:r>
            <w:r w:rsidRPr="007F7D59">
              <w:rPr>
                <w:rFonts w:asciiTheme="minorHAnsi" w:hAnsiTheme="minorHAnsi" w:cstheme="minorHAnsi"/>
                <w:szCs w:val="23"/>
                <w:vertAlign w:val="superscript"/>
              </w:rPr>
              <w:t>st</w:t>
            </w:r>
            <w:r w:rsidRPr="007F7D59">
              <w:rPr>
                <w:rFonts w:asciiTheme="minorHAnsi" w:hAnsiTheme="minorHAnsi" w:cstheme="minorHAnsi"/>
                <w:szCs w:val="23"/>
              </w:rPr>
              <w:t xml:space="preserve"> Chief Justices’ Leadership Forum</w:t>
            </w:r>
          </w:p>
        </w:tc>
        <w:tc>
          <w:tcPr>
            <w:tcW w:w="385" w:type="pct"/>
            <w:shd w:val="clear" w:color="auto" w:fill="DBE5F1" w:themeFill="accent1" w:themeFillTint="33"/>
            <w:hideMark/>
          </w:tcPr>
          <w:p w14:paraId="02A752D9"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PNG</w:t>
            </w:r>
          </w:p>
        </w:tc>
        <w:tc>
          <w:tcPr>
            <w:tcW w:w="287" w:type="pct"/>
            <w:shd w:val="clear" w:color="auto" w:fill="DBE5F1" w:themeFill="accent1" w:themeFillTint="33"/>
            <w:noWrap/>
            <w:hideMark/>
          </w:tcPr>
          <w:p w14:paraId="68220C59"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14</w:t>
            </w:r>
          </w:p>
        </w:tc>
        <w:tc>
          <w:tcPr>
            <w:tcW w:w="349" w:type="pct"/>
            <w:shd w:val="clear" w:color="auto" w:fill="DBE5F1" w:themeFill="accent1" w:themeFillTint="33"/>
          </w:tcPr>
          <w:p w14:paraId="7D40910A"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483" w:type="pct"/>
            <w:shd w:val="clear" w:color="auto" w:fill="DBE5F1" w:themeFill="accent1" w:themeFillTint="33"/>
            <w:noWrap/>
            <w:hideMark/>
          </w:tcPr>
          <w:p w14:paraId="31093441"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87.5%</w:t>
            </w:r>
          </w:p>
        </w:tc>
        <w:tc>
          <w:tcPr>
            <w:tcW w:w="484" w:type="pct"/>
            <w:shd w:val="clear" w:color="auto" w:fill="DBE5F1" w:themeFill="accent1" w:themeFillTint="33"/>
            <w:noWrap/>
            <w:hideMark/>
          </w:tcPr>
          <w:p w14:paraId="492672C3" w14:textId="573353A3" w:rsidR="008609B3" w:rsidRPr="007F7D59" w:rsidRDefault="008609B3" w:rsidP="008609B3">
            <w:pPr>
              <w:contextualSpacing/>
              <w:jc w:val="both"/>
              <w:rPr>
                <w:rFonts w:asciiTheme="minorHAnsi" w:hAnsiTheme="minorHAnsi" w:cstheme="minorHAnsi"/>
                <w:szCs w:val="23"/>
              </w:rPr>
            </w:pPr>
            <w:r w:rsidRPr="00DD7A42">
              <w:rPr>
                <w:rFonts w:asciiTheme="minorHAnsi" w:hAnsiTheme="minorHAnsi" w:cstheme="minorHAnsi"/>
                <w:bCs/>
                <w:szCs w:val="23"/>
              </w:rPr>
              <w:t>-</w:t>
            </w:r>
          </w:p>
        </w:tc>
        <w:tc>
          <w:tcPr>
            <w:tcW w:w="596" w:type="pct"/>
            <w:shd w:val="clear" w:color="auto" w:fill="DBE5F1" w:themeFill="accent1" w:themeFillTint="33"/>
            <w:noWrap/>
            <w:hideMark/>
          </w:tcPr>
          <w:p w14:paraId="630D71D0"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 91.67%</w:t>
            </w:r>
          </w:p>
        </w:tc>
      </w:tr>
      <w:tr w:rsidR="008609B3" w:rsidRPr="007F7D59" w14:paraId="7FBF2E4F" w14:textId="77777777" w:rsidTr="00C63B42">
        <w:trPr>
          <w:trHeight w:val="268"/>
        </w:trPr>
        <w:tc>
          <w:tcPr>
            <w:tcW w:w="630" w:type="pct"/>
            <w:shd w:val="clear" w:color="auto" w:fill="DBE5F1" w:themeFill="accent1" w:themeFillTint="33"/>
            <w:hideMark/>
          </w:tcPr>
          <w:p w14:paraId="0667ED59"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10 Sep, 2016</w:t>
            </w:r>
          </w:p>
        </w:tc>
        <w:tc>
          <w:tcPr>
            <w:tcW w:w="1786" w:type="pct"/>
            <w:shd w:val="clear" w:color="auto" w:fill="DBE5F1" w:themeFill="accent1" w:themeFillTint="33"/>
            <w:hideMark/>
          </w:tcPr>
          <w:p w14:paraId="5C092D99"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w:t>
            </w:r>
            <w:r w:rsidRPr="007F7D59">
              <w:rPr>
                <w:rFonts w:asciiTheme="minorHAnsi" w:hAnsiTheme="minorHAnsi" w:cstheme="minorHAnsi"/>
                <w:szCs w:val="23"/>
                <w:vertAlign w:val="superscript"/>
              </w:rPr>
              <w:t>st</w:t>
            </w:r>
            <w:r w:rsidRPr="007F7D59">
              <w:rPr>
                <w:rFonts w:asciiTheme="minorHAnsi" w:hAnsiTheme="minorHAnsi" w:cstheme="minorHAnsi"/>
                <w:szCs w:val="23"/>
              </w:rPr>
              <w:t xml:space="preserve"> Initiative Executive Committee Meeting </w:t>
            </w:r>
          </w:p>
        </w:tc>
        <w:tc>
          <w:tcPr>
            <w:tcW w:w="385" w:type="pct"/>
            <w:shd w:val="clear" w:color="auto" w:fill="DBE5F1" w:themeFill="accent1" w:themeFillTint="33"/>
            <w:hideMark/>
          </w:tcPr>
          <w:p w14:paraId="67271E3F"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PNG</w:t>
            </w:r>
          </w:p>
        </w:tc>
        <w:tc>
          <w:tcPr>
            <w:tcW w:w="287" w:type="pct"/>
            <w:shd w:val="clear" w:color="auto" w:fill="DBE5F1" w:themeFill="accent1" w:themeFillTint="33"/>
            <w:noWrap/>
            <w:hideMark/>
          </w:tcPr>
          <w:p w14:paraId="62C044A8"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4</w:t>
            </w:r>
          </w:p>
        </w:tc>
        <w:tc>
          <w:tcPr>
            <w:tcW w:w="349" w:type="pct"/>
            <w:shd w:val="clear" w:color="auto" w:fill="DBE5F1" w:themeFill="accent1" w:themeFillTint="33"/>
          </w:tcPr>
          <w:p w14:paraId="0516BED8" w14:textId="77777777" w:rsidR="008609B3" w:rsidRPr="007F7D59" w:rsidRDefault="008609B3" w:rsidP="008609B3">
            <w:pPr>
              <w:contextualSpacing/>
              <w:jc w:val="both"/>
              <w:rPr>
                <w:rFonts w:asciiTheme="minorHAnsi" w:hAnsiTheme="minorHAnsi" w:cstheme="minorHAnsi"/>
                <w:b/>
                <w:bCs/>
                <w:szCs w:val="23"/>
              </w:rPr>
            </w:pPr>
            <w:r w:rsidRPr="007F7D59">
              <w:rPr>
                <w:rFonts w:asciiTheme="minorHAnsi" w:hAnsiTheme="minorHAnsi" w:cstheme="minorHAnsi"/>
                <w:szCs w:val="23"/>
              </w:rPr>
              <w:t>2</w:t>
            </w:r>
          </w:p>
        </w:tc>
        <w:tc>
          <w:tcPr>
            <w:tcW w:w="483" w:type="pct"/>
            <w:shd w:val="clear" w:color="auto" w:fill="DBE5F1" w:themeFill="accent1" w:themeFillTint="33"/>
            <w:noWrap/>
            <w:hideMark/>
          </w:tcPr>
          <w:p w14:paraId="54A427D4" w14:textId="6976D25F" w:rsidR="008609B3" w:rsidRPr="007F7D59" w:rsidRDefault="008609B3" w:rsidP="008609B3">
            <w:pPr>
              <w:contextualSpacing/>
              <w:jc w:val="both"/>
              <w:rPr>
                <w:rFonts w:asciiTheme="minorHAnsi" w:hAnsiTheme="minorHAnsi" w:cstheme="minorHAnsi"/>
                <w:bCs/>
                <w:szCs w:val="23"/>
              </w:rPr>
            </w:pPr>
            <w:r w:rsidRPr="008609B3">
              <w:rPr>
                <w:rFonts w:asciiTheme="minorHAnsi" w:hAnsiTheme="minorHAnsi" w:cstheme="minorHAnsi"/>
                <w:bCs/>
                <w:szCs w:val="23"/>
              </w:rPr>
              <w:t>-</w:t>
            </w:r>
          </w:p>
        </w:tc>
        <w:tc>
          <w:tcPr>
            <w:tcW w:w="484" w:type="pct"/>
            <w:shd w:val="clear" w:color="auto" w:fill="DBE5F1" w:themeFill="accent1" w:themeFillTint="33"/>
            <w:noWrap/>
            <w:hideMark/>
          </w:tcPr>
          <w:p w14:paraId="3898D52B" w14:textId="480788A6" w:rsidR="008609B3" w:rsidRPr="007F7D59" w:rsidRDefault="008609B3" w:rsidP="008609B3">
            <w:pPr>
              <w:contextualSpacing/>
              <w:jc w:val="both"/>
              <w:rPr>
                <w:rFonts w:asciiTheme="minorHAnsi" w:hAnsiTheme="minorHAnsi" w:cstheme="minorHAnsi"/>
                <w:b/>
                <w:bCs/>
                <w:szCs w:val="23"/>
              </w:rPr>
            </w:pPr>
            <w:r w:rsidRPr="00DD7A42">
              <w:rPr>
                <w:rFonts w:asciiTheme="minorHAnsi" w:hAnsiTheme="minorHAnsi" w:cstheme="minorHAnsi"/>
                <w:bCs/>
                <w:szCs w:val="23"/>
              </w:rPr>
              <w:t>-</w:t>
            </w:r>
          </w:p>
        </w:tc>
        <w:tc>
          <w:tcPr>
            <w:tcW w:w="596" w:type="pct"/>
            <w:shd w:val="clear" w:color="auto" w:fill="DBE5F1" w:themeFill="accent1" w:themeFillTint="33"/>
            <w:noWrap/>
            <w:hideMark/>
          </w:tcPr>
          <w:p w14:paraId="5A36B4B3" w14:textId="0CF17D98" w:rsidR="008609B3" w:rsidRPr="007F7D59" w:rsidRDefault="008609B3" w:rsidP="008609B3">
            <w:pPr>
              <w:contextualSpacing/>
              <w:jc w:val="both"/>
              <w:rPr>
                <w:rFonts w:asciiTheme="minorHAnsi" w:hAnsiTheme="minorHAnsi" w:cstheme="minorHAnsi"/>
                <w:szCs w:val="23"/>
              </w:rPr>
            </w:pPr>
            <w:r w:rsidRPr="008609B3">
              <w:rPr>
                <w:rFonts w:asciiTheme="minorHAnsi" w:hAnsiTheme="minorHAnsi" w:cstheme="minorHAnsi"/>
                <w:bCs/>
                <w:szCs w:val="23"/>
              </w:rPr>
              <w:t>-</w:t>
            </w:r>
          </w:p>
        </w:tc>
      </w:tr>
      <w:tr w:rsidR="008609B3" w:rsidRPr="007F7D59" w14:paraId="2C94CC34" w14:textId="77777777" w:rsidTr="00C63B42">
        <w:trPr>
          <w:trHeight w:val="258"/>
        </w:trPr>
        <w:tc>
          <w:tcPr>
            <w:tcW w:w="630" w:type="pct"/>
            <w:shd w:val="clear" w:color="auto" w:fill="DBE5F1" w:themeFill="accent1" w:themeFillTint="33"/>
            <w:hideMark/>
          </w:tcPr>
          <w:p w14:paraId="6460937E"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3-5 Apr, 2017</w:t>
            </w:r>
          </w:p>
        </w:tc>
        <w:tc>
          <w:tcPr>
            <w:tcW w:w="1786" w:type="pct"/>
            <w:shd w:val="clear" w:color="auto" w:fill="DBE5F1" w:themeFill="accent1" w:themeFillTint="33"/>
            <w:hideMark/>
          </w:tcPr>
          <w:p w14:paraId="68074048"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2</w:t>
            </w:r>
            <w:r w:rsidRPr="007F7D59">
              <w:rPr>
                <w:rFonts w:asciiTheme="minorHAnsi" w:hAnsiTheme="minorHAnsi" w:cstheme="minorHAnsi"/>
                <w:szCs w:val="23"/>
                <w:vertAlign w:val="superscript"/>
              </w:rPr>
              <w:t>nd</w:t>
            </w:r>
            <w:r w:rsidRPr="007F7D59">
              <w:rPr>
                <w:rFonts w:asciiTheme="minorHAnsi" w:hAnsiTheme="minorHAnsi" w:cstheme="minorHAnsi"/>
                <w:szCs w:val="23"/>
              </w:rPr>
              <w:t xml:space="preserve"> Chief Justices’ Leadership Forum</w:t>
            </w:r>
          </w:p>
        </w:tc>
        <w:tc>
          <w:tcPr>
            <w:tcW w:w="385" w:type="pct"/>
            <w:shd w:val="clear" w:color="auto" w:fill="DBE5F1" w:themeFill="accent1" w:themeFillTint="33"/>
            <w:hideMark/>
          </w:tcPr>
          <w:p w14:paraId="7939FF7E"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Samoa</w:t>
            </w:r>
          </w:p>
        </w:tc>
        <w:tc>
          <w:tcPr>
            <w:tcW w:w="287" w:type="pct"/>
            <w:shd w:val="clear" w:color="auto" w:fill="DBE5F1" w:themeFill="accent1" w:themeFillTint="33"/>
            <w:noWrap/>
            <w:hideMark/>
          </w:tcPr>
          <w:p w14:paraId="410B6FD9"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13</w:t>
            </w:r>
          </w:p>
        </w:tc>
        <w:tc>
          <w:tcPr>
            <w:tcW w:w="349" w:type="pct"/>
            <w:shd w:val="clear" w:color="auto" w:fill="DBE5F1" w:themeFill="accent1" w:themeFillTint="33"/>
          </w:tcPr>
          <w:p w14:paraId="6ECEA109"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2</w:t>
            </w:r>
          </w:p>
        </w:tc>
        <w:tc>
          <w:tcPr>
            <w:tcW w:w="483" w:type="pct"/>
            <w:shd w:val="clear" w:color="auto" w:fill="DBE5F1" w:themeFill="accent1" w:themeFillTint="33"/>
            <w:noWrap/>
            <w:hideMark/>
          </w:tcPr>
          <w:p w14:paraId="0804C1DF"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90.91%</w:t>
            </w:r>
          </w:p>
        </w:tc>
        <w:tc>
          <w:tcPr>
            <w:tcW w:w="484" w:type="pct"/>
            <w:shd w:val="clear" w:color="auto" w:fill="DBE5F1" w:themeFill="accent1" w:themeFillTint="33"/>
            <w:noWrap/>
            <w:hideMark/>
          </w:tcPr>
          <w:p w14:paraId="398E3532" w14:textId="24113582" w:rsidR="008609B3" w:rsidRPr="007F7D59" w:rsidRDefault="008609B3" w:rsidP="008609B3">
            <w:pPr>
              <w:contextualSpacing/>
              <w:jc w:val="both"/>
              <w:rPr>
                <w:rFonts w:asciiTheme="minorHAnsi" w:hAnsiTheme="minorHAnsi" w:cstheme="minorHAnsi"/>
                <w:szCs w:val="23"/>
              </w:rPr>
            </w:pPr>
            <w:r w:rsidRPr="00DD7A42">
              <w:rPr>
                <w:rFonts w:asciiTheme="minorHAnsi" w:hAnsiTheme="minorHAnsi" w:cstheme="minorHAnsi"/>
                <w:bCs/>
                <w:szCs w:val="23"/>
              </w:rPr>
              <w:t>-</w:t>
            </w:r>
          </w:p>
        </w:tc>
        <w:tc>
          <w:tcPr>
            <w:tcW w:w="596" w:type="pct"/>
            <w:shd w:val="clear" w:color="auto" w:fill="DBE5F1" w:themeFill="accent1" w:themeFillTint="33"/>
            <w:noWrap/>
            <w:hideMark/>
          </w:tcPr>
          <w:p w14:paraId="1F9B86F3"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96.97%</w:t>
            </w:r>
          </w:p>
        </w:tc>
      </w:tr>
      <w:tr w:rsidR="008609B3" w:rsidRPr="007F7D59" w14:paraId="2DF7F496" w14:textId="77777777" w:rsidTr="00C63B42">
        <w:trPr>
          <w:trHeight w:val="248"/>
        </w:trPr>
        <w:tc>
          <w:tcPr>
            <w:tcW w:w="630" w:type="pct"/>
            <w:shd w:val="clear" w:color="auto" w:fill="DBE5F1" w:themeFill="accent1" w:themeFillTint="33"/>
          </w:tcPr>
          <w:p w14:paraId="636ABC02"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6 Apr, 2017</w:t>
            </w:r>
          </w:p>
        </w:tc>
        <w:tc>
          <w:tcPr>
            <w:tcW w:w="1786" w:type="pct"/>
            <w:shd w:val="clear" w:color="auto" w:fill="DBE5F1" w:themeFill="accent1" w:themeFillTint="33"/>
          </w:tcPr>
          <w:p w14:paraId="10BB7FC2"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2</w:t>
            </w:r>
            <w:r w:rsidRPr="00013B5C">
              <w:rPr>
                <w:rFonts w:cstheme="minorHAnsi"/>
                <w:szCs w:val="23"/>
                <w:vertAlign w:val="superscript"/>
              </w:rPr>
              <w:t>nd</w:t>
            </w:r>
            <w:r>
              <w:rPr>
                <w:rFonts w:asciiTheme="minorHAnsi" w:hAnsiTheme="minorHAnsi" w:cstheme="minorHAnsi"/>
                <w:szCs w:val="23"/>
              </w:rPr>
              <w:t xml:space="preserve"> </w:t>
            </w:r>
            <w:r w:rsidRPr="007F7D59">
              <w:rPr>
                <w:rFonts w:asciiTheme="minorHAnsi" w:hAnsiTheme="minorHAnsi" w:cstheme="minorHAnsi"/>
                <w:szCs w:val="23"/>
              </w:rPr>
              <w:t>Initiative Executive Committee Meeting</w:t>
            </w:r>
          </w:p>
        </w:tc>
        <w:tc>
          <w:tcPr>
            <w:tcW w:w="385" w:type="pct"/>
            <w:shd w:val="clear" w:color="auto" w:fill="DBE5F1" w:themeFill="accent1" w:themeFillTint="33"/>
          </w:tcPr>
          <w:p w14:paraId="0420DF97"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Samoa</w:t>
            </w:r>
          </w:p>
        </w:tc>
        <w:tc>
          <w:tcPr>
            <w:tcW w:w="287" w:type="pct"/>
            <w:shd w:val="clear" w:color="auto" w:fill="DBE5F1" w:themeFill="accent1" w:themeFillTint="33"/>
            <w:noWrap/>
          </w:tcPr>
          <w:p w14:paraId="7C2E5A7A"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5</w:t>
            </w:r>
          </w:p>
        </w:tc>
        <w:tc>
          <w:tcPr>
            <w:tcW w:w="349" w:type="pct"/>
            <w:shd w:val="clear" w:color="auto" w:fill="DBE5F1" w:themeFill="accent1" w:themeFillTint="33"/>
          </w:tcPr>
          <w:p w14:paraId="1951E41F"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2</w:t>
            </w:r>
          </w:p>
        </w:tc>
        <w:tc>
          <w:tcPr>
            <w:tcW w:w="483" w:type="pct"/>
            <w:shd w:val="clear" w:color="auto" w:fill="DBE5F1" w:themeFill="accent1" w:themeFillTint="33"/>
            <w:noWrap/>
          </w:tcPr>
          <w:p w14:paraId="75A93F04" w14:textId="2FC06C8A" w:rsidR="008609B3" w:rsidRPr="007F7D59" w:rsidRDefault="008609B3" w:rsidP="008609B3">
            <w:pPr>
              <w:contextualSpacing/>
              <w:jc w:val="both"/>
              <w:rPr>
                <w:rFonts w:asciiTheme="minorHAnsi" w:hAnsiTheme="minorHAnsi" w:cstheme="minorHAnsi"/>
                <w:szCs w:val="23"/>
              </w:rPr>
            </w:pPr>
            <w:r w:rsidRPr="008609B3">
              <w:rPr>
                <w:rFonts w:asciiTheme="minorHAnsi" w:hAnsiTheme="minorHAnsi" w:cstheme="minorHAnsi"/>
                <w:bCs/>
                <w:szCs w:val="23"/>
              </w:rPr>
              <w:t>-</w:t>
            </w:r>
          </w:p>
        </w:tc>
        <w:tc>
          <w:tcPr>
            <w:tcW w:w="484" w:type="pct"/>
            <w:shd w:val="clear" w:color="auto" w:fill="DBE5F1" w:themeFill="accent1" w:themeFillTint="33"/>
            <w:noWrap/>
          </w:tcPr>
          <w:p w14:paraId="78E380C6" w14:textId="4EA62EAC" w:rsidR="008609B3" w:rsidRPr="007F7D59" w:rsidRDefault="008609B3" w:rsidP="008609B3">
            <w:pPr>
              <w:contextualSpacing/>
              <w:jc w:val="both"/>
              <w:rPr>
                <w:rFonts w:asciiTheme="minorHAnsi" w:hAnsiTheme="minorHAnsi" w:cstheme="minorHAnsi"/>
                <w:szCs w:val="23"/>
              </w:rPr>
            </w:pPr>
            <w:r w:rsidRPr="00DD7A42">
              <w:rPr>
                <w:rFonts w:asciiTheme="minorHAnsi" w:hAnsiTheme="minorHAnsi" w:cstheme="minorHAnsi"/>
                <w:bCs/>
                <w:szCs w:val="23"/>
              </w:rPr>
              <w:t>-</w:t>
            </w:r>
          </w:p>
        </w:tc>
        <w:tc>
          <w:tcPr>
            <w:tcW w:w="596" w:type="pct"/>
            <w:shd w:val="clear" w:color="auto" w:fill="DBE5F1" w:themeFill="accent1" w:themeFillTint="33"/>
            <w:noWrap/>
          </w:tcPr>
          <w:p w14:paraId="4AD023BD" w14:textId="0999D831" w:rsidR="008609B3" w:rsidRPr="007F7D59" w:rsidRDefault="008609B3" w:rsidP="008609B3">
            <w:pPr>
              <w:contextualSpacing/>
              <w:jc w:val="both"/>
              <w:rPr>
                <w:rFonts w:asciiTheme="minorHAnsi" w:hAnsiTheme="minorHAnsi" w:cstheme="minorHAnsi"/>
                <w:szCs w:val="23"/>
              </w:rPr>
            </w:pPr>
            <w:r w:rsidRPr="008609B3">
              <w:rPr>
                <w:rFonts w:asciiTheme="minorHAnsi" w:hAnsiTheme="minorHAnsi" w:cstheme="minorHAnsi"/>
                <w:bCs/>
                <w:szCs w:val="23"/>
              </w:rPr>
              <w:t>-</w:t>
            </w:r>
          </w:p>
        </w:tc>
      </w:tr>
      <w:tr w:rsidR="008609B3" w:rsidRPr="007F7D59" w14:paraId="2C1726FA" w14:textId="77777777" w:rsidTr="00C63B42">
        <w:trPr>
          <w:trHeight w:val="238"/>
        </w:trPr>
        <w:tc>
          <w:tcPr>
            <w:tcW w:w="630" w:type="pct"/>
            <w:shd w:val="clear" w:color="auto" w:fill="DBE5F1" w:themeFill="accent1" w:themeFillTint="33"/>
            <w:hideMark/>
          </w:tcPr>
          <w:p w14:paraId="1C6ED9B0"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5-7 Sep, 2017</w:t>
            </w:r>
          </w:p>
        </w:tc>
        <w:tc>
          <w:tcPr>
            <w:tcW w:w="1786" w:type="pct"/>
            <w:shd w:val="clear" w:color="auto" w:fill="DBE5F1" w:themeFill="accent1" w:themeFillTint="33"/>
            <w:hideMark/>
          </w:tcPr>
          <w:p w14:paraId="63A1FB71" w14:textId="77777777" w:rsidR="008609B3" w:rsidRPr="007F7D59" w:rsidRDefault="008609B3" w:rsidP="008609B3">
            <w:pPr>
              <w:contextualSpacing/>
              <w:jc w:val="both"/>
              <w:rPr>
                <w:rFonts w:asciiTheme="minorHAnsi" w:hAnsiTheme="minorHAnsi" w:cstheme="minorHAnsi"/>
                <w:szCs w:val="23"/>
              </w:rPr>
            </w:pPr>
            <w:r>
              <w:rPr>
                <w:rFonts w:asciiTheme="minorHAnsi" w:hAnsiTheme="minorHAnsi" w:cstheme="minorHAnsi"/>
                <w:szCs w:val="23"/>
              </w:rPr>
              <w:t xml:space="preserve">Judicial </w:t>
            </w:r>
            <w:r w:rsidRPr="007F7D59">
              <w:rPr>
                <w:rFonts w:asciiTheme="minorHAnsi" w:hAnsiTheme="minorHAnsi" w:cstheme="minorHAnsi"/>
                <w:szCs w:val="23"/>
              </w:rPr>
              <w:t xml:space="preserve">Leadership Workshop </w:t>
            </w:r>
          </w:p>
        </w:tc>
        <w:tc>
          <w:tcPr>
            <w:tcW w:w="385" w:type="pct"/>
            <w:shd w:val="clear" w:color="auto" w:fill="DBE5F1" w:themeFill="accent1" w:themeFillTint="33"/>
            <w:hideMark/>
          </w:tcPr>
          <w:p w14:paraId="58381B54"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Tonga</w:t>
            </w:r>
          </w:p>
        </w:tc>
        <w:tc>
          <w:tcPr>
            <w:tcW w:w="287" w:type="pct"/>
            <w:shd w:val="clear" w:color="auto" w:fill="DBE5F1" w:themeFill="accent1" w:themeFillTint="33"/>
            <w:noWrap/>
            <w:hideMark/>
          </w:tcPr>
          <w:p w14:paraId="7B7D5A53"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14</w:t>
            </w:r>
          </w:p>
        </w:tc>
        <w:tc>
          <w:tcPr>
            <w:tcW w:w="349" w:type="pct"/>
            <w:shd w:val="clear" w:color="auto" w:fill="DBE5F1" w:themeFill="accent1" w:themeFillTint="33"/>
          </w:tcPr>
          <w:p w14:paraId="12FF292D"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6</w:t>
            </w:r>
          </w:p>
        </w:tc>
        <w:tc>
          <w:tcPr>
            <w:tcW w:w="483" w:type="pct"/>
            <w:shd w:val="clear" w:color="auto" w:fill="DBE5F1" w:themeFill="accent1" w:themeFillTint="33"/>
            <w:noWrap/>
            <w:hideMark/>
          </w:tcPr>
          <w:p w14:paraId="61DB631C"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85.71%</w:t>
            </w:r>
          </w:p>
        </w:tc>
        <w:tc>
          <w:tcPr>
            <w:tcW w:w="484" w:type="pct"/>
            <w:shd w:val="clear" w:color="auto" w:fill="DBE5F1" w:themeFill="accent1" w:themeFillTint="33"/>
            <w:noWrap/>
            <w:hideMark/>
          </w:tcPr>
          <w:p w14:paraId="3876191E" w14:textId="777F523E" w:rsidR="008609B3" w:rsidRPr="007F7D59" w:rsidRDefault="008609B3" w:rsidP="008609B3">
            <w:pPr>
              <w:contextualSpacing/>
              <w:jc w:val="both"/>
              <w:rPr>
                <w:rFonts w:asciiTheme="minorHAnsi" w:hAnsiTheme="minorHAnsi" w:cstheme="minorHAnsi"/>
                <w:szCs w:val="23"/>
              </w:rPr>
            </w:pPr>
            <w:r w:rsidRPr="00DD7A42">
              <w:rPr>
                <w:rFonts w:asciiTheme="minorHAnsi" w:hAnsiTheme="minorHAnsi" w:cstheme="minorHAnsi"/>
                <w:bCs/>
                <w:szCs w:val="23"/>
              </w:rPr>
              <w:t>-</w:t>
            </w:r>
          </w:p>
        </w:tc>
        <w:tc>
          <w:tcPr>
            <w:tcW w:w="596" w:type="pct"/>
            <w:shd w:val="clear" w:color="auto" w:fill="DBE5F1" w:themeFill="accent1" w:themeFillTint="33"/>
            <w:noWrap/>
            <w:hideMark/>
          </w:tcPr>
          <w:p w14:paraId="25AE559D"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88.10%</w:t>
            </w:r>
          </w:p>
        </w:tc>
      </w:tr>
      <w:tr w:rsidR="008609B3" w:rsidRPr="007F7D59" w14:paraId="13121716" w14:textId="77777777" w:rsidTr="00C63B42">
        <w:trPr>
          <w:trHeight w:val="228"/>
        </w:trPr>
        <w:tc>
          <w:tcPr>
            <w:tcW w:w="630" w:type="pct"/>
            <w:shd w:val="clear" w:color="auto" w:fill="DBE5F1" w:themeFill="accent1" w:themeFillTint="33"/>
            <w:hideMark/>
          </w:tcPr>
          <w:p w14:paraId="0F3F0E7A"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28 Sep, 2017</w:t>
            </w:r>
          </w:p>
        </w:tc>
        <w:tc>
          <w:tcPr>
            <w:tcW w:w="1786" w:type="pct"/>
            <w:shd w:val="clear" w:color="auto" w:fill="DBE5F1" w:themeFill="accent1" w:themeFillTint="33"/>
            <w:hideMark/>
          </w:tcPr>
          <w:p w14:paraId="011B2701"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3</w:t>
            </w:r>
            <w:r w:rsidRPr="007F7D59">
              <w:rPr>
                <w:rFonts w:asciiTheme="minorHAnsi" w:hAnsiTheme="minorHAnsi" w:cstheme="minorHAnsi"/>
                <w:szCs w:val="23"/>
                <w:vertAlign w:val="superscript"/>
              </w:rPr>
              <w:t>nd</w:t>
            </w:r>
            <w:r w:rsidRPr="007F7D59">
              <w:rPr>
                <w:rFonts w:asciiTheme="minorHAnsi" w:hAnsiTheme="minorHAnsi" w:cstheme="minorHAnsi"/>
                <w:szCs w:val="23"/>
              </w:rPr>
              <w:t xml:space="preserve"> Initiative Executive Committee Meeting </w:t>
            </w:r>
          </w:p>
        </w:tc>
        <w:tc>
          <w:tcPr>
            <w:tcW w:w="385" w:type="pct"/>
            <w:shd w:val="clear" w:color="auto" w:fill="DBE5F1" w:themeFill="accent1" w:themeFillTint="33"/>
            <w:hideMark/>
          </w:tcPr>
          <w:p w14:paraId="09B40C30"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 xml:space="preserve">Remote </w:t>
            </w:r>
          </w:p>
        </w:tc>
        <w:tc>
          <w:tcPr>
            <w:tcW w:w="287" w:type="pct"/>
            <w:shd w:val="clear" w:color="auto" w:fill="DBE5F1" w:themeFill="accent1" w:themeFillTint="33"/>
            <w:noWrap/>
            <w:hideMark/>
          </w:tcPr>
          <w:p w14:paraId="5B44311A"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5</w:t>
            </w:r>
          </w:p>
        </w:tc>
        <w:tc>
          <w:tcPr>
            <w:tcW w:w="349" w:type="pct"/>
            <w:shd w:val="clear" w:color="auto" w:fill="DBE5F1" w:themeFill="accent1" w:themeFillTint="33"/>
          </w:tcPr>
          <w:p w14:paraId="621CA978"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2</w:t>
            </w:r>
          </w:p>
        </w:tc>
        <w:tc>
          <w:tcPr>
            <w:tcW w:w="483" w:type="pct"/>
            <w:shd w:val="clear" w:color="auto" w:fill="DBE5F1" w:themeFill="accent1" w:themeFillTint="33"/>
            <w:noWrap/>
            <w:hideMark/>
          </w:tcPr>
          <w:p w14:paraId="009E3BDC" w14:textId="6531F58F" w:rsidR="008609B3" w:rsidRPr="007F7D59" w:rsidRDefault="008609B3" w:rsidP="008609B3">
            <w:pPr>
              <w:contextualSpacing/>
              <w:jc w:val="both"/>
              <w:rPr>
                <w:rFonts w:asciiTheme="minorHAnsi" w:hAnsiTheme="minorHAnsi" w:cstheme="minorHAnsi"/>
                <w:szCs w:val="23"/>
              </w:rPr>
            </w:pPr>
            <w:r w:rsidRPr="00B757A3">
              <w:rPr>
                <w:rFonts w:asciiTheme="minorHAnsi" w:hAnsiTheme="minorHAnsi" w:cstheme="minorHAnsi"/>
                <w:bCs/>
                <w:szCs w:val="23"/>
              </w:rPr>
              <w:t>-</w:t>
            </w:r>
          </w:p>
        </w:tc>
        <w:tc>
          <w:tcPr>
            <w:tcW w:w="484" w:type="pct"/>
            <w:shd w:val="clear" w:color="auto" w:fill="DBE5F1" w:themeFill="accent1" w:themeFillTint="33"/>
            <w:noWrap/>
            <w:hideMark/>
          </w:tcPr>
          <w:p w14:paraId="516B238A" w14:textId="4012A8A9" w:rsidR="008609B3" w:rsidRPr="007F7D59" w:rsidRDefault="008609B3" w:rsidP="008609B3">
            <w:pPr>
              <w:contextualSpacing/>
              <w:jc w:val="both"/>
              <w:rPr>
                <w:rFonts w:asciiTheme="minorHAnsi" w:hAnsiTheme="minorHAnsi" w:cstheme="minorHAnsi"/>
                <w:szCs w:val="23"/>
              </w:rPr>
            </w:pPr>
            <w:r w:rsidRPr="00DD7A42">
              <w:rPr>
                <w:rFonts w:asciiTheme="minorHAnsi" w:hAnsiTheme="minorHAnsi" w:cstheme="minorHAnsi"/>
                <w:bCs/>
                <w:szCs w:val="23"/>
              </w:rPr>
              <w:t>-</w:t>
            </w:r>
          </w:p>
        </w:tc>
        <w:tc>
          <w:tcPr>
            <w:tcW w:w="596" w:type="pct"/>
            <w:shd w:val="clear" w:color="auto" w:fill="DBE5F1" w:themeFill="accent1" w:themeFillTint="33"/>
            <w:noWrap/>
            <w:hideMark/>
          </w:tcPr>
          <w:p w14:paraId="163F3CF4" w14:textId="78EBB8E7" w:rsidR="008609B3" w:rsidRPr="007F7D59" w:rsidRDefault="008609B3" w:rsidP="008609B3">
            <w:pPr>
              <w:contextualSpacing/>
              <w:jc w:val="both"/>
              <w:rPr>
                <w:rFonts w:asciiTheme="minorHAnsi" w:hAnsiTheme="minorHAnsi" w:cstheme="minorHAnsi"/>
                <w:szCs w:val="23"/>
              </w:rPr>
            </w:pPr>
            <w:r w:rsidRPr="00787670">
              <w:rPr>
                <w:rFonts w:asciiTheme="minorHAnsi" w:hAnsiTheme="minorHAnsi" w:cstheme="minorHAnsi"/>
                <w:bCs/>
                <w:szCs w:val="23"/>
              </w:rPr>
              <w:t>-</w:t>
            </w:r>
          </w:p>
        </w:tc>
      </w:tr>
      <w:tr w:rsidR="008609B3" w:rsidRPr="007F7D59" w14:paraId="34254B8A" w14:textId="77777777" w:rsidTr="00C63B42">
        <w:trPr>
          <w:trHeight w:val="276"/>
        </w:trPr>
        <w:tc>
          <w:tcPr>
            <w:tcW w:w="630" w:type="pct"/>
            <w:shd w:val="clear" w:color="auto" w:fill="DBE5F1" w:themeFill="accent1" w:themeFillTint="33"/>
            <w:hideMark/>
          </w:tcPr>
          <w:p w14:paraId="380C748B"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16-18 Apr, 2018</w:t>
            </w:r>
          </w:p>
        </w:tc>
        <w:tc>
          <w:tcPr>
            <w:tcW w:w="1786" w:type="pct"/>
            <w:shd w:val="clear" w:color="auto" w:fill="DBE5F1" w:themeFill="accent1" w:themeFillTint="33"/>
            <w:hideMark/>
          </w:tcPr>
          <w:p w14:paraId="50DFD242"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3</w:t>
            </w:r>
            <w:r w:rsidRPr="007F7D59">
              <w:rPr>
                <w:rFonts w:asciiTheme="minorHAnsi" w:hAnsiTheme="minorHAnsi" w:cstheme="minorHAnsi"/>
                <w:szCs w:val="23"/>
                <w:vertAlign w:val="superscript"/>
              </w:rPr>
              <w:t>rd</w:t>
            </w:r>
            <w:r w:rsidRPr="007F7D59">
              <w:rPr>
                <w:rFonts w:asciiTheme="minorHAnsi" w:hAnsiTheme="minorHAnsi" w:cstheme="minorHAnsi"/>
                <w:szCs w:val="23"/>
              </w:rPr>
              <w:t xml:space="preserve"> Chief Justices’ Leadership Forum</w:t>
            </w:r>
          </w:p>
        </w:tc>
        <w:tc>
          <w:tcPr>
            <w:tcW w:w="385" w:type="pct"/>
            <w:shd w:val="clear" w:color="auto" w:fill="DBE5F1" w:themeFill="accent1" w:themeFillTint="33"/>
            <w:hideMark/>
          </w:tcPr>
          <w:p w14:paraId="35921F0B"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Auckland</w:t>
            </w:r>
          </w:p>
        </w:tc>
        <w:tc>
          <w:tcPr>
            <w:tcW w:w="287" w:type="pct"/>
            <w:shd w:val="clear" w:color="auto" w:fill="DBE5F1" w:themeFill="accent1" w:themeFillTint="33"/>
            <w:noWrap/>
            <w:hideMark/>
          </w:tcPr>
          <w:p w14:paraId="41BDC682"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13</w:t>
            </w:r>
          </w:p>
        </w:tc>
        <w:tc>
          <w:tcPr>
            <w:tcW w:w="349" w:type="pct"/>
            <w:shd w:val="clear" w:color="auto" w:fill="DBE5F1" w:themeFill="accent1" w:themeFillTint="33"/>
          </w:tcPr>
          <w:p w14:paraId="28753714"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2</w:t>
            </w:r>
          </w:p>
        </w:tc>
        <w:tc>
          <w:tcPr>
            <w:tcW w:w="483" w:type="pct"/>
            <w:shd w:val="clear" w:color="auto" w:fill="DBE5F1" w:themeFill="accent1" w:themeFillTint="33"/>
            <w:noWrap/>
            <w:hideMark/>
          </w:tcPr>
          <w:p w14:paraId="33CEC98A" w14:textId="2F2374F8" w:rsidR="008609B3" w:rsidRPr="007F7D59" w:rsidRDefault="008609B3" w:rsidP="008609B3">
            <w:pPr>
              <w:contextualSpacing/>
              <w:jc w:val="both"/>
              <w:rPr>
                <w:rFonts w:asciiTheme="minorHAnsi" w:hAnsiTheme="minorHAnsi" w:cstheme="minorHAnsi"/>
                <w:szCs w:val="23"/>
              </w:rPr>
            </w:pPr>
            <w:r w:rsidRPr="00B757A3">
              <w:rPr>
                <w:rFonts w:asciiTheme="minorHAnsi" w:hAnsiTheme="minorHAnsi" w:cstheme="minorHAnsi"/>
                <w:bCs/>
                <w:szCs w:val="23"/>
              </w:rPr>
              <w:t>-</w:t>
            </w:r>
          </w:p>
        </w:tc>
        <w:tc>
          <w:tcPr>
            <w:tcW w:w="484" w:type="pct"/>
            <w:shd w:val="clear" w:color="auto" w:fill="DBE5F1" w:themeFill="accent1" w:themeFillTint="33"/>
            <w:noWrap/>
            <w:hideMark/>
          </w:tcPr>
          <w:p w14:paraId="1F1693B8" w14:textId="115E18CE" w:rsidR="008609B3" w:rsidRPr="007F7D59" w:rsidRDefault="008609B3" w:rsidP="008609B3">
            <w:pPr>
              <w:contextualSpacing/>
              <w:jc w:val="both"/>
              <w:rPr>
                <w:rFonts w:asciiTheme="minorHAnsi" w:hAnsiTheme="minorHAnsi" w:cstheme="minorHAnsi"/>
                <w:szCs w:val="23"/>
              </w:rPr>
            </w:pPr>
            <w:r w:rsidRPr="00DD7A42">
              <w:rPr>
                <w:rFonts w:asciiTheme="minorHAnsi" w:hAnsiTheme="minorHAnsi" w:cstheme="minorHAnsi"/>
                <w:bCs/>
                <w:szCs w:val="23"/>
              </w:rPr>
              <w:t>-</w:t>
            </w:r>
          </w:p>
        </w:tc>
        <w:tc>
          <w:tcPr>
            <w:tcW w:w="596" w:type="pct"/>
            <w:shd w:val="clear" w:color="auto" w:fill="DBE5F1" w:themeFill="accent1" w:themeFillTint="33"/>
            <w:noWrap/>
            <w:hideMark/>
          </w:tcPr>
          <w:p w14:paraId="402DB27D" w14:textId="4AD1CB0C" w:rsidR="008609B3" w:rsidRPr="007F7D59" w:rsidRDefault="008609B3" w:rsidP="008609B3">
            <w:pPr>
              <w:contextualSpacing/>
              <w:jc w:val="both"/>
              <w:rPr>
                <w:rFonts w:asciiTheme="minorHAnsi" w:hAnsiTheme="minorHAnsi" w:cstheme="minorHAnsi"/>
                <w:szCs w:val="23"/>
              </w:rPr>
            </w:pPr>
            <w:r w:rsidRPr="00787670">
              <w:rPr>
                <w:rFonts w:asciiTheme="minorHAnsi" w:hAnsiTheme="minorHAnsi" w:cstheme="minorHAnsi"/>
                <w:bCs/>
                <w:szCs w:val="23"/>
              </w:rPr>
              <w:t>-</w:t>
            </w:r>
          </w:p>
        </w:tc>
      </w:tr>
      <w:tr w:rsidR="008609B3" w:rsidRPr="007F7D59" w14:paraId="2903D54D" w14:textId="77777777" w:rsidTr="00C63B42">
        <w:trPr>
          <w:trHeight w:val="280"/>
        </w:trPr>
        <w:tc>
          <w:tcPr>
            <w:tcW w:w="630" w:type="pct"/>
            <w:shd w:val="clear" w:color="auto" w:fill="DBE5F1" w:themeFill="accent1" w:themeFillTint="33"/>
            <w:hideMark/>
          </w:tcPr>
          <w:p w14:paraId="15CFB6B7"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19 Apr, 2018</w:t>
            </w:r>
          </w:p>
        </w:tc>
        <w:tc>
          <w:tcPr>
            <w:tcW w:w="1786" w:type="pct"/>
            <w:shd w:val="clear" w:color="auto" w:fill="DBE5F1" w:themeFill="accent1" w:themeFillTint="33"/>
            <w:hideMark/>
          </w:tcPr>
          <w:p w14:paraId="5CA14C31"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4</w:t>
            </w:r>
            <w:r w:rsidRPr="007F7D59">
              <w:rPr>
                <w:rFonts w:asciiTheme="minorHAnsi" w:hAnsiTheme="minorHAnsi" w:cstheme="minorHAnsi"/>
                <w:szCs w:val="23"/>
                <w:vertAlign w:val="superscript"/>
              </w:rPr>
              <w:t>th</w:t>
            </w:r>
            <w:r w:rsidRPr="007F7D59">
              <w:rPr>
                <w:rFonts w:asciiTheme="minorHAnsi" w:hAnsiTheme="minorHAnsi" w:cstheme="minorHAnsi"/>
                <w:szCs w:val="23"/>
              </w:rPr>
              <w:t xml:space="preserve"> Initiative Executive Committee Meeting</w:t>
            </w:r>
          </w:p>
        </w:tc>
        <w:tc>
          <w:tcPr>
            <w:tcW w:w="385" w:type="pct"/>
            <w:shd w:val="clear" w:color="auto" w:fill="DBE5F1" w:themeFill="accent1" w:themeFillTint="33"/>
            <w:hideMark/>
          </w:tcPr>
          <w:p w14:paraId="32F4D91B"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Auckland</w:t>
            </w:r>
          </w:p>
        </w:tc>
        <w:tc>
          <w:tcPr>
            <w:tcW w:w="287" w:type="pct"/>
            <w:shd w:val="clear" w:color="auto" w:fill="DBE5F1" w:themeFill="accent1" w:themeFillTint="33"/>
            <w:noWrap/>
            <w:hideMark/>
          </w:tcPr>
          <w:p w14:paraId="7639AA76"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6</w:t>
            </w:r>
          </w:p>
        </w:tc>
        <w:tc>
          <w:tcPr>
            <w:tcW w:w="349" w:type="pct"/>
            <w:shd w:val="clear" w:color="auto" w:fill="DBE5F1" w:themeFill="accent1" w:themeFillTint="33"/>
          </w:tcPr>
          <w:p w14:paraId="1D4D5FEA"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3</w:t>
            </w:r>
          </w:p>
        </w:tc>
        <w:tc>
          <w:tcPr>
            <w:tcW w:w="483" w:type="pct"/>
            <w:shd w:val="clear" w:color="auto" w:fill="DBE5F1" w:themeFill="accent1" w:themeFillTint="33"/>
            <w:noWrap/>
            <w:hideMark/>
          </w:tcPr>
          <w:p w14:paraId="3C654EFA" w14:textId="2208E75D" w:rsidR="008609B3" w:rsidRPr="007F7D59" w:rsidRDefault="008609B3" w:rsidP="008609B3">
            <w:pPr>
              <w:contextualSpacing/>
              <w:jc w:val="both"/>
              <w:rPr>
                <w:rFonts w:asciiTheme="minorHAnsi" w:hAnsiTheme="minorHAnsi" w:cstheme="minorHAnsi"/>
                <w:szCs w:val="23"/>
              </w:rPr>
            </w:pPr>
            <w:r w:rsidRPr="00B757A3">
              <w:rPr>
                <w:rFonts w:asciiTheme="minorHAnsi" w:hAnsiTheme="minorHAnsi" w:cstheme="minorHAnsi"/>
                <w:bCs/>
                <w:szCs w:val="23"/>
              </w:rPr>
              <w:t>-</w:t>
            </w:r>
          </w:p>
        </w:tc>
        <w:tc>
          <w:tcPr>
            <w:tcW w:w="484" w:type="pct"/>
            <w:shd w:val="clear" w:color="auto" w:fill="DBE5F1" w:themeFill="accent1" w:themeFillTint="33"/>
            <w:noWrap/>
            <w:hideMark/>
          </w:tcPr>
          <w:p w14:paraId="1593A4CA" w14:textId="76177AE0" w:rsidR="008609B3" w:rsidRPr="007F7D59" w:rsidRDefault="008609B3" w:rsidP="008609B3">
            <w:pPr>
              <w:contextualSpacing/>
              <w:jc w:val="both"/>
              <w:rPr>
                <w:rFonts w:asciiTheme="minorHAnsi" w:hAnsiTheme="minorHAnsi" w:cstheme="minorHAnsi"/>
                <w:szCs w:val="23"/>
              </w:rPr>
            </w:pPr>
            <w:r w:rsidRPr="00DD7A42">
              <w:rPr>
                <w:rFonts w:asciiTheme="minorHAnsi" w:hAnsiTheme="minorHAnsi" w:cstheme="minorHAnsi"/>
                <w:bCs/>
                <w:szCs w:val="23"/>
              </w:rPr>
              <w:t>-</w:t>
            </w:r>
          </w:p>
        </w:tc>
        <w:tc>
          <w:tcPr>
            <w:tcW w:w="596" w:type="pct"/>
            <w:shd w:val="clear" w:color="auto" w:fill="DBE5F1" w:themeFill="accent1" w:themeFillTint="33"/>
            <w:noWrap/>
            <w:hideMark/>
          </w:tcPr>
          <w:p w14:paraId="5C25964C" w14:textId="34B02F89" w:rsidR="008609B3" w:rsidRPr="007F7D59" w:rsidRDefault="008609B3" w:rsidP="008609B3">
            <w:pPr>
              <w:contextualSpacing/>
              <w:jc w:val="both"/>
              <w:rPr>
                <w:rFonts w:asciiTheme="minorHAnsi" w:hAnsiTheme="minorHAnsi" w:cstheme="minorHAnsi"/>
                <w:szCs w:val="23"/>
              </w:rPr>
            </w:pPr>
            <w:r w:rsidRPr="00787670">
              <w:rPr>
                <w:rFonts w:asciiTheme="minorHAnsi" w:hAnsiTheme="minorHAnsi" w:cstheme="minorHAnsi"/>
                <w:bCs/>
                <w:szCs w:val="23"/>
              </w:rPr>
              <w:t>-</w:t>
            </w:r>
          </w:p>
        </w:tc>
      </w:tr>
      <w:tr w:rsidR="008609B3" w:rsidRPr="007F7D59" w14:paraId="781F9A87" w14:textId="77777777" w:rsidTr="00C63B42">
        <w:trPr>
          <w:trHeight w:val="256"/>
        </w:trPr>
        <w:tc>
          <w:tcPr>
            <w:tcW w:w="630" w:type="pct"/>
            <w:shd w:val="clear" w:color="auto" w:fill="DBE5F1" w:themeFill="accent1" w:themeFillTint="33"/>
            <w:hideMark/>
          </w:tcPr>
          <w:p w14:paraId="131AAFD6" w14:textId="77777777" w:rsidR="008609B3" w:rsidRPr="007F7D59" w:rsidRDefault="008609B3" w:rsidP="008609B3">
            <w:pPr>
              <w:contextualSpacing/>
              <w:rPr>
                <w:rFonts w:asciiTheme="minorHAnsi" w:hAnsiTheme="minorHAnsi" w:cstheme="minorHAnsi"/>
                <w:szCs w:val="23"/>
              </w:rPr>
            </w:pPr>
            <w:r w:rsidRPr="007F7D59">
              <w:rPr>
                <w:rFonts w:asciiTheme="minorHAnsi" w:hAnsiTheme="minorHAnsi" w:cstheme="minorHAnsi"/>
                <w:szCs w:val="23"/>
              </w:rPr>
              <w:t>19-21 Sept, 2018</w:t>
            </w:r>
          </w:p>
        </w:tc>
        <w:tc>
          <w:tcPr>
            <w:tcW w:w="1786" w:type="pct"/>
            <w:shd w:val="clear" w:color="auto" w:fill="DBE5F1" w:themeFill="accent1" w:themeFillTint="33"/>
            <w:hideMark/>
          </w:tcPr>
          <w:p w14:paraId="01D85573"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Judicial Leadership Workshop #2</w:t>
            </w:r>
          </w:p>
        </w:tc>
        <w:tc>
          <w:tcPr>
            <w:tcW w:w="385" w:type="pct"/>
            <w:shd w:val="clear" w:color="auto" w:fill="DBE5F1" w:themeFill="accent1" w:themeFillTint="33"/>
            <w:hideMark/>
          </w:tcPr>
          <w:p w14:paraId="6352D2CC"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Auckland</w:t>
            </w:r>
          </w:p>
        </w:tc>
        <w:tc>
          <w:tcPr>
            <w:tcW w:w="287" w:type="pct"/>
            <w:shd w:val="clear" w:color="auto" w:fill="DBE5F1" w:themeFill="accent1" w:themeFillTint="33"/>
            <w:noWrap/>
            <w:hideMark/>
          </w:tcPr>
          <w:p w14:paraId="7B6DDAE3"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28</w:t>
            </w:r>
          </w:p>
        </w:tc>
        <w:tc>
          <w:tcPr>
            <w:tcW w:w="349" w:type="pct"/>
            <w:shd w:val="clear" w:color="auto" w:fill="DBE5F1" w:themeFill="accent1" w:themeFillTint="33"/>
          </w:tcPr>
          <w:p w14:paraId="40733432"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13</w:t>
            </w:r>
          </w:p>
        </w:tc>
        <w:tc>
          <w:tcPr>
            <w:tcW w:w="483" w:type="pct"/>
            <w:shd w:val="clear" w:color="auto" w:fill="DBE5F1" w:themeFill="accent1" w:themeFillTint="33"/>
            <w:noWrap/>
            <w:hideMark/>
          </w:tcPr>
          <w:p w14:paraId="1EA63437"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96.30%</w:t>
            </w:r>
          </w:p>
        </w:tc>
        <w:tc>
          <w:tcPr>
            <w:tcW w:w="484" w:type="pct"/>
            <w:shd w:val="clear" w:color="auto" w:fill="DBE5F1" w:themeFill="accent1" w:themeFillTint="33"/>
            <w:noWrap/>
            <w:hideMark/>
          </w:tcPr>
          <w:p w14:paraId="692DD17C" w14:textId="77202194" w:rsidR="008609B3" w:rsidRPr="007F7D59" w:rsidRDefault="008609B3" w:rsidP="008609B3">
            <w:pPr>
              <w:contextualSpacing/>
              <w:jc w:val="both"/>
              <w:rPr>
                <w:rFonts w:asciiTheme="minorHAnsi" w:hAnsiTheme="minorHAnsi" w:cstheme="minorHAnsi"/>
                <w:szCs w:val="23"/>
              </w:rPr>
            </w:pPr>
            <w:r w:rsidRPr="00DD7A42">
              <w:rPr>
                <w:rFonts w:asciiTheme="minorHAnsi" w:hAnsiTheme="minorHAnsi" w:cstheme="minorHAnsi"/>
                <w:bCs/>
                <w:szCs w:val="23"/>
              </w:rPr>
              <w:t>-</w:t>
            </w:r>
          </w:p>
        </w:tc>
        <w:tc>
          <w:tcPr>
            <w:tcW w:w="596" w:type="pct"/>
            <w:shd w:val="clear" w:color="auto" w:fill="DBE5F1" w:themeFill="accent1" w:themeFillTint="33"/>
            <w:noWrap/>
            <w:hideMark/>
          </w:tcPr>
          <w:p w14:paraId="1DCA6208"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96.30%</w:t>
            </w:r>
          </w:p>
        </w:tc>
      </w:tr>
      <w:tr w:rsidR="008609B3" w:rsidRPr="007F7D59" w14:paraId="08E71053" w14:textId="77777777" w:rsidTr="00C63B42">
        <w:trPr>
          <w:trHeight w:val="260"/>
        </w:trPr>
        <w:tc>
          <w:tcPr>
            <w:tcW w:w="630" w:type="pct"/>
            <w:shd w:val="clear" w:color="auto" w:fill="DBE5F1" w:themeFill="accent1" w:themeFillTint="33"/>
            <w:hideMark/>
          </w:tcPr>
          <w:p w14:paraId="6F783423"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15-Oct, 2018</w:t>
            </w:r>
          </w:p>
        </w:tc>
        <w:tc>
          <w:tcPr>
            <w:tcW w:w="1786" w:type="pct"/>
            <w:shd w:val="clear" w:color="auto" w:fill="DBE5F1" w:themeFill="accent1" w:themeFillTint="33"/>
            <w:hideMark/>
          </w:tcPr>
          <w:p w14:paraId="71750FBC"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5</w:t>
            </w:r>
            <w:r w:rsidRPr="007F7D59">
              <w:rPr>
                <w:rFonts w:asciiTheme="minorHAnsi" w:hAnsiTheme="minorHAnsi" w:cstheme="minorHAnsi"/>
                <w:szCs w:val="23"/>
                <w:vertAlign w:val="superscript"/>
              </w:rPr>
              <w:t>th</w:t>
            </w:r>
            <w:r w:rsidRPr="007F7D59">
              <w:rPr>
                <w:rFonts w:asciiTheme="minorHAnsi" w:hAnsiTheme="minorHAnsi" w:cstheme="minorHAnsi"/>
                <w:szCs w:val="23"/>
              </w:rPr>
              <w:t xml:space="preserve"> Initiative Executive Committee Meeting</w:t>
            </w:r>
          </w:p>
        </w:tc>
        <w:tc>
          <w:tcPr>
            <w:tcW w:w="385" w:type="pct"/>
            <w:shd w:val="clear" w:color="auto" w:fill="DBE5F1" w:themeFill="accent1" w:themeFillTint="33"/>
            <w:hideMark/>
          </w:tcPr>
          <w:p w14:paraId="32E9843A"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Remote</w:t>
            </w:r>
          </w:p>
        </w:tc>
        <w:tc>
          <w:tcPr>
            <w:tcW w:w="287" w:type="pct"/>
            <w:shd w:val="clear" w:color="auto" w:fill="DBE5F1" w:themeFill="accent1" w:themeFillTint="33"/>
            <w:noWrap/>
            <w:hideMark/>
          </w:tcPr>
          <w:p w14:paraId="43827252"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5</w:t>
            </w:r>
          </w:p>
        </w:tc>
        <w:tc>
          <w:tcPr>
            <w:tcW w:w="349" w:type="pct"/>
            <w:shd w:val="clear" w:color="auto" w:fill="DBE5F1" w:themeFill="accent1" w:themeFillTint="33"/>
          </w:tcPr>
          <w:p w14:paraId="7E68980A"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3</w:t>
            </w:r>
          </w:p>
        </w:tc>
        <w:tc>
          <w:tcPr>
            <w:tcW w:w="483" w:type="pct"/>
            <w:shd w:val="clear" w:color="auto" w:fill="DBE5F1" w:themeFill="accent1" w:themeFillTint="33"/>
            <w:noWrap/>
            <w:hideMark/>
          </w:tcPr>
          <w:p w14:paraId="0D9DB930" w14:textId="56DA69C5" w:rsidR="008609B3" w:rsidRPr="007F7D59" w:rsidRDefault="008609B3" w:rsidP="008609B3">
            <w:pPr>
              <w:contextualSpacing/>
              <w:jc w:val="both"/>
              <w:rPr>
                <w:rFonts w:asciiTheme="minorHAnsi" w:hAnsiTheme="minorHAnsi" w:cstheme="minorHAnsi"/>
                <w:szCs w:val="23"/>
              </w:rPr>
            </w:pPr>
            <w:r w:rsidRPr="00DD098C">
              <w:rPr>
                <w:rFonts w:asciiTheme="minorHAnsi" w:hAnsiTheme="minorHAnsi" w:cstheme="minorHAnsi"/>
                <w:bCs/>
                <w:szCs w:val="23"/>
              </w:rPr>
              <w:t>-</w:t>
            </w:r>
          </w:p>
        </w:tc>
        <w:tc>
          <w:tcPr>
            <w:tcW w:w="484" w:type="pct"/>
            <w:shd w:val="clear" w:color="auto" w:fill="DBE5F1" w:themeFill="accent1" w:themeFillTint="33"/>
            <w:noWrap/>
            <w:hideMark/>
          </w:tcPr>
          <w:p w14:paraId="76D61C28" w14:textId="0C475FFC" w:rsidR="008609B3" w:rsidRPr="007F7D59" w:rsidRDefault="008609B3" w:rsidP="008609B3">
            <w:pPr>
              <w:contextualSpacing/>
              <w:jc w:val="both"/>
              <w:rPr>
                <w:rFonts w:asciiTheme="minorHAnsi" w:hAnsiTheme="minorHAnsi" w:cstheme="minorHAnsi"/>
                <w:szCs w:val="23"/>
              </w:rPr>
            </w:pPr>
            <w:r w:rsidRPr="00DD7A42">
              <w:rPr>
                <w:rFonts w:asciiTheme="minorHAnsi" w:hAnsiTheme="minorHAnsi" w:cstheme="minorHAnsi"/>
                <w:bCs/>
                <w:szCs w:val="23"/>
              </w:rPr>
              <w:t>-</w:t>
            </w:r>
          </w:p>
        </w:tc>
        <w:tc>
          <w:tcPr>
            <w:tcW w:w="596" w:type="pct"/>
            <w:shd w:val="clear" w:color="auto" w:fill="DBE5F1" w:themeFill="accent1" w:themeFillTint="33"/>
            <w:noWrap/>
            <w:hideMark/>
          </w:tcPr>
          <w:p w14:paraId="0F0333CE" w14:textId="097AC63B" w:rsidR="008609B3" w:rsidRPr="007F7D59" w:rsidRDefault="008609B3" w:rsidP="008609B3">
            <w:pPr>
              <w:contextualSpacing/>
              <w:jc w:val="both"/>
              <w:rPr>
                <w:rFonts w:asciiTheme="minorHAnsi" w:hAnsiTheme="minorHAnsi" w:cstheme="minorHAnsi"/>
                <w:szCs w:val="23"/>
              </w:rPr>
            </w:pPr>
            <w:r w:rsidRPr="008609B3">
              <w:rPr>
                <w:rFonts w:asciiTheme="minorHAnsi" w:hAnsiTheme="minorHAnsi" w:cstheme="minorHAnsi"/>
                <w:bCs/>
                <w:szCs w:val="23"/>
              </w:rPr>
              <w:t>-</w:t>
            </w:r>
          </w:p>
        </w:tc>
      </w:tr>
      <w:tr w:rsidR="008609B3" w:rsidRPr="007F7D59" w14:paraId="516557B0" w14:textId="77777777" w:rsidTr="00C63B42">
        <w:trPr>
          <w:trHeight w:val="250"/>
        </w:trPr>
        <w:tc>
          <w:tcPr>
            <w:tcW w:w="630" w:type="pct"/>
            <w:shd w:val="clear" w:color="auto" w:fill="DBE5F1" w:themeFill="accent1" w:themeFillTint="33"/>
            <w:hideMark/>
          </w:tcPr>
          <w:p w14:paraId="2369F341"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1-3 Apr, 2019</w:t>
            </w:r>
          </w:p>
        </w:tc>
        <w:tc>
          <w:tcPr>
            <w:tcW w:w="1786" w:type="pct"/>
            <w:shd w:val="clear" w:color="auto" w:fill="DBE5F1" w:themeFill="accent1" w:themeFillTint="33"/>
            <w:hideMark/>
          </w:tcPr>
          <w:p w14:paraId="32A5D9CF"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4</w:t>
            </w:r>
            <w:r w:rsidRPr="007F7D59">
              <w:rPr>
                <w:rFonts w:asciiTheme="minorHAnsi" w:hAnsiTheme="minorHAnsi" w:cstheme="minorHAnsi"/>
                <w:szCs w:val="23"/>
                <w:vertAlign w:val="superscript"/>
              </w:rPr>
              <w:t>th</w:t>
            </w:r>
            <w:r w:rsidRPr="007F7D59">
              <w:rPr>
                <w:rFonts w:asciiTheme="minorHAnsi" w:hAnsiTheme="minorHAnsi" w:cstheme="minorHAnsi"/>
                <w:szCs w:val="23"/>
              </w:rPr>
              <w:t xml:space="preserve"> Chief Justices’ Leadership Forum</w:t>
            </w:r>
          </w:p>
        </w:tc>
        <w:tc>
          <w:tcPr>
            <w:tcW w:w="385" w:type="pct"/>
            <w:shd w:val="clear" w:color="auto" w:fill="DBE5F1" w:themeFill="accent1" w:themeFillTint="33"/>
            <w:hideMark/>
          </w:tcPr>
          <w:p w14:paraId="1FA1A1D5"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Palau</w:t>
            </w:r>
          </w:p>
        </w:tc>
        <w:tc>
          <w:tcPr>
            <w:tcW w:w="287" w:type="pct"/>
            <w:shd w:val="clear" w:color="auto" w:fill="DBE5F1" w:themeFill="accent1" w:themeFillTint="33"/>
            <w:noWrap/>
            <w:hideMark/>
          </w:tcPr>
          <w:p w14:paraId="16CA34BC"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12</w:t>
            </w:r>
          </w:p>
        </w:tc>
        <w:tc>
          <w:tcPr>
            <w:tcW w:w="349" w:type="pct"/>
            <w:shd w:val="clear" w:color="auto" w:fill="DBE5F1" w:themeFill="accent1" w:themeFillTint="33"/>
          </w:tcPr>
          <w:p w14:paraId="6655C74B"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483" w:type="pct"/>
            <w:shd w:val="clear" w:color="auto" w:fill="DBE5F1" w:themeFill="accent1" w:themeFillTint="33"/>
            <w:noWrap/>
            <w:hideMark/>
          </w:tcPr>
          <w:p w14:paraId="03CB6E87" w14:textId="0E6DDAFF" w:rsidR="008609B3" w:rsidRPr="007F7D59" w:rsidRDefault="008609B3" w:rsidP="008609B3">
            <w:pPr>
              <w:contextualSpacing/>
              <w:jc w:val="both"/>
              <w:rPr>
                <w:rFonts w:asciiTheme="minorHAnsi" w:hAnsiTheme="minorHAnsi" w:cstheme="minorHAnsi"/>
                <w:szCs w:val="23"/>
              </w:rPr>
            </w:pPr>
            <w:r w:rsidRPr="00DD098C">
              <w:rPr>
                <w:rFonts w:asciiTheme="minorHAnsi" w:hAnsiTheme="minorHAnsi" w:cstheme="minorHAnsi"/>
                <w:bCs/>
                <w:szCs w:val="23"/>
              </w:rPr>
              <w:t>-</w:t>
            </w:r>
          </w:p>
        </w:tc>
        <w:tc>
          <w:tcPr>
            <w:tcW w:w="484" w:type="pct"/>
            <w:shd w:val="clear" w:color="auto" w:fill="DBE5F1" w:themeFill="accent1" w:themeFillTint="33"/>
            <w:noWrap/>
            <w:hideMark/>
          </w:tcPr>
          <w:p w14:paraId="2E5BE233" w14:textId="334486CE" w:rsidR="008609B3" w:rsidRPr="007F7D59" w:rsidRDefault="008609B3" w:rsidP="008609B3">
            <w:pPr>
              <w:contextualSpacing/>
              <w:jc w:val="both"/>
              <w:rPr>
                <w:rFonts w:asciiTheme="minorHAnsi" w:hAnsiTheme="minorHAnsi" w:cstheme="minorHAnsi"/>
                <w:szCs w:val="23"/>
              </w:rPr>
            </w:pPr>
            <w:r w:rsidRPr="00DD7A42">
              <w:rPr>
                <w:rFonts w:asciiTheme="minorHAnsi" w:hAnsiTheme="minorHAnsi" w:cstheme="minorHAnsi"/>
                <w:bCs/>
                <w:szCs w:val="23"/>
              </w:rPr>
              <w:t>-</w:t>
            </w:r>
          </w:p>
        </w:tc>
        <w:tc>
          <w:tcPr>
            <w:tcW w:w="596" w:type="pct"/>
            <w:shd w:val="clear" w:color="auto" w:fill="DBE5F1" w:themeFill="accent1" w:themeFillTint="33"/>
            <w:noWrap/>
            <w:hideMark/>
          </w:tcPr>
          <w:p w14:paraId="16017800"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 88.89%</w:t>
            </w:r>
          </w:p>
        </w:tc>
      </w:tr>
      <w:tr w:rsidR="008609B3" w:rsidRPr="007F7D59" w14:paraId="20C27D8A" w14:textId="77777777" w:rsidTr="00C63B42">
        <w:trPr>
          <w:trHeight w:val="240"/>
        </w:trPr>
        <w:tc>
          <w:tcPr>
            <w:tcW w:w="630" w:type="pct"/>
            <w:shd w:val="clear" w:color="auto" w:fill="DBE5F1" w:themeFill="accent1" w:themeFillTint="33"/>
            <w:hideMark/>
          </w:tcPr>
          <w:p w14:paraId="37E1E3EA"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4-Apr, 2019</w:t>
            </w:r>
          </w:p>
        </w:tc>
        <w:tc>
          <w:tcPr>
            <w:tcW w:w="1786" w:type="pct"/>
            <w:shd w:val="clear" w:color="auto" w:fill="DBE5F1" w:themeFill="accent1" w:themeFillTint="33"/>
            <w:hideMark/>
          </w:tcPr>
          <w:p w14:paraId="6FF14DD7"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6</w:t>
            </w:r>
            <w:r w:rsidRPr="007F7D59">
              <w:rPr>
                <w:rFonts w:asciiTheme="minorHAnsi" w:hAnsiTheme="minorHAnsi" w:cstheme="minorHAnsi"/>
                <w:szCs w:val="23"/>
                <w:vertAlign w:val="superscript"/>
              </w:rPr>
              <w:t>th</w:t>
            </w:r>
            <w:r w:rsidRPr="007F7D59">
              <w:rPr>
                <w:rFonts w:asciiTheme="minorHAnsi" w:hAnsiTheme="minorHAnsi" w:cstheme="minorHAnsi"/>
                <w:szCs w:val="23"/>
              </w:rPr>
              <w:t xml:space="preserve"> Initiative Executive Committee Meeting</w:t>
            </w:r>
          </w:p>
        </w:tc>
        <w:tc>
          <w:tcPr>
            <w:tcW w:w="385" w:type="pct"/>
            <w:shd w:val="clear" w:color="auto" w:fill="DBE5F1" w:themeFill="accent1" w:themeFillTint="33"/>
            <w:hideMark/>
          </w:tcPr>
          <w:p w14:paraId="17441609"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Palau</w:t>
            </w:r>
          </w:p>
        </w:tc>
        <w:tc>
          <w:tcPr>
            <w:tcW w:w="287" w:type="pct"/>
            <w:shd w:val="clear" w:color="auto" w:fill="DBE5F1" w:themeFill="accent1" w:themeFillTint="33"/>
            <w:noWrap/>
            <w:hideMark/>
          </w:tcPr>
          <w:p w14:paraId="2A0E2486"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6</w:t>
            </w:r>
          </w:p>
        </w:tc>
        <w:tc>
          <w:tcPr>
            <w:tcW w:w="349" w:type="pct"/>
            <w:shd w:val="clear" w:color="auto" w:fill="DBE5F1" w:themeFill="accent1" w:themeFillTint="33"/>
          </w:tcPr>
          <w:p w14:paraId="7B9BE691"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3</w:t>
            </w:r>
          </w:p>
        </w:tc>
        <w:tc>
          <w:tcPr>
            <w:tcW w:w="483" w:type="pct"/>
            <w:shd w:val="clear" w:color="auto" w:fill="DBE5F1" w:themeFill="accent1" w:themeFillTint="33"/>
            <w:noWrap/>
            <w:hideMark/>
          </w:tcPr>
          <w:p w14:paraId="26E94A3B" w14:textId="1FA3B487" w:rsidR="008609B3" w:rsidRPr="007F7D59" w:rsidRDefault="008609B3" w:rsidP="008609B3">
            <w:pPr>
              <w:contextualSpacing/>
              <w:jc w:val="both"/>
              <w:rPr>
                <w:rFonts w:asciiTheme="minorHAnsi" w:hAnsiTheme="minorHAnsi" w:cstheme="minorHAnsi"/>
                <w:szCs w:val="23"/>
              </w:rPr>
            </w:pPr>
            <w:r w:rsidRPr="00DD098C">
              <w:rPr>
                <w:rFonts w:asciiTheme="minorHAnsi" w:hAnsiTheme="minorHAnsi" w:cstheme="minorHAnsi"/>
                <w:bCs/>
                <w:szCs w:val="23"/>
              </w:rPr>
              <w:t>-</w:t>
            </w:r>
          </w:p>
        </w:tc>
        <w:tc>
          <w:tcPr>
            <w:tcW w:w="484" w:type="pct"/>
            <w:shd w:val="clear" w:color="auto" w:fill="DBE5F1" w:themeFill="accent1" w:themeFillTint="33"/>
            <w:noWrap/>
            <w:hideMark/>
          </w:tcPr>
          <w:p w14:paraId="5ED16F28" w14:textId="485EB4AB" w:rsidR="008609B3" w:rsidRPr="007F7D59" w:rsidRDefault="008609B3" w:rsidP="008609B3">
            <w:pPr>
              <w:contextualSpacing/>
              <w:jc w:val="both"/>
              <w:rPr>
                <w:rFonts w:asciiTheme="minorHAnsi" w:hAnsiTheme="minorHAnsi" w:cstheme="minorHAnsi"/>
                <w:szCs w:val="23"/>
              </w:rPr>
            </w:pPr>
            <w:r w:rsidRPr="00DD7A42">
              <w:rPr>
                <w:rFonts w:asciiTheme="minorHAnsi" w:hAnsiTheme="minorHAnsi" w:cstheme="minorHAnsi"/>
                <w:bCs/>
                <w:szCs w:val="23"/>
              </w:rPr>
              <w:t>-</w:t>
            </w:r>
          </w:p>
        </w:tc>
        <w:tc>
          <w:tcPr>
            <w:tcW w:w="596" w:type="pct"/>
            <w:shd w:val="clear" w:color="auto" w:fill="DBE5F1" w:themeFill="accent1" w:themeFillTint="33"/>
            <w:noWrap/>
            <w:hideMark/>
          </w:tcPr>
          <w:p w14:paraId="23A23470" w14:textId="7B43F959" w:rsidR="008609B3" w:rsidRPr="007F7D59" w:rsidRDefault="008609B3" w:rsidP="008609B3">
            <w:pPr>
              <w:contextualSpacing/>
              <w:jc w:val="both"/>
              <w:rPr>
                <w:rFonts w:asciiTheme="minorHAnsi" w:hAnsiTheme="minorHAnsi" w:cstheme="minorHAnsi"/>
                <w:szCs w:val="23"/>
              </w:rPr>
            </w:pPr>
            <w:r w:rsidRPr="00267A96">
              <w:rPr>
                <w:rFonts w:asciiTheme="minorHAnsi" w:hAnsiTheme="minorHAnsi" w:cstheme="minorHAnsi"/>
                <w:bCs/>
                <w:szCs w:val="23"/>
              </w:rPr>
              <w:t>-</w:t>
            </w:r>
          </w:p>
        </w:tc>
      </w:tr>
      <w:tr w:rsidR="008609B3" w:rsidRPr="007F7D59" w14:paraId="19FF538C" w14:textId="77777777" w:rsidTr="00C63B42">
        <w:trPr>
          <w:trHeight w:val="240"/>
        </w:trPr>
        <w:tc>
          <w:tcPr>
            <w:tcW w:w="630" w:type="pct"/>
            <w:shd w:val="clear" w:color="auto" w:fill="DBE5F1" w:themeFill="accent1" w:themeFillTint="33"/>
          </w:tcPr>
          <w:p w14:paraId="6056CA3B" w14:textId="77777777" w:rsidR="008609B3" w:rsidRPr="009D3209" w:rsidRDefault="008609B3" w:rsidP="008609B3">
            <w:pPr>
              <w:contextualSpacing/>
              <w:jc w:val="both"/>
              <w:rPr>
                <w:rFonts w:asciiTheme="minorHAnsi" w:hAnsiTheme="minorHAnsi" w:cstheme="minorHAnsi"/>
                <w:szCs w:val="23"/>
              </w:rPr>
            </w:pPr>
            <w:r w:rsidRPr="009D3209">
              <w:rPr>
                <w:rFonts w:asciiTheme="minorHAnsi" w:hAnsiTheme="minorHAnsi" w:cstheme="minorHAnsi"/>
                <w:szCs w:val="23"/>
              </w:rPr>
              <w:t>30 Aug, 2019</w:t>
            </w:r>
          </w:p>
        </w:tc>
        <w:tc>
          <w:tcPr>
            <w:tcW w:w="1786" w:type="pct"/>
            <w:shd w:val="clear" w:color="auto" w:fill="DBE5F1" w:themeFill="accent1" w:themeFillTint="33"/>
          </w:tcPr>
          <w:p w14:paraId="7C9934FD" w14:textId="77777777" w:rsidR="008609B3" w:rsidRPr="009D3209" w:rsidRDefault="008609B3" w:rsidP="008609B3">
            <w:pPr>
              <w:contextualSpacing/>
              <w:jc w:val="both"/>
              <w:rPr>
                <w:rFonts w:asciiTheme="minorHAnsi" w:hAnsiTheme="minorHAnsi" w:cstheme="minorHAnsi"/>
                <w:szCs w:val="23"/>
              </w:rPr>
            </w:pPr>
            <w:r w:rsidRPr="009D3209">
              <w:rPr>
                <w:rFonts w:asciiTheme="minorHAnsi" w:hAnsiTheme="minorHAnsi" w:cstheme="minorHAnsi"/>
                <w:szCs w:val="23"/>
              </w:rPr>
              <w:t>7</w:t>
            </w:r>
            <w:r w:rsidRPr="009D3209">
              <w:rPr>
                <w:rFonts w:asciiTheme="minorHAnsi" w:hAnsiTheme="minorHAnsi" w:cstheme="minorHAnsi"/>
                <w:szCs w:val="23"/>
                <w:vertAlign w:val="superscript"/>
              </w:rPr>
              <w:t>th</w:t>
            </w:r>
            <w:r w:rsidRPr="009D3209">
              <w:rPr>
                <w:rFonts w:asciiTheme="minorHAnsi" w:hAnsiTheme="minorHAnsi" w:cstheme="minorHAnsi"/>
                <w:szCs w:val="23"/>
              </w:rPr>
              <w:t xml:space="preserve"> Initiative Executive Committee Meeting</w:t>
            </w:r>
          </w:p>
        </w:tc>
        <w:tc>
          <w:tcPr>
            <w:tcW w:w="385" w:type="pct"/>
            <w:shd w:val="clear" w:color="auto" w:fill="DBE5F1" w:themeFill="accent1" w:themeFillTint="33"/>
          </w:tcPr>
          <w:p w14:paraId="1C92BBE8" w14:textId="77777777" w:rsidR="008609B3" w:rsidRPr="009D3209" w:rsidRDefault="008609B3" w:rsidP="008609B3">
            <w:pPr>
              <w:contextualSpacing/>
              <w:jc w:val="both"/>
              <w:rPr>
                <w:rFonts w:asciiTheme="minorHAnsi" w:hAnsiTheme="minorHAnsi" w:cstheme="minorHAnsi"/>
                <w:szCs w:val="23"/>
              </w:rPr>
            </w:pPr>
            <w:r w:rsidRPr="009D3209">
              <w:rPr>
                <w:rFonts w:asciiTheme="minorHAnsi" w:hAnsiTheme="minorHAnsi" w:cstheme="minorHAnsi"/>
                <w:szCs w:val="23"/>
              </w:rPr>
              <w:t>Remote</w:t>
            </w:r>
          </w:p>
        </w:tc>
        <w:tc>
          <w:tcPr>
            <w:tcW w:w="287" w:type="pct"/>
            <w:shd w:val="clear" w:color="auto" w:fill="DBE5F1" w:themeFill="accent1" w:themeFillTint="33"/>
            <w:noWrap/>
          </w:tcPr>
          <w:p w14:paraId="443F7FA2" w14:textId="77777777" w:rsidR="008609B3" w:rsidRPr="009D3209" w:rsidRDefault="008609B3" w:rsidP="008609B3">
            <w:pPr>
              <w:contextualSpacing/>
              <w:jc w:val="both"/>
              <w:rPr>
                <w:rFonts w:asciiTheme="minorHAnsi" w:hAnsiTheme="minorHAnsi" w:cstheme="minorHAnsi"/>
                <w:szCs w:val="23"/>
              </w:rPr>
            </w:pPr>
            <w:r w:rsidRPr="009D3209">
              <w:rPr>
                <w:rFonts w:asciiTheme="minorHAnsi" w:hAnsiTheme="minorHAnsi" w:cstheme="minorHAnsi"/>
                <w:szCs w:val="23"/>
              </w:rPr>
              <w:t>6</w:t>
            </w:r>
          </w:p>
        </w:tc>
        <w:tc>
          <w:tcPr>
            <w:tcW w:w="349" w:type="pct"/>
            <w:shd w:val="clear" w:color="auto" w:fill="DBE5F1" w:themeFill="accent1" w:themeFillTint="33"/>
          </w:tcPr>
          <w:p w14:paraId="53104736" w14:textId="77777777" w:rsidR="008609B3" w:rsidRPr="009D3209" w:rsidRDefault="008609B3" w:rsidP="008609B3">
            <w:pPr>
              <w:contextualSpacing/>
              <w:jc w:val="both"/>
              <w:rPr>
                <w:rFonts w:asciiTheme="minorHAnsi" w:hAnsiTheme="minorHAnsi" w:cstheme="minorHAnsi"/>
                <w:szCs w:val="23"/>
              </w:rPr>
            </w:pPr>
            <w:r w:rsidRPr="009D3209">
              <w:rPr>
                <w:rFonts w:asciiTheme="minorHAnsi" w:hAnsiTheme="minorHAnsi" w:cstheme="minorHAnsi"/>
                <w:szCs w:val="23"/>
              </w:rPr>
              <w:t>2</w:t>
            </w:r>
          </w:p>
        </w:tc>
        <w:tc>
          <w:tcPr>
            <w:tcW w:w="483" w:type="pct"/>
            <w:shd w:val="clear" w:color="auto" w:fill="DBE5F1" w:themeFill="accent1" w:themeFillTint="33"/>
            <w:noWrap/>
          </w:tcPr>
          <w:p w14:paraId="3288C8E5" w14:textId="5C3E82CD" w:rsidR="008609B3" w:rsidRPr="009D3209" w:rsidRDefault="008609B3" w:rsidP="008609B3">
            <w:pPr>
              <w:contextualSpacing/>
              <w:jc w:val="both"/>
              <w:rPr>
                <w:rFonts w:asciiTheme="minorHAnsi" w:hAnsiTheme="minorHAnsi" w:cstheme="minorHAnsi"/>
                <w:szCs w:val="23"/>
              </w:rPr>
            </w:pPr>
            <w:r w:rsidRPr="00DD098C">
              <w:rPr>
                <w:rFonts w:asciiTheme="minorHAnsi" w:hAnsiTheme="minorHAnsi" w:cstheme="minorHAnsi"/>
                <w:bCs/>
                <w:szCs w:val="23"/>
              </w:rPr>
              <w:t>-</w:t>
            </w:r>
          </w:p>
        </w:tc>
        <w:tc>
          <w:tcPr>
            <w:tcW w:w="484" w:type="pct"/>
            <w:shd w:val="clear" w:color="auto" w:fill="DBE5F1" w:themeFill="accent1" w:themeFillTint="33"/>
            <w:noWrap/>
          </w:tcPr>
          <w:p w14:paraId="448FD0B5" w14:textId="35F9A835" w:rsidR="008609B3" w:rsidRPr="009D3209" w:rsidRDefault="008609B3" w:rsidP="008609B3">
            <w:pPr>
              <w:contextualSpacing/>
              <w:jc w:val="both"/>
              <w:rPr>
                <w:rFonts w:asciiTheme="minorHAnsi" w:hAnsiTheme="minorHAnsi" w:cstheme="minorHAnsi"/>
                <w:szCs w:val="23"/>
              </w:rPr>
            </w:pPr>
            <w:r w:rsidRPr="00DD7A42">
              <w:rPr>
                <w:rFonts w:asciiTheme="minorHAnsi" w:hAnsiTheme="minorHAnsi" w:cstheme="minorHAnsi"/>
                <w:bCs/>
                <w:szCs w:val="23"/>
              </w:rPr>
              <w:t>-</w:t>
            </w:r>
          </w:p>
        </w:tc>
        <w:tc>
          <w:tcPr>
            <w:tcW w:w="596" w:type="pct"/>
            <w:shd w:val="clear" w:color="auto" w:fill="DBE5F1" w:themeFill="accent1" w:themeFillTint="33"/>
            <w:noWrap/>
          </w:tcPr>
          <w:p w14:paraId="5C468F96" w14:textId="1BE36A59" w:rsidR="008609B3" w:rsidRPr="009D3209" w:rsidRDefault="008609B3" w:rsidP="008609B3">
            <w:pPr>
              <w:contextualSpacing/>
              <w:jc w:val="both"/>
              <w:rPr>
                <w:rFonts w:asciiTheme="minorHAnsi" w:hAnsiTheme="minorHAnsi" w:cstheme="minorHAnsi"/>
                <w:szCs w:val="23"/>
              </w:rPr>
            </w:pPr>
            <w:r w:rsidRPr="00267A96">
              <w:rPr>
                <w:rFonts w:asciiTheme="minorHAnsi" w:hAnsiTheme="minorHAnsi" w:cstheme="minorHAnsi"/>
                <w:bCs/>
                <w:szCs w:val="23"/>
              </w:rPr>
              <w:t>-</w:t>
            </w:r>
          </w:p>
        </w:tc>
      </w:tr>
      <w:tr w:rsidR="008609B3" w:rsidRPr="007F7D59" w14:paraId="4478D2AC" w14:textId="77777777" w:rsidTr="00C63B42">
        <w:trPr>
          <w:trHeight w:val="240"/>
        </w:trPr>
        <w:tc>
          <w:tcPr>
            <w:tcW w:w="630" w:type="pct"/>
            <w:shd w:val="clear" w:color="auto" w:fill="DBE5F1" w:themeFill="accent1" w:themeFillTint="33"/>
          </w:tcPr>
          <w:p w14:paraId="7334E478" w14:textId="77777777" w:rsidR="008609B3" w:rsidRPr="00526967" w:rsidRDefault="008609B3" w:rsidP="008609B3">
            <w:pPr>
              <w:contextualSpacing/>
              <w:jc w:val="both"/>
              <w:rPr>
                <w:rFonts w:asciiTheme="minorHAnsi" w:hAnsiTheme="minorHAnsi" w:cstheme="minorHAnsi"/>
                <w:szCs w:val="23"/>
              </w:rPr>
            </w:pPr>
            <w:r w:rsidRPr="00526967">
              <w:rPr>
                <w:rFonts w:asciiTheme="minorHAnsi" w:hAnsiTheme="minorHAnsi" w:cstheme="minorHAnsi"/>
                <w:szCs w:val="23"/>
              </w:rPr>
              <w:t xml:space="preserve">26 </w:t>
            </w:r>
            <w:r>
              <w:rPr>
                <w:rFonts w:asciiTheme="minorHAnsi" w:hAnsiTheme="minorHAnsi" w:cstheme="minorHAnsi"/>
                <w:szCs w:val="23"/>
              </w:rPr>
              <w:t>Mar</w:t>
            </w:r>
            <w:r w:rsidRPr="00526967">
              <w:rPr>
                <w:rFonts w:asciiTheme="minorHAnsi" w:hAnsiTheme="minorHAnsi" w:cstheme="minorHAnsi"/>
                <w:szCs w:val="23"/>
              </w:rPr>
              <w:t xml:space="preserve">, 2020 </w:t>
            </w:r>
          </w:p>
        </w:tc>
        <w:tc>
          <w:tcPr>
            <w:tcW w:w="1786" w:type="pct"/>
            <w:shd w:val="clear" w:color="auto" w:fill="DBE5F1" w:themeFill="accent1" w:themeFillTint="33"/>
          </w:tcPr>
          <w:p w14:paraId="4F2DBBCA" w14:textId="77777777" w:rsidR="008609B3" w:rsidRPr="00526967" w:rsidRDefault="008609B3" w:rsidP="008609B3">
            <w:pPr>
              <w:contextualSpacing/>
              <w:jc w:val="both"/>
              <w:rPr>
                <w:rFonts w:asciiTheme="minorHAnsi" w:hAnsiTheme="minorHAnsi" w:cstheme="minorHAnsi"/>
                <w:szCs w:val="23"/>
              </w:rPr>
            </w:pPr>
            <w:r w:rsidRPr="00526967">
              <w:rPr>
                <w:rFonts w:asciiTheme="minorHAnsi" w:hAnsiTheme="minorHAnsi" w:cstheme="minorHAnsi"/>
                <w:szCs w:val="23"/>
              </w:rPr>
              <w:t>8</w:t>
            </w:r>
            <w:r w:rsidRPr="00526967">
              <w:rPr>
                <w:rFonts w:asciiTheme="minorHAnsi" w:hAnsiTheme="minorHAnsi" w:cstheme="minorHAnsi"/>
                <w:szCs w:val="23"/>
                <w:vertAlign w:val="superscript"/>
              </w:rPr>
              <w:t>th</w:t>
            </w:r>
            <w:r w:rsidRPr="00526967">
              <w:rPr>
                <w:rFonts w:asciiTheme="minorHAnsi" w:hAnsiTheme="minorHAnsi" w:cstheme="minorHAnsi"/>
                <w:szCs w:val="23"/>
              </w:rPr>
              <w:t xml:space="preserve"> Initiative Executive Committee Meeting</w:t>
            </w:r>
          </w:p>
        </w:tc>
        <w:tc>
          <w:tcPr>
            <w:tcW w:w="385" w:type="pct"/>
            <w:shd w:val="clear" w:color="auto" w:fill="DBE5F1" w:themeFill="accent1" w:themeFillTint="33"/>
          </w:tcPr>
          <w:p w14:paraId="288A1950" w14:textId="77777777" w:rsidR="008609B3" w:rsidRPr="00526967" w:rsidRDefault="008609B3" w:rsidP="008609B3">
            <w:pPr>
              <w:contextualSpacing/>
              <w:jc w:val="both"/>
              <w:rPr>
                <w:rFonts w:asciiTheme="minorHAnsi" w:hAnsiTheme="minorHAnsi" w:cstheme="minorHAnsi"/>
                <w:szCs w:val="23"/>
              </w:rPr>
            </w:pPr>
            <w:r w:rsidRPr="00526967">
              <w:rPr>
                <w:rFonts w:asciiTheme="minorHAnsi" w:hAnsiTheme="minorHAnsi" w:cstheme="minorHAnsi"/>
                <w:szCs w:val="23"/>
              </w:rPr>
              <w:t>Remote</w:t>
            </w:r>
          </w:p>
        </w:tc>
        <w:tc>
          <w:tcPr>
            <w:tcW w:w="287" w:type="pct"/>
            <w:shd w:val="clear" w:color="auto" w:fill="DBE5F1" w:themeFill="accent1" w:themeFillTint="33"/>
            <w:noWrap/>
          </w:tcPr>
          <w:p w14:paraId="54F9DF3D" w14:textId="77777777" w:rsidR="008609B3" w:rsidRPr="00526967" w:rsidRDefault="008609B3" w:rsidP="008609B3">
            <w:pPr>
              <w:contextualSpacing/>
              <w:jc w:val="both"/>
              <w:rPr>
                <w:rFonts w:asciiTheme="minorHAnsi" w:hAnsiTheme="minorHAnsi" w:cstheme="minorHAnsi"/>
                <w:szCs w:val="23"/>
              </w:rPr>
            </w:pPr>
            <w:r w:rsidRPr="00526967">
              <w:rPr>
                <w:rFonts w:asciiTheme="minorHAnsi" w:hAnsiTheme="minorHAnsi" w:cstheme="minorHAnsi"/>
                <w:szCs w:val="23"/>
              </w:rPr>
              <w:t>5</w:t>
            </w:r>
          </w:p>
        </w:tc>
        <w:tc>
          <w:tcPr>
            <w:tcW w:w="349" w:type="pct"/>
            <w:shd w:val="clear" w:color="auto" w:fill="DBE5F1" w:themeFill="accent1" w:themeFillTint="33"/>
          </w:tcPr>
          <w:p w14:paraId="10F60473" w14:textId="77777777" w:rsidR="008609B3" w:rsidRPr="00526967" w:rsidRDefault="008609B3" w:rsidP="008609B3">
            <w:pPr>
              <w:contextualSpacing/>
              <w:jc w:val="both"/>
              <w:rPr>
                <w:rFonts w:asciiTheme="minorHAnsi" w:hAnsiTheme="minorHAnsi" w:cstheme="minorHAnsi"/>
                <w:szCs w:val="23"/>
              </w:rPr>
            </w:pPr>
            <w:r w:rsidRPr="00526967">
              <w:rPr>
                <w:rFonts w:asciiTheme="minorHAnsi" w:hAnsiTheme="minorHAnsi" w:cstheme="minorHAnsi"/>
                <w:szCs w:val="23"/>
              </w:rPr>
              <w:t>1</w:t>
            </w:r>
          </w:p>
        </w:tc>
        <w:tc>
          <w:tcPr>
            <w:tcW w:w="483" w:type="pct"/>
            <w:shd w:val="clear" w:color="auto" w:fill="DBE5F1" w:themeFill="accent1" w:themeFillTint="33"/>
            <w:noWrap/>
          </w:tcPr>
          <w:p w14:paraId="491568B9" w14:textId="052DADA4" w:rsidR="008609B3" w:rsidRPr="00526967" w:rsidRDefault="008609B3" w:rsidP="008609B3">
            <w:pPr>
              <w:contextualSpacing/>
              <w:jc w:val="both"/>
              <w:rPr>
                <w:rFonts w:asciiTheme="minorHAnsi" w:hAnsiTheme="minorHAnsi" w:cstheme="minorHAnsi"/>
                <w:bCs/>
                <w:szCs w:val="23"/>
              </w:rPr>
            </w:pPr>
            <w:r w:rsidRPr="00DD098C">
              <w:rPr>
                <w:rFonts w:asciiTheme="minorHAnsi" w:hAnsiTheme="minorHAnsi" w:cstheme="minorHAnsi"/>
                <w:bCs/>
                <w:szCs w:val="23"/>
              </w:rPr>
              <w:t>-</w:t>
            </w:r>
          </w:p>
        </w:tc>
        <w:tc>
          <w:tcPr>
            <w:tcW w:w="484" w:type="pct"/>
            <w:shd w:val="clear" w:color="auto" w:fill="DBE5F1" w:themeFill="accent1" w:themeFillTint="33"/>
            <w:noWrap/>
          </w:tcPr>
          <w:p w14:paraId="555F5CD8" w14:textId="0E7477EF" w:rsidR="008609B3" w:rsidRPr="00526967" w:rsidRDefault="008609B3" w:rsidP="008609B3">
            <w:pPr>
              <w:contextualSpacing/>
              <w:jc w:val="both"/>
              <w:rPr>
                <w:rFonts w:asciiTheme="minorHAnsi" w:hAnsiTheme="minorHAnsi" w:cstheme="minorHAnsi"/>
                <w:bCs/>
                <w:szCs w:val="23"/>
              </w:rPr>
            </w:pPr>
            <w:r w:rsidRPr="00DD7A42">
              <w:rPr>
                <w:rFonts w:asciiTheme="minorHAnsi" w:hAnsiTheme="minorHAnsi" w:cstheme="minorHAnsi"/>
                <w:bCs/>
                <w:szCs w:val="23"/>
              </w:rPr>
              <w:t>-</w:t>
            </w:r>
          </w:p>
        </w:tc>
        <w:tc>
          <w:tcPr>
            <w:tcW w:w="596" w:type="pct"/>
            <w:shd w:val="clear" w:color="auto" w:fill="DBE5F1" w:themeFill="accent1" w:themeFillTint="33"/>
            <w:noWrap/>
          </w:tcPr>
          <w:p w14:paraId="4679A9ED" w14:textId="33654340" w:rsidR="008609B3" w:rsidRPr="00526967" w:rsidRDefault="008609B3" w:rsidP="008609B3">
            <w:pPr>
              <w:contextualSpacing/>
              <w:jc w:val="both"/>
              <w:rPr>
                <w:rFonts w:asciiTheme="minorHAnsi" w:hAnsiTheme="minorHAnsi" w:cstheme="minorHAnsi"/>
                <w:bCs/>
                <w:szCs w:val="23"/>
              </w:rPr>
            </w:pPr>
            <w:r w:rsidRPr="00267A96">
              <w:rPr>
                <w:rFonts w:asciiTheme="minorHAnsi" w:hAnsiTheme="minorHAnsi" w:cstheme="minorHAnsi"/>
                <w:bCs/>
                <w:szCs w:val="23"/>
              </w:rPr>
              <w:t>-</w:t>
            </w:r>
          </w:p>
        </w:tc>
      </w:tr>
      <w:tr w:rsidR="008609B3" w:rsidRPr="007F7D59" w14:paraId="3F777F71" w14:textId="77777777" w:rsidTr="00C63B42">
        <w:trPr>
          <w:trHeight w:val="240"/>
        </w:trPr>
        <w:tc>
          <w:tcPr>
            <w:tcW w:w="630" w:type="pct"/>
            <w:shd w:val="clear" w:color="auto" w:fill="DBE5F1" w:themeFill="accent1" w:themeFillTint="33"/>
          </w:tcPr>
          <w:p w14:paraId="6A36E7B3" w14:textId="77777777" w:rsidR="008609B3" w:rsidRPr="00526967" w:rsidRDefault="008609B3" w:rsidP="008609B3">
            <w:pPr>
              <w:contextualSpacing/>
              <w:jc w:val="both"/>
              <w:rPr>
                <w:rFonts w:asciiTheme="minorHAnsi" w:hAnsiTheme="minorHAnsi" w:cstheme="minorHAnsi"/>
                <w:szCs w:val="23"/>
              </w:rPr>
            </w:pPr>
            <w:r w:rsidRPr="00526967">
              <w:rPr>
                <w:rFonts w:asciiTheme="minorHAnsi" w:hAnsiTheme="minorHAnsi" w:cstheme="minorHAnsi"/>
                <w:szCs w:val="23"/>
              </w:rPr>
              <w:t>25 June, 2020</w:t>
            </w:r>
          </w:p>
        </w:tc>
        <w:tc>
          <w:tcPr>
            <w:tcW w:w="1786" w:type="pct"/>
            <w:shd w:val="clear" w:color="auto" w:fill="DBE5F1" w:themeFill="accent1" w:themeFillTint="33"/>
          </w:tcPr>
          <w:p w14:paraId="5763A859" w14:textId="77777777" w:rsidR="008609B3" w:rsidRPr="00526967" w:rsidRDefault="008609B3" w:rsidP="008609B3">
            <w:pPr>
              <w:contextualSpacing/>
              <w:jc w:val="both"/>
              <w:rPr>
                <w:rFonts w:asciiTheme="minorHAnsi" w:hAnsiTheme="minorHAnsi" w:cstheme="minorHAnsi"/>
                <w:szCs w:val="23"/>
              </w:rPr>
            </w:pPr>
            <w:r w:rsidRPr="00526967">
              <w:rPr>
                <w:rFonts w:asciiTheme="minorHAnsi" w:hAnsiTheme="minorHAnsi" w:cstheme="minorHAnsi"/>
                <w:szCs w:val="23"/>
              </w:rPr>
              <w:t>9</w:t>
            </w:r>
            <w:r w:rsidRPr="00526967">
              <w:rPr>
                <w:rFonts w:asciiTheme="minorHAnsi" w:hAnsiTheme="minorHAnsi" w:cstheme="minorHAnsi"/>
                <w:szCs w:val="23"/>
                <w:vertAlign w:val="superscript"/>
              </w:rPr>
              <w:t>th</w:t>
            </w:r>
            <w:r w:rsidRPr="00526967">
              <w:rPr>
                <w:rFonts w:asciiTheme="minorHAnsi" w:hAnsiTheme="minorHAnsi" w:cstheme="minorHAnsi"/>
                <w:szCs w:val="23"/>
              </w:rPr>
              <w:t xml:space="preserve"> Initiative Executive Committee Meeting</w:t>
            </w:r>
          </w:p>
        </w:tc>
        <w:tc>
          <w:tcPr>
            <w:tcW w:w="385" w:type="pct"/>
            <w:shd w:val="clear" w:color="auto" w:fill="DBE5F1" w:themeFill="accent1" w:themeFillTint="33"/>
          </w:tcPr>
          <w:p w14:paraId="253E54DF" w14:textId="77777777" w:rsidR="008609B3" w:rsidRPr="00526967" w:rsidRDefault="008609B3" w:rsidP="008609B3">
            <w:pPr>
              <w:contextualSpacing/>
              <w:jc w:val="both"/>
              <w:rPr>
                <w:rFonts w:asciiTheme="minorHAnsi" w:hAnsiTheme="minorHAnsi" w:cstheme="minorHAnsi"/>
                <w:szCs w:val="23"/>
              </w:rPr>
            </w:pPr>
            <w:r w:rsidRPr="00526967">
              <w:rPr>
                <w:rFonts w:asciiTheme="minorHAnsi" w:hAnsiTheme="minorHAnsi" w:cstheme="minorHAnsi"/>
                <w:szCs w:val="23"/>
              </w:rPr>
              <w:t>Remote</w:t>
            </w:r>
          </w:p>
        </w:tc>
        <w:tc>
          <w:tcPr>
            <w:tcW w:w="287" w:type="pct"/>
            <w:shd w:val="clear" w:color="auto" w:fill="DBE5F1" w:themeFill="accent1" w:themeFillTint="33"/>
            <w:noWrap/>
          </w:tcPr>
          <w:p w14:paraId="634AB01F" w14:textId="77777777" w:rsidR="008609B3" w:rsidRPr="008B314A" w:rsidRDefault="008609B3" w:rsidP="008609B3">
            <w:pPr>
              <w:contextualSpacing/>
              <w:jc w:val="both"/>
              <w:rPr>
                <w:rFonts w:asciiTheme="minorHAnsi" w:hAnsiTheme="minorHAnsi" w:cstheme="minorHAnsi"/>
                <w:szCs w:val="23"/>
              </w:rPr>
            </w:pPr>
            <w:r w:rsidRPr="008B314A">
              <w:rPr>
                <w:rFonts w:asciiTheme="minorHAnsi" w:hAnsiTheme="minorHAnsi" w:cstheme="minorHAnsi"/>
                <w:szCs w:val="23"/>
              </w:rPr>
              <w:t>5</w:t>
            </w:r>
          </w:p>
        </w:tc>
        <w:tc>
          <w:tcPr>
            <w:tcW w:w="349" w:type="pct"/>
            <w:shd w:val="clear" w:color="auto" w:fill="DBE5F1" w:themeFill="accent1" w:themeFillTint="33"/>
          </w:tcPr>
          <w:p w14:paraId="43538F8B" w14:textId="77777777" w:rsidR="008609B3" w:rsidRPr="008B314A" w:rsidRDefault="008609B3" w:rsidP="008609B3">
            <w:pPr>
              <w:contextualSpacing/>
              <w:jc w:val="both"/>
              <w:rPr>
                <w:rFonts w:asciiTheme="minorHAnsi" w:hAnsiTheme="minorHAnsi" w:cstheme="minorHAnsi"/>
                <w:szCs w:val="23"/>
              </w:rPr>
            </w:pPr>
            <w:r w:rsidRPr="008B314A">
              <w:rPr>
                <w:rFonts w:asciiTheme="minorHAnsi" w:hAnsiTheme="minorHAnsi" w:cstheme="minorHAnsi"/>
                <w:szCs w:val="23"/>
              </w:rPr>
              <w:t>2</w:t>
            </w:r>
          </w:p>
        </w:tc>
        <w:tc>
          <w:tcPr>
            <w:tcW w:w="483" w:type="pct"/>
            <w:shd w:val="clear" w:color="auto" w:fill="DBE5F1" w:themeFill="accent1" w:themeFillTint="33"/>
            <w:noWrap/>
          </w:tcPr>
          <w:p w14:paraId="77B6B21E" w14:textId="5BAE36C9" w:rsidR="008609B3" w:rsidRPr="00526967" w:rsidRDefault="008609B3" w:rsidP="008609B3">
            <w:pPr>
              <w:contextualSpacing/>
              <w:jc w:val="both"/>
              <w:rPr>
                <w:rFonts w:asciiTheme="minorHAnsi" w:hAnsiTheme="minorHAnsi" w:cstheme="minorHAnsi"/>
                <w:bCs/>
                <w:szCs w:val="23"/>
              </w:rPr>
            </w:pPr>
            <w:r w:rsidRPr="00DD098C">
              <w:rPr>
                <w:rFonts w:asciiTheme="minorHAnsi" w:hAnsiTheme="minorHAnsi" w:cstheme="minorHAnsi"/>
                <w:bCs/>
                <w:szCs w:val="23"/>
              </w:rPr>
              <w:t>-</w:t>
            </w:r>
          </w:p>
        </w:tc>
        <w:tc>
          <w:tcPr>
            <w:tcW w:w="484" w:type="pct"/>
            <w:shd w:val="clear" w:color="auto" w:fill="DBE5F1" w:themeFill="accent1" w:themeFillTint="33"/>
            <w:noWrap/>
          </w:tcPr>
          <w:p w14:paraId="36DC14F2" w14:textId="4D9CBEA5" w:rsidR="008609B3" w:rsidRPr="00526967" w:rsidRDefault="008609B3" w:rsidP="008609B3">
            <w:pPr>
              <w:contextualSpacing/>
              <w:jc w:val="both"/>
              <w:rPr>
                <w:rFonts w:asciiTheme="minorHAnsi" w:hAnsiTheme="minorHAnsi" w:cstheme="minorHAnsi"/>
                <w:bCs/>
                <w:szCs w:val="23"/>
              </w:rPr>
            </w:pPr>
            <w:r w:rsidRPr="00DD7A42">
              <w:rPr>
                <w:rFonts w:asciiTheme="minorHAnsi" w:hAnsiTheme="minorHAnsi" w:cstheme="minorHAnsi"/>
                <w:bCs/>
                <w:szCs w:val="23"/>
              </w:rPr>
              <w:t>-</w:t>
            </w:r>
          </w:p>
        </w:tc>
        <w:tc>
          <w:tcPr>
            <w:tcW w:w="596" w:type="pct"/>
            <w:shd w:val="clear" w:color="auto" w:fill="DBE5F1" w:themeFill="accent1" w:themeFillTint="33"/>
            <w:noWrap/>
          </w:tcPr>
          <w:p w14:paraId="341C5F0F" w14:textId="5E388B95" w:rsidR="008609B3" w:rsidRPr="00526967" w:rsidRDefault="008609B3" w:rsidP="008609B3">
            <w:pPr>
              <w:contextualSpacing/>
              <w:jc w:val="both"/>
              <w:rPr>
                <w:rFonts w:asciiTheme="minorHAnsi" w:hAnsiTheme="minorHAnsi" w:cstheme="minorHAnsi"/>
                <w:bCs/>
                <w:szCs w:val="23"/>
              </w:rPr>
            </w:pPr>
            <w:r w:rsidRPr="00267A96">
              <w:rPr>
                <w:rFonts w:asciiTheme="minorHAnsi" w:hAnsiTheme="minorHAnsi" w:cstheme="minorHAnsi"/>
                <w:bCs/>
                <w:szCs w:val="23"/>
              </w:rPr>
              <w:t>-</w:t>
            </w:r>
          </w:p>
        </w:tc>
      </w:tr>
      <w:tr w:rsidR="008609B3" w:rsidRPr="007F7D59" w14:paraId="541B58F3" w14:textId="77777777" w:rsidTr="00C63B42">
        <w:trPr>
          <w:trHeight w:val="240"/>
        </w:trPr>
        <w:tc>
          <w:tcPr>
            <w:tcW w:w="630" w:type="pct"/>
            <w:shd w:val="clear" w:color="auto" w:fill="auto"/>
          </w:tcPr>
          <w:p w14:paraId="19504C82" w14:textId="7CD3C2B8" w:rsidR="008609B3" w:rsidRPr="001568EB" w:rsidRDefault="008609B3" w:rsidP="008609B3">
            <w:pPr>
              <w:contextualSpacing/>
              <w:jc w:val="both"/>
              <w:rPr>
                <w:rFonts w:asciiTheme="minorHAnsi" w:hAnsiTheme="minorHAnsi" w:cstheme="minorHAnsi"/>
                <w:szCs w:val="23"/>
              </w:rPr>
            </w:pPr>
            <w:r w:rsidRPr="001568EB">
              <w:rPr>
                <w:rFonts w:asciiTheme="minorHAnsi" w:hAnsiTheme="minorHAnsi" w:cstheme="minorHAnsi"/>
                <w:szCs w:val="23"/>
              </w:rPr>
              <w:t>16 July, 2020</w:t>
            </w:r>
          </w:p>
        </w:tc>
        <w:tc>
          <w:tcPr>
            <w:tcW w:w="1786" w:type="pct"/>
            <w:shd w:val="clear" w:color="auto" w:fill="auto"/>
          </w:tcPr>
          <w:p w14:paraId="3893E155" w14:textId="0EA72BFD" w:rsidR="008609B3" w:rsidRPr="001568EB" w:rsidRDefault="008609B3" w:rsidP="008609B3">
            <w:pPr>
              <w:contextualSpacing/>
              <w:jc w:val="both"/>
              <w:rPr>
                <w:rFonts w:asciiTheme="minorHAnsi" w:hAnsiTheme="minorHAnsi" w:cstheme="minorHAnsi"/>
                <w:szCs w:val="23"/>
              </w:rPr>
            </w:pPr>
            <w:r w:rsidRPr="001568EB">
              <w:rPr>
                <w:rFonts w:asciiTheme="minorHAnsi" w:hAnsiTheme="minorHAnsi" w:cstheme="minorHAnsi"/>
                <w:szCs w:val="23"/>
              </w:rPr>
              <w:t>5th Chief Justices Leadership Forum</w:t>
            </w:r>
          </w:p>
        </w:tc>
        <w:tc>
          <w:tcPr>
            <w:tcW w:w="385" w:type="pct"/>
            <w:shd w:val="clear" w:color="auto" w:fill="auto"/>
          </w:tcPr>
          <w:p w14:paraId="1C384602" w14:textId="3B780712" w:rsidR="008609B3" w:rsidRPr="001568EB" w:rsidRDefault="008609B3" w:rsidP="008609B3">
            <w:pPr>
              <w:contextualSpacing/>
              <w:jc w:val="both"/>
              <w:rPr>
                <w:rFonts w:asciiTheme="minorHAnsi" w:hAnsiTheme="minorHAnsi" w:cstheme="minorHAnsi"/>
                <w:szCs w:val="23"/>
              </w:rPr>
            </w:pPr>
            <w:r w:rsidRPr="001568EB">
              <w:rPr>
                <w:rFonts w:asciiTheme="minorHAnsi" w:hAnsiTheme="minorHAnsi" w:cstheme="minorHAnsi"/>
                <w:szCs w:val="23"/>
              </w:rPr>
              <w:t>Remote</w:t>
            </w:r>
          </w:p>
        </w:tc>
        <w:tc>
          <w:tcPr>
            <w:tcW w:w="287" w:type="pct"/>
            <w:shd w:val="clear" w:color="auto" w:fill="auto"/>
            <w:noWrap/>
          </w:tcPr>
          <w:p w14:paraId="35E2832F" w14:textId="6DD19DD4" w:rsidR="008609B3" w:rsidRPr="001568EB" w:rsidRDefault="008609B3" w:rsidP="008609B3">
            <w:pPr>
              <w:contextualSpacing/>
              <w:jc w:val="both"/>
              <w:rPr>
                <w:rFonts w:asciiTheme="minorHAnsi" w:hAnsiTheme="minorHAnsi" w:cstheme="minorHAnsi"/>
                <w:szCs w:val="23"/>
              </w:rPr>
            </w:pPr>
            <w:r w:rsidRPr="001568EB">
              <w:rPr>
                <w:rFonts w:asciiTheme="minorHAnsi" w:hAnsiTheme="minorHAnsi" w:cstheme="minorHAnsi"/>
                <w:szCs w:val="23"/>
              </w:rPr>
              <w:t>13</w:t>
            </w:r>
          </w:p>
        </w:tc>
        <w:tc>
          <w:tcPr>
            <w:tcW w:w="349" w:type="pct"/>
            <w:shd w:val="clear" w:color="auto" w:fill="auto"/>
          </w:tcPr>
          <w:p w14:paraId="4DCF6E5A" w14:textId="4BCE8F10" w:rsidR="008609B3" w:rsidRPr="001568EB" w:rsidRDefault="008609B3" w:rsidP="008609B3">
            <w:pPr>
              <w:contextualSpacing/>
              <w:jc w:val="both"/>
              <w:rPr>
                <w:rFonts w:asciiTheme="minorHAnsi" w:hAnsiTheme="minorHAnsi" w:cstheme="minorHAnsi"/>
                <w:szCs w:val="23"/>
              </w:rPr>
            </w:pPr>
            <w:r w:rsidRPr="001568EB">
              <w:rPr>
                <w:rFonts w:asciiTheme="minorHAnsi" w:hAnsiTheme="minorHAnsi" w:cstheme="minorHAnsi"/>
                <w:szCs w:val="23"/>
              </w:rPr>
              <w:t>1</w:t>
            </w:r>
          </w:p>
        </w:tc>
        <w:tc>
          <w:tcPr>
            <w:tcW w:w="483" w:type="pct"/>
            <w:shd w:val="clear" w:color="auto" w:fill="auto"/>
            <w:noWrap/>
          </w:tcPr>
          <w:p w14:paraId="29C94917" w14:textId="3E20A904" w:rsidR="008609B3" w:rsidRPr="001568EB" w:rsidRDefault="008609B3" w:rsidP="008609B3">
            <w:pPr>
              <w:contextualSpacing/>
              <w:jc w:val="both"/>
              <w:rPr>
                <w:rFonts w:asciiTheme="minorHAnsi" w:hAnsiTheme="minorHAnsi" w:cstheme="minorHAnsi"/>
                <w:bCs/>
                <w:szCs w:val="23"/>
              </w:rPr>
            </w:pPr>
            <w:r w:rsidRPr="00DD098C">
              <w:rPr>
                <w:rFonts w:asciiTheme="minorHAnsi" w:hAnsiTheme="minorHAnsi" w:cstheme="minorHAnsi"/>
                <w:bCs/>
                <w:szCs w:val="23"/>
              </w:rPr>
              <w:t>-</w:t>
            </w:r>
          </w:p>
        </w:tc>
        <w:tc>
          <w:tcPr>
            <w:tcW w:w="484" w:type="pct"/>
            <w:shd w:val="clear" w:color="auto" w:fill="auto"/>
            <w:noWrap/>
          </w:tcPr>
          <w:p w14:paraId="2A05BB64" w14:textId="75E9201A" w:rsidR="008609B3" w:rsidRPr="001568EB" w:rsidRDefault="008609B3" w:rsidP="008609B3">
            <w:pPr>
              <w:contextualSpacing/>
              <w:jc w:val="both"/>
              <w:rPr>
                <w:rFonts w:asciiTheme="minorHAnsi" w:hAnsiTheme="minorHAnsi" w:cstheme="minorHAnsi"/>
                <w:bCs/>
                <w:szCs w:val="23"/>
              </w:rPr>
            </w:pPr>
            <w:r w:rsidRPr="00DD7A42">
              <w:rPr>
                <w:rFonts w:asciiTheme="minorHAnsi" w:hAnsiTheme="minorHAnsi" w:cstheme="minorHAnsi"/>
                <w:bCs/>
                <w:szCs w:val="23"/>
              </w:rPr>
              <w:t>-</w:t>
            </w:r>
          </w:p>
        </w:tc>
        <w:tc>
          <w:tcPr>
            <w:tcW w:w="596" w:type="pct"/>
            <w:shd w:val="clear" w:color="auto" w:fill="auto"/>
            <w:noWrap/>
          </w:tcPr>
          <w:p w14:paraId="38F2C278" w14:textId="1ED0AA94" w:rsidR="008609B3" w:rsidRPr="001568EB" w:rsidRDefault="008609B3" w:rsidP="008609B3">
            <w:pPr>
              <w:contextualSpacing/>
              <w:jc w:val="both"/>
              <w:rPr>
                <w:rFonts w:asciiTheme="minorHAnsi" w:hAnsiTheme="minorHAnsi" w:cstheme="minorHAnsi"/>
                <w:bCs/>
                <w:szCs w:val="23"/>
              </w:rPr>
            </w:pPr>
            <w:r w:rsidRPr="00267A96">
              <w:rPr>
                <w:rFonts w:asciiTheme="minorHAnsi" w:hAnsiTheme="minorHAnsi" w:cstheme="minorHAnsi"/>
                <w:bCs/>
                <w:szCs w:val="23"/>
              </w:rPr>
              <w:t>-</w:t>
            </w:r>
          </w:p>
        </w:tc>
      </w:tr>
      <w:tr w:rsidR="008609B3" w:rsidRPr="007F7D59" w14:paraId="4524A711" w14:textId="77777777" w:rsidTr="00C63B42">
        <w:trPr>
          <w:trHeight w:val="240"/>
        </w:trPr>
        <w:tc>
          <w:tcPr>
            <w:tcW w:w="630" w:type="pct"/>
            <w:shd w:val="clear" w:color="auto" w:fill="auto"/>
          </w:tcPr>
          <w:p w14:paraId="5EC68D26" w14:textId="787A6CC0" w:rsidR="008609B3" w:rsidRPr="001568EB" w:rsidRDefault="008609B3" w:rsidP="008609B3">
            <w:pPr>
              <w:contextualSpacing/>
              <w:jc w:val="both"/>
              <w:rPr>
                <w:rFonts w:asciiTheme="minorHAnsi" w:hAnsiTheme="minorHAnsi" w:cstheme="minorHAnsi"/>
                <w:szCs w:val="23"/>
              </w:rPr>
            </w:pPr>
            <w:r>
              <w:rPr>
                <w:rFonts w:asciiTheme="minorHAnsi" w:hAnsiTheme="minorHAnsi" w:cstheme="minorHAnsi"/>
                <w:szCs w:val="23"/>
              </w:rPr>
              <w:t>18 Nov</w:t>
            </w:r>
            <w:r w:rsidRPr="001568EB">
              <w:rPr>
                <w:rFonts w:asciiTheme="minorHAnsi" w:hAnsiTheme="minorHAnsi" w:cstheme="minorHAnsi"/>
                <w:szCs w:val="23"/>
              </w:rPr>
              <w:t>, 2020</w:t>
            </w:r>
          </w:p>
        </w:tc>
        <w:tc>
          <w:tcPr>
            <w:tcW w:w="1786" w:type="pct"/>
            <w:shd w:val="clear" w:color="auto" w:fill="auto"/>
          </w:tcPr>
          <w:p w14:paraId="0221C8C5" w14:textId="4E18C534" w:rsidR="008609B3" w:rsidRPr="001568EB" w:rsidRDefault="008609B3" w:rsidP="008609B3">
            <w:pPr>
              <w:contextualSpacing/>
              <w:jc w:val="both"/>
              <w:rPr>
                <w:rFonts w:asciiTheme="minorHAnsi" w:hAnsiTheme="minorHAnsi" w:cstheme="minorHAnsi"/>
                <w:szCs w:val="23"/>
              </w:rPr>
            </w:pPr>
            <w:r w:rsidRPr="001568EB">
              <w:rPr>
                <w:rFonts w:asciiTheme="minorHAnsi" w:hAnsiTheme="minorHAnsi" w:cstheme="minorHAnsi"/>
                <w:szCs w:val="23"/>
              </w:rPr>
              <w:t>Chief Justices’ Leadership Forum: PJSI Update Report</w:t>
            </w:r>
          </w:p>
        </w:tc>
        <w:tc>
          <w:tcPr>
            <w:tcW w:w="385" w:type="pct"/>
            <w:shd w:val="clear" w:color="auto" w:fill="auto"/>
          </w:tcPr>
          <w:p w14:paraId="651FD880" w14:textId="77777777" w:rsidR="008609B3" w:rsidRPr="001568EB" w:rsidRDefault="008609B3" w:rsidP="008609B3">
            <w:pPr>
              <w:contextualSpacing/>
              <w:jc w:val="both"/>
              <w:rPr>
                <w:rFonts w:asciiTheme="minorHAnsi" w:hAnsiTheme="minorHAnsi" w:cstheme="minorHAnsi"/>
                <w:szCs w:val="23"/>
              </w:rPr>
            </w:pPr>
          </w:p>
        </w:tc>
        <w:tc>
          <w:tcPr>
            <w:tcW w:w="287" w:type="pct"/>
            <w:shd w:val="clear" w:color="auto" w:fill="auto"/>
            <w:noWrap/>
          </w:tcPr>
          <w:p w14:paraId="11C1836B" w14:textId="3D7E9CE2" w:rsidR="008609B3" w:rsidRPr="001568EB" w:rsidRDefault="008609B3" w:rsidP="008609B3">
            <w:pPr>
              <w:contextualSpacing/>
              <w:jc w:val="both"/>
              <w:rPr>
                <w:rFonts w:asciiTheme="minorHAnsi" w:hAnsiTheme="minorHAnsi" w:cstheme="minorHAnsi"/>
                <w:szCs w:val="23"/>
              </w:rPr>
            </w:pPr>
            <w:r w:rsidRPr="001568EB">
              <w:rPr>
                <w:rFonts w:asciiTheme="minorHAnsi" w:hAnsiTheme="minorHAnsi" w:cstheme="minorHAnsi"/>
                <w:bCs/>
                <w:szCs w:val="23"/>
              </w:rPr>
              <w:t>NA</w:t>
            </w:r>
          </w:p>
        </w:tc>
        <w:tc>
          <w:tcPr>
            <w:tcW w:w="349" w:type="pct"/>
            <w:shd w:val="clear" w:color="auto" w:fill="auto"/>
          </w:tcPr>
          <w:p w14:paraId="47DB4CFA" w14:textId="3D5559AD" w:rsidR="008609B3" w:rsidRPr="001568EB" w:rsidRDefault="008609B3" w:rsidP="008609B3">
            <w:pPr>
              <w:contextualSpacing/>
              <w:jc w:val="both"/>
              <w:rPr>
                <w:rFonts w:asciiTheme="minorHAnsi" w:hAnsiTheme="minorHAnsi" w:cstheme="minorHAnsi"/>
                <w:szCs w:val="23"/>
              </w:rPr>
            </w:pPr>
            <w:r w:rsidRPr="001568EB">
              <w:rPr>
                <w:rFonts w:asciiTheme="minorHAnsi" w:hAnsiTheme="minorHAnsi" w:cstheme="minorHAnsi"/>
                <w:bCs/>
                <w:szCs w:val="23"/>
              </w:rPr>
              <w:t>NA</w:t>
            </w:r>
          </w:p>
        </w:tc>
        <w:tc>
          <w:tcPr>
            <w:tcW w:w="483" w:type="pct"/>
            <w:shd w:val="clear" w:color="auto" w:fill="auto"/>
            <w:noWrap/>
          </w:tcPr>
          <w:p w14:paraId="4324F9FF" w14:textId="6A709BAA" w:rsidR="008609B3" w:rsidRPr="001568EB" w:rsidRDefault="008609B3" w:rsidP="008609B3">
            <w:pPr>
              <w:contextualSpacing/>
              <w:jc w:val="both"/>
              <w:rPr>
                <w:rFonts w:asciiTheme="minorHAnsi" w:hAnsiTheme="minorHAnsi" w:cstheme="minorHAnsi"/>
                <w:bCs/>
                <w:szCs w:val="23"/>
              </w:rPr>
            </w:pPr>
            <w:r w:rsidRPr="00DD098C">
              <w:rPr>
                <w:rFonts w:asciiTheme="minorHAnsi" w:hAnsiTheme="minorHAnsi" w:cstheme="minorHAnsi"/>
                <w:bCs/>
                <w:szCs w:val="23"/>
              </w:rPr>
              <w:t>-</w:t>
            </w:r>
          </w:p>
        </w:tc>
        <w:tc>
          <w:tcPr>
            <w:tcW w:w="484" w:type="pct"/>
            <w:shd w:val="clear" w:color="auto" w:fill="auto"/>
            <w:noWrap/>
          </w:tcPr>
          <w:p w14:paraId="7C978A0B" w14:textId="00D49B5E" w:rsidR="008609B3" w:rsidRPr="001568EB" w:rsidRDefault="008609B3" w:rsidP="008609B3">
            <w:pPr>
              <w:contextualSpacing/>
              <w:jc w:val="both"/>
              <w:rPr>
                <w:rFonts w:asciiTheme="minorHAnsi" w:hAnsiTheme="minorHAnsi" w:cstheme="minorHAnsi"/>
                <w:bCs/>
                <w:szCs w:val="23"/>
              </w:rPr>
            </w:pPr>
            <w:r w:rsidRPr="00DD7A42">
              <w:rPr>
                <w:rFonts w:asciiTheme="minorHAnsi" w:hAnsiTheme="minorHAnsi" w:cstheme="minorHAnsi"/>
                <w:bCs/>
                <w:szCs w:val="23"/>
              </w:rPr>
              <w:t>-</w:t>
            </w:r>
          </w:p>
        </w:tc>
        <w:tc>
          <w:tcPr>
            <w:tcW w:w="596" w:type="pct"/>
            <w:shd w:val="clear" w:color="auto" w:fill="auto"/>
            <w:noWrap/>
          </w:tcPr>
          <w:p w14:paraId="5C97C31A" w14:textId="39AD5120" w:rsidR="008609B3" w:rsidRPr="001568EB" w:rsidRDefault="008609B3" w:rsidP="008609B3">
            <w:pPr>
              <w:contextualSpacing/>
              <w:jc w:val="both"/>
              <w:rPr>
                <w:rFonts w:asciiTheme="minorHAnsi" w:hAnsiTheme="minorHAnsi" w:cstheme="minorHAnsi"/>
                <w:bCs/>
                <w:szCs w:val="23"/>
              </w:rPr>
            </w:pPr>
            <w:r w:rsidRPr="00267A96">
              <w:rPr>
                <w:rFonts w:asciiTheme="minorHAnsi" w:hAnsiTheme="minorHAnsi" w:cstheme="minorHAnsi"/>
                <w:bCs/>
                <w:szCs w:val="23"/>
              </w:rPr>
              <w:t>-</w:t>
            </w:r>
          </w:p>
        </w:tc>
      </w:tr>
    </w:tbl>
    <w:p w14:paraId="6660E658" w14:textId="77777777" w:rsidR="0050771E" w:rsidRPr="00CD75B5" w:rsidRDefault="0050771E" w:rsidP="0050771E">
      <w:pPr>
        <w:contextualSpacing/>
        <w:jc w:val="both"/>
        <w:rPr>
          <w:rFonts w:eastAsiaTheme="minorHAnsi" w:cstheme="minorHAnsi"/>
          <w:sz w:val="12"/>
          <w:szCs w:val="23"/>
          <w:highlight w:val="yellow"/>
          <w:lang w:eastAsia="en-US"/>
        </w:rPr>
      </w:pPr>
    </w:p>
    <w:p w14:paraId="2E71A512" w14:textId="77777777" w:rsidR="0050771E" w:rsidRPr="00113489" w:rsidRDefault="0050771E" w:rsidP="0050771E">
      <w:pPr>
        <w:contextualSpacing/>
        <w:jc w:val="both"/>
        <w:rPr>
          <w:rFonts w:cstheme="minorHAnsi"/>
          <w:b/>
          <w:sz w:val="24"/>
          <w:szCs w:val="23"/>
        </w:rPr>
      </w:pPr>
      <w:r w:rsidRPr="00113489">
        <w:rPr>
          <w:rFonts w:cstheme="minorHAnsi"/>
          <w:b/>
          <w:sz w:val="24"/>
          <w:szCs w:val="23"/>
        </w:rPr>
        <w:t>Project 2: National Leadership</w:t>
      </w:r>
    </w:p>
    <w:p w14:paraId="58D67AFB" w14:textId="77777777" w:rsidR="0050771E" w:rsidRPr="00CD75B5" w:rsidRDefault="0050771E" w:rsidP="0050771E">
      <w:pPr>
        <w:jc w:val="both"/>
        <w:rPr>
          <w:rFonts w:cstheme="minorHAnsi"/>
          <w:sz w:val="12"/>
          <w:szCs w:val="23"/>
          <w:highlight w:val="yellow"/>
        </w:rPr>
      </w:pPr>
    </w:p>
    <w:tbl>
      <w:tblPr>
        <w:tblStyle w:val="TableGrid"/>
        <w:tblW w:w="5299"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838"/>
        <w:gridCol w:w="5705"/>
        <w:gridCol w:w="1144"/>
        <w:gridCol w:w="606"/>
        <w:gridCol w:w="1023"/>
        <w:gridCol w:w="1403"/>
        <w:gridCol w:w="1397"/>
        <w:gridCol w:w="1588"/>
      </w:tblGrid>
      <w:tr w:rsidR="0050771E" w:rsidRPr="007F7D59" w14:paraId="6102FFB7" w14:textId="77777777" w:rsidTr="00C63B42">
        <w:trPr>
          <w:trHeight w:val="300"/>
        </w:trPr>
        <w:tc>
          <w:tcPr>
            <w:tcW w:w="625" w:type="pct"/>
            <w:shd w:val="clear" w:color="auto" w:fill="B8CCE4" w:themeFill="accent1" w:themeFillTint="66"/>
            <w:noWrap/>
            <w:hideMark/>
          </w:tcPr>
          <w:p w14:paraId="3738C80D" w14:textId="77777777" w:rsidR="0050771E" w:rsidRPr="007F7D59" w:rsidRDefault="0050771E" w:rsidP="007B4BF5">
            <w:pPr>
              <w:contextualSpacing/>
              <w:jc w:val="center"/>
              <w:rPr>
                <w:rFonts w:asciiTheme="minorHAnsi" w:hAnsiTheme="minorHAnsi" w:cstheme="minorHAnsi"/>
                <w:b/>
                <w:bCs/>
                <w:szCs w:val="23"/>
              </w:rPr>
            </w:pPr>
            <w:r w:rsidRPr="007F7D59">
              <w:rPr>
                <w:rFonts w:asciiTheme="minorHAnsi" w:hAnsiTheme="minorHAnsi" w:cstheme="minorHAnsi"/>
                <w:b/>
                <w:bCs/>
                <w:szCs w:val="23"/>
              </w:rPr>
              <w:t>Date</w:t>
            </w:r>
          </w:p>
        </w:tc>
        <w:tc>
          <w:tcPr>
            <w:tcW w:w="1940" w:type="pct"/>
            <w:shd w:val="clear" w:color="auto" w:fill="B8CCE4" w:themeFill="accent1" w:themeFillTint="66"/>
            <w:noWrap/>
            <w:hideMark/>
          </w:tcPr>
          <w:p w14:paraId="185F5E89" w14:textId="77777777" w:rsidR="0050771E" w:rsidRPr="007F7D59" w:rsidRDefault="0050771E" w:rsidP="007B4BF5">
            <w:pPr>
              <w:contextualSpacing/>
              <w:jc w:val="center"/>
              <w:rPr>
                <w:rFonts w:asciiTheme="minorHAnsi" w:hAnsiTheme="minorHAnsi" w:cstheme="minorHAnsi"/>
                <w:b/>
                <w:bCs/>
                <w:szCs w:val="23"/>
              </w:rPr>
            </w:pPr>
            <w:r w:rsidRPr="007F7D59">
              <w:rPr>
                <w:rFonts w:asciiTheme="minorHAnsi" w:hAnsiTheme="minorHAnsi" w:cstheme="minorHAnsi"/>
                <w:b/>
                <w:bCs/>
                <w:szCs w:val="23"/>
              </w:rPr>
              <w:t>Activity Name</w:t>
            </w:r>
          </w:p>
        </w:tc>
        <w:tc>
          <w:tcPr>
            <w:tcW w:w="389" w:type="pct"/>
            <w:shd w:val="clear" w:color="auto" w:fill="B8CCE4" w:themeFill="accent1" w:themeFillTint="66"/>
            <w:noWrap/>
            <w:hideMark/>
          </w:tcPr>
          <w:p w14:paraId="1DBA7002" w14:textId="77777777" w:rsidR="0050771E" w:rsidRPr="007F7D59" w:rsidRDefault="0050771E" w:rsidP="007B4BF5">
            <w:pPr>
              <w:contextualSpacing/>
              <w:jc w:val="center"/>
              <w:rPr>
                <w:rFonts w:asciiTheme="minorHAnsi" w:hAnsiTheme="minorHAnsi" w:cstheme="minorHAnsi"/>
                <w:b/>
                <w:bCs/>
                <w:szCs w:val="23"/>
              </w:rPr>
            </w:pPr>
            <w:r w:rsidRPr="007F7D59">
              <w:rPr>
                <w:rFonts w:asciiTheme="minorHAnsi" w:hAnsiTheme="minorHAnsi" w:cstheme="minorHAnsi"/>
                <w:b/>
                <w:bCs/>
                <w:szCs w:val="23"/>
              </w:rPr>
              <w:t>Location</w:t>
            </w:r>
          </w:p>
        </w:tc>
        <w:tc>
          <w:tcPr>
            <w:tcW w:w="206" w:type="pct"/>
            <w:shd w:val="clear" w:color="auto" w:fill="B8CCE4" w:themeFill="accent1" w:themeFillTint="66"/>
            <w:noWrap/>
            <w:hideMark/>
          </w:tcPr>
          <w:p w14:paraId="1467C616" w14:textId="77777777" w:rsidR="0050771E" w:rsidRPr="007F7D59" w:rsidRDefault="0050771E" w:rsidP="007B4BF5">
            <w:pPr>
              <w:contextualSpacing/>
              <w:jc w:val="center"/>
              <w:rPr>
                <w:rFonts w:asciiTheme="minorHAnsi" w:hAnsiTheme="minorHAnsi" w:cstheme="minorHAnsi"/>
                <w:b/>
                <w:bCs/>
                <w:szCs w:val="23"/>
              </w:rPr>
            </w:pPr>
            <w:r w:rsidRPr="007F7D59">
              <w:rPr>
                <w:rFonts w:asciiTheme="minorHAnsi" w:hAnsiTheme="minorHAnsi" w:cstheme="minorHAnsi"/>
                <w:b/>
                <w:bCs/>
                <w:szCs w:val="23"/>
              </w:rPr>
              <w:t>PAX</w:t>
            </w:r>
          </w:p>
        </w:tc>
        <w:tc>
          <w:tcPr>
            <w:tcW w:w="348" w:type="pct"/>
            <w:shd w:val="clear" w:color="auto" w:fill="B8CCE4" w:themeFill="accent1" w:themeFillTint="66"/>
            <w:noWrap/>
            <w:hideMark/>
          </w:tcPr>
          <w:p w14:paraId="6C26E6CC" w14:textId="77777777" w:rsidR="0050771E" w:rsidRPr="007F7D59" w:rsidRDefault="0050771E" w:rsidP="007B4BF5">
            <w:pPr>
              <w:contextualSpacing/>
              <w:jc w:val="center"/>
              <w:rPr>
                <w:rFonts w:asciiTheme="minorHAnsi" w:hAnsiTheme="minorHAnsi" w:cstheme="minorHAnsi"/>
                <w:b/>
                <w:bCs/>
                <w:szCs w:val="23"/>
              </w:rPr>
            </w:pPr>
            <w:r w:rsidRPr="007F7D59">
              <w:rPr>
                <w:rFonts w:asciiTheme="minorHAnsi" w:hAnsiTheme="minorHAnsi" w:cstheme="minorHAnsi"/>
                <w:b/>
                <w:bCs/>
                <w:szCs w:val="23"/>
              </w:rPr>
              <w:t>Female</w:t>
            </w:r>
          </w:p>
        </w:tc>
        <w:tc>
          <w:tcPr>
            <w:tcW w:w="477" w:type="pct"/>
            <w:shd w:val="clear" w:color="auto" w:fill="B8CCE4" w:themeFill="accent1" w:themeFillTint="66"/>
            <w:noWrap/>
            <w:hideMark/>
          </w:tcPr>
          <w:p w14:paraId="2B7111C7" w14:textId="77777777" w:rsidR="0050771E" w:rsidRPr="007F7D59" w:rsidRDefault="0050771E" w:rsidP="007B4BF5">
            <w:pPr>
              <w:contextualSpacing/>
              <w:jc w:val="center"/>
              <w:rPr>
                <w:rFonts w:asciiTheme="minorHAnsi" w:hAnsiTheme="minorHAnsi" w:cstheme="minorHAnsi"/>
                <w:b/>
                <w:bCs/>
                <w:szCs w:val="23"/>
              </w:rPr>
            </w:pPr>
            <w:r w:rsidRPr="007F7D59">
              <w:rPr>
                <w:rFonts w:asciiTheme="minorHAnsi" w:hAnsiTheme="minorHAnsi" w:cstheme="minorHAnsi"/>
                <w:b/>
                <w:bCs/>
                <w:szCs w:val="23"/>
              </w:rPr>
              <w:t>Confidence</w:t>
            </w:r>
          </w:p>
        </w:tc>
        <w:tc>
          <w:tcPr>
            <w:tcW w:w="475" w:type="pct"/>
            <w:shd w:val="clear" w:color="auto" w:fill="B8CCE4" w:themeFill="accent1" w:themeFillTint="66"/>
            <w:noWrap/>
            <w:hideMark/>
          </w:tcPr>
          <w:p w14:paraId="2BC3C7E6" w14:textId="77777777" w:rsidR="0050771E" w:rsidRPr="007F7D59" w:rsidRDefault="0050771E" w:rsidP="007B4BF5">
            <w:pPr>
              <w:contextualSpacing/>
              <w:jc w:val="center"/>
              <w:rPr>
                <w:rFonts w:asciiTheme="minorHAnsi" w:hAnsiTheme="minorHAnsi" w:cstheme="minorHAnsi"/>
                <w:b/>
                <w:bCs/>
                <w:szCs w:val="23"/>
              </w:rPr>
            </w:pPr>
            <w:r w:rsidRPr="007F7D59">
              <w:rPr>
                <w:rFonts w:asciiTheme="minorHAnsi" w:hAnsiTheme="minorHAnsi" w:cstheme="minorHAnsi"/>
                <w:b/>
                <w:bCs/>
                <w:szCs w:val="23"/>
              </w:rPr>
              <w:t>Knowledge</w:t>
            </w:r>
          </w:p>
        </w:tc>
        <w:tc>
          <w:tcPr>
            <w:tcW w:w="540" w:type="pct"/>
            <w:shd w:val="clear" w:color="auto" w:fill="B8CCE4" w:themeFill="accent1" w:themeFillTint="66"/>
            <w:noWrap/>
            <w:hideMark/>
          </w:tcPr>
          <w:p w14:paraId="10D89CC6" w14:textId="77777777" w:rsidR="0050771E" w:rsidRPr="007F7D59" w:rsidRDefault="0050771E" w:rsidP="007B4BF5">
            <w:pPr>
              <w:contextualSpacing/>
              <w:jc w:val="center"/>
              <w:rPr>
                <w:rFonts w:asciiTheme="minorHAnsi" w:hAnsiTheme="minorHAnsi" w:cstheme="minorHAnsi"/>
                <w:b/>
                <w:bCs/>
                <w:szCs w:val="23"/>
              </w:rPr>
            </w:pPr>
            <w:r w:rsidRPr="007F7D59">
              <w:rPr>
                <w:rFonts w:asciiTheme="minorHAnsi" w:hAnsiTheme="minorHAnsi" w:cstheme="minorHAnsi"/>
                <w:b/>
                <w:bCs/>
                <w:szCs w:val="23"/>
              </w:rPr>
              <w:t>Satisfaction</w:t>
            </w:r>
          </w:p>
        </w:tc>
      </w:tr>
      <w:tr w:rsidR="0050771E" w:rsidRPr="007F7D59" w14:paraId="2331560E" w14:textId="77777777" w:rsidTr="00C63B42">
        <w:trPr>
          <w:trHeight w:val="217"/>
        </w:trPr>
        <w:tc>
          <w:tcPr>
            <w:tcW w:w="625" w:type="pct"/>
            <w:shd w:val="clear" w:color="auto" w:fill="DBE5F1" w:themeFill="accent1" w:themeFillTint="33"/>
            <w:hideMark/>
          </w:tcPr>
          <w:p w14:paraId="4B18FAA1" w14:textId="77777777" w:rsidR="0050771E" w:rsidRPr="007F7D59" w:rsidRDefault="0050771E" w:rsidP="007B4BF5">
            <w:pPr>
              <w:contextualSpacing/>
              <w:rPr>
                <w:rFonts w:asciiTheme="minorHAnsi" w:hAnsiTheme="minorHAnsi" w:cstheme="minorHAnsi"/>
                <w:szCs w:val="23"/>
              </w:rPr>
            </w:pPr>
            <w:r w:rsidRPr="007F7D59">
              <w:rPr>
                <w:rFonts w:asciiTheme="minorHAnsi" w:hAnsiTheme="minorHAnsi" w:cstheme="minorHAnsi"/>
                <w:szCs w:val="23"/>
              </w:rPr>
              <w:t>20-24 Feb, 2017</w:t>
            </w:r>
          </w:p>
        </w:tc>
        <w:tc>
          <w:tcPr>
            <w:tcW w:w="1940" w:type="pct"/>
            <w:shd w:val="clear" w:color="auto" w:fill="DBE5F1" w:themeFill="accent1" w:themeFillTint="33"/>
            <w:hideMark/>
          </w:tcPr>
          <w:p w14:paraId="1853C297"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Project Management and Evaluation Workshop</w:t>
            </w:r>
          </w:p>
        </w:tc>
        <w:tc>
          <w:tcPr>
            <w:tcW w:w="389" w:type="pct"/>
            <w:shd w:val="clear" w:color="auto" w:fill="DBE5F1" w:themeFill="accent1" w:themeFillTint="33"/>
            <w:hideMark/>
          </w:tcPr>
          <w:p w14:paraId="605CD500"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Vanuatu</w:t>
            </w:r>
          </w:p>
        </w:tc>
        <w:tc>
          <w:tcPr>
            <w:tcW w:w="206" w:type="pct"/>
            <w:shd w:val="clear" w:color="auto" w:fill="DBE5F1" w:themeFill="accent1" w:themeFillTint="33"/>
            <w:noWrap/>
            <w:hideMark/>
          </w:tcPr>
          <w:p w14:paraId="6464390A"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18</w:t>
            </w:r>
          </w:p>
        </w:tc>
        <w:tc>
          <w:tcPr>
            <w:tcW w:w="348" w:type="pct"/>
            <w:shd w:val="clear" w:color="auto" w:fill="DBE5F1" w:themeFill="accent1" w:themeFillTint="33"/>
            <w:noWrap/>
            <w:hideMark/>
          </w:tcPr>
          <w:p w14:paraId="73ED1EE1"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11</w:t>
            </w:r>
          </w:p>
        </w:tc>
        <w:tc>
          <w:tcPr>
            <w:tcW w:w="477" w:type="pct"/>
            <w:shd w:val="clear" w:color="auto" w:fill="DBE5F1" w:themeFill="accent1" w:themeFillTint="33"/>
            <w:noWrap/>
            <w:hideMark/>
          </w:tcPr>
          <w:p w14:paraId="6AC68D4E"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74.07</w:t>
            </w:r>
            <w:r>
              <w:rPr>
                <w:rFonts w:asciiTheme="minorHAnsi" w:hAnsiTheme="minorHAnsi" w:cstheme="minorHAnsi"/>
                <w:szCs w:val="23"/>
              </w:rPr>
              <w:t>%</w:t>
            </w:r>
          </w:p>
        </w:tc>
        <w:tc>
          <w:tcPr>
            <w:tcW w:w="475" w:type="pct"/>
            <w:shd w:val="clear" w:color="auto" w:fill="DBE5F1" w:themeFill="accent1" w:themeFillTint="33"/>
            <w:noWrap/>
            <w:hideMark/>
          </w:tcPr>
          <w:p w14:paraId="5E27D502"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842%</w:t>
            </w:r>
          </w:p>
        </w:tc>
        <w:tc>
          <w:tcPr>
            <w:tcW w:w="540" w:type="pct"/>
            <w:shd w:val="clear" w:color="auto" w:fill="DBE5F1" w:themeFill="accent1" w:themeFillTint="33"/>
            <w:noWrap/>
            <w:hideMark/>
          </w:tcPr>
          <w:p w14:paraId="39238851"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93.75%</w:t>
            </w:r>
          </w:p>
        </w:tc>
      </w:tr>
      <w:tr w:rsidR="0050771E" w:rsidRPr="007F7D59" w14:paraId="3300E251" w14:textId="77777777" w:rsidTr="00C63B42">
        <w:trPr>
          <w:trHeight w:val="397"/>
        </w:trPr>
        <w:tc>
          <w:tcPr>
            <w:tcW w:w="625" w:type="pct"/>
            <w:shd w:val="clear" w:color="auto" w:fill="DBE5F1" w:themeFill="accent1" w:themeFillTint="33"/>
            <w:hideMark/>
          </w:tcPr>
          <w:p w14:paraId="36BF2DA1" w14:textId="77777777" w:rsidR="0050771E" w:rsidRPr="007F7D59" w:rsidRDefault="0050771E" w:rsidP="007B4BF5">
            <w:pPr>
              <w:contextualSpacing/>
              <w:rPr>
                <w:rFonts w:asciiTheme="minorHAnsi" w:hAnsiTheme="minorHAnsi" w:cstheme="minorHAnsi"/>
                <w:szCs w:val="23"/>
              </w:rPr>
            </w:pPr>
            <w:r w:rsidRPr="007F7D59">
              <w:rPr>
                <w:rFonts w:asciiTheme="minorHAnsi" w:hAnsiTheme="minorHAnsi" w:cstheme="minorHAnsi"/>
                <w:szCs w:val="23"/>
              </w:rPr>
              <w:t>29 Apr-14 May, 2017</w:t>
            </w:r>
          </w:p>
        </w:tc>
        <w:tc>
          <w:tcPr>
            <w:tcW w:w="1940" w:type="pct"/>
            <w:shd w:val="clear" w:color="auto" w:fill="DBE5F1" w:themeFill="accent1" w:themeFillTint="33"/>
            <w:hideMark/>
          </w:tcPr>
          <w:p w14:paraId="5F464B75"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 xml:space="preserve">Local Project Management and Planning Visit #1 </w:t>
            </w:r>
          </w:p>
        </w:tc>
        <w:tc>
          <w:tcPr>
            <w:tcW w:w="389" w:type="pct"/>
            <w:shd w:val="clear" w:color="auto" w:fill="DBE5F1" w:themeFill="accent1" w:themeFillTint="33"/>
            <w:hideMark/>
          </w:tcPr>
          <w:p w14:paraId="26C9BCC5"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Tokelau</w:t>
            </w:r>
          </w:p>
        </w:tc>
        <w:tc>
          <w:tcPr>
            <w:tcW w:w="206" w:type="pct"/>
            <w:shd w:val="clear" w:color="auto" w:fill="DBE5F1" w:themeFill="accent1" w:themeFillTint="33"/>
            <w:noWrap/>
            <w:hideMark/>
          </w:tcPr>
          <w:p w14:paraId="245B8F4F"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5</w:t>
            </w:r>
          </w:p>
        </w:tc>
        <w:tc>
          <w:tcPr>
            <w:tcW w:w="348" w:type="pct"/>
            <w:shd w:val="clear" w:color="auto" w:fill="DBE5F1" w:themeFill="accent1" w:themeFillTint="33"/>
            <w:noWrap/>
            <w:hideMark/>
          </w:tcPr>
          <w:p w14:paraId="679596F3"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5</w:t>
            </w:r>
          </w:p>
        </w:tc>
        <w:tc>
          <w:tcPr>
            <w:tcW w:w="477" w:type="pct"/>
            <w:shd w:val="clear" w:color="auto" w:fill="DBE5F1" w:themeFill="accent1" w:themeFillTint="33"/>
            <w:noWrap/>
            <w:hideMark/>
          </w:tcPr>
          <w:p w14:paraId="70CCCC87"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80%</w:t>
            </w:r>
          </w:p>
        </w:tc>
        <w:tc>
          <w:tcPr>
            <w:tcW w:w="475" w:type="pct"/>
            <w:shd w:val="clear" w:color="auto" w:fill="DBE5F1" w:themeFill="accent1" w:themeFillTint="33"/>
            <w:noWrap/>
            <w:hideMark/>
          </w:tcPr>
          <w:p w14:paraId="7BCF5897"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640%</w:t>
            </w:r>
          </w:p>
        </w:tc>
        <w:tc>
          <w:tcPr>
            <w:tcW w:w="540" w:type="pct"/>
            <w:shd w:val="clear" w:color="auto" w:fill="DBE5F1" w:themeFill="accent1" w:themeFillTint="33"/>
            <w:noWrap/>
            <w:hideMark/>
          </w:tcPr>
          <w:p w14:paraId="5C869B4E"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93.33%</w:t>
            </w:r>
          </w:p>
        </w:tc>
      </w:tr>
      <w:tr w:rsidR="0050771E" w:rsidRPr="007F7D59" w14:paraId="79B60F75" w14:textId="77777777" w:rsidTr="00C63B42">
        <w:trPr>
          <w:trHeight w:val="533"/>
        </w:trPr>
        <w:tc>
          <w:tcPr>
            <w:tcW w:w="625" w:type="pct"/>
            <w:shd w:val="clear" w:color="auto" w:fill="DBE5F1" w:themeFill="accent1" w:themeFillTint="33"/>
            <w:hideMark/>
          </w:tcPr>
          <w:p w14:paraId="43F7153E" w14:textId="77777777" w:rsidR="0050771E" w:rsidRPr="007F7D59" w:rsidRDefault="0050771E" w:rsidP="007B4BF5">
            <w:pPr>
              <w:contextualSpacing/>
              <w:rPr>
                <w:rFonts w:asciiTheme="minorHAnsi" w:hAnsiTheme="minorHAnsi" w:cstheme="minorHAnsi"/>
                <w:szCs w:val="23"/>
              </w:rPr>
            </w:pPr>
            <w:r w:rsidRPr="007F7D59">
              <w:rPr>
                <w:rFonts w:asciiTheme="minorHAnsi" w:hAnsiTheme="minorHAnsi" w:cstheme="minorHAnsi"/>
                <w:szCs w:val="23"/>
              </w:rPr>
              <w:lastRenderedPageBreak/>
              <w:t>23 Jul-3 Aug, 2018</w:t>
            </w:r>
          </w:p>
        </w:tc>
        <w:tc>
          <w:tcPr>
            <w:tcW w:w="1940" w:type="pct"/>
            <w:shd w:val="clear" w:color="auto" w:fill="DBE5F1" w:themeFill="accent1" w:themeFillTint="33"/>
            <w:hideMark/>
          </w:tcPr>
          <w:p w14:paraId="78F6C0DD"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Local Project Management and Planning Visit Large LIF #2</w:t>
            </w:r>
          </w:p>
        </w:tc>
        <w:tc>
          <w:tcPr>
            <w:tcW w:w="389" w:type="pct"/>
            <w:shd w:val="clear" w:color="auto" w:fill="DBE5F1" w:themeFill="accent1" w:themeFillTint="33"/>
            <w:hideMark/>
          </w:tcPr>
          <w:p w14:paraId="2D51DA38"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FSM</w:t>
            </w:r>
          </w:p>
        </w:tc>
        <w:tc>
          <w:tcPr>
            <w:tcW w:w="206" w:type="pct"/>
            <w:shd w:val="clear" w:color="auto" w:fill="DBE5F1" w:themeFill="accent1" w:themeFillTint="33"/>
            <w:noWrap/>
            <w:hideMark/>
          </w:tcPr>
          <w:p w14:paraId="382D5A9B"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31</w:t>
            </w:r>
          </w:p>
        </w:tc>
        <w:tc>
          <w:tcPr>
            <w:tcW w:w="348" w:type="pct"/>
            <w:shd w:val="clear" w:color="auto" w:fill="DBE5F1" w:themeFill="accent1" w:themeFillTint="33"/>
            <w:noWrap/>
            <w:hideMark/>
          </w:tcPr>
          <w:p w14:paraId="3EF9B1FE"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15</w:t>
            </w:r>
          </w:p>
        </w:tc>
        <w:tc>
          <w:tcPr>
            <w:tcW w:w="477" w:type="pct"/>
            <w:shd w:val="clear" w:color="auto" w:fill="DBE5F1" w:themeFill="accent1" w:themeFillTint="33"/>
            <w:noWrap/>
            <w:hideMark/>
          </w:tcPr>
          <w:p w14:paraId="0C2E3445"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88%</w:t>
            </w:r>
          </w:p>
        </w:tc>
        <w:tc>
          <w:tcPr>
            <w:tcW w:w="475" w:type="pct"/>
            <w:shd w:val="clear" w:color="auto" w:fill="DBE5F1" w:themeFill="accent1" w:themeFillTint="33"/>
            <w:noWrap/>
            <w:hideMark/>
          </w:tcPr>
          <w:p w14:paraId="6397EA1F"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847%</w:t>
            </w:r>
          </w:p>
        </w:tc>
        <w:tc>
          <w:tcPr>
            <w:tcW w:w="540" w:type="pct"/>
            <w:shd w:val="clear" w:color="auto" w:fill="DBE5F1" w:themeFill="accent1" w:themeFillTint="33"/>
            <w:noWrap/>
            <w:hideMark/>
          </w:tcPr>
          <w:p w14:paraId="55FD83CC"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91.03%</w:t>
            </w:r>
          </w:p>
        </w:tc>
      </w:tr>
      <w:tr w:rsidR="0050771E" w:rsidRPr="007F7D59" w14:paraId="4EE11DA5" w14:textId="77777777" w:rsidTr="00C63B42">
        <w:trPr>
          <w:trHeight w:val="526"/>
        </w:trPr>
        <w:tc>
          <w:tcPr>
            <w:tcW w:w="625" w:type="pct"/>
            <w:shd w:val="clear" w:color="auto" w:fill="DBE5F1" w:themeFill="accent1" w:themeFillTint="33"/>
            <w:hideMark/>
          </w:tcPr>
          <w:p w14:paraId="587C005A" w14:textId="77777777" w:rsidR="0050771E" w:rsidRPr="007F7D59" w:rsidRDefault="0050771E" w:rsidP="007B4BF5">
            <w:pPr>
              <w:contextualSpacing/>
              <w:rPr>
                <w:rFonts w:asciiTheme="minorHAnsi" w:hAnsiTheme="minorHAnsi" w:cstheme="minorHAnsi"/>
                <w:szCs w:val="23"/>
              </w:rPr>
            </w:pPr>
            <w:r w:rsidRPr="007F7D59">
              <w:rPr>
                <w:rFonts w:asciiTheme="minorHAnsi" w:hAnsiTheme="minorHAnsi" w:cstheme="minorHAnsi"/>
                <w:szCs w:val="23"/>
              </w:rPr>
              <w:t>15-19 Oct, 2018</w:t>
            </w:r>
          </w:p>
        </w:tc>
        <w:tc>
          <w:tcPr>
            <w:tcW w:w="1940" w:type="pct"/>
            <w:shd w:val="clear" w:color="auto" w:fill="DBE5F1" w:themeFill="accent1" w:themeFillTint="33"/>
            <w:hideMark/>
          </w:tcPr>
          <w:p w14:paraId="2826587C"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Local Project Management and Planning Visit Large LIF #3</w:t>
            </w:r>
          </w:p>
        </w:tc>
        <w:tc>
          <w:tcPr>
            <w:tcW w:w="389" w:type="pct"/>
            <w:shd w:val="clear" w:color="auto" w:fill="DBE5F1" w:themeFill="accent1" w:themeFillTint="33"/>
            <w:hideMark/>
          </w:tcPr>
          <w:p w14:paraId="621D5414"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PNG</w:t>
            </w:r>
          </w:p>
        </w:tc>
        <w:tc>
          <w:tcPr>
            <w:tcW w:w="206" w:type="pct"/>
            <w:shd w:val="clear" w:color="auto" w:fill="DBE5F1" w:themeFill="accent1" w:themeFillTint="33"/>
            <w:noWrap/>
            <w:hideMark/>
          </w:tcPr>
          <w:p w14:paraId="1A2F649A"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10</w:t>
            </w:r>
          </w:p>
        </w:tc>
        <w:tc>
          <w:tcPr>
            <w:tcW w:w="348" w:type="pct"/>
            <w:shd w:val="clear" w:color="auto" w:fill="DBE5F1" w:themeFill="accent1" w:themeFillTint="33"/>
            <w:noWrap/>
            <w:hideMark/>
          </w:tcPr>
          <w:p w14:paraId="2733198D"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5</w:t>
            </w:r>
          </w:p>
        </w:tc>
        <w:tc>
          <w:tcPr>
            <w:tcW w:w="477" w:type="pct"/>
            <w:shd w:val="clear" w:color="auto" w:fill="DBE5F1" w:themeFill="accent1" w:themeFillTint="33"/>
            <w:noWrap/>
            <w:hideMark/>
          </w:tcPr>
          <w:p w14:paraId="6E67F323"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100%</w:t>
            </w:r>
          </w:p>
        </w:tc>
        <w:tc>
          <w:tcPr>
            <w:tcW w:w="475" w:type="pct"/>
            <w:shd w:val="clear" w:color="auto" w:fill="DBE5F1" w:themeFill="accent1" w:themeFillTint="33"/>
            <w:noWrap/>
            <w:hideMark/>
          </w:tcPr>
          <w:p w14:paraId="24E77968" w14:textId="262D16DA" w:rsidR="0050771E" w:rsidRPr="007F7D59" w:rsidRDefault="008609B3" w:rsidP="007B4BF5">
            <w:pPr>
              <w:contextualSpacing/>
              <w:jc w:val="both"/>
              <w:rPr>
                <w:rFonts w:asciiTheme="minorHAnsi" w:hAnsiTheme="minorHAnsi" w:cstheme="minorHAnsi"/>
                <w:szCs w:val="23"/>
              </w:rPr>
            </w:pPr>
            <w:r w:rsidRPr="008609B3">
              <w:rPr>
                <w:rFonts w:asciiTheme="minorHAnsi" w:hAnsiTheme="minorHAnsi" w:cstheme="minorHAnsi"/>
                <w:bCs/>
                <w:szCs w:val="23"/>
              </w:rPr>
              <w:t>-</w:t>
            </w:r>
          </w:p>
        </w:tc>
        <w:tc>
          <w:tcPr>
            <w:tcW w:w="540" w:type="pct"/>
            <w:shd w:val="clear" w:color="auto" w:fill="DBE5F1" w:themeFill="accent1" w:themeFillTint="33"/>
            <w:noWrap/>
            <w:hideMark/>
          </w:tcPr>
          <w:p w14:paraId="5F294FA4"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90.00%</w:t>
            </w:r>
          </w:p>
        </w:tc>
      </w:tr>
      <w:tr w:rsidR="0050771E" w:rsidRPr="007F7D59" w14:paraId="27F1DD6D" w14:textId="77777777" w:rsidTr="00C63B42">
        <w:trPr>
          <w:trHeight w:val="392"/>
        </w:trPr>
        <w:tc>
          <w:tcPr>
            <w:tcW w:w="625" w:type="pct"/>
            <w:shd w:val="clear" w:color="auto" w:fill="DBE5F1" w:themeFill="accent1" w:themeFillTint="33"/>
            <w:hideMark/>
          </w:tcPr>
          <w:p w14:paraId="2D3B1F54" w14:textId="77777777" w:rsidR="0050771E" w:rsidRPr="007F7D59" w:rsidRDefault="0050771E" w:rsidP="007B4BF5">
            <w:pPr>
              <w:contextualSpacing/>
              <w:rPr>
                <w:rFonts w:asciiTheme="minorHAnsi" w:hAnsiTheme="minorHAnsi" w:cstheme="minorHAnsi"/>
                <w:szCs w:val="23"/>
              </w:rPr>
            </w:pPr>
            <w:r w:rsidRPr="007F7D59">
              <w:rPr>
                <w:rFonts w:asciiTheme="minorHAnsi" w:hAnsiTheme="minorHAnsi" w:cstheme="minorHAnsi"/>
                <w:szCs w:val="23"/>
              </w:rPr>
              <w:t>4-15 Feb, 2019</w:t>
            </w:r>
          </w:p>
        </w:tc>
        <w:tc>
          <w:tcPr>
            <w:tcW w:w="1940" w:type="pct"/>
            <w:shd w:val="clear" w:color="auto" w:fill="DBE5F1" w:themeFill="accent1" w:themeFillTint="33"/>
            <w:hideMark/>
          </w:tcPr>
          <w:p w14:paraId="502DB1EE"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Local Project Management and Planning Visit Large LIF #4</w:t>
            </w:r>
          </w:p>
        </w:tc>
        <w:tc>
          <w:tcPr>
            <w:tcW w:w="389" w:type="pct"/>
            <w:shd w:val="clear" w:color="auto" w:fill="DBE5F1" w:themeFill="accent1" w:themeFillTint="33"/>
            <w:hideMark/>
          </w:tcPr>
          <w:p w14:paraId="040FDE31"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Vanuatu</w:t>
            </w:r>
          </w:p>
        </w:tc>
        <w:tc>
          <w:tcPr>
            <w:tcW w:w="206" w:type="pct"/>
            <w:shd w:val="clear" w:color="auto" w:fill="DBE5F1" w:themeFill="accent1" w:themeFillTint="33"/>
            <w:noWrap/>
            <w:hideMark/>
          </w:tcPr>
          <w:p w14:paraId="6FCBB266"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7</w:t>
            </w:r>
          </w:p>
        </w:tc>
        <w:tc>
          <w:tcPr>
            <w:tcW w:w="348" w:type="pct"/>
            <w:shd w:val="clear" w:color="auto" w:fill="DBE5F1" w:themeFill="accent1" w:themeFillTint="33"/>
            <w:noWrap/>
            <w:hideMark/>
          </w:tcPr>
          <w:p w14:paraId="7487E086"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5</w:t>
            </w:r>
          </w:p>
        </w:tc>
        <w:tc>
          <w:tcPr>
            <w:tcW w:w="477" w:type="pct"/>
            <w:shd w:val="clear" w:color="auto" w:fill="DBE5F1" w:themeFill="accent1" w:themeFillTint="33"/>
            <w:noWrap/>
            <w:hideMark/>
          </w:tcPr>
          <w:p w14:paraId="1BBD5D0F"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91.67</w:t>
            </w:r>
            <w:r>
              <w:rPr>
                <w:rFonts w:asciiTheme="minorHAnsi" w:hAnsiTheme="minorHAnsi" w:cstheme="minorHAnsi"/>
                <w:szCs w:val="23"/>
              </w:rPr>
              <w:t>%</w:t>
            </w:r>
          </w:p>
        </w:tc>
        <w:tc>
          <w:tcPr>
            <w:tcW w:w="475" w:type="pct"/>
            <w:shd w:val="clear" w:color="auto" w:fill="DBE5F1" w:themeFill="accent1" w:themeFillTint="33"/>
            <w:noWrap/>
            <w:hideMark/>
          </w:tcPr>
          <w:p w14:paraId="4AA7BCF9"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97%</w:t>
            </w:r>
          </w:p>
        </w:tc>
        <w:tc>
          <w:tcPr>
            <w:tcW w:w="540" w:type="pct"/>
            <w:shd w:val="clear" w:color="auto" w:fill="DBE5F1" w:themeFill="accent1" w:themeFillTint="33"/>
            <w:noWrap/>
            <w:hideMark/>
          </w:tcPr>
          <w:p w14:paraId="200982F6"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94.44%</w:t>
            </w:r>
          </w:p>
        </w:tc>
      </w:tr>
      <w:tr w:rsidR="008609B3" w:rsidRPr="007F7D59" w14:paraId="746D5686" w14:textId="77777777" w:rsidTr="00C63B42">
        <w:trPr>
          <w:trHeight w:val="392"/>
        </w:trPr>
        <w:tc>
          <w:tcPr>
            <w:tcW w:w="625" w:type="pct"/>
            <w:shd w:val="clear" w:color="auto" w:fill="DBE5F1" w:themeFill="accent1" w:themeFillTint="33"/>
          </w:tcPr>
          <w:p w14:paraId="04C87212" w14:textId="77777777" w:rsidR="008609B3" w:rsidRPr="007F7D59" w:rsidRDefault="008609B3" w:rsidP="008609B3">
            <w:pPr>
              <w:contextualSpacing/>
              <w:rPr>
                <w:rFonts w:asciiTheme="minorHAnsi" w:hAnsiTheme="minorHAnsi" w:cstheme="minorHAnsi"/>
                <w:szCs w:val="23"/>
              </w:rPr>
            </w:pPr>
            <w:r w:rsidRPr="007F7D59">
              <w:rPr>
                <w:rFonts w:asciiTheme="minorHAnsi" w:hAnsiTheme="minorHAnsi" w:cstheme="minorHAnsi"/>
                <w:szCs w:val="23"/>
              </w:rPr>
              <w:t>8-9 Jul, 2019</w:t>
            </w:r>
          </w:p>
        </w:tc>
        <w:tc>
          <w:tcPr>
            <w:tcW w:w="1940" w:type="pct"/>
            <w:shd w:val="clear" w:color="auto" w:fill="DBE5F1" w:themeFill="accent1" w:themeFillTint="33"/>
          </w:tcPr>
          <w:p w14:paraId="18CCDD5B"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Assessment and Support Design Visit</w:t>
            </w:r>
          </w:p>
        </w:tc>
        <w:tc>
          <w:tcPr>
            <w:tcW w:w="389" w:type="pct"/>
            <w:shd w:val="clear" w:color="auto" w:fill="DBE5F1" w:themeFill="accent1" w:themeFillTint="33"/>
          </w:tcPr>
          <w:p w14:paraId="0654A41C"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Fiji</w:t>
            </w:r>
          </w:p>
        </w:tc>
        <w:tc>
          <w:tcPr>
            <w:tcW w:w="206" w:type="pct"/>
            <w:shd w:val="clear" w:color="auto" w:fill="DBE5F1" w:themeFill="accent1" w:themeFillTint="33"/>
            <w:noWrap/>
          </w:tcPr>
          <w:p w14:paraId="7828748D"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48" w:type="pct"/>
            <w:shd w:val="clear" w:color="auto" w:fill="DBE5F1" w:themeFill="accent1" w:themeFillTint="33"/>
            <w:noWrap/>
          </w:tcPr>
          <w:p w14:paraId="430C2FC5"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0</w:t>
            </w:r>
          </w:p>
        </w:tc>
        <w:tc>
          <w:tcPr>
            <w:tcW w:w="477" w:type="pct"/>
            <w:shd w:val="clear" w:color="auto" w:fill="DBE5F1" w:themeFill="accent1" w:themeFillTint="33"/>
            <w:noWrap/>
          </w:tcPr>
          <w:p w14:paraId="45917DCB" w14:textId="765BA80C" w:rsidR="008609B3" w:rsidRPr="007F7D59" w:rsidRDefault="008609B3" w:rsidP="008609B3">
            <w:pPr>
              <w:contextualSpacing/>
              <w:jc w:val="both"/>
              <w:rPr>
                <w:rFonts w:asciiTheme="minorHAnsi" w:hAnsiTheme="minorHAnsi" w:cstheme="minorHAnsi"/>
                <w:szCs w:val="23"/>
              </w:rPr>
            </w:pPr>
            <w:r w:rsidRPr="00F22B3C">
              <w:rPr>
                <w:rFonts w:asciiTheme="minorHAnsi" w:hAnsiTheme="minorHAnsi" w:cstheme="minorHAnsi"/>
                <w:bCs/>
                <w:szCs w:val="23"/>
              </w:rPr>
              <w:t>-</w:t>
            </w:r>
          </w:p>
        </w:tc>
        <w:tc>
          <w:tcPr>
            <w:tcW w:w="475" w:type="pct"/>
            <w:shd w:val="clear" w:color="auto" w:fill="DBE5F1" w:themeFill="accent1" w:themeFillTint="33"/>
            <w:noWrap/>
          </w:tcPr>
          <w:p w14:paraId="7993BDCB" w14:textId="100C099E" w:rsidR="008609B3" w:rsidRPr="007F7D59" w:rsidRDefault="008609B3" w:rsidP="008609B3">
            <w:pPr>
              <w:contextualSpacing/>
              <w:jc w:val="both"/>
              <w:rPr>
                <w:rFonts w:asciiTheme="minorHAnsi" w:hAnsiTheme="minorHAnsi" w:cstheme="minorHAnsi"/>
                <w:szCs w:val="23"/>
              </w:rPr>
            </w:pPr>
            <w:r w:rsidRPr="00F22B3C">
              <w:rPr>
                <w:rFonts w:asciiTheme="minorHAnsi" w:hAnsiTheme="minorHAnsi" w:cstheme="minorHAnsi"/>
                <w:bCs/>
                <w:szCs w:val="23"/>
              </w:rPr>
              <w:t>-</w:t>
            </w:r>
          </w:p>
        </w:tc>
        <w:tc>
          <w:tcPr>
            <w:tcW w:w="540" w:type="pct"/>
            <w:shd w:val="clear" w:color="auto" w:fill="DBE5F1" w:themeFill="accent1" w:themeFillTint="33"/>
            <w:noWrap/>
          </w:tcPr>
          <w:p w14:paraId="33E507E9" w14:textId="12EDDAD5" w:rsidR="008609B3" w:rsidRPr="007F7D59" w:rsidRDefault="008609B3" w:rsidP="008609B3">
            <w:pPr>
              <w:contextualSpacing/>
              <w:jc w:val="both"/>
              <w:rPr>
                <w:rFonts w:asciiTheme="minorHAnsi" w:hAnsiTheme="minorHAnsi" w:cstheme="minorHAnsi"/>
                <w:szCs w:val="23"/>
              </w:rPr>
            </w:pPr>
            <w:r w:rsidRPr="00F22B3C">
              <w:rPr>
                <w:rFonts w:asciiTheme="minorHAnsi" w:hAnsiTheme="minorHAnsi" w:cstheme="minorHAnsi"/>
                <w:bCs/>
                <w:szCs w:val="23"/>
              </w:rPr>
              <w:t>-</w:t>
            </w:r>
          </w:p>
        </w:tc>
      </w:tr>
      <w:tr w:rsidR="001568EB" w:rsidRPr="007F7D59" w14:paraId="18CDDF28" w14:textId="77777777" w:rsidTr="00C63B42">
        <w:trPr>
          <w:trHeight w:val="392"/>
        </w:trPr>
        <w:tc>
          <w:tcPr>
            <w:tcW w:w="625" w:type="pct"/>
          </w:tcPr>
          <w:p w14:paraId="072F3181" w14:textId="492E7280" w:rsidR="001568EB" w:rsidRPr="001568EB" w:rsidRDefault="001568EB" w:rsidP="007B4BF5">
            <w:pPr>
              <w:contextualSpacing/>
              <w:rPr>
                <w:rFonts w:asciiTheme="minorHAnsi" w:hAnsiTheme="minorHAnsi" w:cstheme="minorHAnsi"/>
                <w:szCs w:val="23"/>
              </w:rPr>
            </w:pPr>
            <w:r w:rsidRPr="001568EB">
              <w:rPr>
                <w:rFonts w:asciiTheme="minorHAnsi" w:hAnsiTheme="minorHAnsi" w:cstheme="minorHAnsi"/>
                <w:szCs w:val="23"/>
              </w:rPr>
              <w:t>6-22 Oct, 2020</w:t>
            </w:r>
          </w:p>
        </w:tc>
        <w:tc>
          <w:tcPr>
            <w:tcW w:w="1940" w:type="pct"/>
          </w:tcPr>
          <w:p w14:paraId="388ACCF3" w14:textId="410A128E" w:rsidR="001568EB" w:rsidRPr="001568EB" w:rsidRDefault="001568EB" w:rsidP="007B4BF5">
            <w:pPr>
              <w:contextualSpacing/>
              <w:jc w:val="both"/>
              <w:rPr>
                <w:rFonts w:asciiTheme="minorHAnsi" w:hAnsiTheme="minorHAnsi" w:cstheme="minorHAnsi"/>
                <w:szCs w:val="23"/>
              </w:rPr>
            </w:pPr>
            <w:r w:rsidRPr="001568EB">
              <w:rPr>
                <w:rFonts w:asciiTheme="minorHAnsi" w:hAnsiTheme="minorHAnsi" w:cstheme="minorHAnsi"/>
                <w:szCs w:val="23"/>
              </w:rPr>
              <w:t>Activity Planning and Preparation: Remote Support</w:t>
            </w:r>
          </w:p>
        </w:tc>
        <w:tc>
          <w:tcPr>
            <w:tcW w:w="389" w:type="pct"/>
          </w:tcPr>
          <w:p w14:paraId="3FE54AC3" w14:textId="2860801F" w:rsidR="001568EB" w:rsidRPr="001568EB" w:rsidRDefault="001568EB" w:rsidP="007B4BF5">
            <w:pPr>
              <w:contextualSpacing/>
              <w:jc w:val="both"/>
              <w:rPr>
                <w:rFonts w:asciiTheme="minorHAnsi" w:hAnsiTheme="minorHAnsi" w:cstheme="minorHAnsi"/>
                <w:szCs w:val="23"/>
              </w:rPr>
            </w:pPr>
            <w:r w:rsidRPr="001568EB">
              <w:rPr>
                <w:rFonts w:asciiTheme="minorHAnsi" w:hAnsiTheme="minorHAnsi" w:cstheme="minorHAnsi"/>
                <w:szCs w:val="23"/>
              </w:rPr>
              <w:t>FSM</w:t>
            </w:r>
          </w:p>
        </w:tc>
        <w:tc>
          <w:tcPr>
            <w:tcW w:w="206" w:type="pct"/>
            <w:noWrap/>
          </w:tcPr>
          <w:p w14:paraId="5A71F56D" w14:textId="2189C114" w:rsidR="001568EB" w:rsidRPr="001568EB" w:rsidRDefault="001568EB" w:rsidP="007B4BF5">
            <w:pPr>
              <w:contextualSpacing/>
              <w:jc w:val="both"/>
              <w:rPr>
                <w:rFonts w:asciiTheme="minorHAnsi" w:hAnsiTheme="minorHAnsi" w:cstheme="minorHAnsi"/>
                <w:szCs w:val="23"/>
              </w:rPr>
            </w:pPr>
            <w:r w:rsidRPr="001568EB">
              <w:rPr>
                <w:rFonts w:asciiTheme="minorHAnsi" w:hAnsiTheme="minorHAnsi" w:cstheme="minorHAnsi"/>
                <w:szCs w:val="23"/>
              </w:rPr>
              <w:t>12</w:t>
            </w:r>
          </w:p>
        </w:tc>
        <w:tc>
          <w:tcPr>
            <w:tcW w:w="348" w:type="pct"/>
            <w:noWrap/>
          </w:tcPr>
          <w:p w14:paraId="60E14796" w14:textId="3808C84A" w:rsidR="001568EB" w:rsidRPr="001568EB" w:rsidRDefault="001568EB" w:rsidP="007B4BF5">
            <w:pPr>
              <w:contextualSpacing/>
              <w:jc w:val="both"/>
              <w:rPr>
                <w:rFonts w:asciiTheme="minorHAnsi" w:hAnsiTheme="minorHAnsi" w:cstheme="minorHAnsi"/>
                <w:szCs w:val="23"/>
              </w:rPr>
            </w:pPr>
            <w:r w:rsidRPr="001568EB">
              <w:rPr>
                <w:rFonts w:asciiTheme="minorHAnsi" w:hAnsiTheme="minorHAnsi" w:cstheme="minorHAnsi"/>
                <w:szCs w:val="23"/>
              </w:rPr>
              <w:t>7</w:t>
            </w:r>
          </w:p>
        </w:tc>
        <w:tc>
          <w:tcPr>
            <w:tcW w:w="477" w:type="pct"/>
            <w:noWrap/>
          </w:tcPr>
          <w:p w14:paraId="3D844266" w14:textId="3EF16DD8" w:rsidR="001568EB" w:rsidRPr="001568EB" w:rsidRDefault="001568EB" w:rsidP="007B4BF5">
            <w:pPr>
              <w:contextualSpacing/>
              <w:jc w:val="both"/>
              <w:rPr>
                <w:rFonts w:asciiTheme="minorHAnsi" w:hAnsiTheme="minorHAnsi" w:cstheme="minorHAnsi"/>
                <w:bCs/>
                <w:szCs w:val="23"/>
              </w:rPr>
            </w:pPr>
            <w:r w:rsidRPr="001568EB">
              <w:rPr>
                <w:rFonts w:asciiTheme="minorHAnsi" w:hAnsiTheme="minorHAnsi" w:cstheme="minorHAnsi"/>
                <w:bCs/>
                <w:szCs w:val="23"/>
              </w:rPr>
              <w:t>90.00%</w:t>
            </w:r>
          </w:p>
        </w:tc>
        <w:tc>
          <w:tcPr>
            <w:tcW w:w="475" w:type="pct"/>
            <w:noWrap/>
          </w:tcPr>
          <w:p w14:paraId="15F41507" w14:textId="45D58E32" w:rsidR="001568EB" w:rsidRPr="001568EB" w:rsidRDefault="001568EB" w:rsidP="007B4BF5">
            <w:pPr>
              <w:contextualSpacing/>
              <w:jc w:val="both"/>
              <w:rPr>
                <w:rFonts w:asciiTheme="minorHAnsi" w:hAnsiTheme="minorHAnsi" w:cstheme="minorHAnsi"/>
                <w:bCs/>
                <w:szCs w:val="23"/>
              </w:rPr>
            </w:pPr>
            <w:r w:rsidRPr="001568EB">
              <w:rPr>
                <w:rFonts w:asciiTheme="minorHAnsi" w:hAnsiTheme="minorHAnsi" w:cstheme="minorHAnsi"/>
                <w:bCs/>
                <w:szCs w:val="23"/>
              </w:rPr>
              <w:t>351%</w:t>
            </w:r>
          </w:p>
        </w:tc>
        <w:tc>
          <w:tcPr>
            <w:tcW w:w="540" w:type="pct"/>
            <w:noWrap/>
          </w:tcPr>
          <w:p w14:paraId="4FD77C71" w14:textId="06992D4F" w:rsidR="001568EB" w:rsidRPr="001568EB" w:rsidRDefault="001568EB" w:rsidP="007B4BF5">
            <w:pPr>
              <w:contextualSpacing/>
              <w:jc w:val="both"/>
              <w:rPr>
                <w:rFonts w:asciiTheme="minorHAnsi" w:hAnsiTheme="minorHAnsi" w:cstheme="minorHAnsi"/>
                <w:bCs/>
                <w:szCs w:val="23"/>
              </w:rPr>
            </w:pPr>
            <w:r w:rsidRPr="001568EB">
              <w:rPr>
                <w:rFonts w:asciiTheme="minorHAnsi" w:hAnsiTheme="minorHAnsi" w:cstheme="minorHAnsi"/>
                <w:bCs/>
                <w:szCs w:val="23"/>
              </w:rPr>
              <w:t>96.67%</w:t>
            </w:r>
          </w:p>
        </w:tc>
      </w:tr>
    </w:tbl>
    <w:p w14:paraId="219D4D90" w14:textId="77777777" w:rsidR="0050771E" w:rsidRPr="00CD75B5" w:rsidRDefault="0050771E" w:rsidP="0050771E">
      <w:pPr>
        <w:contextualSpacing/>
        <w:jc w:val="both"/>
        <w:rPr>
          <w:rFonts w:eastAsiaTheme="minorHAnsi" w:cstheme="minorHAnsi"/>
          <w:sz w:val="12"/>
          <w:szCs w:val="23"/>
          <w:highlight w:val="yellow"/>
          <w:lang w:eastAsia="en-US"/>
        </w:rPr>
      </w:pPr>
    </w:p>
    <w:p w14:paraId="2AB562F5" w14:textId="77777777" w:rsidR="0050771E" w:rsidRPr="00113489" w:rsidRDefault="0050771E" w:rsidP="0050771E">
      <w:pPr>
        <w:contextualSpacing/>
        <w:jc w:val="both"/>
        <w:rPr>
          <w:rFonts w:cstheme="minorHAnsi"/>
          <w:b/>
          <w:sz w:val="24"/>
          <w:szCs w:val="23"/>
        </w:rPr>
      </w:pPr>
      <w:r w:rsidRPr="00113489">
        <w:rPr>
          <w:rFonts w:cstheme="minorHAnsi"/>
          <w:b/>
          <w:sz w:val="24"/>
          <w:szCs w:val="23"/>
        </w:rPr>
        <w:t>Project 3: Leadership Incentive Fund</w:t>
      </w:r>
    </w:p>
    <w:p w14:paraId="0BA21C16" w14:textId="77777777" w:rsidR="0050771E" w:rsidRPr="00CD75B5" w:rsidRDefault="0050771E" w:rsidP="0050771E">
      <w:pPr>
        <w:contextualSpacing/>
        <w:jc w:val="both"/>
        <w:rPr>
          <w:rFonts w:cstheme="minorHAnsi"/>
          <w:i/>
          <w:sz w:val="12"/>
          <w:szCs w:val="23"/>
          <w:highlight w:val="yellow"/>
        </w:rPr>
      </w:pPr>
    </w:p>
    <w:tbl>
      <w:tblPr>
        <w:tblStyle w:val="TableGrid"/>
        <w:tblW w:w="5209"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660"/>
        <w:gridCol w:w="5212"/>
        <w:gridCol w:w="1512"/>
        <w:gridCol w:w="850"/>
        <w:gridCol w:w="1026"/>
        <w:gridCol w:w="1405"/>
        <w:gridCol w:w="1396"/>
        <w:gridCol w:w="1393"/>
      </w:tblGrid>
      <w:tr w:rsidR="0050771E" w:rsidRPr="007F7D59" w14:paraId="1EE1267E" w14:textId="77777777" w:rsidTr="007B4BF5">
        <w:trPr>
          <w:trHeight w:val="300"/>
        </w:trPr>
        <w:tc>
          <w:tcPr>
            <w:tcW w:w="574" w:type="pct"/>
            <w:shd w:val="clear" w:color="auto" w:fill="B8CCE4" w:themeFill="accent1" w:themeFillTint="66"/>
            <w:noWrap/>
            <w:hideMark/>
          </w:tcPr>
          <w:p w14:paraId="651C2B9E" w14:textId="77777777" w:rsidR="0050771E" w:rsidRPr="007F7D59" w:rsidRDefault="0050771E" w:rsidP="007B4BF5">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Date</w:t>
            </w:r>
          </w:p>
        </w:tc>
        <w:tc>
          <w:tcPr>
            <w:tcW w:w="1803" w:type="pct"/>
            <w:shd w:val="clear" w:color="auto" w:fill="B8CCE4" w:themeFill="accent1" w:themeFillTint="66"/>
            <w:noWrap/>
            <w:hideMark/>
          </w:tcPr>
          <w:p w14:paraId="04C22C03" w14:textId="77777777" w:rsidR="0050771E" w:rsidRPr="007F7D59" w:rsidRDefault="0050771E" w:rsidP="007B4BF5">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Activity Name</w:t>
            </w:r>
          </w:p>
        </w:tc>
        <w:tc>
          <w:tcPr>
            <w:tcW w:w="523" w:type="pct"/>
            <w:shd w:val="clear" w:color="auto" w:fill="B8CCE4" w:themeFill="accent1" w:themeFillTint="66"/>
            <w:noWrap/>
            <w:hideMark/>
          </w:tcPr>
          <w:p w14:paraId="281F19E0" w14:textId="77777777" w:rsidR="0050771E" w:rsidRPr="007F7D59" w:rsidRDefault="0050771E" w:rsidP="007B4BF5">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Location</w:t>
            </w:r>
          </w:p>
        </w:tc>
        <w:tc>
          <w:tcPr>
            <w:tcW w:w="294" w:type="pct"/>
            <w:shd w:val="clear" w:color="auto" w:fill="B8CCE4" w:themeFill="accent1" w:themeFillTint="66"/>
            <w:noWrap/>
            <w:hideMark/>
          </w:tcPr>
          <w:p w14:paraId="4C307559" w14:textId="77777777" w:rsidR="0050771E" w:rsidRPr="007F7D59" w:rsidRDefault="0050771E" w:rsidP="007B4BF5">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PAX</w:t>
            </w:r>
          </w:p>
        </w:tc>
        <w:tc>
          <w:tcPr>
            <w:tcW w:w="355" w:type="pct"/>
            <w:shd w:val="clear" w:color="auto" w:fill="B8CCE4" w:themeFill="accent1" w:themeFillTint="66"/>
            <w:noWrap/>
            <w:hideMark/>
          </w:tcPr>
          <w:p w14:paraId="7A12C267" w14:textId="77777777" w:rsidR="0050771E" w:rsidRPr="007F7D59" w:rsidRDefault="0050771E" w:rsidP="007B4BF5">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Female</w:t>
            </w:r>
          </w:p>
        </w:tc>
        <w:tc>
          <w:tcPr>
            <w:tcW w:w="486" w:type="pct"/>
            <w:shd w:val="clear" w:color="auto" w:fill="B8CCE4" w:themeFill="accent1" w:themeFillTint="66"/>
            <w:noWrap/>
            <w:hideMark/>
          </w:tcPr>
          <w:p w14:paraId="3CB8D8E9" w14:textId="77777777" w:rsidR="0050771E" w:rsidRPr="007F7D59" w:rsidRDefault="0050771E" w:rsidP="007B4BF5">
            <w:pPr>
              <w:contextualSpacing/>
              <w:jc w:val="center"/>
              <w:rPr>
                <w:rFonts w:asciiTheme="minorHAnsi" w:hAnsiTheme="minorHAnsi" w:cstheme="minorHAnsi"/>
                <w:b/>
                <w:bCs/>
                <w:szCs w:val="23"/>
              </w:rPr>
            </w:pPr>
            <w:r w:rsidRPr="007F7D59">
              <w:rPr>
                <w:rFonts w:asciiTheme="minorHAnsi" w:hAnsiTheme="minorHAnsi" w:cstheme="minorHAnsi"/>
                <w:b/>
                <w:bCs/>
                <w:szCs w:val="23"/>
              </w:rPr>
              <w:t>Confidence</w:t>
            </w:r>
          </w:p>
        </w:tc>
        <w:tc>
          <w:tcPr>
            <w:tcW w:w="483" w:type="pct"/>
            <w:shd w:val="clear" w:color="auto" w:fill="B8CCE4" w:themeFill="accent1" w:themeFillTint="66"/>
            <w:noWrap/>
            <w:hideMark/>
          </w:tcPr>
          <w:p w14:paraId="1A664747" w14:textId="77777777" w:rsidR="0050771E" w:rsidRPr="007F7D59" w:rsidRDefault="0050771E" w:rsidP="007B4BF5">
            <w:pPr>
              <w:contextualSpacing/>
              <w:jc w:val="center"/>
              <w:rPr>
                <w:rFonts w:asciiTheme="minorHAnsi" w:hAnsiTheme="minorHAnsi" w:cstheme="minorHAnsi"/>
                <w:b/>
                <w:bCs/>
                <w:szCs w:val="23"/>
              </w:rPr>
            </w:pPr>
            <w:r w:rsidRPr="007F7D59">
              <w:rPr>
                <w:rFonts w:asciiTheme="minorHAnsi" w:hAnsiTheme="minorHAnsi" w:cstheme="minorHAnsi"/>
                <w:b/>
                <w:bCs/>
                <w:szCs w:val="23"/>
              </w:rPr>
              <w:t>Knowledge</w:t>
            </w:r>
          </w:p>
        </w:tc>
        <w:tc>
          <w:tcPr>
            <w:tcW w:w="482" w:type="pct"/>
            <w:shd w:val="clear" w:color="auto" w:fill="B8CCE4" w:themeFill="accent1" w:themeFillTint="66"/>
            <w:noWrap/>
            <w:hideMark/>
          </w:tcPr>
          <w:p w14:paraId="60C92018" w14:textId="77777777" w:rsidR="0050771E" w:rsidRPr="007F7D59" w:rsidRDefault="0050771E" w:rsidP="007B4BF5">
            <w:pPr>
              <w:contextualSpacing/>
              <w:jc w:val="center"/>
              <w:rPr>
                <w:rFonts w:asciiTheme="minorHAnsi" w:hAnsiTheme="minorHAnsi" w:cstheme="minorHAnsi"/>
                <w:b/>
                <w:bCs/>
                <w:szCs w:val="23"/>
              </w:rPr>
            </w:pPr>
            <w:r w:rsidRPr="007F7D59">
              <w:rPr>
                <w:rFonts w:asciiTheme="minorHAnsi" w:hAnsiTheme="minorHAnsi" w:cstheme="minorHAnsi"/>
                <w:b/>
                <w:bCs/>
                <w:szCs w:val="23"/>
              </w:rPr>
              <w:t>Satisfaction</w:t>
            </w:r>
          </w:p>
        </w:tc>
      </w:tr>
      <w:tr w:rsidR="008609B3" w:rsidRPr="007F7D59" w14:paraId="469D48C6" w14:textId="77777777" w:rsidTr="007B4BF5">
        <w:trPr>
          <w:trHeight w:val="198"/>
        </w:trPr>
        <w:tc>
          <w:tcPr>
            <w:tcW w:w="574" w:type="pct"/>
            <w:shd w:val="clear" w:color="auto" w:fill="DBE5F1" w:themeFill="accent1" w:themeFillTint="33"/>
            <w:noWrap/>
            <w:hideMark/>
          </w:tcPr>
          <w:p w14:paraId="3E8E6739"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Dec, 2016</w:t>
            </w:r>
          </w:p>
        </w:tc>
        <w:tc>
          <w:tcPr>
            <w:tcW w:w="1803" w:type="pct"/>
            <w:shd w:val="clear" w:color="auto" w:fill="DBE5F1" w:themeFill="accent1" w:themeFillTint="33"/>
            <w:hideMark/>
          </w:tcPr>
          <w:p w14:paraId="781AB911"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FSM Judicial Conference</w:t>
            </w:r>
          </w:p>
        </w:tc>
        <w:tc>
          <w:tcPr>
            <w:tcW w:w="523" w:type="pct"/>
            <w:shd w:val="clear" w:color="auto" w:fill="DBE5F1" w:themeFill="accent1" w:themeFillTint="33"/>
            <w:hideMark/>
          </w:tcPr>
          <w:p w14:paraId="343AA654"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FSM</w:t>
            </w:r>
          </w:p>
        </w:tc>
        <w:tc>
          <w:tcPr>
            <w:tcW w:w="294" w:type="pct"/>
            <w:shd w:val="clear" w:color="auto" w:fill="DBE5F1" w:themeFill="accent1" w:themeFillTint="33"/>
            <w:noWrap/>
            <w:hideMark/>
          </w:tcPr>
          <w:p w14:paraId="490BC6BF"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77</w:t>
            </w:r>
          </w:p>
        </w:tc>
        <w:tc>
          <w:tcPr>
            <w:tcW w:w="355" w:type="pct"/>
            <w:shd w:val="clear" w:color="auto" w:fill="DBE5F1" w:themeFill="accent1" w:themeFillTint="33"/>
            <w:noWrap/>
            <w:hideMark/>
          </w:tcPr>
          <w:p w14:paraId="63D46C3E"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19</w:t>
            </w:r>
          </w:p>
        </w:tc>
        <w:tc>
          <w:tcPr>
            <w:tcW w:w="486" w:type="pct"/>
            <w:shd w:val="clear" w:color="auto" w:fill="DBE5F1" w:themeFill="accent1" w:themeFillTint="33"/>
            <w:noWrap/>
            <w:hideMark/>
          </w:tcPr>
          <w:p w14:paraId="67498513" w14:textId="1F63D170" w:rsidR="008609B3" w:rsidRPr="007F7D59" w:rsidRDefault="008609B3" w:rsidP="008609B3">
            <w:pPr>
              <w:contextualSpacing/>
              <w:jc w:val="both"/>
              <w:rPr>
                <w:rFonts w:asciiTheme="minorHAnsi" w:hAnsiTheme="minorHAnsi" w:cstheme="minorHAnsi"/>
                <w:szCs w:val="23"/>
              </w:rPr>
            </w:pPr>
            <w:r w:rsidRPr="00E520CA">
              <w:rPr>
                <w:rFonts w:asciiTheme="minorHAnsi" w:hAnsiTheme="minorHAnsi" w:cstheme="minorHAnsi"/>
                <w:bCs/>
                <w:szCs w:val="23"/>
              </w:rPr>
              <w:t>-</w:t>
            </w:r>
          </w:p>
        </w:tc>
        <w:tc>
          <w:tcPr>
            <w:tcW w:w="483" w:type="pct"/>
            <w:shd w:val="clear" w:color="auto" w:fill="DBE5F1" w:themeFill="accent1" w:themeFillTint="33"/>
            <w:noWrap/>
          </w:tcPr>
          <w:p w14:paraId="0A832217" w14:textId="1BC33796" w:rsidR="008609B3" w:rsidRPr="007F7D59" w:rsidRDefault="008609B3" w:rsidP="008609B3">
            <w:pPr>
              <w:contextualSpacing/>
              <w:jc w:val="both"/>
              <w:rPr>
                <w:rFonts w:asciiTheme="minorHAnsi" w:hAnsiTheme="minorHAnsi" w:cstheme="minorHAnsi"/>
                <w:szCs w:val="23"/>
              </w:rPr>
            </w:pPr>
            <w:r w:rsidRPr="00E520CA">
              <w:rPr>
                <w:rFonts w:asciiTheme="minorHAnsi" w:hAnsiTheme="minorHAnsi" w:cstheme="minorHAnsi"/>
                <w:bCs/>
                <w:szCs w:val="23"/>
              </w:rPr>
              <w:t>-</w:t>
            </w:r>
          </w:p>
        </w:tc>
        <w:tc>
          <w:tcPr>
            <w:tcW w:w="482" w:type="pct"/>
            <w:shd w:val="clear" w:color="auto" w:fill="DBE5F1" w:themeFill="accent1" w:themeFillTint="33"/>
            <w:noWrap/>
          </w:tcPr>
          <w:p w14:paraId="63BF8D51"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90.5%</w:t>
            </w:r>
          </w:p>
        </w:tc>
      </w:tr>
      <w:tr w:rsidR="008609B3" w:rsidRPr="007F7D59" w14:paraId="461B5D2D" w14:textId="77777777" w:rsidTr="007B4BF5">
        <w:trPr>
          <w:trHeight w:val="202"/>
        </w:trPr>
        <w:tc>
          <w:tcPr>
            <w:tcW w:w="574" w:type="pct"/>
            <w:shd w:val="clear" w:color="auto" w:fill="DBE5F1" w:themeFill="accent1" w:themeFillTint="33"/>
            <w:hideMark/>
          </w:tcPr>
          <w:p w14:paraId="1AFDA06F"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15 Feb, 2017</w:t>
            </w:r>
          </w:p>
        </w:tc>
        <w:tc>
          <w:tcPr>
            <w:tcW w:w="1803" w:type="pct"/>
            <w:shd w:val="clear" w:color="auto" w:fill="DBE5F1" w:themeFill="accent1" w:themeFillTint="33"/>
            <w:hideMark/>
          </w:tcPr>
          <w:p w14:paraId="0F008743" w14:textId="77777777" w:rsidR="008609B3" w:rsidRPr="007F7D59" w:rsidRDefault="008609B3" w:rsidP="008609B3">
            <w:pPr>
              <w:contextualSpacing/>
              <w:rPr>
                <w:rFonts w:asciiTheme="minorHAnsi" w:hAnsiTheme="minorHAnsi" w:cstheme="minorHAnsi"/>
                <w:szCs w:val="23"/>
              </w:rPr>
            </w:pPr>
            <w:r w:rsidRPr="007F7D59">
              <w:rPr>
                <w:rFonts w:asciiTheme="minorHAnsi" w:hAnsiTheme="minorHAnsi" w:cstheme="minorHAnsi"/>
                <w:szCs w:val="23"/>
              </w:rPr>
              <w:t>Enhanced capacity building of Tokelau Judiciary</w:t>
            </w:r>
          </w:p>
        </w:tc>
        <w:tc>
          <w:tcPr>
            <w:tcW w:w="523" w:type="pct"/>
            <w:shd w:val="clear" w:color="auto" w:fill="DBE5F1" w:themeFill="accent1" w:themeFillTint="33"/>
            <w:hideMark/>
          </w:tcPr>
          <w:p w14:paraId="2251CD04"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Tokelau</w:t>
            </w:r>
          </w:p>
        </w:tc>
        <w:tc>
          <w:tcPr>
            <w:tcW w:w="294" w:type="pct"/>
            <w:shd w:val="clear" w:color="auto" w:fill="DBE5F1" w:themeFill="accent1" w:themeFillTint="33"/>
            <w:noWrap/>
            <w:hideMark/>
          </w:tcPr>
          <w:p w14:paraId="3732C45B"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19</w:t>
            </w:r>
          </w:p>
        </w:tc>
        <w:tc>
          <w:tcPr>
            <w:tcW w:w="355" w:type="pct"/>
            <w:shd w:val="clear" w:color="auto" w:fill="DBE5F1" w:themeFill="accent1" w:themeFillTint="33"/>
            <w:noWrap/>
            <w:hideMark/>
          </w:tcPr>
          <w:p w14:paraId="31A3AFDA"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6</w:t>
            </w:r>
          </w:p>
        </w:tc>
        <w:tc>
          <w:tcPr>
            <w:tcW w:w="486" w:type="pct"/>
            <w:shd w:val="clear" w:color="auto" w:fill="DBE5F1" w:themeFill="accent1" w:themeFillTint="33"/>
            <w:noWrap/>
            <w:hideMark/>
          </w:tcPr>
          <w:p w14:paraId="6F9DFB09"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 88%</w:t>
            </w:r>
          </w:p>
        </w:tc>
        <w:tc>
          <w:tcPr>
            <w:tcW w:w="483" w:type="pct"/>
            <w:shd w:val="clear" w:color="auto" w:fill="DBE5F1" w:themeFill="accent1" w:themeFillTint="33"/>
            <w:noWrap/>
            <w:hideMark/>
          </w:tcPr>
          <w:p w14:paraId="1AB474FE" w14:textId="3146D6A3" w:rsidR="008609B3" w:rsidRPr="007F7D59" w:rsidRDefault="008609B3" w:rsidP="008609B3">
            <w:pPr>
              <w:contextualSpacing/>
              <w:jc w:val="both"/>
              <w:rPr>
                <w:rFonts w:asciiTheme="minorHAnsi" w:hAnsiTheme="minorHAnsi" w:cstheme="minorHAnsi"/>
                <w:szCs w:val="23"/>
              </w:rPr>
            </w:pPr>
            <w:r w:rsidRPr="00EB34E3">
              <w:rPr>
                <w:rFonts w:asciiTheme="minorHAnsi" w:hAnsiTheme="minorHAnsi" w:cstheme="minorHAnsi"/>
                <w:bCs/>
                <w:szCs w:val="23"/>
              </w:rPr>
              <w:t>-</w:t>
            </w:r>
          </w:p>
        </w:tc>
        <w:tc>
          <w:tcPr>
            <w:tcW w:w="482" w:type="pct"/>
            <w:shd w:val="clear" w:color="auto" w:fill="DBE5F1" w:themeFill="accent1" w:themeFillTint="33"/>
            <w:noWrap/>
            <w:hideMark/>
          </w:tcPr>
          <w:p w14:paraId="17F8FD55"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76% </w:t>
            </w:r>
          </w:p>
        </w:tc>
      </w:tr>
      <w:tr w:rsidR="008609B3" w:rsidRPr="007F7D59" w14:paraId="31DFFD43" w14:textId="77777777" w:rsidTr="007B4BF5">
        <w:trPr>
          <w:trHeight w:val="489"/>
        </w:trPr>
        <w:tc>
          <w:tcPr>
            <w:tcW w:w="574" w:type="pct"/>
            <w:shd w:val="clear" w:color="auto" w:fill="DBE5F1" w:themeFill="accent1" w:themeFillTint="33"/>
            <w:hideMark/>
          </w:tcPr>
          <w:p w14:paraId="22D26323"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22 Feb, 2017</w:t>
            </w:r>
          </w:p>
        </w:tc>
        <w:tc>
          <w:tcPr>
            <w:tcW w:w="1803" w:type="pct"/>
            <w:shd w:val="clear" w:color="auto" w:fill="DBE5F1" w:themeFill="accent1" w:themeFillTint="33"/>
            <w:hideMark/>
          </w:tcPr>
          <w:p w14:paraId="7C31FCBE" w14:textId="77777777" w:rsidR="008609B3" w:rsidRPr="007F7D59" w:rsidRDefault="008609B3" w:rsidP="008609B3">
            <w:pPr>
              <w:contextualSpacing/>
              <w:rPr>
                <w:rFonts w:asciiTheme="minorHAnsi" w:hAnsiTheme="minorHAnsi" w:cstheme="minorHAnsi"/>
                <w:szCs w:val="23"/>
              </w:rPr>
            </w:pPr>
            <w:r w:rsidRPr="007F7D59">
              <w:rPr>
                <w:rFonts w:asciiTheme="minorHAnsi" w:hAnsiTheme="minorHAnsi" w:cstheme="minorHAnsi"/>
                <w:szCs w:val="23"/>
              </w:rPr>
              <w:t>Workshop on the law of evidence and criminal sentencing</w:t>
            </w:r>
          </w:p>
        </w:tc>
        <w:tc>
          <w:tcPr>
            <w:tcW w:w="523" w:type="pct"/>
            <w:shd w:val="clear" w:color="auto" w:fill="DBE5F1" w:themeFill="accent1" w:themeFillTint="33"/>
            <w:hideMark/>
          </w:tcPr>
          <w:p w14:paraId="24BA0CB8"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Samoa</w:t>
            </w:r>
          </w:p>
        </w:tc>
        <w:tc>
          <w:tcPr>
            <w:tcW w:w="294" w:type="pct"/>
            <w:shd w:val="clear" w:color="auto" w:fill="DBE5F1" w:themeFill="accent1" w:themeFillTint="33"/>
            <w:noWrap/>
            <w:hideMark/>
          </w:tcPr>
          <w:p w14:paraId="1086C6E3"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9</w:t>
            </w:r>
          </w:p>
        </w:tc>
        <w:tc>
          <w:tcPr>
            <w:tcW w:w="355" w:type="pct"/>
            <w:shd w:val="clear" w:color="auto" w:fill="DBE5F1" w:themeFill="accent1" w:themeFillTint="33"/>
            <w:noWrap/>
            <w:hideMark/>
          </w:tcPr>
          <w:p w14:paraId="1D88B65A"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4</w:t>
            </w:r>
          </w:p>
        </w:tc>
        <w:tc>
          <w:tcPr>
            <w:tcW w:w="486" w:type="pct"/>
            <w:shd w:val="clear" w:color="auto" w:fill="DBE5F1" w:themeFill="accent1" w:themeFillTint="33"/>
            <w:noWrap/>
            <w:hideMark/>
          </w:tcPr>
          <w:p w14:paraId="20C863E7" w14:textId="21799322" w:rsidR="008609B3" w:rsidRPr="007F7D59" w:rsidRDefault="008609B3" w:rsidP="008609B3">
            <w:pPr>
              <w:contextualSpacing/>
              <w:jc w:val="both"/>
              <w:rPr>
                <w:rFonts w:asciiTheme="minorHAnsi" w:hAnsiTheme="minorHAnsi" w:cstheme="minorHAnsi"/>
                <w:szCs w:val="23"/>
              </w:rPr>
            </w:pPr>
            <w:r w:rsidRPr="00FE45ED">
              <w:rPr>
                <w:rFonts w:asciiTheme="minorHAnsi" w:hAnsiTheme="minorHAnsi" w:cstheme="minorHAnsi"/>
                <w:bCs/>
                <w:szCs w:val="23"/>
              </w:rPr>
              <w:t>-</w:t>
            </w:r>
          </w:p>
        </w:tc>
        <w:tc>
          <w:tcPr>
            <w:tcW w:w="483" w:type="pct"/>
            <w:shd w:val="clear" w:color="auto" w:fill="DBE5F1" w:themeFill="accent1" w:themeFillTint="33"/>
            <w:noWrap/>
            <w:hideMark/>
          </w:tcPr>
          <w:p w14:paraId="42AD5A27" w14:textId="2469D6A9" w:rsidR="008609B3" w:rsidRPr="007F7D59" w:rsidRDefault="008609B3" w:rsidP="008609B3">
            <w:pPr>
              <w:contextualSpacing/>
              <w:jc w:val="both"/>
              <w:rPr>
                <w:rFonts w:asciiTheme="minorHAnsi" w:hAnsiTheme="minorHAnsi" w:cstheme="minorHAnsi"/>
                <w:szCs w:val="23"/>
              </w:rPr>
            </w:pPr>
            <w:r w:rsidRPr="00EB34E3">
              <w:rPr>
                <w:rFonts w:asciiTheme="minorHAnsi" w:hAnsiTheme="minorHAnsi" w:cstheme="minorHAnsi"/>
                <w:bCs/>
                <w:szCs w:val="23"/>
              </w:rPr>
              <w:t>-</w:t>
            </w:r>
          </w:p>
        </w:tc>
        <w:tc>
          <w:tcPr>
            <w:tcW w:w="482" w:type="pct"/>
            <w:shd w:val="clear" w:color="auto" w:fill="DBE5F1" w:themeFill="accent1" w:themeFillTint="33"/>
            <w:noWrap/>
            <w:hideMark/>
          </w:tcPr>
          <w:p w14:paraId="0F685DB7" w14:textId="7AE7C913" w:rsidR="008609B3" w:rsidRPr="007F7D59" w:rsidRDefault="008609B3" w:rsidP="008609B3">
            <w:pPr>
              <w:contextualSpacing/>
              <w:jc w:val="both"/>
              <w:rPr>
                <w:rFonts w:asciiTheme="minorHAnsi" w:hAnsiTheme="minorHAnsi" w:cstheme="minorHAnsi"/>
                <w:szCs w:val="23"/>
              </w:rPr>
            </w:pPr>
            <w:r w:rsidRPr="00DE77E9">
              <w:rPr>
                <w:rFonts w:asciiTheme="minorHAnsi" w:hAnsiTheme="minorHAnsi" w:cstheme="minorHAnsi"/>
                <w:bCs/>
                <w:szCs w:val="23"/>
              </w:rPr>
              <w:t>-</w:t>
            </w:r>
          </w:p>
        </w:tc>
      </w:tr>
      <w:tr w:rsidR="008609B3" w:rsidRPr="007F7D59" w14:paraId="37B90124" w14:textId="77777777" w:rsidTr="00C63B42">
        <w:trPr>
          <w:trHeight w:val="402"/>
        </w:trPr>
        <w:tc>
          <w:tcPr>
            <w:tcW w:w="574" w:type="pct"/>
            <w:shd w:val="clear" w:color="auto" w:fill="DBE5F1" w:themeFill="accent1" w:themeFillTint="33"/>
            <w:hideMark/>
          </w:tcPr>
          <w:p w14:paraId="7903CDA0"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16 May, 2017</w:t>
            </w:r>
          </w:p>
        </w:tc>
        <w:tc>
          <w:tcPr>
            <w:tcW w:w="1803" w:type="pct"/>
            <w:shd w:val="clear" w:color="auto" w:fill="DBE5F1" w:themeFill="accent1" w:themeFillTint="33"/>
            <w:hideMark/>
          </w:tcPr>
          <w:p w14:paraId="21F46E9C" w14:textId="06010313" w:rsidR="008609B3" w:rsidRPr="007F7D59" w:rsidRDefault="008609B3" w:rsidP="008609B3">
            <w:pPr>
              <w:contextualSpacing/>
              <w:rPr>
                <w:rFonts w:asciiTheme="minorHAnsi" w:hAnsiTheme="minorHAnsi" w:cstheme="minorHAnsi"/>
                <w:szCs w:val="23"/>
              </w:rPr>
            </w:pPr>
            <w:r w:rsidRPr="007F7D59">
              <w:rPr>
                <w:rFonts w:asciiTheme="minorHAnsi" w:hAnsiTheme="minorHAnsi" w:cstheme="minorHAnsi"/>
                <w:szCs w:val="23"/>
              </w:rPr>
              <w:t>Attendance at PJSI Regional Certificate Level Training of Trainers Workshop in Rar</w:t>
            </w:r>
            <w:r w:rsidR="00C63B42">
              <w:rPr>
                <w:rFonts w:asciiTheme="minorHAnsi" w:hAnsiTheme="minorHAnsi" w:cstheme="minorHAnsi"/>
                <w:szCs w:val="23"/>
              </w:rPr>
              <w:t xml:space="preserve">otonga, Cook Islands </w:t>
            </w:r>
          </w:p>
        </w:tc>
        <w:tc>
          <w:tcPr>
            <w:tcW w:w="523" w:type="pct"/>
            <w:shd w:val="clear" w:color="auto" w:fill="DBE5F1" w:themeFill="accent1" w:themeFillTint="33"/>
            <w:hideMark/>
          </w:tcPr>
          <w:p w14:paraId="39441756"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RMI</w:t>
            </w:r>
          </w:p>
        </w:tc>
        <w:tc>
          <w:tcPr>
            <w:tcW w:w="294" w:type="pct"/>
            <w:shd w:val="clear" w:color="auto" w:fill="DBE5F1" w:themeFill="accent1" w:themeFillTint="33"/>
            <w:noWrap/>
            <w:hideMark/>
          </w:tcPr>
          <w:p w14:paraId="04400EB8"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5" w:type="pct"/>
            <w:shd w:val="clear" w:color="auto" w:fill="DBE5F1" w:themeFill="accent1" w:themeFillTint="33"/>
            <w:noWrap/>
            <w:hideMark/>
          </w:tcPr>
          <w:p w14:paraId="28815F78"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486" w:type="pct"/>
            <w:shd w:val="clear" w:color="auto" w:fill="DBE5F1" w:themeFill="accent1" w:themeFillTint="33"/>
            <w:noWrap/>
            <w:hideMark/>
          </w:tcPr>
          <w:p w14:paraId="06384208" w14:textId="4DC069AB" w:rsidR="008609B3" w:rsidRPr="007F7D59" w:rsidRDefault="008609B3" w:rsidP="008609B3">
            <w:pPr>
              <w:contextualSpacing/>
              <w:jc w:val="both"/>
              <w:rPr>
                <w:rFonts w:asciiTheme="minorHAnsi" w:hAnsiTheme="minorHAnsi" w:cstheme="minorHAnsi"/>
                <w:szCs w:val="23"/>
              </w:rPr>
            </w:pPr>
            <w:r w:rsidRPr="00FE45ED">
              <w:rPr>
                <w:rFonts w:asciiTheme="minorHAnsi" w:hAnsiTheme="minorHAnsi" w:cstheme="minorHAnsi"/>
                <w:bCs/>
                <w:szCs w:val="23"/>
              </w:rPr>
              <w:t>-</w:t>
            </w:r>
          </w:p>
        </w:tc>
        <w:tc>
          <w:tcPr>
            <w:tcW w:w="483" w:type="pct"/>
            <w:shd w:val="clear" w:color="auto" w:fill="DBE5F1" w:themeFill="accent1" w:themeFillTint="33"/>
            <w:noWrap/>
            <w:hideMark/>
          </w:tcPr>
          <w:p w14:paraId="3749F2AA" w14:textId="02E21AB4" w:rsidR="008609B3" w:rsidRPr="007F7D59" w:rsidRDefault="008609B3" w:rsidP="008609B3">
            <w:pPr>
              <w:contextualSpacing/>
              <w:jc w:val="both"/>
              <w:rPr>
                <w:rFonts w:asciiTheme="minorHAnsi" w:hAnsiTheme="minorHAnsi" w:cstheme="minorHAnsi"/>
                <w:szCs w:val="23"/>
              </w:rPr>
            </w:pPr>
            <w:r w:rsidRPr="00EB34E3">
              <w:rPr>
                <w:rFonts w:asciiTheme="minorHAnsi" w:hAnsiTheme="minorHAnsi" w:cstheme="minorHAnsi"/>
                <w:bCs/>
                <w:szCs w:val="23"/>
              </w:rPr>
              <w:t>-</w:t>
            </w:r>
          </w:p>
        </w:tc>
        <w:tc>
          <w:tcPr>
            <w:tcW w:w="482" w:type="pct"/>
            <w:shd w:val="clear" w:color="auto" w:fill="DBE5F1" w:themeFill="accent1" w:themeFillTint="33"/>
            <w:noWrap/>
            <w:hideMark/>
          </w:tcPr>
          <w:p w14:paraId="2AEF41B8" w14:textId="5D1D6993" w:rsidR="008609B3" w:rsidRPr="007F7D59" w:rsidRDefault="008609B3" w:rsidP="008609B3">
            <w:pPr>
              <w:contextualSpacing/>
              <w:jc w:val="both"/>
              <w:rPr>
                <w:rFonts w:asciiTheme="minorHAnsi" w:hAnsiTheme="minorHAnsi" w:cstheme="minorHAnsi"/>
                <w:szCs w:val="23"/>
              </w:rPr>
            </w:pPr>
            <w:r w:rsidRPr="00DE77E9">
              <w:rPr>
                <w:rFonts w:asciiTheme="minorHAnsi" w:hAnsiTheme="minorHAnsi" w:cstheme="minorHAnsi"/>
                <w:bCs/>
                <w:szCs w:val="23"/>
              </w:rPr>
              <w:t>-</w:t>
            </w:r>
          </w:p>
        </w:tc>
      </w:tr>
      <w:tr w:rsidR="008609B3" w:rsidRPr="007F7D59" w14:paraId="6E1BE900" w14:textId="77777777" w:rsidTr="00C63B42">
        <w:trPr>
          <w:trHeight w:val="538"/>
        </w:trPr>
        <w:tc>
          <w:tcPr>
            <w:tcW w:w="574" w:type="pct"/>
            <w:shd w:val="clear" w:color="auto" w:fill="DBE5F1" w:themeFill="accent1" w:themeFillTint="33"/>
            <w:hideMark/>
          </w:tcPr>
          <w:p w14:paraId="4F6D9EFD"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16 May, 2017</w:t>
            </w:r>
          </w:p>
        </w:tc>
        <w:tc>
          <w:tcPr>
            <w:tcW w:w="1803" w:type="pct"/>
            <w:shd w:val="clear" w:color="auto" w:fill="DBE5F1" w:themeFill="accent1" w:themeFillTint="33"/>
            <w:hideMark/>
          </w:tcPr>
          <w:p w14:paraId="3B7932BE" w14:textId="52EC1D3B" w:rsidR="008609B3" w:rsidRPr="007F7D59" w:rsidRDefault="008609B3" w:rsidP="00C63B42">
            <w:pPr>
              <w:contextualSpacing/>
              <w:rPr>
                <w:rFonts w:asciiTheme="minorHAnsi" w:hAnsiTheme="minorHAnsi" w:cstheme="minorHAnsi"/>
                <w:szCs w:val="23"/>
              </w:rPr>
            </w:pPr>
            <w:r w:rsidRPr="007F7D59">
              <w:rPr>
                <w:rFonts w:asciiTheme="minorHAnsi" w:hAnsiTheme="minorHAnsi" w:cstheme="minorHAnsi"/>
                <w:szCs w:val="23"/>
              </w:rPr>
              <w:t xml:space="preserve">Attendance at PJSI Regional Certificate Level Training of Trainers Workshop in Rarotonga, Cook Islands </w:t>
            </w:r>
          </w:p>
        </w:tc>
        <w:tc>
          <w:tcPr>
            <w:tcW w:w="523" w:type="pct"/>
            <w:shd w:val="clear" w:color="auto" w:fill="DBE5F1" w:themeFill="accent1" w:themeFillTint="33"/>
            <w:hideMark/>
          </w:tcPr>
          <w:p w14:paraId="339C6CE7"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RMI</w:t>
            </w:r>
          </w:p>
        </w:tc>
        <w:tc>
          <w:tcPr>
            <w:tcW w:w="294" w:type="pct"/>
            <w:shd w:val="clear" w:color="auto" w:fill="DBE5F1" w:themeFill="accent1" w:themeFillTint="33"/>
            <w:noWrap/>
            <w:hideMark/>
          </w:tcPr>
          <w:p w14:paraId="130AB782"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5" w:type="pct"/>
            <w:shd w:val="clear" w:color="auto" w:fill="DBE5F1" w:themeFill="accent1" w:themeFillTint="33"/>
            <w:noWrap/>
            <w:hideMark/>
          </w:tcPr>
          <w:p w14:paraId="1D2EA4AF"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486" w:type="pct"/>
            <w:shd w:val="clear" w:color="auto" w:fill="DBE5F1" w:themeFill="accent1" w:themeFillTint="33"/>
            <w:noWrap/>
            <w:hideMark/>
          </w:tcPr>
          <w:p w14:paraId="217098BB" w14:textId="1DF59DD6" w:rsidR="008609B3" w:rsidRPr="007F7D59" w:rsidRDefault="008609B3" w:rsidP="008609B3">
            <w:pPr>
              <w:contextualSpacing/>
              <w:jc w:val="both"/>
              <w:rPr>
                <w:rFonts w:asciiTheme="minorHAnsi" w:hAnsiTheme="minorHAnsi" w:cstheme="minorHAnsi"/>
                <w:szCs w:val="23"/>
              </w:rPr>
            </w:pPr>
            <w:r w:rsidRPr="00FE45ED">
              <w:rPr>
                <w:rFonts w:asciiTheme="minorHAnsi" w:hAnsiTheme="minorHAnsi" w:cstheme="minorHAnsi"/>
                <w:bCs/>
                <w:szCs w:val="23"/>
              </w:rPr>
              <w:t>-</w:t>
            </w:r>
          </w:p>
        </w:tc>
        <w:tc>
          <w:tcPr>
            <w:tcW w:w="483" w:type="pct"/>
            <w:shd w:val="clear" w:color="auto" w:fill="DBE5F1" w:themeFill="accent1" w:themeFillTint="33"/>
            <w:noWrap/>
            <w:hideMark/>
          </w:tcPr>
          <w:p w14:paraId="779FF886" w14:textId="71458E6D" w:rsidR="008609B3" w:rsidRPr="007F7D59" w:rsidRDefault="008609B3" w:rsidP="008609B3">
            <w:pPr>
              <w:contextualSpacing/>
              <w:jc w:val="both"/>
              <w:rPr>
                <w:rFonts w:asciiTheme="minorHAnsi" w:hAnsiTheme="minorHAnsi" w:cstheme="minorHAnsi"/>
                <w:szCs w:val="23"/>
              </w:rPr>
            </w:pPr>
            <w:r w:rsidRPr="00EB34E3">
              <w:rPr>
                <w:rFonts w:asciiTheme="minorHAnsi" w:hAnsiTheme="minorHAnsi" w:cstheme="minorHAnsi"/>
                <w:bCs/>
                <w:szCs w:val="23"/>
              </w:rPr>
              <w:t>-</w:t>
            </w:r>
          </w:p>
        </w:tc>
        <w:tc>
          <w:tcPr>
            <w:tcW w:w="482" w:type="pct"/>
            <w:shd w:val="clear" w:color="auto" w:fill="DBE5F1" w:themeFill="accent1" w:themeFillTint="33"/>
            <w:noWrap/>
            <w:hideMark/>
          </w:tcPr>
          <w:p w14:paraId="4F0E2E88" w14:textId="5216F867" w:rsidR="008609B3" w:rsidRPr="007F7D59" w:rsidRDefault="008609B3" w:rsidP="008609B3">
            <w:pPr>
              <w:contextualSpacing/>
              <w:jc w:val="both"/>
              <w:rPr>
                <w:rFonts w:asciiTheme="minorHAnsi" w:hAnsiTheme="minorHAnsi" w:cstheme="minorHAnsi"/>
                <w:szCs w:val="23"/>
              </w:rPr>
            </w:pPr>
            <w:r w:rsidRPr="00DE77E9">
              <w:rPr>
                <w:rFonts w:asciiTheme="minorHAnsi" w:hAnsiTheme="minorHAnsi" w:cstheme="minorHAnsi"/>
                <w:bCs/>
                <w:szCs w:val="23"/>
              </w:rPr>
              <w:t>-</w:t>
            </w:r>
          </w:p>
        </w:tc>
      </w:tr>
      <w:tr w:rsidR="008609B3" w:rsidRPr="007F7D59" w14:paraId="7483AC37" w14:textId="77777777" w:rsidTr="007B4BF5">
        <w:trPr>
          <w:trHeight w:val="268"/>
        </w:trPr>
        <w:tc>
          <w:tcPr>
            <w:tcW w:w="574" w:type="pct"/>
            <w:shd w:val="clear" w:color="auto" w:fill="DBE5F1" w:themeFill="accent1" w:themeFillTint="33"/>
            <w:hideMark/>
          </w:tcPr>
          <w:p w14:paraId="3FC69DC9"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6 Oct, 2017</w:t>
            </w:r>
          </w:p>
        </w:tc>
        <w:tc>
          <w:tcPr>
            <w:tcW w:w="1803" w:type="pct"/>
            <w:shd w:val="clear" w:color="auto" w:fill="DBE5F1" w:themeFill="accent1" w:themeFillTint="33"/>
            <w:hideMark/>
          </w:tcPr>
          <w:p w14:paraId="419FFA5E" w14:textId="77777777" w:rsidR="008609B3" w:rsidRPr="007F7D59" w:rsidRDefault="008609B3" w:rsidP="008609B3">
            <w:pPr>
              <w:contextualSpacing/>
              <w:rPr>
                <w:rFonts w:asciiTheme="minorHAnsi" w:hAnsiTheme="minorHAnsi" w:cstheme="minorHAnsi"/>
                <w:szCs w:val="23"/>
              </w:rPr>
            </w:pPr>
            <w:r w:rsidRPr="007F7D59">
              <w:rPr>
                <w:rFonts w:asciiTheme="minorHAnsi" w:hAnsiTheme="minorHAnsi" w:cstheme="minorHAnsi"/>
                <w:szCs w:val="23"/>
              </w:rPr>
              <w:t xml:space="preserve">Orientation of Island Court Justices </w:t>
            </w:r>
          </w:p>
        </w:tc>
        <w:tc>
          <w:tcPr>
            <w:tcW w:w="523" w:type="pct"/>
            <w:shd w:val="clear" w:color="auto" w:fill="DBE5F1" w:themeFill="accent1" w:themeFillTint="33"/>
            <w:hideMark/>
          </w:tcPr>
          <w:p w14:paraId="3154B387"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Vanuatu</w:t>
            </w:r>
          </w:p>
        </w:tc>
        <w:tc>
          <w:tcPr>
            <w:tcW w:w="294" w:type="pct"/>
            <w:shd w:val="clear" w:color="auto" w:fill="DBE5F1" w:themeFill="accent1" w:themeFillTint="33"/>
            <w:noWrap/>
            <w:hideMark/>
          </w:tcPr>
          <w:p w14:paraId="1978118B"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19</w:t>
            </w:r>
          </w:p>
        </w:tc>
        <w:tc>
          <w:tcPr>
            <w:tcW w:w="355" w:type="pct"/>
            <w:shd w:val="clear" w:color="auto" w:fill="DBE5F1" w:themeFill="accent1" w:themeFillTint="33"/>
            <w:noWrap/>
            <w:hideMark/>
          </w:tcPr>
          <w:p w14:paraId="2E45D09F"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5</w:t>
            </w:r>
          </w:p>
        </w:tc>
        <w:tc>
          <w:tcPr>
            <w:tcW w:w="486" w:type="pct"/>
            <w:shd w:val="clear" w:color="auto" w:fill="DBE5F1" w:themeFill="accent1" w:themeFillTint="33"/>
            <w:noWrap/>
            <w:hideMark/>
          </w:tcPr>
          <w:p w14:paraId="47613668" w14:textId="1F07389E" w:rsidR="008609B3" w:rsidRPr="007F7D59" w:rsidRDefault="008609B3" w:rsidP="008609B3">
            <w:pPr>
              <w:contextualSpacing/>
              <w:jc w:val="both"/>
              <w:rPr>
                <w:rFonts w:asciiTheme="minorHAnsi" w:hAnsiTheme="minorHAnsi" w:cstheme="minorHAnsi"/>
                <w:szCs w:val="23"/>
              </w:rPr>
            </w:pPr>
            <w:r w:rsidRPr="00FE45ED">
              <w:rPr>
                <w:rFonts w:asciiTheme="minorHAnsi" w:hAnsiTheme="minorHAnsi" w:cstheme="minorHAnsi"/>
                <w:bCs/>
                <w:szCs w:val="23"/>
              </w:rPr>
              <w:t>-</w:t>
            </w:r>
          </w:p>
        </w:tc>
        <w:tc>
          <w:tcPr>
            <w:tcW w:w="483" w:type="pct"/>
            <w:shd w:val="clear" w:color="auto" w:fill="DBE5F1" w:themeFill="accent1" w:themeFillTint="33"/>
            <w:noWrap/>
            <w:hideMark/>
          </w:tcPr>
          <w:p w14:paraId="77711B08"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403%</w:t>
            </w:r>
          </w:p>
        </w:tc>
        <w:tc>
          <w:tcPr>
            <w:tcW w:w="482" w:type="pct"/>
            <w:shd w:val="clear" w:color="auto" w:fill="DBE5F1" w:themeFill="accent1" w:themeFillTint="33"/>
            <w:noWrap/>
            <w:hideMark/>
          </w:tcPr>
          <w:p w14:paraId="4926E749" w14:textId="26C6884D" w:rsidR="008609B3" w:rsidRPr="007F7D59" w:rsidRDefault="008609B3" w:rsidP="008609B3">
            <w:pPr>
              <w:contextualSpacing/>
              <w:jc w:val="both"/>
              <w:rPr>
                <w:rFonts w:asciiTheme="minorHAnsi" w:hAnsiTheme="minorHAnsi" w:cstheme="minorHAnsi"/>
                <w:szCs w:val="23"/>
              </w:rPr>
            </w:pPr>
            <w:r w:rsidRPr="00FF3882">
              <w:rPr>
                <w:rFonts w:asciiTheme="minorHAnsi" w:hAnsiTheme="minorHAnsi" w:cstheme="minorHAnsi"/>
                <w:bCs/>
                <w:szCs w:val="23"/>
              </w:rPr>
              <w:t>-</w:t>
            </w:r>
          </w:p>
        </w:tc>
      </w:tr>
      <w:tr w:rsidR="008609B3" w:rsidRPr="007F7D59" w14:paraId="79D8490C" w14:textId="77777777" w:rsidTr="007B4BF5">
        <w:trPr>
          <w:trHeight w:val="113"/>
        </w:trPr>
        <w:tc>
          <w:tcPr>
            <w:tcW w:w="574" w:type="pct"/>
            <w:shd w:val="clear" w:color="auto" w:fill="DBE5F1" w:themeFill="accent1" w:themeFillTint="33"/>
            <w:hideMark/>
          </w:tcPr>
          <w:p w14:paraId="7A72ABDE"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23 Nov, 2017</w:t>
            </w:r>
          </w:p>
        </w:tc>
        <w:tc>
          <w:tcPr>
            <w:tcW w:w="1803" w:type="pct"/>
            <w:shd w:val="clear" w:color="auto" w:fill="DBE5F1" w:themeFill="accent1" w:themeFillTint="33"/>
            <w:hideMark/>
          </w:tcPr>
          <w:p w14:paraId="1C386773" w14:textId="77777777" w:rsidR="008609B3" w:rsidRPr="007F7D59" w:rsidRDefault="008609B3" w:rsidP="008609B3">
            <w:pPr>
              <w:contextualSpacing/>
              <w:rPr>
                <w:rFonts w:asciiTheme="minorHAnsi" w:hAnsiTheme="minorHAnsi" w:cstheme="minorHAnsi"/>
                <w:szCs w:val="23"/>
              </w:rPr>
            </w:pPr>
            <w:r w:rsidRPr="007F7D59">
              <w:rPr>
                <w:rFonts w:asciiTheme="minorHAnsi" w:hAnsiTheme="minorHAnsi" w:cstheme="minorHAnsi"/>
                <w:szCs w:val="23"/>
              </w:rPr>
              <w:t>Registry Manual (Toolkit for Court Registry Officers)</w:t>
            </w:r>
          </w:p>
        </w:tc>
        <w:tc>
          <w:tcPr>
            <w:tcW w:w="523" w:type="pct"/>
            <w:shd w:val="clear" w:color="auto" w:fill="DBE5F1" w:themeFill="accent1" w:themeFillTint="33"/>
            <w:hideMark/>
          </w:tcPr>
          <w:p w14:paraId="3AE56DBC"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PNG</w:t>
            </w:r>
          </w:p>
        </w:tc>
        <w:tc>
          <w:tcPr>
            <w:tcW w:w="294" w:type="pct"/>
            <w:shd w:val="clear" w:color="auto" w:fill="DBE5F1" w:themeFill="accent1" w:themeFillTint="33"/>
            <w:noWrap/>
            <w:hideMark/>
          </w:tcPr>
          <w:p w14:paraId="0EAF9FAA"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5" w:type="pct"/>
            <w:shd w:val="clear" w:color="auto" w:fill="DBE5F1" w:themeFill="accent1" w:themeFillTint="33"/>
            <w:noWrap/>
            <w:hideMark/>
          </w:tcPr>
          <w:p w14:paraId="028CF27C"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0</w:t>
            </w:r>
          </w:p>
        </w:tc>
        <w:tc>
          <w:tcPr>
            <w:tcW w:w="486" w:type="pct"/>
            <w:shd w:val="clear" w:color="auto" w:fill="DBE5F1" w:themeFill="accent1" w:themeFillTint="33"/>
            <w:noWrap/>
            <w:hideMark/>
          </w:tcPr>
          <w:p w14:paraId="743F3B96" w14:textId="5BB0011C" w:rsidR="008609B3" w:rsidRPr="007F7D59" w:rsidRDefault="008609B3" w:rsidP="008609B3">
            <w:pPr>
              <w:contextualSpacing/>
              <w:jc w:val="both"/>
              <w:rPr>
                <w:rFonts w:asciiTheme="minorHAnsi" w:hAnsiTheme="minorHAnsi" w:cstheme="minorHAnsi"/>
                <w:szCs w:val="23"/>
              </w:rPr>
            </w:pPr>
            <w:r w:rsidRPr="00FE45ED">
              <w:rPr>
                <w:rFonts w:asciiTheme="minorHAnsi" w:hAnsiTheme="minorHAnsi" w:cstheme="minorHAnsi"/>
                <w:bCs/>
                <w:szCs w:val="23"/>
              </w:rPr>
              <w:t>-</w:t>
            </w:r>
          </w:p>
        </w:tc>
        <w:tc>
          <w:tcPr>
            <w:tcW w:w="483" w:type="pct"/>
            <w:shd w:val="clear" w:color="auto" w:fill="DBE5F1" w:themeFill="accent1" w:themeFillTint="33"/>
            <w:noWrap/>
            <w:hideMark/>
          </w:tcPr>
          <w:p w14:paraId="38DDE0B5" w14:textId="42057EC8" w:rsidR="008609B3" w:rsidRPr="007F7D59" w:rsidRDefault="008609B3" w:rsidP="008609B3">
            <w:pPr>
              <w:contextualSpacing/>
              <w:jc w:val="both"/>
              <w:rPr>
                <w:rFonts w:asciiTheme="minorHAnsi" w:hAnsiTheme="minorHAnsi" w:cstheme="minorHAnsi"/>
                <w:szCs w:val="23"/>
              </w:rPr>
            </w:pPr>
            <w:r w:rsidRPr="00EC34C9">
              <w:rPr>
                <w:rFonts w:asciiTheme="minorHAnsi" w:hAnsiTheme="minorHAnsi" w:cstheme="minorHAnsi"/>
                <w:bCs/>
                <w:szCs w:val="23"/>
              </w:rPr>
              <w:t>-</w:t>
            </w:r>
          </w:p>
        </w:tc>
        <w:tc>
          <w:tcPr>
            <w:tcW w:w="482" w:type="pct"/>
            <w:shd w:val="clear" w:color="auto" w:fill="DBE5F1" w:themeFill="accent1" w:themeFillTint="33"/>
            <w:noWrap/>
            <w:hideMark/>
          </w:tcPr>
          <w:p w14:paraId="330249DC" w14:textId="0C3C90AC" w:rsidR="008609B3" w:rsidRPr="007F7D59" w:rsidRDefault="008609B3" w:rsidP="008609B3">
            <w:pPr>
              <w:contextualSpacing/>
              <w:jc w:val="both"/>
              <w:rPr>
                <w:rFonts w:asciiTheme="minorHAnsi" w:hAnsiTheme="minorHAnsi" w:cstheme="minorHAnsi"/>
                <w:szCs w:val="23"/>
              </w:rPr>
            </w:pPr>
            <w:r w:rsidRPr="00FF3882">
              <w:rPr>
                <w:rFonts w:asciiTheme="minorHAnsi" w:hAnsiTheme="minorHAnsi" w:cstheme="minorHAnsi"/>
                <w:bCs/>
                <w:szCs w:val="23"/>
              </w:rPr>
              <w:t>-</w:t>
            </w:r>
          </w:p>
        </w:tc>
      </w:tr>
      <w:tr w:rsidR="008609B3" w:rsidRPr="007F7D59" w14:paraId="4450FEE0" w14:textId="77777777" w:rsidTr="007B4BF5">
        <w:trPr>
          <w:trHeight w:val="262"/>
        </w:trPr>
        <w:tc>
          <w:tcPr>
            <w:tcW w:w="574" w:type="pct"/>
            <w:shd w:val="clear" w:color="auto" w:fill="DBE5F1" w:themeFill="accent1" w:themeFillTint="33"/>
            <w:hideMark/>
          </w:tcPr>
          <w:p w14:paraId="7977402D"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24 Oct, 2017</w:t>
            </w:r>
          </w:p>
        </w:tc>
        <w:tc>
          <w:tcPr>
            <w:tcW w:w="1803" w:type="pct"/>
            <w:shd w:val="clear" w:color="auto" w:fill="DBE5F1" w:themeFill="accent1" w:themeFillTint="33"/>
            <w:hideMark/>
          </w:tcPr>
          <w:p w14:paraId="6EE5F10F" w14:textId="77777777" w:rsidR="008609B3" w:rsidRPr="007F7D59" w:rsidRDefault="008609B3" w:rsidP="008609B3">
            <w:pPr>
              <w:contextualSpacing/>
              <w:rPr>
                <w:rFonts w:asciiTheme="minorHAnsi" w:hAnsiTheme="minorHAnsi" w:cstheme="minorHAnsi"/>
                <w:szCs w:val="23"/>
              </w:rPr>
            </w:pPr>
            <w:r w:rsidRPr="007F7D59">
              <w:rPr>
                <w:rFonts w:asciiTheme="minorHAnsi" w:hAnsiTheme="minorHAnsi" w:cstheme="minorHAnsi"/>
                <w:szCs w:val="23"/>
              </w:rPr>
              <w:t xml:space="preserve">Mediation Skills Training </w:t>
            </w:r>
          </w:p>
        </w:tc>
        <w:tc>
          <w:tcPr>
            <w:tcW w:w="523" w:type="pct"/>
            <w:shd w:val="clear" w:color="auto" w:fill="DBE5F1" w:themeFill="accent1" w:themeFillTint="33"/>
            <w:hideMark/>
          </w:tcPr>
          <w:p w14:paraId="065DD040"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Tonga</w:t>
            </w:r>
          </w:p>
        </w:tc>
        <w:tc>
          <w:tcPr>
            <w:tcW w:w="294" w:type="pct"/>
            <w:shd w:val="clear" w:color="auto" w:fill="DBE5F1" w:themeFill="accent1" w:themeFillTint="33"/>
            <w:noWrap/>
            <w:hideMark/>
          </w:tcPr>
          <w:p w14:paraId="580AEE35"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6</w:t>
            </w:r>
          </w:p>
        </w:tc>
        <w:tc>
          <w:tcPr>
            <w:tcW w:w="355" w:type="pct"/>
            <w:shd w:val="clear" w:color="auto" w:fill="DBE5F1" w:themeFill="accent1" w:themeFillTint="33"/>
            <w:noWrap/>
            <w:hideMark/>
          </w:tcPr>
          <w:p w14:paraId="3661419E"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3</w:t>
            </w:r>
          </w:p>
        </w:tc>
        <w:tc>
          <w:tcPr>
            <w:tcW w:w="486" w:type="pct"/>
            <w:shd w:val="clear" w:color="auto" w:fill="DBE5F1" w:themeFill="accent1" w:themeFillTint="33"/>
            <w:noWrap/>
            <w:hideMark/>
          </w:tcPr>
          <w:p w14:paraId="4C1F267C" w14:textId="2430F28F" w:rsidR="008609B3" w:rsidRPr="007F7D59" w:rsidRDefault="008609B3" w:rsidP="008609B3">
            <w:pPr>
              <w:contextualSpacing/>
              <w:jc w:val="both"/>
              <w:rPr>
                <w:rFonts w:asciiTheme="minorHAnsi" w:hAnsiTheme="minorHAnsi" w:cstheme="minorHAnsi"/>
                <w:szCs w:val="23"/>
              </w:rPr>
            </w:pPr>
            <w:r w:rsidRPr="00FE45ED">
              <w:rPr>
                <w:rFonts w:asciiTheme="minorHAnsi" w:hAnsiTheme="minorHAnsi" w:cstheme="minorHAnsi"/>
                <w:bCs/>
                <w:szCs w:val="23"/>
              </w:rPr>
              <w:t>-</w:t>
            </w:r>
          </w:p>
        </w:tc>
        <w:tc>
          <w:tcPr>
            <w:tcW w:w="483" w:type="pct"/>
            <w:shd w:val="clear" w:color="auto" w:fill="DBE5F1" w:themeFill="accent1" w:themeFillTint="33"/>
            <w:noWrap/>
            <w:hideMark/>
          </w:tcPr>
          <w:p w14:paraId="621445F3" w14:textId="3B35D18D" w:rsidR="008609B3" w:rsidRPr="007F7D59" w:rsidRDefault="008609B3" w:rsidP="008609B3">
            <w:pPr>
              <w:contextualSpacing/>
              <w:jc w:val="both"/>
              <w:rPr>
                <w:rFonts w:asciiTheme="minorHAnsi" w:hAnsiTheme="minorHAnsi" w:cstheme="minorHAnsi"/>
                <w:szCs w:val="23"/>
              </w:rPr>
            </w:pPr>
            <w:r w:rsidRPr="00EC34C9">
              <w:rPr>
                <w:rFonts w:asciiTheme="minorHAnsi" w:hAnsiTheme="minorHAnsi" w:cstheme="minorHAnsi"/>
                <w:bCs/>
                <w:szCs w:val="23"/>
              </w:rPr>
              <w:t>-</w:t>
            </w:r>
          </w:p>
        </w:tc>
        <w:tc>
          <w:tcPr>
            <w:tcW w:w="482" w:type="pct"/>
            <w:shd w:val="clear" w:color="auto" w:fill="DBE5F1" w:themeFill="accent1" w:themeFillTint="33"/>
            <w:noWrap/>
            <w:hideMark/>
          </w:tcPr>
          <w:p w14:paraId="3ECC727D" w14:textId="6FC5369F" w:rsidR="008609B3" w:rsidRPr="007F7D59" w:rsidRDefault="008609B3" w:rsidP="008609B3">
            <w:pPr>
              <w:contextualSpacing/>
              <w:jc w:val="both"/>
              <w:rPr>
                <w:rFonts w:asciiTheme="minorHAnsi" w:hAnsiTheme="minorHAnsi" w:cstheme="minorHAnsi"/>
                <w:szCs w:val="23"/>
              </w:rPr>
            </w:pPr>
            <w:r w:rsidRPr="00FF3882">
              <w:rPr>
                <w:rFonts w:asciiTheme="minorHAnsi" w:hAnsiTheme="minorHAnsi" w:cstheme="minorHAnsi"/>
                <w:bCs/>
                <w:szCs w:val="23"/>
              </w:rPr>
              <w:t>-</w:t>
            </w:r>
          </w:p>
        </w:tc>
      </w:tr>
      <w:tr w:rsidR="008609B3" w:rsidRPr="007F7D59" w14:paraId="15ADF88D" w14:textId="77777777" w:rsidTr="007B4BF5">
        <w:trPr>
          <w:trHeight w:val="255"/>
        </w:trPr>
        <w:tc>
          <w:tcPr>
            <w:tcW w:w="574" w:type="pct"/>
            <w:shd w:val="clear" w:color="auto" w:fill="DBE5F1" w:themeFill="accent1" w:themeFillTint="33"/>
            <w:hideMark/>
          </w:tcPr>
          <w:p w14:paraId="724EAC91"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17 Nov, 2017</w:t>
            </w:r>
          </w:p>
        </w:tc>
        <w:tc>
          <w:tcPr>
            <w:tcW w:w="1803" w:type="pct"/>
            <w:shd w:val="clear" w:color="auto" w:fill="DBE5F1" w:themeFill="accent1" w:themeFillTint="33"/>
            <w:hideMark/>
          </w:tcPr>
          <w:p w14:paraId="4F3F24AB" w14:textId="77777777" w:rsidR="008609B3" w:rsidRPr="007F7D59" w:rsidRDefault="008609B3" w:rsidP="008609B3">
            <w:pPr>
              <w:contextualSpacing/>
              <w:rPr>
                <w:rFonts w:asciiTheme="minorHAnsi" w:hAnsiTheme="minorHAnsi" w:cstheme="minorHAnsi"/>
                <w:szCs w:val="23"/>
              </w:rPr>
            </w:pPr>
            <w:r w:rsidRPr="007F7D59">
              <w:rPr>
                <w:rFonts w:asciiTheme="minorHAnsi" w:hAnsiTheme="minorHAnsi" w:cstheme="minorHAnsi"/>
                <w:szCs w:val="23"/>
              </w:rPr>
              <w:t>Lay Magistrates Training Workshop at Line Islands</w:t>
            </w:r>
          </w:p>
        </w:tc>
        <w:tc>
          <w:tcPr>
            <w:tcW w:w="523" w:type="pct"/>
            <w:shd w:val="clear" w:color="auto" w:fill="DBE5F1" w:themeFill="accent1" w:themeFillTint="33"/>
            <w:hideMark/>
          </w:tcPr>
          <w:p w14:paraId="446EA6D6"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Kiribati</w:t>
            </w:r>
          </w:p>
        </w:tc>
        <w:tc>
          <w:tcPr>
            <w:tcW w:w="294" w:type="pct"/>
            <w:shd w:val="clear" w:color="auto" w:fill="DBE5F1" w:themeFill="accent1" w:themeFillTint="33"/>
            <w:noWrap/>
            <w:hideMark/>
          </w:tcPr>
          <w:p w14:paraId="64033D1A"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20</w:t>
            </w:r>
          </w:p>
        </w:tc>
        <w:tc>
          <w:tcPr>
            <w:tcW w:w="355" w:type="pct"/>
            <w:shd w:val="clear" w:color="auto" w:fill="DBE5F1" w:themeFill="accent1" w:themeFillTint="33"/>
            <w:noWrap/>
            <w:hideMark/>
          </w:tcPr>
          <w:p w14:paraId="6B4BF4B8"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8</w:t>
            </w:r>
          </w:p>
        </w:tc>
        <w:tc>
          <w:tcPr>
            <w:tcW w:w="486" w:type="pct"/>
            <w:shd w:val="clear" w:color="auto" w:fill="DBE5F1" w:themeFill="accent1" w:themeFillTint="33"/>
            <w:noWrap/>
            <w:hideMark/>
          </w:tcPr>
          <w:p w14:paraId="5BF834B9" w14:textId="243052DF" w:rsidR="008609B3" w:rsidRPr="007F7D59" w:rsidRDefault="008609B3" w:rsidP="008609B3">
            <w:pPr>
              <w:contextualSpacing/>
              <w:jc w:val="both"/>
              <w:rPr>
                <w:rFonts w:asciiTheme="minorHAnsi" w:hAnsiTheme="minorHAnsi" w:cstheme="minorHAnsi"/>
                <w:szCs w:val="23"/>
              </w:rPr>
            </w:pPr>
            <w:r w:rsidRPr="00FE45ED">
              <w:rPr>
                <w:rFonts w:asciiTheme="minorHAnsi" w:hAnsiTheme="minorHAnsi" w:cstheme="minorHAnsi"/>
                <w:bCs/>
                <w:szCs w:val="23"/>
              </w:rPr>
              <w:t>-</w:t>
            </w:r>
          </w:p>
        </w:tc>
        <w:tc>
          <w:tcPr>
            <w:tcW w:w="483" w:type="pct"/>
            <w:shd w:val="clear" w:color="auto" w:fill="DBE5F1" w:themeFill="accent1" w:themeFillTint="33"/>
            <w:noWrap/>
            <w:hideMark/>
          </w:tcPr>
          <w:p w14:paraId="5C0B7D0A" w14:textId="27EA0E7D" w:rsidR="008609B3" w:rsidRPr="007F7D59" w:rsidRDefault="008609B3" w:rsidP="008609B3">
            <w:pPr>
              <w:contextualSpacing/>
              <w:jc w:val="both"/>
              <w:rPr>
                <w:rFonts w:asciiTheme="minorHAnsi" w:hAnsiTheme="minorHAnsi" w:cstheme="minorHAnsi"/>
                <w:szCs w:val="23"/>
              </w:rPr>
            </w:pPr>
            <w:r w:rsidRPr="00EC34C9">
              <w:rPr>
                <w:rFonts w:asciiTheme="minorHAnsi" w:hAnsiTheme="minorHAnsi" w:cstheme="minorHAnsi"/>
                <w:bCs/>
                <w:szCs w:val="23"/>
              </w:rPr>
              <w:t>-</w:t>
            </w:r>
          </w:p>
        </w:tc>
        <w:tc>
          <w:tcPr>
            <w:tcW w:w="482" w:type="pct"/>
            <w:shd w:val="clear" w:color="auto" w:fill="DBE5F1" w:themeFill="accent1" w:themeFillTint="33"/>
            <w:noWrap/>
            <w:hideMark/>
          </w:tcPr>
          <w:p w14:paraId="3FC8CEAF" w14:textId="1463196D" w:rsidR="008609B3" w:rsidRPr="007F7D59" w:rsidRDefault="008609B3" w:rsidP="008609B3">
            <w:pPr>
              <w:contextualSpacing/>
              <w:jc w:val="both"/>
              <w:rPr>
                <w:rFonts w:asciiTheme="minorHAnsi" w:hAnsiTheme="minorHAnsi" w:cstheme="minorHAnsi"/>
                <w:szCs w:val="23"/>
              </w:rPr>
            </w:pPr>
            <w:r w:rsidRPr="00FF3882">
              <w:rPr>
                <w:rFonts w:asciiTheme="minorHAnsi" w:hAnsiTheme="minorHAnsi" w:cstheme="minorHAnsi"/>
                <w:bCs/>
                <w:szCs w:val="23"/>
              </w:rPr>
              <w:t>-</w:t>
            </w:r>
          </w:p>
        </w:tc>
      </w:tr>
      <w:tr w:rsidR="008609B3" w:rsidRPr="007F7D59" w14:paraId="13EA1B48" w14:textId="77777777" w:rsidTr="007B4BF5">
        <w:trPr>
          <w:trHeight w:val="538"/>
        </w:trPr>
        <w:tc>
          <w:tcPr>
            <w:tcW w:w="574" w:type="pct"/>
            <w:shd w:val="clear" w:color="auto" w:fill="DBE5F1" w:themeFill="accent1" w:themeFillTint="33"/>
            <w:hideMark/>
          </w:tcPr>
          <w:p w14:paraId="4E24FF0E"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 Nov, 2017</w:t>
            </w:r>
          </w:p>
        </w:tc>
        <w:tc>
          <w:tcPr>
            <w:tcW w:w="1803" w:type="pct"/>
            <w:shd w:val="clear" w:color="auto" w:fill="DBE5F1" w:themeFill="accent1" w:themeFillTint="33"/>
            <w:hideMark/>
          </w:tcPr>
          <w:p w14:paraId="7C59A103" w14:textId="77777777" w:rsidR="008609B3" w:rsidRPr="007F7D59" w:rsidRDefault="008609B3" w:rsidP="008609B3">
            <w:pPr>
              <w:contextualSpacing/>
              <w:rPr>
                <w:rFonts w:asciiTheme="minorHAnsi" w:hAnsiTheme="minorHAnsi" w:cstheme="minorHAnsi"/>
                <w:szCs w:val="23"/>
              </w:rPr>
            </w:pPr>
            <w:r w:rsidRPr="007F7D59">
              <w:rPr>
                <w:rFonts w:asciiTheme="minorHAnsi" w:hAnsiTheme="minorHAnsi" w:cstheme="minorHAnsi"/>
                <w:szCs w:val="23"/>
              </w:rPr>
              <w:t>Attendance at the PJSI Regional Lay Judicial Officer Orientation Course (Travis Joe)</w:t>
            </w:r>
          </w:p>
        </w:tc>
        <w:tc>
          <w:tcPr>
            <w:tcW w:w="523" w:type="pct"/>
            <w:shd w:val="clear" w:color="auto" w:fill="DBE5F1" w:themeFill="accent1" w:themeFillTint="33"/>
            <w:hideMark/>
          </w:tcPr>
          <w:p w14:paraId="1582E3A2"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RMI</w:t>
            </w:r>
          </w:p>
        </w:tc>
        <w:tc>
          <w:tcPr>
            <w:tcW w:w="294" w:type="pct"/>
            <w:shd w:val="clear" w:color="auto" w:fill="DBE5F1" w:themeFill="accent1" w:themeFillTint="33"/>
            <w:noWrap/>
            <w:hideMark/>
          </w:tcPr>
          <w:p w14:paraId="596374EC"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5" w:type="pct"/>
            <w:shd w:val="clear" w:color="auto" w:fill="DBE5F1" w:themeFill="accent1" w:themeFillTint="33"/>
            <w:noWrap/>
            <w:hideMark/>
          </w:tcPr>
          <w:p w14:paraId="57896EFB"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0</w:t>
            </w:r>
          </w:p>
        </w:tc>
        <w:tc>
          <w:tcPr>
            <w:tcW w:w="486" w:type="pct"/>
            <w:shd w:val="clear" w:color="auto" w:fill="DBE5F1" w:themeFill="accent1" w:themeFillTint="33"/>
            <w:noWrap/>
            <w:hideMark/>
          </w:tcPr>
          <w:p w14:paraId="4E736694" w14:textId="78F234FC" w:rsidR="008609B3" w:rsidRPr="007F7D59" w:rsidRDefault="008609B3" w:rsidP="008609B3">
            <w:pPr>
              <w:contextualSpacing/>
              <w:jc w:val="both"/>
              <w:rPr>
                <w:rFonts w:asciiTheme="minorHAnsi" w:hAnsiTheme="minorHAnsi" w:cstheme="minorHAnsi"/>
                <w:szCs w:val="23"/>
              </w:rPr>
            </w:pPr>
            <w:r w:rsidRPr="004D7106">
              <w:rPr>
                <w:rFonts w:asciiTheme="minorHAnsi" w:hAnsiTheme="minorHAnsi" w:cstheme="minorHAnsi"/>
                <w:bCs/>
                <w:szCs w:val="23"/>
              </w:rPr>
              <w:t>-</w:t>
            </w:r>
          </w:p>
        </w:tc>
        <w:tc>
          <w:tcPr>
            <w:tcW w:w="483" w:type="pct"/>
            <w:shd w:val="clear" w:color="auto" w:fill="DBE5F1" w:themeFill="accent1" w:themeFillTint="33"/>
            <w:noWrap/>
            <w:hideMark/>
          </w:tcPr>
          <w:p w14:paraId="3C331BF9" w14:textId="75B5A2B4" w:rsidR="008609B3" w:rsidRPr="007F7D59" w:rsidRDefault="008609B3" w:rsidP="008609B3">
            <w:pPr>
              <w:contextualSpacing/>
              <w:jc w:val="both"/>
              <w:rPr>
                <w:rFonts w:asciiTheme="minorHAnsi" w:hAnsiTheme="minorHAnsi" w:cstheme="minorHAnsi"/>
                <w:szCs w:val="23"/>
              </w:rPr>
            </w:pPr>
            <w:r w:rsidRPr="004D7106">
              <w:rPr>
                <w:rFonts w:asciiTheme="minorHAnsi" w:hAnsiTheme="minorHAnsi" w:cstheme="minorHAnsi"/>
                <w:bCs/>
                <w:szCs w:val="23"/>
              </w:rPr>
              <w:t>-</w:t>
            </w:r>
          </w:p>
        </w:tc>
        <w:tc>
          <w:tcPr>
            <w:tcW w:w="482" w:type="pct"/>
            <w:shd w:val="clear" w:color="auto" w:fill="DBE5F1" w:themeFill="accent1" w:themeFillTint="33"/>
            <w:noWrap/>
            <w:hideMark/>
          </w:tcPr>
          <w:p w14:paraId="0FC501FE" w14:textId="421ED917" w:rsidR="008609B3" w:rsidRPr="007F7D59" w:rsidRDefault="008609B3" w:rsidP="008609B3">
            <w:pPr>
              <w:contextualSpacing/>
              <w:jc w:val="both"/>
              <w:rPr>
                <w:rFonts w:asciiTheme="minorHAnsi" w:hAnsiTheme="minorHAnsi" w:cstheme="minorHAnsi"/>
                <w:szCs w:val="23"/>
              </w:rPr>
            </w:pPr>
            <w:r w:rsidRPr="004D7106">
              <w:rPr>
                <w:rFonts w:asciiTheme="minorHAnsi" w:hAnsiTheme="minorHAnsi" w:cstheme="minorHAnsi"/>
                <w:bCs/>
                <w:szCs w:val="23"/>
              </w:rPr>
              <w:t>-</w:t>
            </w:r>
          </w:p>
        </w:tc>
      </w:tr>
      <w:tr w:rsidR="008609B3" w:rsidRPr="008C4FE8" w14:paraId="697503DE" w14:textId="77777777" w:rsidTr="007B4BF5">
        <w:trPr>
          <w:trHeight w:val="539"/>
        </w:trPr>
        <w:tc>
          <w:tcPr>
            <w:tcW w:w="574" w:type="pct"/>
            <w:shd w:val="clear" w:color="auto" w:fill="DBE5F1" w:themeFill="accent1" w:themeFillTint="33"/>
            <w:hideMark/>
          </w:tcPr>
          <w:p w14:paraId="172560DE"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24 Jan, 2018</w:t>
            </w:r>
          </w:p>
        </w:tc>
        <w:tc>
          <w:tcPr>
            <w:tcW w:w="1803" w:type="pct"/>
            <w:shd w:val="clear" w:color="auto" w:fill="DBE5F1" w:themeFill="accent1" w:themeFillTint="33"/>
            <w:hideMark/>
          </w:tcPr>
          <w:p w14:paraId="1001D19C" w14:textId="77777777" w:rsidR="008609B3" w:rsidRPr="007F7D59" w:rsidRDefault="008609B3" w:rsidP="008609B3">
            <w:pPr>
              <w:contextualSpacing/>
              <w:rPr>
                <w:rFonts w:asciiTheme="minorHAnsi" w:hAnsiTheme="minorHAnsi" w:cstheme="minorHAnsi"/>
                <w:szCs w:val="23"/>
              </w:rPr>
            </w:pPr>
            <w:r w:rsidRPr="007F7D59">
              <w:rPr>
                <w:rFonts w:asciiTheme="minorHAnsi" w:hAnsiTheme="minorHAnsi" w:cstheme="minorHAnsi"/>
                <w:szCs w:val="23"/>
              </w:rPr>
              <w:t>Attendance at PJSI Substantive ToT Workshop (France Apera)</w:t>
            </w:r>
          </w:p>
        </w:tc>
        <w:tc>
          <w:tcPr>
            <w:tcW w:w="523" w:type="pct"/>
            <w:shd w:val="clear" w:color="auto" w:fill="DBE5F1" w:themeFill="accent1" w:themeFillTint="33"/>
            <w:hideMark/>
          </w:tcPr>
          <w:p w14:paraId="30D3008D" w14:textId="77777777" w:rsidR="008609B3" w:rsidRPr="007F7D59" w:rsidRDefault="008609B3" w:rsidP="008609B3">
            <w:pPr>
              <w:contextualSpacing/>
              <w:jc w:val="both"/>
              <w:rPr>
                <w:rFonts w:asciiTheme="minorHAnsi" w:hAnsiTheme="minorHAnsi" w:cstheme="minorHAnsi"/>
                <w:color w:val="000000"/>
                <w:szCs w:val="23"/>
              </w:rPr>
            </w:pPr>
            <w:r w:rsidRPr="007F7D59">
              <w:rPr>
                <w:rFonts w:asciiTheme="minorHAnsi" w:hAnsiTheme="minorHAnsi" w:cstheme="minorHAnsi"/>
                <w:color w:val="000000"/>
                <w:szCs w:val="23"/>
              </w:rPr>
              <w:t>Cook Islands</w:t>
            </w:r>
          </w:p>
        </w:tc>
        <w:tc>
          <w:tcPr>
            <w:tcW w:w="294" w:type="pct"/>
            <w:shd w:val="clear" w:color="auto" w:fill="DBE5F1" w:themeFill="accent1" w:themeFillTint="33"/>
            <w:noWrap/>
            <w:hideMark/>
          </w:tcPr>
          <w:p w14:paraId="29C8E183"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5" w:type="pct"/>
            <w:shd w:val="clear" w:color="auto" w:fill="DBE5F1" w:themeFill="accent1" w:themeFillTint="33"/>
            <w:noWrap/>
            <w:hideMark/>
          </w:tcPr>
          <w:p w14:paraId="1A803296"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486" w:type="pct"/>
            <w:shd w:val="clear" w:color="auto" w:fill="DBE5F1" w:themeFill="accent1" w:themeFillTint="33"/>
            <w:noWrap/>
            <w:hideMark/>
          </w:tcPr>
          <w:p w14:paraId="43216FB8" w14:textId="19ADB065" w:rsidR="008609B3" w:rsidRPr="007F7D59" w:rsidRDefault="008609B3" w:rsidP="008609B3">
            <w:pPr>
              <w:contextualSpacing/>
              <w:jc w:val="both"/>
              <w:rPr>
                <w:rFonts w:asciiTheme="minorHAnsi" w:hAnsiTheme="minorHAnsi" w:cstheme="minorHAnsi"/>
                <w:szCs w:val="23"/>
              </w:rPr>
            </w:pPr>
            <w:r w:rsidRPr="004D7106">
              <w:rPr>
                <w:rFonts w:asciiTheme="minorHAnsi" w:hAnsiTheme="minorHAnsi" w:cstheme="minorHAnsi"/>
                <w:bCs/>
                <w:szCs w:val="23"/>
              </w:rPr>
              <w:t>-</w:t>
            </w:r>
          </w:p>
        </w:tc>
        <w:tc>
          <w:tcPr>
            <w:tcW w:w="483" w:type="pct"/>
            <w:shd w:val="clear" w:color="auto" w:fill="DBE5F1" w:themeFill="accent1" w:themeFillTint="33"/>
            <w:noWrap/>
            <w:hideMark/>
          </w:tcPr>
          <w:p w14:paraId="74C7CDC4" w14:textId="45A7F013" w:rsidR="008609B3" w:rsidRPr="007F7D59" w:rsidRDefault="008609B3" w:rsidP="008609B3">
            <w:pPr>
              <w:contextualSpacing/>
              <w:jc w:val="both"/>
              <w:rPr>
                <w:rFonts w:asciiTheme="minorHAnsi" w:hAnsiTheme="minorHAnsi" w:cstheme="minorHAnsi"/>
                <w:szCs w:val="23"/>
              </w:rPr>
            </w:pPr>
            <w:r w:rsidRPr="004D7106">
              <w:rPr>
                <w:rFonts w:asciiTheme="minorHAnsi" w:hAnsiTheme="minorHAnsi" w:cstheme="minorHAnsi"/>
                <w:bCs/>
                <w:szCs w:val="23"/>
              </w:rPr>
              <w:t>-</w:t>
            </w:r>
          </w:p>
        </w:tc>
        <w:tc>
          <w:tcPr>
            <w:tcW w:w="482" w:type="pct"/>
            <w:shd w:val="clear" w:color="auto" w:fill="DBE5F1" w:themeFill="accent1" w:themeFillTint="33"/>
            <w:noWrap/>
            <w:hideMark/>
          </w:tcPr>
          <w:p w14:paraId="302DD5EF" w14:textId="716D9B94" w:rsidR="008609B3" w:rsidRPr="007F7D59" w:rsidRDefault="008609B3" w:rsidP="008609B3">
            <w:pPr>
              <w:contextualSpacing/>
              <w:jc w:val="both"/>
              <w:rPr>
                <w:rFonts w:asciiTheme="minorHAnsi" w:hAnsiTheme="minorHAnsi" w:cstheme="minorHAnsi"/>
                <w:szCs w:val="23"/>
              </w:rPr>
            </w:pPr>
            <w:r w:rsidRPr="004D7106">
              <w:rPr>
                <w:rFonts w:asciiTheme="minorHAnsi" w:hAnsiTheme="minorHAnsi" w:cstheme="minorHAnsi"/>
                <w:bCs/>
                <w:szCs w:val="23"/>
              </w:rPr>
              <w:t>-</w:t>
            </w:r>
          </w:p>
        </w:tc>
      </w:tr>
      <w:tr w:rsidR="008609B3" w:rsidRPr="008C4FE8" w14:paraId="33B4E53E" w14:textId="77777777" w:rsidTr="007B4BF5">
        <w:trPr>
          <w:trHeight w:val="532"/>
        </w:trPr>
        <w:tc>
          <w:tcPr>
            <w:tcW w:w="574" w:type="pct"/>
            <w:shd w:val="clear" w:color="auto" w:fill="DBE5F1" w:themeFill="accent1" w:themeFillTint="33"/>
            <w:hideMark/>
          </w:tcPr>
          <w:p w14:paraId="492257E1"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24 Jan, 2018</w:t>
            </w:r>
          </w:p>
        </w:tc>
        <w:tc>
          <w:tcPr>
            <w:tcW w:w="1803" w:type="pct"/>
            <w:shd w:val="clear" w:color="auto" w:fill="DBE5F1" w:themeFill="accent1" w:themeFillTint="33"/>
            <w:hideMark/>
          </w:tcPr>
          <w:p w14:paraId="459232B9" w14:textId="77777777" w:rsidR="008609B3" w:rsidRPr="007F7D59" w:rsidRDefault="008609B3" w:rsidP="008609B3">
            <w:pPr>
              <w:contextualSpacing/>
              <w:rPr>
                <w:rFonts w:asciiTheme="minorHAnsi" w:hAnsiTheme="minorHAnsi" w:cstheme="minorHAnsi"/>
                <w:szCs w:val="23"/>
              </w:rPr>
            </w:pPr>
            <w:r w:rsidRPr="007F7D59">
              <w:rPr>
                <w:rFonts w:asciiTheme="minorHAnsi" w:hAnsiTheme="minorHAnsi" w:cstheme="minorHAnsi"/>
                <w:szCs w:val="23"/>
              </w:rPr>
              <w:t>Attendance at PJSI Substantive ToT Workshop (Hainrick Moore)</w:t>
            </w:r>
          </w:p>
        </w:tc>
        <w:tc>
          <w:tcPr>
            <w:tcW w:w="523" w:type="pct"/>
            <w:shd w:val="clear" w:color="auto" w:fill="DBE5F1" w:themeFill="accent1" w:themeFillTint="33"/>
            <w:hideMark/>
          </w:tcPr>
          <w:p w14:paraId="14B0B0D6" w14:textId="77777777" w:rsidR="008609B3" w:rsidRPr="007F7D59" w:rsidRDefault="008609B3" w:rsidP="008609B3">
            <w:pPr>
              <w:contextualSpacing/>
              <w:jc w:val="both"/>
              <w:rPr>
                <w:rFonts w:asciiTheme="minorHAnsi" w:hAnsiTheme="minorHAnsi" w:cstheme="minorHAnsi"/>
                <w:color w:val="000000"/>
                <w:szCs w:val="23"/>
              </w:rPr>
            </w:pPr>
            <w:r w:rsidRPr="007F7D59">
              <w:rPr>
                <w:rFonts w:asciiTheme="minorHAnsi" w:hAnsiTheme="minorHAnsi" w:cstheme="minorHAnsi"/>
                <w:color w:val="000000"/>
                <w:szCs w:val="23"/>
              </w:rPr>
              <w:t>RMI</w:t>
            </w:r>
          </w:p>
        </w:tc>
        <w:tc>
          <w:tcPr>
            <w:tcW w:w="294" w:type="pct"/>
            <w:shd w:val="clear" w:color="auto" w:fill="DBE5F1" w:themeFill="accent1" w:themeFillTint="33"/>
            <w:noWrap/>
            <w:hideMark/>
          </w:tcPr>
          <w:p w14:paraId="597CBC1C"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5" w:type="pct"/>
            <w:shd w:val="clear" w:color="auto" w:fill="DBE5F1" w:themeFill="accent1" w:themeFillTint="33"/>
            <w:noWrap/>
            <w:hideMark/>
          </w:tcPr>
          <w:p w14:paraId="21496B1F"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0</w:t>
            </w:r>
          </w:p>
        </w:tc>
        <w:tc>
          <w:tcPr>
            <w:tcW w:w="486" w:type="pct"/>
            <w:shd w:val="clear" w:color="auto" w:fill="DBE5F1" w:themeFill="accent1" w:themeFillTint="33"/>
            <w:noWrap/>
            <w:hideMark/>
          </w:tcPr>
          <w:p w14:paraId="189F3BC9" w14:textId="4B06A880" w:rsidR="008609B3" w:rsidRPr="007F7D59" w:rsidRDefault="008609B3" w:rsidP="008609B3">
            <w:pPr>
              <w:contextualSpacing/>
              <w:jc w:val="both"/>
              <w:rPr>
                <w:rFonts w:asciiTheme="minorHAnsi" w:hAnsiTheme="minorHAnsi" w:cstheme="minorHAnsi"/>
                <w:szCs w:val="23"/>
              </w:rPr>
            </w:pPr>
            <w:r w:rsidRPr="004D7106">
              <w:rPr>
                <w:rFonts w:asciiTheme="minorHAnsi" w:hAnsiTheme="minorHAnsi" w:cstheme="minorHAnsi"/>
                <w:bCs/>
                <w:szCs w:val="23"/>
              </w:rPr>
              <w:t>-</w:t>
            </w:r>
          </w:p>
        </w:tc>
        <w:tc>
          <w:tcPr>
            <w:tcW w:w="483" w:type="pct"/>
            <w:shd w:val="clear" w:color="auto" w:fill="DBE5F1" w:themeFill="accent1" w:themeFillTint="33"/>
            <w:noWrap/>
            <w:hideMark/>
          </w:tcPr>
          <w:p w14:paraId="2FC5585A" w14:textId="0214FC09" w:rsidR="008609B3" w:rsidRPr="007F7D59" w:rsidRDefault="008609B3" w:rsidP="008609B3">
            <w:pPr>
              <w:contextualSpacing/>
              <w:jc w:val="both"/>
              <w:rPr>
                <w:rFonts w:asciiTheme="minorHAnsi" w:hAnsiTheme="minorHAnsi" w:cstheme="minorHAnsi"/>
                <w:szCs w:val="23"/>
              </w:rPr>
            </w:pPr>
            <w:r w:rsidRPr="004D7106">
              <w:rPr>
                <w:rFonts w:asciiTheme="minorHAnsi" w:hAnsiTheme="minorHAnsi" w:cstheme="minorHAnsi"/>
                <w:bCs/>
                <w:szCs w:val="23"/>
              </w:rPr>
              <w:t>-</w:t>
            </w:r>
          </w:p>
        </w:tc>
        <w:tc>
          <w:tcPr>
            <w:tcW w:w="482" w:type="pct"/>
            <w:shd w:val="clear" w:color="auto" w:fill="DBE5F1" w:themeFill="accent1" w:themeFillTint="33"/>
            <w:noWrap/>
            <w:hideMark/>
          </w:tcPr>
          <w:p w14:paraId="40DB2F5D" w14:textId="4ABE3A89" w:rsidR="008609B3" w:rsidRPr="007F7D59" w:rsidRDefault="008609B3" w:rsidP="008609B3">
            <w:pPr>
              <w:contextualSpacing/>
              <w:jc w:val="both"/>
              <w:rPr>
                <w:rFonts w:asciiTheme="minorHAnsi" w:hAnsiTheme="minorHAnsi" w:cstheme="minorHAnsi"/>
                <w:szCs w:val="23"/>
              </w:rPr>
            </w:pPr>
            <w:r w:rsidRPr="004D7106">
              <w:rPr>
                <w:rFonts w:asciiTheme="minorHAnsi" w:hAnsiTheme="minorHAnsi" w:cstheme="minorHAnsi"/>
                <w:bCs/>
                <w:szCs w:val="23"/>
              </w:rPr>
              <w:t>-</w:t>
            </w:r>
          </w:p>
        </w:tc>
      </w:tr>
      <w:tr w:rsidR="008609B3" w:rsidRPr="008C4FE8" w14:paraId="0F97E87E" w14:textId="77777777" w:rsidTr="007B4BF5">
        <w:trPr>
          <w:trHeight w:val="527"/>
        </w:trPr>
        <w:tc>
          <w:tcPr>
            <w:tcW w:w="574" w:type="pct"/>
            <w:shd w:val="clear" w:color="auto" w:fill="DBE5F1" w:themeFill="accent1" w:themeFillTint="33"/>
            <w:hideMark/>
          </w:tcPr>
          <w:p w14:paraId="3DCB48ED"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24 Jan, 2018</w:t>
            </w:r>
          </w:p>
        </w:tc>
        <w:tc>
          <w:tcPr>
            <w:tcW w:w="1803" w:type="pct"/>
            <w:shd w:val="clear" w:color="auto" w:fill="DBE5F1" w:themeFill="accent1" w:themeFillTint="33"/>
            <w:hideMark/>
          </w:tcPr>
          <w:p w14:paraId="3AB977ED" w14:textId="1EAD47F8" w:rsidR="008609B3" w:rsidRPr="007F7D59" w:rsidRDefault="008609B3" w:rsidP="00C63B42">
            <w:pPr>
              <w:contextualSpacing/>
              <w:rPr>
                <w:rFonts w:asciiTheme="minorHAnsi" w:hAnsiTheme="minorHAnsi" w:cstheme="minorHAnsi"/>
                <w:szCs w:val="23"/>
              </w:rPr>
            </w:pPr>
            <w:r w:rsidRPr="007F7D59">
              <w:rPr>
                <w:rFonts w:asciiTheme="minorHAnsi" w:hAnsiTheme="minorHAnsi" w:cstheme="minorHAnsi"/>
                <w:szCs w:val="23"/>
              </w:rPr>
              <w:t xml:space="preserve">Attendance at PJSI Substantive ToT Workshop </w:t>
            </w:r>
          </w:p>
        </w:tc>
        <w:tc>
          <w:tcPr>
            <w:tcW w:w="523" w:type="pct"/>
            <w:shd w:val="clear" w:color="auto" w:fill="DBE5F1" w:themeFill="accent1" w:themeFillTint="33"/>
            <w:hideMark/>
          </w:tcPr>
          <w:p w14:paraId="783A920A" w14:textId="77777777" w:rsidR="008609B3" w:rsidRPr="007F7D59" w:rsidRDefault="008609B3" w:rsidP="008609B3">
            <w:pPr>
              <w:contextualSpacing/>
              <w:jc w:val="both"/>
              <w:rPr>
                <w:rFonts w:asciiTheme="minorHAnsi" w:hAnsiTheme="minorHAnsi" w:cstheme="minorHAnsi"/>
                <w:color w:val="000000"/>
                <w:szCs w:val="23"/>
              </w:rPr>
            </w:pPr>
            <w:r w:rsidRPr="007F7D59">
              <w:rPr>
                <w:rFonts w:asciiTheme="minorHAnsi" w:hAnsiTheme="minorHAnsi" w:cstheme="minorHAnsi"/>
                <w:color w:val="000000"/>
                <w:szCs w:val="23"/>
              </w:rPr>
              <w:t>RMI</w:t>
            </w:r>
          </w:p>
        </w:tc>
        <w:tc>
          <w:tcPr>
            <w:tcW w:w="294" w:type="pct"/>
            <w:shd w:val="clear" w:color="auto" w:fill="DBE5F1" w:themeFill="accent1" w:themeFillTint="33"/>
            <w:noWrap/>
            <w:hideMark/>
          </w:tcPr>
          <w:p w14:paraId="7A018CC1"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5" w:type="pct"/>
            <w:shd w:val="clear" w:color="auto" w:fill="DBE5F1" w:themeFill="accent1" w:themeFillTint="33"/>
            <w:noWrap/>
            <w:hideMark/>
          </w:tcPr>
          <w:p w14:paraId="2881C386"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486" w:type="pct"/>
            <w:shd w:val="clear" w:color="auto" w:fill="DBE5F1" w:themeFill="accent1" w:themeFillTint="33"/>
            <w:noWrap/>
            <w:hideMark/>
          </w:tcPr>
          <w:p w14:paraId="1536A574" w14:textId="5F5D003A" w:rsidR="008609B3" w:rsidRPr="007F7D59" w:rsidRDefault="008609B3" w:rsidP="008609B3">
            <w:pPr>
              <w:contextualSpacing/>
              <w:jc w:val="both"/>
              <w:rPr>
                <w:rFonts w:asciiTheme="minorHAnsi" w:hAnsiTheme="minorHAnsi" w:cstheme="minorHAnsi"/>
                <w:szCs w:val="23"/>
              </w:rPr>
            </w:pPr>
            <w:r w:rsidRPr="004D7106">
              <w:rPr>
                <w:rFonts w:asciiTheme="minorHAnsi" w:hAnsiTheme="minorHAnsi" w:cstheme="minorHAnsi"/>
                <w:bCs/>
                <w:szCs w:val="23"/>
              </w:rPr>
              <w:t>-</w:t>
            </w:r>
          </w:p>
        </w:tc>
        <w:tc>
          <w:tcPr>
            <w:tcW w:w="483" w:type="pct"/>
            <w:shd w:val="clear" w:color="auto" w:fill="DBE5F1" w:themeFill="accent1" w:themeFillTint="33"/>
            <w:noWrap/>
            <w:hideMark/>
          </w:tcPr>
          <w:p w14:paraId="6C760856" w14:textId="285E16E7" w:rsidR="008609B3" w:rsidRPr="007F7D59" w:rsidRDefault="008609B3" w:rsidP="008609B3">
            <w:pPr>
              <w:contextualSpacing/>
              <w:jc w:val="both"/>
              <w:rPr>
                <w:rFonts w:asciiTheme="minorHAnsi" w:hAnsiTheme="minorHAnsi" w:cstheme="minorHAnsi"/>
                <w:szCs w:val="23"/>
              </w:rPr>
            </w:pPr>
            <w:r w:rsidRPr="004D7106">
              <w:rPr>
                <w:rFonts w:asciiTheme="minorHAnsi" w:hAnsiTheme="minorHAnsi" w:cstheme="minorHAnsi"/>
                <w:bCs/>
                <w:szCs w:val="23"/>
              </w:rPr>
              <w:t>-</w:t>
            </w:r>
          </w:p>
        </w:tc>
        <w:tc>
          <w:tcPr>
            <w:tcW w:w="482" w:type="pct"/>
            <w:shd w:val="clear" w:color="auto" w:fill="DBE5F1" w:themeFill="accent1" w:themeFillTint="33"/>
            <w:noWrap/>
            <w:hideMark/>
          </w:tcPr>
          <w:p w14:paraId="072ACA19" w14:textId="527306D9" w:rsidR="008609B3" w:rsidRPr="007F7D59" w:rsidRDefault="008609B3" w:rsidP="008609B3">
            <w:pPr>
              <w:contextualSpacing/>
              <w:jc w:val="both"/>
              <w:rPr>
                <w:rFonts w:asciiTheme="minorHAnsi" w:hAnsiTheme="minorHAnsi" w:cstheme="minorHAnsi"/>
                <w:szCs w:val="23"/>
              </w:rPr>
            </w:pPr>
            <w:r w:rsidRPr="004D7106">
              <w:rPr>
                <w:rFonts w:asciiTheme="minorHAnsi" w:hAnsiTheme="minorHAnsi" w:cstheme="minorHAnsi"/>
                <w:bCs/>
                <w:szCs w:val="23"/>
              </w:rPr>
              <w:t>-</w:t>
            </w:r>
          </w:p>
        </w:tc>
      </w:tr>
      <w:tr w:rsidR="008609B3" w:rsidRPr="008C4FE8" w14:paraId="183D7CF6" w14:textId="77777777" w:rsidTr="007B4BF5">
        <w:trPr>
          <w:trHeight w:val="250"/>
        </w:trPr>
        <w:tc>
          <w:tcPr>
            <w:tcW w:w="574" w:type="pct"/>
            <w:shd w:val="clear" w:color="auto" w:fill="DBE5F1" w:themeFill="accent1" w:themeFillTint="33"/>
            <w:hideMark/>
          </w:tcPr>
          <w:p w14:paraId="51BEE138"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lastRenderedPageBreak/>
              <w:t>11 Mar, 2018</w:t>
            </w:r>
          </w:p>
        </w:tc>
        <w:tc>
          <w:tcPr>
            <w:tcW w:w="1803" w:type="pct"/>
            <w:shd w:val="clear" w:color="auto" w:fill="DBE5F1" w:themeFill="accent1" w:themeFillTint="33"/>
            <w:hideMark/>
          </w:tcPr>
          <w:p w14:paraId="22D30B12"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Certificate of Justice - Semester 1</w:t>
            </w:r>
            <w:r>
              <w:rPr>
                <w:rFonts w:asciiTheme="minorHAnsi" w:hAnsiTheme="minorHAnsi" w:cstheme="minorHAnsi"/>
                <w:szCs w:val="23"/>
              </w:rPr>
              <w:t xml:space="preserve"> in 2019</w:t>
            </w:r>
          </w:p>
        </w:tc>
        <w:tc>
          <w:tcPr>
            <w:tcW w:w="523" w:type="pct"/>
            <w:shd w:val="clear" w:color="auto" w:fill="DBE5F1" w:themeFill="accent1" w:themeFillTint="33"/>
            <w:hideMark/>
          </w:tcPr>
          <w:p w14:paraId="155C7055" w14:textId="77777777" w:rsidR="008609B3" w:rsidRPr="007F7D59" w:rsidRDefault="008609B3" w:rsidP="008609B3">
            <w:pPr>
              <w:contextualSpacing/>
              <w:jc w:val="both"/>
              <w:rPr>
                <w:rFonts w:asciiTheme="minorHAnsi" w:hAnsiTheme="minorHAnsi" w:cstheme="minorHAnsi"/>
                <w:color w:val="000000"/>
                <w:szCs w:val="23"/>
              </w:rPr>
            </w:pPr>
            <w:r w:rsidRPr="007F7D59">
              <w:rPr>
                <w:rFonts w:asciiTheme="minorHAnsi" w:hAnsiTheme="minorHAnsi" w:cstheme="minorHAnsi"/>
                <w:color w:val="000000"/>
                <w:szCs w:val="23"/>
              </w:rPr>
              <w:t>Vanuatu</w:t>
            </w:r>
          </w:p>
        </w:tc>
        <w:tc>
          <w:tcPr>
            <w:tcW w:w="294" w:type="pct"/>
            <w:shd w:val="clear" w:color="auto" w:fill="DBE5F1" w:themeFill="accent1" w:themeFillTint="33"/>
            <w:noWrap/>
            <w:hideMark/>
          </w:tcPr>
          <w:p w14:paraId="164E289A"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8</w:t>
            </w:r>
          </w:p>
        </w:tc>
        <w:tc>
          <w:tcPr>
            <w:tcW w:w="355" w:type="pct"/>
            <w:shd w:val="clear" w:color="auto" w:fill="DBE5F1" w:themeFill="accent1" w:themeFillTint="33"/>
            <w:noWrap/>
            <w:hideMark/>
          </w:tcPr>
          <w:p w14:paraId="4F784681"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3</w:t>
            </w:r>
          </w:p>
        </w:tc>
        <w:tc>
          <w:tcPr>
            <w:tcW w:w="486" w:type="pct"/>
            <w:shd w:val="clear" w:color="auto" w:fill="DBE5F1" w:themeFill="accent1" w:themeFillTint="33"/>
            <w:noWrap/>
            <w:hideMark/>
          </w:tcPr>
          <w:p w14:paraId="5435A34C" w14:textId="2FC2C474" w:rsidR="008609B3" w:rsidRPr="007F7D59" w:rsidRDefault="008609B3" w:rsidP="008609B3">
            <w:pPr>
              <w:contextualSpacing/>
              <w:jc w:val="both"/>
              <w:rPr>
                <w:rFonts w:asciiTheme="minorHAnsi" w:hAnsiTheme="minorHAnsi" w:cstheme="minorHAnsi"/>
                <w:szCs w:val="23"/>
              </w:rPr>
            </w:pPr>
            <w:r w:rsidRPr="004D7106">
              <w:rPr>
                <w:rFonts w:asciiTheme="minorHAnsi" w:hAnsiTheme="minorHAnsi" w:cstheme="minorHAnsi"/>
                <w:bCs/>
                <w:szCs w:val="23"/>
              </w:rPr>
              <w:t>-</w:t>
            </w:r>
          </w:p>
        </w:tc>
        <w:tc>
          <w:tcPr>
            <w:tcW w:w="483" w:type="pct"/>
            <w:shd w:val="clear" w:color="auto" w:fill="DBE5F1" w:themeFill="accent1" w:themeFillTint="33"/>
            <w:noWrap/>
            <w:hideMark/>
          </w:tcPr>
          <w:p w14:paraId="28C66BAF" w14:textId="13E861EF" w:rsidR="008609B3" w:rsidRPr="007F7D59" w:rsidRDefault="008609B3" w:rsidP="008609B3">
            <w:pPr>
              <w:contextualSpacing/>
              <w:jc w:val="both"/>
              <w:rPr>
                <w:rFonts w:asciiTheme="minorHAnsi" w:hAnsiTheme="minorHAnsi" w:cstheme="minorHAnsi"/>
                <w:szCs w:val="23"/>
              </w:rPr>
            </w:pPr>
            <w:r w:rsidRPr="004D7106">
              <w:rPr>
                <w:rFonts w:asciiTheme="minorHAnsi" w:hAnsiTheme="minorHAnsi" w:cstheme="minorHAnsi"/>
                <w:bCs/>
                <w:szCs w:val="23"/>
              </w:rPr>
              <w:t>-</w:t>
            </w:r>
          </w:p>
        </w:tc>
        <w:tc>
          <w:tcPr>
            <w:tcW w:w="482" w:type="pct"/>
            <w:shd w:val="clear" w:color="auto" w:fill="DBE5F1" w:themeFill="accent1" w:themeFillTint="33"/>
            <w:noWrap/>
            <w:hideMark/>
          </w:tcPr>
          <w:p w14:paraId="5F1DE094" w14:textId="5BF10A83" w:rsidR="008609B3" w:rsidRPr="007F7D59" w:rsidRDefault="008609B3" w:rsidP="008609B3">
            <w:pPr>
              <w:contextualSpacing/>
              <w:jc w:val="both"/>
              <w:rPr>
                <w:rFonts w:asciiTheme="minorHAnsi" w:hAnsiTheme="minorHAnsi" w:cstheme="minorHAnsi"/>
                <w:szCs w:val="23"/>
              </w:rPr>
            </w:pPr>
            <w:r w:rsidRPr="004D7106">
              <w:rPr>
                <w:rFonts w:asciiTheme="minorHAnsi" w:hAnsiTheme="minorHAnsi" w:cstheme="minorHAnsi"/>
                <w:bCs/>
                <w:szCs w:val="23"/>
              </w:rPr>
              <w:t>-</w:t>
            </w:r>
          </w:p>
        </w:tc>
      </w:tr>
      <w:tr w:rsidR="0050771E" w:rsidRPr="008C4FE8" w14:paraId="103996DB" w14:textId="77777777" w:rsidTr="007B4BF5">
        <w:trPr>
          <w:trHeight w:val="591"/>
        </w:trPr>
        <w:tc>
          <w:tcPr>
            <w:tcW w:w="574" w:type="pct"/>
            <w:tcBorders>
              <w:bottom w:val="dotted" w:sz="4" w:space="0" w:color="auto"/>
            </w:tcBorders>
            <w:shd w:val="clear" w:color="auto" w:fill="DBE5F1" w:themeFill="accent1" w:themeFillTint="33"/>
            <w:hideMark/>
          </w:tcPr>
          <w:p w14:paraId="09EFB220"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23 May, 2018</w:t>
            </w:r>
          </w:p>
        </w:tc>
        <w:tc>
          <w:tcPr>
            <w:tcW w:w="1803" w:type="pct"/>
            <w:tcBorders>
              <w:bottom w:val="dotted" w:sz="4" w:space="0" w:color="auto"/>
            </w:tcBorders>
            <w:shd w:val="clear" w:color="auto" w:fill="DBE5F1" w:themeFill="accent1" w:themeFillTint="33"/>
            <w:hideMark/>
          </w:tcPr>
          <w:p w14:paraId="4B913769"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Court Video Conferencing</w:t>
            </w:r>
            <w:r>
              <w:rPr>
                <w:rFonts w:asciiTheme="minorHAnsi" w:hAnsiTheme="minorHAnsi" w:cstheme="minorHAnsi"/>
                <w:szCs w:val="23"/>
              </w:rPr>
              <w:t xml:space="preserve"> &amp; </w:t>
            </w:r>
            <w:r w:rsidRPr="007F7D59">
              <w:rPr>
                <w:rFonts w:asciiTheme="minorHAnsi" w:hAnsiTheme="minorHAnsi" w:cstheme="minorHAnsi"/>
                <w:szCs w:val="23"/>
              </w:rPr>
              <w:t>Efficiency Follow-up Visit</w:t>
            </w:r>
          </w:p>
        </w:tc>
        <w:tc>
          <w:tcPr>
            <w:tcW w:w="523" w:type="pct"/>
            <w:tcBorders>
              <w:bottom w:val="dotted" w:sz="4" w:space="0" w:color="auto"/>
            </w:tcBorders>
            <w:shd w:val="clear" w:color="auto" w:fill="DBE5F1" w:themeFill="accent1" w:themeFillTint="33"/>
            <w:hideMark/>
          </w:tcPr>
          <w:p w14:paraId="1D07A36B" w14:textId="77777777" w:rsidR="0050771E" w:rsidRPr="007F7D59" w:rsidRDefault="0050771E" w:rsidP="007B4BF5">
            <w:pPr>
              <w:contextualSpacing/>
              <w:jc w:val="both"/>
              <w:rPr>
                <w:rFonts w:asciiTheme="minorHAnsi" w:hAnsiTheme="minorHAnsi" w:cstheme="minorHAnsi"/>
                <w:color w:val="000000"/>
                <w:szCs w:val="23"/>
              </w:rPr>
            </w:pPr>
            <w:r w:rsidRPr="007F7D59">
              <w:rPr>
                <w:rFonts w:asciiTheme="minorHAnsi" w:hAnsiTheme="minorHAnsi" w:cstheme="minorHAnsi"/>
                <w:color w:val="000000"/>
                <w:szCs w:val="23"/>
              </w:rPr>
              <w:t>Palau</w:t>
            </w:r>
          </w:p>
        </w:tc>
        <w:tc>
          <w:tcPr>
            <w:tcW w:w="294" w:type="pct"/>
            <w:shd w:val="clear" w:color="auto" w:fill="DBE5F1" w:themeFill="accent1" w:themeFillTint="33"/>
            <w:noWrap/>
            <w:hideMark/>
          </w:tcPr>
          <w:p w14:paraId="49150568"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32</w:t>
            </w:r>
          </w:p>
        </w:tc>
        <w:tc>
          <w:tcPr>
            <w:tcW w:w="355" w:type="pct"/>
            <w:shd w:val="clear" w:color="auto" w:fill="DBE5F1" w:themeFill="accent1" w:themeFillTint="33"/>
            <w:noWrap/>
            <w:hideMark/>
          </w:tcPr>
          <w:p w14:paraId="467D2FD6"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24</w:t>
            </w:r>
          </w:p>
        </w:tc>
        <w:tc>
          <w:tcPr>
            <w:tcW w:w="486" w:type="pct"/>
            <w:shd w:val="clear" w:color="auto" w:fill="DBE5F1" w:themeFill="accent1" w:themeFillTint="33"/>
            <w:noWrap/>
            <w:hideMark/>
          </w:tcPr>
          <w:p w14:paraId="4BA10267"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71.93%</w:t>
            </w:r>
          </w:p>
        </w:tc>
        <w:tc>
          <w:tcPr>
            <w:tcW w:w="483" w:type="pct"/>
            <w:shd w:val="clear" w:color="auto" w:fill="DBE5F1" w:themeFill="accent1" w:themeFillTint="33"/>
            <w:noWrap/>
            <w:hideMark/>
          </w:tcPr>
          <w:p w14:paraId="7AE60534"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122%</w:t>
            </w:r>
          </w:p>
        </w:tc>
        <w:tc>
          <w:tcPr>
            <w:tcW w:w="482" w:type="pct"/>
            <w:shd w:val="clear" w:color="auto" w:fill="DBE5F1" w:themeFill="accent1" w:themeFillTint="33"/>
            <w:noWrap/>
            <w:hideMark/>
          </w:tcPr>
          <w:p w14:paraId="65628949"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80.70%</w:t>
            </w:r>
          </w:p>
        </w:tc>
      </w:tr>
      <w:tr w:rsidR="008609B3" w:rsidRPr="008C4FE8" w14:paraId="7327D423" w14:textId="77777777" w:rsidTr="008609B3">
        <w:trPr>
          <w:trHeight w:val="476"/>
        </w:trPr>
        <w:tc>
          <w:tcPr>
            <w:tcW w:w="574" w:type="pct"/>
            <w:shd w:val="clear" w:color="auto" w:fill="DBE5F1" w:themeFill="accent1" w:themeFillTint="33"/>
            <w:vAlign w:val="center"/>
            <w:hideMark/>
          </w:tcPr>
          <w:p w14:paraId="0C5D012A"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10 May, 18</w:t>
            </w:r>
          </w:p>
        </w:tc>
        <w:tc>
          <w:tcPr>
            <w:tcW w:w="1803" w:type="pct"/>
            <w:shd w:val="clear" w:color="auto" w:fill="DBE5F1" w:themeFill="accent1" w:themeFillTint="33"/>
            <w:vAlign w:val="center"/>
            <w:hideMark/>
          </w:tcPr>
          <w:p w14:paraId="6702652C" w14:textId="77777777" w:rsidR="008609B3" w:rsidRPr="007F7D59" w:rsidRDefault="008609B3" w:rsidP="008609B3">
            <w:pPr>
              <w:contextualSpacing/>
              <w:rPr>
                <w:rFonts w:asciiTheme="minorHAnsi" w:hAnsiTheme="minorHAnsi" w:cstheme="minorHAnsi"/>
                <w:szCs w:val="23"/>
              </w:rPr>
            </w:pPr>
            <w:r w:rsidRPr="007F7D59">
              <w:rPr>
                <w:rFonts w:asciiTheme="minorHAnsi" w:hAnsiTheme="minorHAnsi" w:cstheme="minorHAnsi"/>
                <w:szCs w:val="23"/>
              </w:rPr>
              <w:t>Translation of Enabling Rights &amp; Unrepresented Litigants Toolkit into 4 FSM Languages</w:t>
            </w:r>
          </w:p>
        </w:tc>
        <w:tc>
          <w:tcPr>
            <w:tcW w:w="523" w:type="pct"/>
            <w:shd w:val="clear" w:color="auto" w:fill="DBE5F1" w:themeFill="accent1" w:themeFillTint="33"/>
            <w:vAlign w:val="center"/>
            <w:hideMark/>
          </w:tcPr>
          <w:p w14:paraId="61F03CAC" w14:textId="77777777" w:rsidR="008609B3" w:rsidRPr="007F7D59" w:rsidRDefault="008609B3" w:rsidP="008609B3">
            <w:pPr>
              <w:contextualSpacing/>
              <w:jc w:val="both"/>
              <w:rPr>
                <w:rFonts w:asciiTheme="minorHAnsi" w:hAnsiTheme="minorHAnsi" w:cstheme="minorHAnsi"/>
                <w:color w:val="000000"/>
                <w:szCs w:val="23"/>
              </w:rPr>
            </w:pPr>
            <w:r w:rsidRPr="007F7D59">
              <w:rPr>
                <w:rFonts w:asciiTheme="minorHAnsi" w:hAnsiTheme="minorHAnsi" w:cstheme="minorHAnsi"/>
                <w:color w:val="000000"/>
                <w:szCs w:val="23"/>
              </w:rPr>
              <w:t>FSM</w:t>
            </w:r>
          </w:p>
        </w:tc>
        <w:tc>
          <w:tcPr>
            <w:tcW w:w="294" w:type="pct"/>
            <w:shd w:val="clear" w:color="auto" w:fill="DBE5F1" w:themeFill="accent1" w:themeFillTint="33"/>
            <w:noWrap/>
            <w:vAlign w:val="center"/>
            <w:hideMark/>
          </w:tcPr>
          <w:p w14:paraId="58547DB5"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119</w:t>
            </w:r>
          </w:p>
        </w:tc>
        <w:tc>
          <w:tcPr>
            <w:tcW w:w="355" w:type="pct"/>
            <w:shd w:val="clear" w:color="auto" w:fill="DBE5F1" w:themeFill="accent1" w:themeFillTint="33"/>
            <w:noWrap/>
            <w:vAlign w:val="center"/>
            <w:hideMark/>
          </w:tcPr>
          <w:p w14:paraId="3C675FD2"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54</w:t>
            </w:r>
          </w:p>
        </w:tc>
        <w:tc>
          <w:tcPr>
            <w:tcW w:w="486" w:type="pct"/>
            <w:shd w:val="clear" w:color="auto" w:fill="DBE5F1" w:themeFill="accent1" w:themeFillTint="33"/>
            <w:noWrap/>
            <w:hideMark/>
          </w:tcPr>
          <w:p w14:paraId="64D3D7AC" w14:textId="2FFBB6A7" w:rsidR="008609B3" w:rsidRPr="007F7D59" w:rsidRDefault="008609B3" w:rsidP="008609B3">
            <w:pPr>
              <w:contextualSpacing/>
              <w:jc w:val="both"/>
              <w:rPr>
                <w:rFonts w:asciiTheme="minorHAnsi" w:hAnsiTheme="minorHAnsi" w:cstheme="minorHAnsi"/>
                <w:szCs w:val="23"/>
              </w:rPr>
            </w:pPr>
            <w:r w:rsidRPr="00C23C72">
              <w:rPr>
                <w:rFonts w:asciiTheme="minorHAnsi" w:hAnsiTheme="minorHAnsi" w:cstheme="minorHAnsi"/>
                <w:bCs/>
                <w:szCs w:val="23"/>
              </w:rPr>
              <w:t>-</w:t>
            </w:r>
          </w:p>
        </w:tc>
        <w:tc>
          <w:tcPr>
            <w:tcW w:w="483" w:type="pct"/>
            <w:shd w:val="clear" w:color="auto" w:fill="DBE5F1" w:themeFill="accent1" w:themeFillTint="33"/>
            <w:noWrap/>
            <w:vAlign w:val="center"/>
            <w:hideMark/>
          </w:tcPr>
          <w:p w14:paraId="2E05E044"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 34.25%</w:t>
            </w:r>
          </w:p>
        </w:tc>
        <w:tc>
          <w:tcPr>
            <w:tcW w:w="482" w:type="pct"/>
            <w:shd w:val="clear" w:color="auto" w:fill="DBE5F1" w:themeFill="accent1" w:themeFillTint="33"/>
            <w:noWrap/>
            <w:hideMark/>
          </w:tcPr>
          <w:p w14:paraId="32795111" w14:textId="31031F61" w:rsidR="008609B3" w:rsidRPr="007F7D59" w:rsidRDefault="008609B3" w:rsidP="008609B3">
            <w:pPr>
              <w:contextualSpacing/>
              <w:jc w:val="both"/>
              <w:rPr>
                <w:rFonts w:asciiTheme="minorHAnsi" w:hAnsiTheme="minorHAnsi" w:cstheme="minorHAnsi"/>
                <w:szCs w:val="23"/>
              </w:rPr>
            </w:pPr>
            <w:r w:rsidRPr="00D15941">
              <w:rPr>
                <w:rFonts w:asciiTheme="minorHAnsi" w:hAnsiTheme="minorHAnsi" w:cstheme="minorHAnsi"/>
                <w:bCs/>
                <w:szCs w:val="23"/>
              </w:rPr>
              <w:t>-</w:t>
            </w:r>
          </w:p>
        </w:tc>
      </w:tr>
      <w:tr w:rsidR="008609B3" w:rsidRPr="008C4FE8" w14:paraId="239354B5" w14:textId="77777777" w:rsidTr="007B4BF5">
        <w:trPr>
          <w:trHeight w:val="186"/>
        </w:trPr>
        <w:tc>
          <w:tcPr>
            <w:tcW w:w="574" w:type="pct"/>
            <w:shd w:val="clear" w:color="auto" w:fill="DBE5F1" w:themeFill="accent1" w:themeFillTint="33"/>
            <w:hideMark/>
          </w:tcPr>
          <w:p w14:paraId="5A02302F"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28 Jun, 2018</w:t>
            </w:r>
          </w:p>
        </w:tc>
        <w:tc>
          <w:tcPr>
            <w:tcW w:w="1803" w:type="pct"/>
            <w:shd w:val="clear" w:color="auto" w:fill="DBE5F1" w:themeFill="accent1" w:themeFillTint="33"/>
            <w:hideMark/>
          </w:tcPr>
          <w:p w14:paraId="20FF6374" w14:textId="77777777" w:rsidR="008609B3" w:rsidRPr="007F7D59" w:rsidRDefault="008609B3" w:rsidP="008609B3">
            <w:pPr>
              <w:contextualSpacing/>
              <w:rPr>
                <w:rFonts w:asciiTheme="minorHAnsi" w:hAnsiTheme="minorHAnsi" w:cstheme="minorHAnsi"/>
                <w:szCs w:val="23"/>
              </w:rPr>
            </w:pPr>
            <w:r w:rsidRPr="007F7D59">
              <w:rPr>
                <w:rFonts w:asciiTheme="minorHAnsi" w:hAnsiTheme="minorHAnsi" w:cstheme="minorHAnsi"/>
                <w:szCs w:val="23"/>
              </w:rPr>
              <w:t>Judicial Case Management</w:t>
            </w:r>
          </w:p>
        </w:tc>
        <w:tc>
          <w:tcPr>
            <w:tcW w:w="523" w:type="pct"/>
            <w:shd w:val="clear" w:color="auto" w:fill="DBE5F1" w:themeFill="accent1" w:themeFillTint="33"/>
            <w:hideMark/>
          </w:tcPr>
          <w:p w14:paraId="00970D98" w14:textId="77777777" w:rsidR="008609B3" w:rsidRPr="007F7D59" w:rsidRDefault="008609B3" w:rsidP="008609B3">
            <w:pPr>
              <w:contextualSpacing/>
              <w:jc w:val="both"/>
              <w:rPr>
                <w:rFonts w:asciiTheme="minorHAnsi" w:hAnsiTheme="minorHAnsi" w:cstheme="minorHAnsi"/>
                <w:color w:val="000000"/>
                <w:szCs w:val="23"/>
              </w:rPr>
            </w:pPr>
            <w:r w:rsidRPr="007F7D59">
              <w:rPr>
                <w:rFonts w:asciiTheme="minorHAnsi" w:hAnsiTheme="minorHAnsi" w:cstheme="minorHAnsi"/>
                <w:color w:val="000000"/>
                <w:szCs w:val="23"/>
              </w:rPr>
              <w:t>Vanuatu</w:t>
            </w:r>
          </w:p>
        </w:tc>
        <w:tc>
          <w:tcPr>
            <w:tcW w:w="294" w:type="pct"/>
            <w:shd w:val="clear" w:color="auto" w:fill="DBE5F1" w:themeFill="accent1" w:themeFillTint="33"/>
            <w:noWrap/>
            <w:hideMark/>
          </w:tcPr>
          <w:p w14:paraId="3DF13964"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6</w:t>
            </w:r>
          </w:p>
        </w:tc>
        <w:tc>
          <w:tcPr>
            <w:tcW w:w="355" w:type="pct"/>
            <w:shd w:val="clear" w:color="auto" w:fill="DBE5F1" w:themeFill="accent1" w:themeFillTint="33"/>
            <w:noWrap/>
            <w:hideMark/>
          </w:tcPr>
          <w:p w14:paraId="6A337B82"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0</w:t>
            </w:r>
          </w:p>
        </w:tc>
        <w:tc>
          <w:tcPr>
            <w:tcW w:w="486" w:type="pct"/>
            <w:shd w:val="clear" w:color="auto" w:fill="DBE5F1" w:themeFill="accent1" w:themeFillTint="33"/>
            <w:noWrap/>
            <w:hideMark/>
          </w:tcPr>
          <w:p w14:paraId="541608C9" w14:textId="61EF00BC" w:rsidR="008609B3" w:rsidRPr="007F7D59" w:rsidRDefault="008609B3" w:rsidP="008609B3">
            <w:pPr>
              <w:contextualSpacing/>
              <w:jc w:val="both"/>
              <w:rPr>
                <w:rFonts w:asciiTheme="minorHAnsi" w:hAnsiTheme="minorHAnsi" w:cstheme="minorHAnsi"/>
                <w:szCs w:val="23"/>
              </w:rPr>
            </w:pPr>
            <w:r w:rsidRPr="00C23C72">
              <w:rPr>
                <w:rFonts w:asciiTheme="minorHAnsi" w:hAnsiTheme="minorHAnsi" w:cstheme="minorHAnsi"/>
                <w:bCs/>
                <w:szCs w:val="23"/>
              </w:rPr>
              <w:t>-</w:t>
            </w:r>
          </w:p>
        </w:tc>
        <w:tc>
          <w:tcPr>
            <w:tcW w:w="483" w:type="pct"/>
            <w:shd w:val="clear" w:color="auto" w:fill="DBE5F1" w:themeFill="accent1" w:themeFillTint="33"/>
            <w:noWrap/>
            <w:hideMark/>
          </w:tcPr>
          <w:p w14:paraId="6C5BE9B3" w14:textId="3FA34CE1" w:rsidR="008609B3" w:rsidRPr="007F7D59" w:rsidRDefault="008609B3" w:rsidP="008609B3">
            <w:pPr>
              <w:contextualSpacing/>
              <w:jc w:val="both"/>
              <w:rPr>
                <w:rFonts w:asciiTheme="minorHAnsi" w:hAnsiTheme="minorHAnsi" w:cstheme="minorHAnsi"/>
                <w:szCs w:val="23"/>
              </w:rPr>
            </w:pPr>
            <w:r w:rsidRPr="00E81A2B">
              <w:rPr>
                <w:rFonts w:asciiTheme="minorHAnsi" w:hAnsiTheme="minorHAnsi" w:cstheme="minorHAnsi"/>
                <w:bCs/>
                <w:szCs w:val="23"/>
              </w:rPr>
              <w:t>-</w:t>
            </w:r>
          </w:p>
        </w:tc>
        <w:tc>
          <w:tcPr>
            <w:tcW w:w="482" w:type="pct"/>
            <w:shd w:val="clear" w:color="auto" w:fill="DBE5F1" w:themeFill="accent1" w:themeFillTint="33"/>
            <w:noWrap/>
            <w:hideMark/>
          </w:tcPr>
          <w:p w14:paraId="1D215A56" w14:textId="6B060D3C" w:rsidR="008609B3" w:rsidRPr="007F7D59" w:rsidRDefault="008609B3" w:rsidP="008609B3">
            <w:pPr>
              <w:contextualSpacing/>
              <w:jc w:val="both"/>
              <w:rPr>
                <w:rFonts w:asciiTheme="minorHAnsi" w:hAnsiTheme="minorHAnsi" w:cstheme="minorHAnsi"/>
                <w:szCs w:val="23"/>
              </w:rPr>
            </w:pPr>
            <w:r w:rsidRPr="00D15941">
              <w:rPr>
                <w:rFonts w:asciiTheme="minorHAnsi" w:hAnsiTheme="minorHAnsi" w:cstheme="minorHAnsi"/>
                <w:bCs/>
                <w:szCs w:val="23"/>
              </w:rPr>
              <w:t>-</w:t>
            </w:r>
          </w:p>
        </w:tc>
      </w:tr>
      <w:tr w:rsidR="008609B3" w:rsidRPr="008C4FE8" w14:paraId="0B7DE2AA" w14:textId="77777777" w:rsidTr="007B4BF5">
        <w:trPr>
          <w:trHeight w:val="332"/>
        </w:trPr>
        <w:tc>
          <w:tcPr>
            <w:tcW w:w="574" w:type="pct"/>
            <w:shd w:val="clear" w:color="auto" w:fill="DBE5F1" w:themeFill="accent1" w:themeFillTint="33"/>
            <w:hideMark/>
          </w:tcPr>
          <w:p w14:paraId="662577D2"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5 Jul, 2018</w:t>
            </w:r>
          </w:p>
        </w:tc>
        <w:tc>
          <w:tcPr>
            <w:tcW w:w="1803" w:type="pct"/>
            <w:shd w:val="clear" w:color="auto" w:fill="DBE5F1" w:themeFill="accent1" w:themeFillTint="33"/>
            <w:hideMark/>
          </w:tcPr>
          <w:p w14:paraId="4672ABD9" w14:textId="77777777" w:rsidR="008609B3" w:rsidRPr="007F7D59" w:rsidRDefault="008609B3" w:rsidP="008609B3">
            <w:pPr>
              <w:contextualSpacing/>
              <w:rPr>
                <w:rFonts w:asciiTheme="minorHAnsi" w:hAnsiTheme="minorHAnsi" w:cstheme="minorHAnsi"/>
                <w:szCs w:val="23"/>
              </w:rPr>
            </w:pPr>
            <w:r w:rsidRPr="007F7D59">
              <w:rPr>
                <w:rFonts w:asciiTheme="minorHAnsi" w:hAnsiTheme="minorHAnsi" w:cstheme="minorHAnsi"/>
                <w:szCs w:val="23"/>
              </w:rPr>
              <w:t>Semester 2 - Certificate of Justice Course 1</w:t>
            </w:r>
            <w:r>
              <w:rPr>
                <w:rFonts w:asciiTheme="minorHAnsi" w:hAnsiTheme="minorHAnsi" w:cstheme="minorHAnsi"/>
                <w:szCs w:val="23"/>
              </w:rPr>
              <w:t xml:space="preserve"> in 2019</w:t>
            </w:r>
          </w:p>
        </w:tc>
        <w:tc>
          <w:tcPr>
            <w:tcW w:w="523" w:type="pct"/>
            <w:shd w:val="clear" w:color="auto" w:fill="DBE5F1" w:themeFill="accent1" w:themeFillTint="33"/>
            <w:hideMark/>
          </w:tcPr>
          <w:p w14:paraId="383787A3"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Kiribati</w:t>
            </w:r>
          </w:p>
        </w:tc>
        <w:tc>
          <w:tcPr>
            <w:tcW w:w="294" w:type="pct"/>
            <w:shd w:val="clear" w:color="auto" w:fill="DBE5F1" w:themeFill="accent1" w:themeFillTint="33"/>
            <w:noWrap/>
            <w:hideMark/>
          </w:tcPr>
          <w:p w14:paraId="455B4FF5"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18</w:t>
            </w:r>
          </w:p>
        </w:tc>
        <w:tc>
          <w:tcPr>
            <w:tcW w:w="355" w:type="pct"/>
            <w:shd w:val="clear" w:color="auto" w:fill="DBE5F1" w:themeFill="accent1" w:themeFillTint="33"/>
            <w:noWrap/>
            <w:hideMark/>
          </w:tcPr>
          <w:p w14:paraId="5B173861"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9</w:t>
            </w:r>
          </w:p>
        </w:tc>
        <w:tc>
          <w:tcPr>
            <w:tcW w:w="486" w:type="pct"/>
            <w:shd w:val="clear" w:color="auto" w:fill="DBE5F1" w:themeFill="accent1" w:themeFillTint="33"/>
            <w:noWrap/>
            <w:hideMark/>
          </w:tcPr>
          <w:p w14:paraId="24DABAEE" w14:textId="6A4A3E71" w:rsidR="008609B3" w:rsidRPr="007F7D59" w:rsidRDefault="008609B3" w:rsidP="008609B3">
            <w:pPr>
              <w:contextualSpacing/>
              <w:jc w:val="both"/>
              <w:rPr>
                <w:rFonts w:asciiTheme="minorHAnsi" w:hAnsiTheme="minorHAnsi" w:cstheme="minorHAnsi"/>
                <w:szCs w:val="23"/>
              </w:rPr>
            </w:pPr>
            <w:r w:rsidRPr="00C23C72">
              <w:rPr>
                <w:rFonts w:asciiTheme="minorHAnsi" w:hAnsiTheme="minorHAnsi" w:cstheme="minorHAnsi"/>
                <w:bCs/>
                <w:szCs w:val="23"/>
              </w:rPr>
              <w:t>-</w:t>
            </w:r>
          </w:p>
        </w:tc>
        <w:tc>
          <w:tcPr>
            <w:tcW w:w="483" w:type="pct"/>
            <w:shd w:val="clear" w:color="auto" w:fill="DBE5F1" w:themeFill="accent1" w:themeFillTint="33"/>
            <w:noWrap/>
            <w:hideMark/>
          </w:tcPr>
          <w:p w14:paraId="76420031" w14:textId="1EBB3A61" w:rsidR="008609B3" w:rsidRPr="007F7D59" w:rsidRDefault="008609B3" w:rsidP="008609B3">
            <w:pPr>
              <w:contextualSpacing/>
              <w:jc w:val="both"/>
              <w:rPr>
                <w:rFonts w:asciiTheme="minorHAnsi" w:hAnsiTheme="minorHAnsi" w:cstheme="minorHAnsi"/>
                <w:szCs w:val="23"/>
              </w:rPr>
            </w:pPr>
            <w:r w:rsidRPr="00E81A2B">
              <w:rPr>
                <w:rFonts w:asciiTheme="minorHAnsi" w:hAnsiTheme="minorHAnsi" w:cstheme="minorHAnsi"/>
                <w:bCs/>
                <w:szCs w:val="23"/>
              </w:rPr>
              <w:t>-</w:t>
            </w:r>
          </w:p>
        </w:tc>
        <w:tc>
          <w:tcPr>
            <w:tcW w:w="482" w:type="pct"/>
            <w:shd w:val="clear" w:color="auto" w:fill="DBE5F1" w:themeFill="accent1" w:themeFillTint="33"/>
            <w:noWrap/>
            <w:hideMark/>
          </w:tcPr>
          <w:p w14:paraId="5D0E5FCB" w14:textId="64E6F179" w:rsidR="008609B3" w:rsidRPr="007F7D59" w:rsidRDefault="008609B3" w:rsidP="008609B3">
            <w:pPr>
              <w:contextualSpacing/>
              <w:jc w:val="both"/>
              <w:rPr>
                <w:rFonts w:asciiTheme="minorHAnsi" w:hAnsiTheme="minorHAnsi" w:cstheme="minorHAnsi"/>
                <w:szCs w:val="23"/>
              </w:rPr>
            </w:pPr>
            <w:r w:rsidRPr="00D15941">
              <w:rPr>
                <w:rFonts w:asciiTheme="minorHAnsi" w:hAnsiTheme="minorHAnsi" w:cstheme="minorHAnsi"/>
                <w:bCs/>
                <w:szCs w:val="23"/>
              </w:rPr>
              <w:t>-</w:t>
            </w:r>
          </w:p>
        </w:tc>
      </w:tr>
      <w:tr w:rsidR="008609B3" w:rsidRPr="008C4FE8" w14:paraId="28730B84" w14:textId="77777777" w:rsidTr="007B4BF5">
        <w:trPr>
          <w:trHeight w:val="266"/>
        </w:trPr>
        <w:tc>
          <w:tcPr>
            <w:tcW w:w="574" w:type="pct"/>
            <w:shd w:val="clear" w:color="auto" w:fill="DBE5F1" w:themeFill="accent1" w:themeFillTint="33"/>
            <w:hideMark/>
          </w:tcPr>
          <w:p w14:paraId="776D4728"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5 Jul, 2018</w:t>
            </w:r>
          </w:p>
        </w:tc>
        <w:tc>
          <w:tcPr>
            <w:tcW w:w="1803" w:type="pct"/>
            <w:shd w:val="clear" w:color="auto" w:fill="DBE5F1" w:themeFill="accent1" w:themeFillTint="33"/>
            <w:hideMark/>
          </w:tcPr>
          <w:p w14:paraId="364FBA99" w14:textId="77777777" w:rsidR="008609B3" w:rsidRPr="007F7D59" w:rsidRDefault="008609B3" w:rsidP="008609B3">
            <w:pPr>
              <w:contextualSpacing/>
              <w:rPr>
                <w:rFonts w:asciiTheme="minorHAnsi" w:hAnsiTheme="minorHAnsi" w:cstheme="minorHAnsi"/>
                <w:szCs w:val="23"/>
              </w:rPr>
            </w:pPr>
            <w:r w:rsidRPr="007F7D59">
              <w:rPr>
                <w:rFonts w:asciiTheme="minorHAnsi" w:hAnsiTheme="minorHAnsi" w:cstheme="minorHAnsi"/>
                <w:szCs w:val="23"/>
              </w:rPr>
              <w:t>Semester 2 - Certificate of Justice Course 2</w:t>
            </w:r>
            <w:r>
              <w:rPr>
                <w:rFonts w:asciiTheme="minorHAnsi" w:hAnsiTheme="minorHAnsi" w:cstheme="minorHAnsi"/>
                <w:szCs w:val="23"/>
              </w:rPr>
              <w:t xml:space="preserve"> in 2019</w:t>
            </w:r>
          </w:p>
        </w:tc>
        <w:tc>
          <w:tcPr>
            <w:tcW w:w="523" w:type="pct"/>
            <w:shd w:val="clear" w:color="auto" w:fill="DBE5F1" w:themeFill="accent1" w:themeFillTint="33"/>
            <w:hideMark/>
          </w:tcPr>
          <w:p w14:paraId="2BB65D2B"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Kiribati</w:t>
            </w:r>
          </w:p>
        </w:tc>
        <w:tc>
          <w:tcPr>
            <w:tcW w:w="294" w:type="pct"/>
            <w:shd w:val="clear" w:color="auto" w:fill="DBE5F1" w:themeFill="accent1" w:themeFillTint="33"/>
            <w:noWrap/>
            <w:hideMark/>
          </w:tcPr>
          <w:p w14:paraId="0E210F71"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18</w:t>
            </w:r>
          </w:p>
        </w:tc>
        <w:tc>
          <w:tcPr>
            <w:tcW w:w="355" w:type="pct"/>
            <w:shd w:val="clear" w:color="auto" w:fill="DBE5F1" w:themeFill="accent1" w:themeFillTint="33"/>
            <w:noWrap/>
            <w:hideMark/>
          </w:tcPr>
          <w:p w14:paraId="255A2D35"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9</w:t>
            </w:r>
          </w:p>
        </w:tc>
        <w:tc>
          <w:tcPr>
            <w:tcW w:w="486" w:type="pct"/>
            <w:shd w:val="clear" w:color="auto" w:fill="DBE5F1" w:themeFill="accent1" w:themeFillTint="33"/>
            <w:noWrap/>
            <w:hideMark/>
          </w:tcPr>
          <w:p w14:paraId="0F8504DA" w14:textId="695F145D" w:rsidR="008609B3" w:rsidRPr="007F7D59" w:rsidRDefault="008609B3" w:rsidP="008609B3">
            <w:pPr>
              <w:contextualSpacing/>
              <w:jc w:val="both"/>
              <w:rPr>
                <w:rFonts w:asciiTheme="minorHAnsi" w:hAnsiTheme="minorHAnsi" w:cstheme="minorHAnsi"/>
                <w:szCs w:val="23"/>
              </w:rPr>
            </w:pPr>
            <w:r w:rsidRPr="00C23C72">
              <w:rPr>
                <w:rFonts w:asciiTheme="minorHAnsi" w:hAnsiTheme="minorHAnsi" w:cstheme="minorHAnsi"/>
                <w:bCs/>
                <w:szCs w:val="23"/>
              </w:rPr>
              <w:t>-</w:t>
            </w:r>
          </w:p>
        </w:tc>
        <w:tc>
          <w:tcPr>
            <w:tcW w:w="483" w:type="pct"/>
            <w:shd w:val="clear" w:color="auto" w:fill="DBE5F1" w:themeFill="accent1" w:themeFillTint="33"/>
            <w:noWrap/>
            <w:hideMark/>
          </w:tcPr>
          <w:p w14:paraId="7D17D451" w14:textId="233CEC52" w:rsidR="008609B3" w:rsidRPr="007F7D59" w:rsidRDefault="008609B3" w:rsidP="008609B3">
            <w:pPr>
              <w:contextualSpacing/>
              <w:jc w:val="both"/>
              <w:rPr>
                <w:rFonts w:asciiTheme="minorHAnsi" w:hAnsiTheme="minorHAnsi" w:cstheme="minorHAnsi"/>
                <w:szCs w:val="23"/>
              </w:rPr>
            </w:pPr>
            <w:r w:rsidRPr="00E81A2B">
              <w:rPr>
                <w:rFonts w:asciiTheme="minorHAnsi" w:hAnsiTheme="minorHAnsi" w:cstheme="minorHAnsi"/>
                <w:bCs/>
                <w:szCs w:val="23"/>
              </w:rPr>
              <w:t>-</w:t>
            </w:r>
          </w:p>
        </w:tc>
        <w:tc>
          <w:tcPr>
            <w:tcW w:w="482" w:type="pct"/>
            <w:shd w:val="clear" w:color="auto" w:fill="DBE5F1" w:themeFill="accent1" w:themeFillTint="33"/>
            <w:noWrap/>
            <w:hideMark/>
          </w:tcPr>
          <w:p w14:paraId="16391F50" w14:textId="1AD43EE8" w:rsidR="008609B3" w:rsidRPr="007F7D59" w:rsidRDefault="008609B3" w:rsidP="008609B3">
            <w:pPr>
              <w:contextualSpacing/>
              <w:jc w:val="both"/>
              <w:rPr>
                <w:rFonts w:asciiTheme="minorHAnsi" w:hAnsiTheme="minorHAnsi" w:cstheme="minorHAnsi"/>
                <w:szCs w:val="23"/>
              </w:rPr>
            </w:pPr>
            <w:r w:rsidRPr="00D15941">
              <w:rPr>
                <w:rFonts w:asciiTheme="minorHAnsi" w:hAnsiTheme="minorHAnsi" w:cstheme="minorHAnsi"/>
                <w:bCs/>
                <w:szCs w:val="23"/>
              </w:rPr>
              <w:t>-</w:t>
            </w:r>
          </w:p>
        </w:tc>
      </w:tr>
      <w:tr w:rsidR="008609B3" w:rsidRPr="008C4FE8" w14:paraId="5A06C730" w14:textId="77777777" w:rsidTr="007B4BF5">
        <w:trPr>
          <w:trHeight w:val="270"/>
        </w:trPr>
        <w:tc>
          <w:tcPr>
            <w:tcW w:w="574" w:type="pct"/>
            <w:shd w:val="clear" w:color="auto" w:fill="DBE5F1" w:themeFill="accent1" w:themeFillTint="33"/>
            <w:hideMark/>
          </w:tcPr>
          <w:p w14:paraId="608D9D6B"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13 Jul, 2018</w:t>
            </w:r>
          </w:p>
        </w:tc>
        <w:tc>
          <w:tcPr>
            <w:tcW w:w="1803" w:type="pct"/>
            <w:shd w:val="clear" w:color="auto" w:fill="DBE5F1" w:themeFill="accent1" w:themeFillTint="33"/>
            <w:hideMark/>
          </w:tcPr>
          <w:p w14:paraId="33DD033D" w14:textId="77777777" w:rsidR="008609B3" w:rsidRPr="007F7D59" w:rsidRDefault="008609B3" w:rsidP="008609B3">
            <w:pPr>
              <w:contextualSpacing/>
              <w:rPr>
                <w:rFonts w:asciiTheme="minorHAnsi" w:hAnsiTheme="minorHAnsi" w:cstheme="minorHAnsi"/>
                <w:szCs w:val="23"/>
              </w:rPr>
            </w:pPr>
            <w:r w:rsidRPr="007F7D59">
              <w:rPr>
                <w:rFonts w:asciiTheme="minorHAnsi" w:hAnsiTheme="minorHAnsi" w:cstheme="minorHAnsi"/>
                <w:szCs w:val="23"/>
              </w:rPr>
              <w:t>Presentation at PJC &amp; ICT Summary</w:t>
            </w:r>
          </w:p>
        </w:tc>
        <w:tc>
          <w:tcPr>
            <w:tcW w:w="523" w:type="pct"/>
            <w:shd w:val="clear" w:color="auto" w:fill="DBE5F1" w:themeFill="accent1" w:themeFillTint="33"/>
            <w:hideMark/>
          </w:tcPr>
          <w:p w14:paraId="40D20E2E"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Samoa</w:t>
            </w:r>
          </w:p>
        </w:tc>
        <w:tc>
          <w:tcPr>
            <w:tcW w:w="294" w:type="pct"/>
            <w:shd w:val="clear" w:color="auto" w:fill="DBE5F1" w:themeFill="accent1" w:themeFillTint="33"/>
            <w:noWrap/>
            <w:hideMark/>
          </w:tcPr>
          <w:p w14:paraId="5576DE71"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 </w:t>
            </w:r>
          </w:p>
        </w:tc>
        <w:tc>
          <w:tcPr>
            <w:tcW w:w="355" w:type="pct"/>
            <w:shd w:val="clear" w:color="auto" w:fill="DBE5F1" w:themeFill="accent1" w:themeFillTint="33"/>
            <w:noWrap/>
            <w:hideMark/>
          </w:tcPr>
          <w:p w14:paraId="4C4065D3"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 </w:t>
            </w:r>
          </w:p>
        </w:tc>
        <w:tc>
          <w:tcPr>
            <w:tcW w:w="486" w:type="pct"/>
            <w:shd w:val="clear" w:color="auto" w:fill="DBE5F1" w:themeFill="accent1" w:themeFillTint="33"/>
            <w:noWrap/>
            <w:hideMark/>
          </w:tcPr>
          <w:p w14:paraId="5D8F2226" w14:textId="4CA3E54C" w:rsidR="008609B3" w:rsidRPr="007F7D59" w:rsidRDefault="008609B3" w:rsidP="008609B3">
            <w:pPr>
              <w:contextualSpacing/>
              <w:jc w:val="both"/>
              <w:rPr>
                <w:rFonts w:asciiTheme="minorHAnsi" w:hAnsiTheme="minorHAnsi" w:cstheme="minorHAnsi"/>
                <w:szCs w:val="23"/>
              </w:rPr>
            </w:pPr>
            <w:r w:rsidRPr="00C23C72">
              <w:rPr>
                <w:rFonts w:asciiTheme="minorHAnsi" w:hAnsiTheme="minorHAnsi" w:cstheme="minorHAnsi"/>
                <w:bCs/>
                <w:szCs w:val="23"/>
              </w:rPr>
              <w:t>-</w:t>
            </w:r>
          </w:p>
        </w:tc>
        <w:tc>
          <w:tcPr>
            <w:tcW w:w="483" w:type="pct"/>
            <w:shd w:val="clear" w:color="auto" w:fill="DBE5F1" w:themeFill="accent1" w:themeFillTint="33"/>
            <w:noWrap/>
            <w:hideMark/>
          </w:tcPr>
          <w:p w14:paraId="571DE51E" w14:textId="66FA3BA0" w:rsidR="008609B3" w:rsidRPr="007F7D59" w:rsidRDefault="008609B3" w:rsidP="008609B3">
            <w:pPr>
              <w:contextualSpacing/>
              <w:jc w:val="both"/>
              <w:rPr>
                <w:rFonts w:asciiTheme="minorHAnsi" w:hAnsiTheme="minorHAnsi" w:cstheme="minorHAnsi"/>
                <w:szCs w:val="23"/>
              </w:rPr>
            </w:pPr>
            <w:r w:rsidRPr="00E81A2B">
              <w:rPr>
                <w:rFonts w:asciiTheme="minorHAnsi" w:hAnsiTheme="minorHAnsi" w:cstheme="minorHAnsi"/>
                <w:bCs/>
                <w:szCs w:val="23"/>
              </w:rPr>
              <w:t>-</w:t>
            </w:r>
          </w:p>
        </w:tc>
        <w:tc>
          <w:tcPr>
            <w:tcW w:w="482" w:type="pct"/>
            <w:shd w:val="clear" w:color="auto" w:fill="DBE5F1" w:themeFill="accent1" w:themeFillTint="33"/>
            <w:noWrap/>
            <w:hideMark/>
          </w:tcPr>
          <w:p w14:paraId="30EB9D85" w14:textId="0F95FDF3" w:rsidR="008609B3" w:rsidRPr="007F7D59" w:rsidRDefault="008609B3" w:rsidP="008609B3">
            <w:pPr>
              <w:contextualSpacing/>
              <w:jc w:val="both"/>
              <w:rPr>
                <w:rFonts w:asciiTheme="minorHAnsi" w:hAnsiTheme="minorHAnsi" w:cstheme="minorHAnsi"/>
                <w:szCs w:val="23"/>
              </w:rPr>
            </w:pPr>
            <w:r w:rsidRPr="00D15941">
              <w:rPr>
                <w:rFonts w:asciiTheme="minorHAnsi" w:hAnsiTheme="minorHAnsi" w:cstheme="minorHAnsi"/>
                <w:bCs/>
                <w:szCs w:val="23"/>
              </w:rPr>
              <w:t>-</w:t>
            </w:r>
          </w:p>
        </w:tc>
      </w:tr>
      <w:tr w:rsidR="0050771E" w:rsidRPr="008C4FE8" w14:paraId="3AF77C7F" w14:textId="77777777" w:rsidTr="007B4BF5">
        <w:trPr>
          <w:trHeight w:val="544"/>
        </w:trPr>
        <w:tc>
          <w:tcPr>
            <w:tcW w:w="574" w:type="pct"/>
            <w:shd w:val="clear" w:color="auto" w:fill="DBE5F1" w:themeFill="accent1" w:themeFillTint="33"/>
            <w:hideMark/>
          </w:tcPr>
          <w:p w14:paraId="51146E67"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27 Sept, 2018</w:t>
            </w:r>
          </w:p>
        </w:tc>
        <w:tc>
          <w:tcPr>
            <w:tcW w:w="1803" w:type="pct"/>
            <w:shd w:val="clear" w:color="auto" w:fill="DBE5F1" w:themeFill="accent1" w:themeFillTint="33"/>
            <w:hideMark/>
          </w:tcPr>
          <w:p w14:paraId="17DC49D3" w14:textId="77777777" w:rsidR="0050771E" w:rsidRPr="007F7D59" w:rsidRDefault="0050771E" w:rsidP="007B4BF5">
            <w:pPr>
              <w:contextualSpacing/>
              <w:rPr>
                <w:rFonts w:asciiTheme="minorHAnsi" w:hAnsiTheme="minorHAnsi" w:cstheme="minorHAnsi"/>
                <w:szCs w:val="23"/>
              </w:rPr>
            </w:pPr>
            <w:r w:rsidRPr="007F7D59">
              <w:rPr>
                <w:rFonts w:asciiTheme="minorHAnsi" w:hAnsiTheme="minorHAnsi" w:cstheme="minorHAnsi"/>
                <w:szCs w:val="23"/>
              </w:rPr>
              <w:t>Human Rights Workshop (Judges)</w:t>
            </w:r>
          </w:p>
        </w:tc>
        <w:tc>
          <w:tcPr>
            <w:tcW w:w="523" w:type="pct"/>
            <w:shd w:val="clear" w:color="auto" w:fill="DBE5F1" w:themeFill="accent1" w:themeFillTint="33"/>
            <w:hideMark/>
          </w:tcPr>
          <w:p w14:paraId="7908E669" w14:textId="77777777" w:rsidR="0050771E" w:rsidRPr="007F7D59" w:rsidRDefault="0050771E" w:rsidP="007B4BF5">
            <w:pPr>
              <w:contextualSpacing/>
              <w:jc w:val="both"/>
              <w:rPr>
                <w:rFonts w:asciiTheme="minorHAnsi" w:hAnsiTheme="minorHAnsi" w:cstheme="minorHAnsi"/>
                <w:szCs w:val="23"/>
              </w:rPr>
            </w:pPr>
            <w:r>
              <w:rPr>
                <w:rFonts w:asciiTheme="minorHAnsi" w:hAnsiTheme="minorHAnsi" w:cstheme="minorHAnsi"/>
                <w:szCs w:val="23"/>
              </w:rPr>
              <w:t>PNG</w:t>
            </w:r>
          </w:p>
        </w:tc>
        <w:tc>
          <w:tcPr>
            <w:tcW w:w="294" w:type="pct"/>
            <w:shd w:val="clear" w:color="auto" w:fill="DBE5F1" w:themeFill="accent1" w:themeFillTint="33"/>
            <w:noWrap/>
            <w:hideMark/>
          </w:tcPr>
          <w:p w14:paraId="657C4447"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36</w:t>
            </w:r>
          </w:p>
        </w:tc>
        <w:tc>
          <w:tcPr>
            <w:tcW w:w="355" w:type="pct"/>
            <w:shd w:val="clear" w:color="auto" w:fill="DBE5F1" w:themeFill="accent1" w:themeFillTint="33"/>
            <w:noWrap/>
            <w:hideMark/>
          </w:tcPr>
          <w:p w14:paraId="6B5434A0"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7</w:t>
            </w:r>
          </w:p>
        </w:tc>
        <w:tc>
          <w:tcPr>
            <w:tcW w:w="486" w:type="pct"/>
            <w:shd w:val="clear" w:color="auto" w:fill="DBE5F1" w:themeFill="accent1" w:themeFillTint="33"/>
            <w:noWrap/>
            <w:hideMark/>
          </w:tcPr>
          <w:p w14:paraId="1873E05A"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65.56%</w:t>
            </w:r>
          </w:p>
        </w:tc>
        <w:tc>
          <w:tcPr>
            <w:tcW w:w="483" w:type="pct"/>
            <w:shd w:val="clear" w:color="auto" w:fill="DBE5F1" w:themeFill="accent1" w:themeFillTint="33"/>
            <w:noWrap/>
            <w:hideMark/>
          </w:tcPr>
          <w:p w14:paraId="3072AAD9"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59%</w:t>
            </w:r>
          </w:p>
        </w:tc>
        <w:tc>
          <w:tcPr>
            <w:tcW w:w="482" w:type="pct"/>
            <w:shd w:val="clear" w:color="auto" w:fill="DBE5F1" w:themeFill="accent1" w:themeFillTint="33"/>
            <w:noWrap/>
            <w:hideMark/>
          </w:tcPr>
          <w:p w14:paraId="3A110B9E"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76.67%</w:t>
            </w:r>
          </w:p>
        </w:tc>
      </w:tr>
      <w:tr w:rsidR="0050771E" w:rsidRPr="008C4FE8" w14:paraId="427042A8" w14:textId="77777777" w:rsidTr="007B4BF5">
        <w:trPr>
          <w:trHeight w:val="538"/>
        </w:trPr>
        <w:tc>
          <w:tcPr>
            <w:tcW w:w="574" w:type="pct"/>
            <w:shd w:val="clear" w:color="auto" w:fill="DBE5F1" w:themeFill="accent1" w:themeFillTint="33"/>
            <w:hideMark/>
          </w:tcPr>
          <w:p w14:paraId="436FF4A5"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27 Sept, 2018</w:t>
            </w:r>
          </w:p>
        </w:tc>
        <w:tc>
          <w:tcPr>
            <w:tcW w:w="1803" w:type="pct"/>
            <w:shd w:val="clear" w:color="auto" w:fill="DBE5F1" w:themeFill="accent1" w:themeFillTint="33"/>
            <w:hideMark/>
          </w:tcPr>
          <w:p w14:paraId="390935FC" w14:textId="77777777" w:rsidR="0050771E" w:rsidRPr="007F7D59" w:rsidRDefault="0050771E" w:rsidP="007B4BF5">
            <w:pPr>
              <w:contextualSpacing/>
              <w:rPr>
                <w:rFonts w:asciiTheme="minorHAnsi" w:hAnsiTheme="minorHAnsi" w:cstheme="minorHAnsi"/>
                <w:szCs w:val="23"/>
              </w:rPr>
            </w:pPr>
            <w:r w:rsidRPr="007F7D59">
              <w:rPr>
                <w:rFonts w:asciiTheme="minorHAnsi" w:hAnsiTheme="minorHAnsi" w:cstheme="minorHAnsi"/>
                <w:szCs w:val="23"/>
              </w:rPr>
              <w:t>Human Rights Workshop (Magistrates)</w:t>
            </w:r>
          </w:p>
        </w:tc>
        <w:tc>
          <w:tcPr>
            <w:tcW w:w="523" w:type="pct"/>
            <w:shd w:val="clear" w:color="auto" w:fill="DBE5F1" w:themeFill="accent1" w:themeFillTint="33"/>
            <w:hideMark/>
          </w:tcPr>
          <w:p w14:paraId="3168C86F" w14:textId="77777777" w:rsidR="0050771E" w:rsidRPr="007F7D59" w:rsidRDefault="0050771E" w:rsidP="007B4BF5">
            <w:pPr>
              <w:contextualSpacing/>
              <w:jc w:val="both"/>
              <w:rPr>
                <w:rFonts w:asciiTheme="minorHAnsi" w:hAnsiTheme="minorHAnsi" w:cstheme="minorHAnsi"/>
                <w:szCs w:val="23"/>
              </w:rPr>
            </w:pPr>
            <w:r>
              <w:rPr>
                <w:rFonts w:asciiTheme="minorHAnsi" w:hAnsiTheme="minorHAnsi" w:cstheme="minorHAnsi"/>
                <w:szCs w:val="23"/>
              </w:rPr>
              <w:t>PNG</w:t>
            </w:r>
          </w:p>
        </w:tc>
        <w:tc>
          <w:tcPr>
            <w:tcW w:w="294" w:type="pct"/>
            <w:shd w:val="clear" w:color="auto" w:fill="DBE5F1" w:themeFill="accent1" w:themeFillTint="33"/>
            <w:noWrap/>
            <w:hideMark/>
          </w:tcPr>
          <w:p w14:paraId="1BDE1388"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35</w:t>
            </w:r>
          </w:p>
        </w:tc>
        <w:tc>
          <w:tcPr>
            <w:tcW w:w="355" w:type="pct"/>
            <w:shd w:val="clear" w:color="auto" w:fill="DBE5F1" w:themeFill="accent1" w:themeFillTint="33"/>
            <w:noWrap/>
            <w:hideMark/>
          </w:tcPr>
          <w:p w14:paraId="31A00DA4"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15</w:t>
            </w:r>
          </w:p>
        </w:tc>
        <w:tc>
          <w:tcPr>
            <w:tcW w:w="486" w:type="pct"/>
            <w:shd w:val="clear" w:color="auto" w:fill="DBE5F1" w:themeFill="accent1" w:themeFillTint="33"/>
            <w:noWrap/>
            <w:hideMark/>
          </w:tcPr>
          <w:p w14:paraId="6438201F"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77.19%</w:t>
            </w:r>
          </w:p>
        </w:tc>
        <w:tc>
          <w:tcPr>
            <w:tcW w:w="483" w:type="pct"/>
            <w:shd w:val="clear" w:color="auto" w:fill="DBE5F1" w:themeFill="accent1" w:themeFillTint="33"/>
            <w:noWrap/>
            <w:hideMark/>
          </w:tcPr>
          <w:p w14:paraId="58353368"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36%</w:t>
            </w:r>
          </w:p>
        </w:tc>
        <w:tc>
          <w:tcPr>
            <w:tcW w:w="482" w:type="pct"/>
            <w:shd w:val="clear" w:color="auto" w:fill="DBE5F1" w:themeFill="accent1" w:themeFillTint="33"/>
            <w:noWrap/>
            <w:hideMark/>
          </w:tcPr>
          <w:p w14:paraId="0C01F713"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92.98%</w:t>
            </w:r>
          </w:p>
        </w:tc>
      </w:tr>
      <w:tr w:rsidR="008609B3" w:rsidRPr="008C4FE8" w14:paraId="292954F6" w14:textId="77777777" w:rsidTr="007B4BF5">
        <w:trPr>
          <w:trHeight w:val="248"/>
        </w:trPr>
        <w:tc>
          <w:tcPr>
            <w:tcW w:w="574" w:type="pct"/>
            <w:shd w:val="clear" w:color="auto" w:fill="DBE5F1" w:themeFill="accent1" w:themeFillTint="33"/>
            <w:hideMark/>
          </w:tcPr>
          <w:p w14:paraId="67BA0E0E"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14 Sept, 2018</w:t>
            </w:r>
          </w:p>
        </w:tc>
        <w:tc>
          <w:tcPr>
            <w:tcW w:w="1803" w:type="pct"/>
            <w:shd w:val="clear" w:color="auto" w:fill="DBE5F1" w:themeFill="accent1" w:themeFillTint="33"/>
            <w:hideMark/>
          </w:tcPr>
          <w:p w14:paraId="67BA25EC" w14:textId="77777777" w:rsidR="008609B3" w:rsidRPr="007F7D59" w:rsidRDefault="008609B3" w:rsidP="008609B3">
            <w:pPr>
              <w:contextualSpacing/>
              <w:rPr>
                <w:rFonts w:asciiTheme="minorHAnsi" w:hAnsiTheme="minorHAnsi" w:cstheme="minorHAnsi"/>
                <w:szCs w:val="23"/>
              </w:rPr>
            </w:pPr>
            <w:r w:rsidRPr="007F7D59">
              <w:rPr>
                <w:rFonts w:asciiTheme="minorHAnsi" w:hAnsiTheme="minorHAnsi" w:cstheme="minorHAnsi"/>
                <w:szCs w:val="23"/>
              </w:rPr>
              <w:t>Implementation of Video Conferencing in the Courts</w:t>
            </w:r>
          </w:p>
        </w:tc>
        <w:tc>
          <w:tcPr>
            <w:tcW w:w="523" w:type="pct"/>
            <w:shd w:val="clear" w:color="auto" w:fill="DBE5F1" w:themeFill="accent1" w:themeFillTint="33"/>
            <w:hideMark/>
          </w:tcPr>
          <w:p w14:paraId="6B4DABB8"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FSM</w:t>
            </w:r>
          </w:p>
        </w:tc>
        <w:tc>
          <w:tcPr>
            <w:tcW w:w="294" w:type="pct"/>
            <w:shd w:val="clear" w:color="auto" w:fill="DBE5F1" w:themeFill="accent1" w:themeFillTint="33"/>
            <w:noWrap/>
            <w:hideMark/>
          </w:tcPr>
          <w:p w14:paraId="1DC19BA5"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19</w:t>
            </w:r>
          </w:p>
        </w:tc>
        <w:tc>
          <w:tcPr>
            <w:tcW w:w="355" w:type="pct"/>
            <w:shd w:val="clear" w:color="auto" w:fill="DBE5F1" w:themeFill="accent1" w:themeFillTint="33"/>
            <w:noWrap/>
            <w:hideMark/>
          </w:tcPr>
          <w:p w14:paraId="277CCEB4"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12</w:t>
            </w:r>
          </w:p>
        </w:tc>
        <w:tc>
          <w:tcPr>
            <w:tcW w:w="486" w:type="pct"/>
            <w:shd w:val="clear" w:color="auto" w:fill="DBE5F1" w:themeFill="accent1" w:themeFillTint="33"/>
            <w:noWrap/>
            <w:hideMark/>
          </w:tcPr>
          <w:p w14:paraId="7A1286FC" w14:textId="050F9E33" w:rsidR="008609B3" w:rsidRPr="007F7D59" w:rsidRDefault="008609B3" w:rsidP="008609B3">
            <w:pPr>
              <w:contextualSpacing/>
              <w:jc w:val="both"/>
              <w:rPr>
                <w:rFonts w:asciiTheme="minorHAnsi" w:hAnsiTheme="minorHAnsi" w:cstheme="minorHAnsi"/>
                <w:szCs w:val="23"/>
              </w:rPr>
            </w:pPr>
            <w:r w:rsidRPr="003446B7">
              <w:rPr>
                <w:rFonts w:asciiTheme="minorHAnsi" w:hAnsiTheme="minorHAnsi" w:cstheme="minorHAnsi"/>
                <w:bCs/>
                <w:szCs w:val="23"/>
              </w:rPr>
              <w:t>-</w:t>
            </w:r>
          </w:p>
        </w:tc>
        <w:tc>
          <w:tcPr>
            <w:tcW w:w="483" w:type="pct"/>
            <w:shd w:val="clear" w:color="auto" w:fill="DBE5F1" w:themeFill="accent1" w:themeFillTint="33"/>
            <w:noWrap/>
            <w:hideMark/>
          </w:tcPr>
          <w:p w14:paraId="33D16935" w14:textId="71154ECB" w:rsidR="008609B3" w:rsidRPr="007F7D59" w:rsidRDefault="008609B3" w:rsidP="008609B3">
            <w:pPr>
              <w:contextualSpacing/>
              <w:jc w:val="both"/>
              <w:rPr>
                <w:rFonts w:asciiTheme="minorHAnsi" w:hAnsiTheme="minorHAnsi" w:cstheme="minorHAnsi"/>
                <w:szCs w:val="23"/>
              </w:rPr>
            </w:pPr>
            <w:r w:rsidRPr="00A13FA0">
              <w:rPr>
                <w:rFonts w:asciiTheme="minorHAnsi" w:hAnsiTheme="minorHAnsi" w:cstheme="minorHAnsi"/>
                <w:bCs/>
                <w:szCs w:val="23"/>
              </w:rPr>
              <w:t>-</w:t>
            </w:r>
          </w:p>
        </w:tc>
        <w:tc>
          <w:tcPr>
            <w:tcW w:w="482" w:type="pct"/>
            <w:shd w:val="clear" w:color="auto" w:fill="DBE5F1" w:themeFill="accent1" w:themeFillTint="33"/>
            <w:noWrap/>
            <w:hideMark/>
          </w:tcPr>
          <w:p w14:paraId="03BDF33E" w14:textId="57E6FDAC" w:rsidR="008609B3" w:rsidRPr="007F7D59" w:rsidRDefault="008609B3" w:rsidP="008609B3">
            <w:pPr>
              <w:contextualSpacing/>
              <w:jc w:val="both"/>
              <w:rPr>
                <w:rFonts w:asciiTheme="minorHAnsi" w:hAnsiTheme="minorHAnsi" w:cstheme="minorHAnsi"/>
                <w:szCs w:val="23"/>
              </w:rPr>
            </w:pPr>
            <w:r w:rsidRPr="00EE2991">
              <w:rPr>
                <w:rFonts w:asciiTheme="minorHAnsi" w:hAnsiTheme="minorHAnsi" w:cstheme="minorHAnsi"/>
                <w:bCs/>
                <w:szCs w:val="23"/>
              </w:rPr>
              <w:t>-</w:t>
            </w:r>
          </w:p>
        </w:tc>
      </w:tr>
      <w:tr w:rsidR="008609B3" w:rsidRPr="008C4FE8" w14:paraId="587036E2" w14:textId="77777777" w:rsidTr="007B4BF5">
        <w:trPr>
          <w:trHeight w:val="535"/>
        </w:trPr>
        <w:tc>
          <w:tcPr>
            <w:tcW w:w="574" w:type="pct"/>
            <w:shd w:val="clear" w:color="auto" w:fill="DBE5F1" w:themeFill="accent1" w:themeFillTint="33"/>
            <w:hideMark/>
          </w:tcPr>
          <w:p w14:paraId="31AD2720"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26 Oct, 2018</w:t>
            </w:r>
          </w:p>
        </w:tc>
        <w:tc>
          <w:tcPr>
            <w:tcW w:w="1803" w:type="pct"/>
            <w:shd w:val="clear" w:color="auto" w:fill="DBE5F1" w:themeFill="accent1" w:themeFillTint="33"/>
            <w:hideMark/>
          </w:tcPr>
          <w:p w14:paraId="5AC2D495" w14:textId="77777777" w:rsidR="008609B3" w:rsidRPr="007F7D59" w:rsidRDefault="008609B3" w:rsidP="008609B3">
            <w:pPr>
              <w:contextualSpacing/>
              <w:rPr>
                <w:rFonts w:asciiTheme="minorHAnsi" w:hAnsiTheme="minorHAnsi" w:cstheme="minorHAnsi"/>
                <w:szCs w:val="23"/>
              </w:rPr>
            </w:pPr>
            <w:r w:rsidRPr="007F7D59">
              <w:rPr>
                <w:rFonts w:asciiTheme="minorHAnsi" w:hAnsiTheme="minorHAnsi" w:cstheme="minorHAnsi"/>
                <w:szCs w:val="23"/>
              </w:rPr>
              <w:t>Judiciary Awareness on the Leadership Change Plan in Tonga - the Checklists</w:t>
            </w:r>
          </w:p>
        </w:tc>
        <w:tc>
          <w:tcPr>
            <w:tcW w:w="523" w:type="pct"/>
            <w:shd w:val="clear" w:color="auto" w:fill="DBE5F1" w:themeFill="accent1" w:themeFillTint="33"/>
            <w:hideMark/>
          </w:tcPr>
          <w:p w14:paraId="7F624FC9"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Kiribati</w:t>
            </w:r>
          </w:p>
        </w:tc>
        <w:tc>
          <w:tcPr>
            <w:tcW w:w="294" w:type="pct"/>
            <w:shd w:val="clear" w:color="auto" w:fill="DBE5F1" w:themeFill="accent1" w:themeFillTint="33"/>
            <w:noWrap/>
            <w:hideMark/>
          </w:tcPr>
          <w:p w14:paraId="799BD54A"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1003</w:t>
            </w:r>
          </w:p>
        </w:tc>
        <w:tc>
          <w:tcPr>
            <w:tcW w:w="355" w:type="pct"/>
            <w:shd w:val="clear" w:color="auto" w:fill="DBE5F1" w:themeFill="accent1" w:themeFillTint="33"/>
            <w:noWrap/>
            <w:hideMark/>
          </w:tcPr>
          <w:p w14:paraId="6A528113" w14:textId="7031A3CB" w:rsidR="008609B3" w:rsidRPr="007F7D59" w:rsidRDefault="008609B3" w:rsidP="008609B3">
            <w:pPr>
              <w:contextualSpacing/>
              <w:jc w:val="both"/>
              <w:rPr>
                <w:rFonts w:asciiTheme="minorHAnsi" w:hAnsiTheme="minorHAnsi" w:cstheme="minorHAnsi"/>
                <w:szCs w:val="23"/>
              </w:rPr>
            </w:pPr>
            <w:r w:rsidRPr="008609B3">
              <w:rPr>
                <w:rFonts w:asciiTheme="minorHAnsi" w:hAnsiTheme="minorHAnsi" w:cstheme="minorHAnsi"/>
                <w:bCs/>
                <w:szCs w:val="23"/>
              </w:rPr>
              <w:t>-</w:t>
            </w:r>
          </w:p>
        </w:tc>
        <w:tc>
          <w:tcPr>
            <w:tcW w:w="486" w:type="pct"/>
            <w:shd w:val="clear" w:color="auto" w:fill="DBE5F1" w:themeFill="accent1" w:themeFillTint="33"/>
            <w:noWrap/>
            <w:hideMark/>
          </w:tcPr>
          <w:p w14:paraId="7A2EA637" w14:textId="5A0AF6CB" w:rsidR="008609B3" w:rsidRPr="007F7D59" w:rsidRDefault="008609B3" w:rsidP="008609B3">
            <w:pPr>
              <w:contextualSpacing/>
              <w:jc w:val="both"/>
              <w:rPr>
                <w:rFonts w:asciiTheme="minorHAnsi" w:hAnsiTheme="minorHAnsi" w:cstheme="minorHAnsi"/>
                <w:szCs w:val="23"/>
              </w:rPr>
            </w:pPr>
            <w:r w:rsidRPr="003446B7">
              <w:rPr>
                <w:rFonts w:asciiTheme="minorHAnsi" w:hAnsiTheme="minorHAnsi" w:cstheme="minorHAnsi"/>
                <w:bCs/>
                <w:szCs w:val="23"/>
              </w:rPr>
              <w:t>-</w:t>
            </w:r>
          </w:p>
        </w:tc>
        <w:tc>
          <w:tcPr>
            <w:tcW w:w="483" w:type="pct"/>
            <w:shd w:val="clear" w:color="auto" w:fill="DBE5F1" w:themeFill="accent1" w:themeFillTint="33"/>
            <w:noWrap/>
            <w:hideMark/>
          </w:tcPr>
          <w:p w14:paraId="6AAB96E5" w14:textId="21A7FEEC" w:rsidR="008609B3" w:rsidRPr="007F7D59" w:rsidRDefault="008609B3" w:rsidP="008609B3">
            <w:pPr>
              <w:contextualSpacing/>
              <w:jc w:val="both"/>
              <w:rPr>
                <w:rFonts w:asciiTheme="minorHAnsi" w:hAnsiTheme="minorHAnsi" w:cstheme="minorHAnsi"/>
                <w:szCs w:val="23"/>
              </w:rPr>
            </w:pPr>
            <w:r w:rsidRPr="00A13FA0">
              <w:rPr>
                <w:rFonts w:asciiTheme="minorHAnsi" w:hAnsiTheme="minorHAnsi" w:cstheme="minorHAnsi"/>
                <w:bCs/>
                <w:szCs w:val="23"/>
              </w:rPr>
              <w:t>-</w:t>
            </w:r>
          </w:p>
        </w:tc>
        <w:tc>
          <w:tcPr>
            <w:tcW w:w="482" w:type="pct"/>
            <w:shd w:val="clear" w:color="auto" w:fill="DBE5F1" w:themeFill="accent1" w:themeFillTint="33"/>
            <w:noWrap/>
            <w:hideMark/>
          </w:tcPr>
          <w:p w14:paraId="53C8C667" w14:textId="02E1D405" w:rsidR="008609B3" w:rsidRPr="007F7D59" w:rsidRDefault="008609B3" w:rsidP="008609B3">
            <w:pPr>
              <w:contextualSpacing/>
              <w:jc w:val="both"/>
              <w:rPr>
                <w:rFonts w:asciiTheme="minorHAnsi" w:hAnsiTheme="minorHAnsi" w:cstheme="minorHAnsi"/>
                <w:szCs w:val="23"/>
              </w:rPr>
            </w:pPr>
            <w:r w:rsidRPr="00EE2991">
              <w:rPr>
                <w:rFonts w:asciiTheme="minorHAnsi" w:hAnsiTheme="minorHAnsi" w:cstheme="minorHAnsi"/>
                <w:bCs/>
                <w:szCs w:val="23"/>
              </w:rPr>
              <w:t>-</w:t>
            </w:r>
          </w:p>
        </w:tc>
      </w:tr>
      <w:tr w:rsidR="008609B3" w:rsidRPr="008C4FE8" w14:paraId="1629C482" w14:textId="77777777" w:rsidTr="007B4BF5">
        <w:trPr>
          <w:trHeight w:val="397"/>
        </w:trPr>
        <w:tc>
          <w:tcPr>
            <w:tcW w:w="574" w:type="pct"/>
            <w:shd w:val="clear" w:color="auto" w:fill="DBE5F1" w:themeFill="accent1" w:themeFillTint="33"/>
            <w:hideMark/>
          </w:tcPr>
          <w:p w14:paraId="63F6514B"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25 Oct, 2018</w:t>
            </w:r>
          </w:p>
        </w:tc>
        <w:tc>
          <w:tcPr>
            <w:tcW w:w="1803" w:type="pct"/>
            <w:shd w:val="clear" w:color="auto" w:fill="DBE5F1" w:themeFill="accent1" w:themeFillTint="33"/>
            <w:hideMark/>
          </w:tcPr>
          <w:p w14:paraId="7B99983D" w14:textId="77777777" w:rsidR="008609B3" w:rsidRPr="007F7D59" w:rsidRDefault="008609B3" w:rsidP="008609B3">
            <w:pPr>
              <w:contextualSpacing/>
              <w:rPr>
                <w:rFonts w:asciiTheme="minorHAnsi" w:hAnsiTheme="minorHAnsi" w:cstheme="minorHAnsi"/>
                <w:szCs w:val="23"/>
              </w:rPr>
            </w:pPr>
            <w:r w:rsidRPr="007F7D59">
              <w:rPr>
                <w:rFonts w:asciiTheme="minorHAnsi" w:hAnsiTheme="minorHAnsi" w:cstheme="minorHAnsi"/>
                <w:szCs w:val="23"/>
              </w:rPr>
              <w:t xml:space="preserve">Attendance at Regional Development Workshop (PNG) </w:t>
            </w:r>
          </w:p>
        </w:tc>
        <w:tc>
          <w:tcPr>
            <w:tcW w:w="523" w:type="pct"/>
            <w:shd w:val="clear" w:color="auto" w:fill="DBE5F1" w:themeFill="accent1" w:themeFillTint="33"/>
            <w:hideMark/>
          </w:tcPr>
          <w:p w14:paraId="4E724EE0"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 xml:space="preserve">Vanuatu </w:t>
            </w:r>
          </w:p>
        </w:tc>
        <w:tc>
          <w:tcPr>
            <w:tcW w:w="294" w:type="pct"/>
            <w:shd w:val="clear" w:color="auto" w:fill="DBE5F1" w:themeFill="accent1" w:themeFillTint="33"/>
            <w:noWrap/>
            <w:hideMark/>
          </w:tcPr>
          <w:p w14:paraId="1248C4D0"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5" w:type="pct"/>
            <w:shd w:val="clear" w:color="auto" w:fill="DBE5F1" w:themeFill="accent1" w:themeFillTint="33"/>
            <w:noWrap/>
            <w:hideMark/>
          </w:tcPr>
          <w:p w14:paraId="0CB32673"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0</w:t>
            </w:r>
          </w:p>
        </w:tc>
        <w:tc>
          <w:tcPr>
            <w:tcW w:w="486" w:type="pct"/>
            <w:shd w:val="clear" w:color="auto" w:fill="DBE5F1" w:themeFill="accent1" w:themeFillTint="33"/>
            <w:noWrap/>
            <w:hideMark/>
          </w:tcPr>
          <w:p w14:paraId="4FD6B6CF" w14:textId="3A2A44FA" w:rsidR="008609B3" w:rsidRPr="007F7D59" w:rsidRDefault="008609B3" w:rsidP="008609B3">
            <w:pPr>
              <w:contextualSpacing/>
              <w:jc w:val="both"/>
              <w:rPr>
                <w:rFonts w:asciiTheme="minorHAnsi" w:hAnsiTheme="minorHAnsi" w:cstheme="minorHAnsi"/>
                <w:szCs w:val="23"/>
              </w:rPr>
            </w:pPr>
            <w:r w:rsidRPr="003446B7">
              <w:rPr>
                <w:rFonts w:asciiTheme="minorHAnsi" w:hAnsiTheme="minorHAnsi" w:cstheme="minorHAnsi"/>
                <w:bCs/>
                <w:szCs w:val="23"/>
              </w:rPr>
              <w:t>-</w:t>
            </w:r>
          </w:p>
        </w:tc>
        <w:tc>
          <w:tcPr>
            <w:tcW w:w="483" w:type="pct"/>
            <w:shd w:val="clear" w:color="auto" w:fill="DBE5F1" w:themeFill="accent1" w:themeFillTint="33"/>
            <w:noWrap/>
            <w:hideMark/>
          </w:tcPr>
          <w:p w14:paraId="7B300367" w14:textId="148E9802" w:rsidR="008609B3" w:rsidRPr="007F7D59" w:rsidRDefault="008609B3" w:rsidP="008609B3">
            <w:pPr>
              <w:contextualSpacing/>
              <w:jc w:val="both"/>
              <w:rPr>
                <w:rFonts w:asciiTheme="minorHAnsi" w:hAnsiTheme="minorHAnsi" w:cstheme="minorHAnsi"/>
                <w:szCs w:val="23"/>
              </w:rPr>
            </w:pPr>
            <w:r w:rsidRPr="00A13FA0">
              <w:rPr>
                <w:rFonts w:asciiTheme="minorHAnsi" w:hAnsiTheme="minorHAnsi" w:cstheme="minorHAnsi"/>
                <w:bCs/>
                <w:szCs w:val="23"/>
              </w:rPr>
              <w:t>-</w:t>
            </w:r>
          </w:p>
        </w:tc>
        <w:tc>
          <w:tcPr>
            <w:tcW w:w="482" w:type="pct"/>
            <w:shd w:val="clear" w:color="auto" w:fill="DBE5F1" w:themeFill="accent1" w:themeFillTint="33"/>
            <w:noWrap/>
            <w:hideMark/>
          </w:tcPr>
          <w:p w14:paraId="7BFF8F4F" w14:textId="168FCD8B" w:rsidR="008609B3" w:rsidRPr="007F7D59" w:rsidRDefault="008609B3" w:rsidP="008609B3">
            <w:pPr>
              <w:contextualSpacing/>
              <w:jc w:val="both"/>
              <w:rPr>
                <w:rFonts w:asciiTheme="minorHAnsi" w:hAnsiTheme="minorHAnsi" w:cstheme="minorHAnsi"/>
                <w:szCs w:val="23"/>
              </w:rPr>
            </w:pPr>
            <w:r w:rsidRPr="00EE2991">
              <w:rPr>
                <w:rFonts w:asciiTheme="minorHAnsi" w:hAnsiTheme="minorHAnsi" w:cstheme="minorHAnsi"/>
                <w:bCs/>
                <w:szCs w:val="23"/>
              </w:rPr>
              <w:t>-</w:t>
            </w:r>
          </w:p>
        </w:tc>
      </w:tr>
      <w:tr w:rsidR="008609B3" w:rsidRPr="008C4FE8" w14:paraId="5C2255E8" w14:textId="77777777" w:rsidTr="007B4BF5">
        <w:trPr>
          <w:trHeight w:val="226"/>
        </w:trPr>
        <w:tc>
          <w:tcPr>
            <w:tcW w:w="574" w:type="pct"/>
            <w:shd w:val="clear" w:color="auto" w:fill="DBE5F1" w:themeFill="accent1" w:themeFillTint="33"/>
            <w:hideMark/>
          </w:tcPr>
          <w:p w14:paraId="5B647DFA"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27 Nov, 2018</w:t>
            </w:r>
          </w:p>
        </w:tc>
        <w:tc>
          <w:tcPr>
            <w:tcW w:w="1803" w:type="pct"/>
            <w:shd w:val="clear" w:color="auto" w:fill="DBE5F1" w:themeFill="accent1" w:themeFillTint="33"/>
            <w:hideMark/>
          </w:tcPr>
          <w:p w14:paraId="3941B5FD" w14:textId="77777777" w:rsidR="008609B3" w:rsidRPr="007F7D59" w:rsidRDefault="008609B3" w:rsidP="008609B3">
            <w:pPr>
              <w:contextualSpacing/>
              <w:rPr>
                <w:rFonts w:asciiTheme="minorHAnsi" w:hAnsiTheme="minorHAnsi" w:cstheme="minorHAnsi"/>
                <w:szCs w:val="23"/>
              </w:rPr>
            </w:pPr>
            <w:r w:rsidRPr="007F7D59">
              <w:rPr>
                <w:rFonts w:asciiTheme="minorHAnsi" w:hAnsiTheme="minorHAnsi" w:cstheme="minorHAnsi"/>
                <w:szCs w:val="23"/>
              </w:rPr>
              <w:t>Legal Research Foundation Conference</w:t>
            </w:r>
          </w:p>
        </w:tc>
        <w:tc>
          <w:tcPr>
            <w:tcW w:w="523" w:type="pct"/>
            <w:shd w:val="clear" w:color="auto" w:fill="DBE5F1" w:themeFill="accent1" w:themeFillTint="33"/>
            <w:hideMark/>
          </w:tcPr>
          <w:p w14:paraId="28EF8068"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Tonga</w:t>
            </w:r>
          </w:p>
        </w:tc>
        <w:tc>
          <w:tcPr>
            <w:tcW w:w="294" w:type="pct"/>
            <w:shd w:val="clear" w:color="auto" w:fill="DBE5F1" w:themeFill="accent1" w:themeFillTint="33"/>
            <w:noWrap/>
            <w:hideMark/>
          </w:tcPr>
          <w:p w14:paraId="071DD2ED"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5" w:type="pct"/>
            <w:shd w:val="clear" w:color="auto" w:fill="DBE5F1" w:themeFill="accent1" w:themeFillTint="33"/>
            <w:noWrap/>
            <w:hideMark/>
          </w:tcPr>
          <w:p w14:paraId="1E3189F8"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0</w:t>
            </w:r>
          </w:p>
        </w:tc>
        <w:tc>
          <w:tcPr>
            <w:tcW w:w="486" w:type="pct"/>
            <w:shd w:val="clear" w:color="auto" w:fill="DBE5F1" w:themeFill="accent1" w:themeFillTint="33"/>
            <w:noWrap/>
            <w:hideMark/>
          </w:tcPr>
          <w:p w14:paraId="6D86A796" w14:textId="0CC53AB2" w:rsidR="008609B3" w:rsidRPr="007F7D59" w:rsidRDefault="008609B3" w:rsidP="008609B3">
            <w:pPr>
              <w:contextualSpacing/>
              <w:jc w:val="both"/>
              <w:rPr>
                <w:rFonts w:asciiTheme="minorHAnsi" w:hAnsiTheme="minorHAnsi" w:cstheme="minorHAnsi"/>
                <w:szCs w:val="23"/>
              </w:rPr>
            </w:pPr>
            <w:r w:rsidRPr="003446B7">
              <w:rPr>
                <w:rFonts w:asciiTheme="minorHAnsi" w:hAnsiTheme="minorHAnsi" w:cstheme="minorHAnsi"/>
                <w:bCs/>
                <w:szCs w:val="23"/>
              </w:rPr>
              <w:t>-</w:t>
            </w:r>
          </w:p>
        </w:tc>
        <w:tc>
          <w:tcPr>
            <w:tcW w:w="483" w:type="pct"/>
            <w:shd w:val="clear" w:color="auto" w:fill="DBE5F1" w:themeFill="accent1" w:themeFillTint="33"/>
            <w:noWrap/>
            <w:hideMark/>
          </w:tcPr>
          <w:p w14:paraId="61D8240B" w14:textId="2DBBE2EB" w:rsidR="008609B3" w:rsidRPr="007F7D59" w:rsidRDefault="008609B3" w:rsidP="008609B3">
            <w:pPr>
              <w:contextualSpacing/>
              <w:jc w:val="both"/>
              <w:rPr>
                <w:rFonts w:asciiTheme="minorHAnsi" w:hAnsiTheme="minorHAnsi" w:cstheme="minorHAnsi"/>
                <w:szCs w:val="23"/>
              </w:rPr>
            </w:pPr>
            <w:r w:rsidRPr="00A13FA0">
              <w:rPr>
                <w:rFonts w:asciiTheme="minorHAnsi" w:hAnsiTheme="minorHAnsi" w:cstheme="minorHAnsi"/>
                <w:bCs/>
                <w:szCs w:val="23"/>
              </w:rPr>
              <w:t>-</w:t>
            </w:r>
          </w:p>
        </w:tc>
        <w:tc>
          <w:tcPr>
            <w:tcW w:w="482" w:type="pct"/>
            <w:shd w:val="clear" w:color="auto" w:fill="DBE5F1" w:themeFill="accent1" w:themeFillTint="33"/>
            <w:noWrap/>
            <w:hideMark/>
          </w:tcPr>
          <w:p w14:paraId="3BEBB242" w14:textId="4817DAAF" w:rsidR="008609B3" w:rsidRPr="007F7D59" w:rsidRDefault="008609B3" w:rsidP="008609B3">
            <w:pPr>
              <w:contextualSpacing/>
              <w:jc w:val="both"/>
              <w:rPr>
                <w:rFonts w:asciiTheme="minorHAnsi" w:hAnsiTheme="minorHAnsi" w:cstheme="minorHAnsi"/>
                <w:szCs w:val="23"/>
              </w:rPr>
            </w:pPr>
            <w:r w:rsidRPr="00EE2991">
              <w:rPr>
                <w:rFonts w:asciiTheme="minorHAnsi" w:hAnsiTheme="minorHAnsi" w:cstheme="minorHAnsi"/>
                <w:bCs/>
                <w:szCs w:val="23"/>
              </w:rPr>
              <w:t>-</w:t>
            </w:r>
          </w:p>
        </w:tc>
      </w:tr>
      <w:tr w:rsidR="008609B3" w:rsidRPr="008C4FE8" w14:paraId="6BA8F232" w14:textId="77777777" w:rsidTr="007B4BF5">
        <w:trPr>
          <w:trHeight w:val="230"/>
        </w:trPr>
        <w:tc>
          <w:tcPr>
            <w:tcW w:w="574" w:type="pct"/>
            <w:shd w:val="clear" w:color="auto" w:fill="DBE5F1" w:themeFill="accent1" w:themeFillTint="33"/>
            <w:hideMark/>
          </w:tcPr>
          <w:p w14:paraId="2C468D82"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06 Dec, 2018</w:t>
            </w:r>
          </w:p>
        </w:tc>
        <w:tc>
          <w:tcPr>
            <w:tcW w:w="1803" w:type="pct"/>
            <w:shd w:val="clear" w:color="auto" w:fill="DBE5F1" w:themeFill="accent1" w:themeFillTint="33"/>
            <w:hideMark/>
          </w:tcPr>
          <w:p w14:paraId="29AF811B" w14:textId="77777777" w:rsidR="008609B3" w:rsidRPr="007F7D59" w:rsidRDefault="008609B3" w:rsidP="008609B3">
            <w:pPr>
              <w:contextualSpacing/>
              <w:rPr>
                <w:rFonts w:asciiTheme="minorHAnsi" w:hAnsiTheme="minorHAnsi" w:cstheme="minorHAnsi"/>
                <w:szCs w:val="23"/>
              </w:rPr>
            </w:pPr>
            <w:r w:rsidRPr="007F7D59">
              <w:rPr>
                <w:rFonts w:asciiTheme="minorHAnsi" w:hAnsiTheme="minorHAnsi" w:cstheme="minorHAnsi"/>
                <w:szCs w:val="23"/>
              </w:rPr>
              <w:t>Legal Research Foundation Conference</w:t>
            </w:r>
          </w:p>
        </w:tc>
        <w:tc>
          <w:tcPr>
            <w:tcW w:w="523" w:type="pct"/>
            <w:shd w:val="clear" w:color="auto" w:fill="DBE5F1" w:themeFill="accent1" w:themeFillTint="33"/>
            <w:hideMark/>
          </w:tcPr>
          <w:p w14:paraId="4CF8AA38"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Samoa</w:t>
            </w:r>
          </w:p>
        </w:tc>
        <w:tc>
          <w:tcPr>
            <w:tcW w:w="294" w:type="pct"/>
            <w:shd w:val="clear" w:color="auto" w:fill="DBE5F1" w:themeFill="accent1" w:themeFillTint="33"/>
            <w:noWrap/>
            <w:hideMark/>
          </w:tcPr>
          <w:p w14:paraId="7AA71622"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5" w:type="pct"/>
            <w:shd w:val="clear" w:color="auto" w:fill="DBE5F1" w:themeFill="accent1" w:themeFillTint="33"/>
            <w:noWrap/>
            <w:hideMark/>
          </w:tcPr>
          <w:p w14:paraId="770916DA"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0</w:t>
            </w:r>
          </w:p>
        </w:tc>
        <w:tc>
          <w:tcPr>
            <w:tcW w:w="486" w:type="pct"/>
            <w:shd w:val="clear" w:color="auto" w:fill="DBE5F1" w:themeFill="accent1" w:themeFillTint="33"/>
            <w:noWrap/>
            <w:hideMark/>
          </w:tcPr>
          <w:p w14:paraId="32BE96D1" w14:textId="38D3FD2D" w:rsidR="008609B3" w:rsidRPr="007F7D59" w:rsidRDefault="008609B3" w:rsidP="008609B3">
            <w:pPr>
              <w:contextualSpacing/>
              <w:jc w:val="both"/>
              <w:rPr>
                <w:rFonts w:asciiTheme="minorHAnsi" w:hAnsiTheme="minorHAnsi" w:cstheme="minorHAnsi"/>
                <w:szCs w:val="23"/>
              </w:rPr>
            </w:pPr>
            <w:r w:rsidRPr="003446B7">
              <w:rPr>
                <w:rFonts w:asciiTheme="minorHAnsi" w:hAnsiTheme="minorHAnsi" w:cstheme="minorHAnsi"/>
                <w:bCs/>
                <w:szCs w:val="23"/>
              </w:rPr>
              <w:t>-</w:t>
            </w:r>
          </w:p>
        </w:tc>
        <w:tc>
          <w:tcPr>
            <w:tcW w:w="483" w:type="pct"/>
            <w:shd w:val="clear" w:color="auto" w:fill="DBE5F1" w:themeFill="accent1" w:themeFillTint="33"/>
            <w:noWrap/>
            <w:hideMark/>
          </w:tcPr>
          <w:p w14:paraId="54AC9FE0" w14:textId="59EE2E1C" w:rsidR="008609B3" w:rsidRPr="007F7D59" w:rsidRDefault="008609B3" w:rsidP="008609B3">
            <w:pPr>
              <w:contextualSpacing/>
              <w:jc w:val="both"/>
              <w:rPr>
                <w:rFonts w:asciiTheme="minorHAnsi" w:hAnsiTheme="minorHAnsi" w:cstheme="minorHAnsi"/>
                <w:szCs w:val="23"/>
              </w:rPr>
            </w:pPr>
            <w:r w:rsidRPr="00A13FA0">
              <w:rPr>
                <w:rFonts w:asciiTheme="minorHAnsi" w:hAnsiTheme="minorHAnsi" w:cstheme="minorHAnsi"/>
                <w:bCs/>
                <w:szCs w:val="23"/>
              </w:rPr>
              <w:t>-</w:t>
            </w:r>
          </w:p>
        </w:tc>
        <w:tc>
          <w:tcPr>
            <w:tcW w:w="482" w:type="pct"/>
            <w:shd w:val="clear" w:color="auto" w:fill="DBE5F1" w:themeFill="accent1" w:themeFillTint="33"/>
            <w:noWrap/>
            <w:hideMark/>
          </w:tcPr>
          <w:p w14:paraId="7D7E26F1" w14:textId="2317564F" w:rsidR="008609B3" w:rsidRPr="007F7D59" w:rsidRDefault="008609B3" w:rsidP="008609B3">
            <w:pPr>
              <w:contextualSpacing/>
              <w:jc w:val="both"/>
              <w:rPr>
                <w:rFonts w:asciiTheme="minorHAnsi" w:hAnsiTheme="minorHAnsi" w:cstheme="minorHAnsi"/>
                <w:szCs w:val="23"/>
              </w:rPr>
            </w:pPr>
            <w:r w:rsidRPr="00EE2991">
              <w:rPr>
                <w:rFonts w:asciiTheme="minorHAnsi" w:hAnsiTheme="minorHAnsi" w:cstheme="minorHAnsi"/>
                <w:bCs/>
                <w:szCs w:val="23"/>
              </w:rPr>
              <w:t>-</w:t>
            </w:r>
          </w:p>
        </w:tc>
      </w:tr>
      <w:tr w:rsidR="008609B3" w:rsidRPr="008C4FE8" w14:paraId="65E24D85" w14:textId="77777777" w:rsidTr="007B4BF5">
        <w:trPr>
          <w:trHeight w:val="680"/>
        </w:trPr>
        <w:tc>
          <w:tcPr>
            <w:tcW w:w="574" w:type="pct"/>
            <w:shd w:val="clear" w:color="auto" w:fill="DBE5F1" w:themeFill="accent1" w:themeFillTint="33"/>
            <w:hideMark/>
          </w:tcPr>
          <w:p w14:paraId="4B6051BD"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14 Feb, 2018</w:t>
            </w:r>
          </w:p>
        </w:tc>
        <w:tc>
          <w:tcPr>
            <w:tcW w:w="1803" w:type="pct"/>
            <w:shd w:val="clear" w:color="auto" w:fill="DBE5F1" w:themeFill="accent1" w:themeFillTint="33"/>
            <w:hideMark/>
          </w:tcPr>
          <w:p w14:paraId="492C96F4" w14:textId="77777777" w:rsidR="008609B3" w:rsidRPr="007F7D59" w:rsidRDefault="008609B3" w:rsidP="008609B3">
            <w:pPr>
              <w:contextualSpacing/>
              <w:rPr>
                <w:rFonts w:asciiTheme="minorHAnsi" w:hAnsiTheme="minorHAnsi" w:cstheme="minorHAnsi"/>
                <w:szCs w:val="23"/>
              </w:rPr>
            </w:pPr>
            <w:r w:rsidRPr="007F7D59">
              <w:rPr>
                <w:rFonts w:asciiTheme="minorHAnsi" w:hAnsiTheme="minorHAnsi" w:cstheme="minorHAnsi"/>
                <w:szCs w:val="23"/>
              </w:rPr>
              <w:t>Additional Participant to attend the PJSI Lay Judicial Officer Decision Making Workshop (Rumatiki Alapaki)</w:t>
            </w:r>
          </w:p>
        </w:tc>
        <w:tc>
          <w:tcPr>
            <w:tcW w:w="523" w:type="pct"/>
            <w:shd w:val="clear" w:color="auto" w:fill="DBE5F1" w:themeFill="accent1" w:themeFillTint="33"/>
            <w:hideMark/>
          </w:tcPr>
          <w:p w14:paraId="4EA7D991"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Niue</w:t>
            </w:r>
          </w:p>
        </w:tc>
        <w:tc>
          <w:tcPr>
            <w:tcW w:w="294" w:type="pct"/>
            <w:shd w:val="clear" w:color="auto" w:fill="DBE5F1" w:themeFill="accent1" w:themeFillTint="33"/>
            <w:noWrap/>
            <w:hideMark/>
          </w:tcPr>
          <w:p w14:paraId="18528218"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5" w:type="pct"/>
            <w:shd w:val="clear" w:color="auto" w:fill="DBE5F1" w:themeFill="accent1" w:themeFillTint="33"/>
            <w:noWrap/>
            <w:hideMark/>
          </w:tcPr>
          <w:p w14:paraId="30559435"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0</w:t>
            </w:r>
          </w:p>
        </w:tc>
        <w:tc>
          <w:tcPr>
            <w:tcW w:w="486" w:type="pct"/>
            <w:shd w:val="clear" w:color="auto" w:fill="DBE5F1" w:themeFill="accent1" w:themeFillTint="33"/>
            <w:noWrap/>
            <w:hideMark/>
          </w:tcPr>
          <w:p w14:paraId="5E2385A7" w14:textId="3C379CFF" w:rsidR="008609B3" w:rsidRPr="007F7D59" w:rsidRDefault="008609B3" w:rsidP="008609B3">
            <w:pPr>
              <w:contextualSpacing/>
              <w:jc w:val="both"/>
              <w:rPr>
                <w:rFonts w:asciiTheme="minorHAnsi" w:hAnsiTheme="minorHAnsi" w:cstheme="minorHAnsi"/>
                <w:szCs w:val="23"/>
              </w:rPr>
            </w:pPr>
            <w:r w:rsidRPr="003446B7">
              <w:rPr>
                <w:rFonts w:asciiTheme="minorHAnsi" w:hAnsiTheme="minorHAnsi" w:cstheme="minorHAnsi"/>
                <w:bCs/>
                <w:szCs w:val="23"/>
              </w:rPr>
              <w:t>-</w:t>
            </w:r>
          </w:p>
        </w:tc>
        <w:tc>
          <w:tcPr>
            <w:tcW w:w="483" w:type="pct"/>
            <w:shd w:val="clear" w:color="auto" w:fill="DBE5F1" w:themeFill="accent1" w:themeFillTint="33"/>
            <w:noWrap/>
            <w:hideMark/>
          </w:tcPr>
          <w:p w14:paraId="13CB2DB0" w14:textId="3CF92A88" w:rsidR="008609B3" w:rsidRPr="007F7D59" w:rsidRDefault="008609B3" w:rsidP="008609B3">
            <w:pPr>
              <w:contextualSpacing/>
              <w:jc w:val="both"/>
              <w:rPr>
                <w:rFonts w:asciiTheme="minorHAnsi" w:hAnsiTheme="minorHAnsi" w:cstheme="minorHAnsi"/>
                <w:szCs w:val="23"/>
              </w:rPr>
            </w:pPr>
            <w:r w:rsidRPr="00A13FA0">
              <w:rPr>
                <w:rFonts w:asciiTheme="minorHAnsi" w:hAnsiTheme="minorHAnsi" w:cstheme="minorHAnsi"/>
                <w:bCs/>
                <w:szCs w:val="23"/>
              </w:rPr>
              <w:t>-</w:t>
            </w:r>
          </w:p>
        </w:tc>
        <w:tc>
          <w:tcPr>
            <w:tcW w:w="482" w:type="pct"/>
            <w:shd w:val="clear" w:color="auto" w:fill="DBE5F1" w:themeFill="accent1" w:themeFillTint="33"/>
            <w:noWrap/>
            <w:hideMark/>
          </w:tcPr>
          <w:p w14:paraId="74A4807E" w14:textId="0CF06DFE" w:rsidR="008609B3" w:rsidRPr="007F7D59" w:rsidRDefault="008609B3" w:rsidP="008609B3">
            <w:pPr>
              <w:contextualSpacing/>
              <w:jc w:val="both"/>
              <w:rPr>
                <w:rFonts w:asciiTheme="minorHAnsi" w:hAnsiTheme="minorHAnsi" w:cstheme="minorHAnsi"/>
                <w:szCs w:val="23"/>
              </w:rPr>
            </w:pPr>
            <w:r w:rsidRPr="00EE2991">
              <w:rPr>
                <w:rFonts w:asciiTheme="minorHAnsi" w:hAnsiTheme="minorHAnsi" w:cstheme="minorHAnsi"/>
                <w:bCs/>
                <w:szCs w:val="23"/>
              </w:rPr>
              <w:t>-</w:t>
            </w:r>
          </w:p>
        </w:tc>
      </w:tr>
      <w:tr w:rsidR="008609B3" w:rsidRPr="008C4FE8" w14:paraId="1AED8CA1" w14:textId="77777777" w:rsidTr="007B4BF5">
        <w:trPr>
          <w:trHeight w:val="539"/>
        </w:trPr>
        <w:tc>
          <w:tcPr>
            <w:tcW w:w="574" w:type="pct"/>
            <w:shd w:val="clear" w:color="auto" w:fill="DBE5F1" w:themeFill="accent1" w:themeFillTint="33"/>
            <w:hideMark/>
          </w:tcPr>
          <w:p w14:paraId="35C4C8F3"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17 Jan, 2019</w:t>
            </w:r>
          </w:p>
        </w:tc>
        <w:tc>
          <w:tcPr>
            <w:tcW w:w="1803" w:type="pct"/>
            <w:shd w:val="clear" w:color="auto" w:fill="DBE5F1" w:themeFill="accent1" w:themeFillTint="33"/>
            <w:hideMark/>
          </w:tcPr>
          <w:p w14:paraId="595DDFC1" w14:textId="77777777" w:rsidR="008609B3" w:rsidRPr="007F7D59" w:rsidRDefault="008609B3" w:rsidP="008609B3">
            <w:pPr>
              <w:contextualSpacing/>
              <w:rPr>
                <w:rFonts w:asciiTheme="minorHAnsi" w:hAnsiTheme="minorHAnsi" w:cstheme="minorHAnsi"/>
                <w:szCs w:val="23"/>
              </w:rPr>
            </w:pPr>
            <w:r w:rsidRPr="007F7D59">
              <w:rPr>
                <w:rFonts w:asciiTheme="minorHAnsi" w:hAnsiTheme="minorHAnsi" w:cstheme="minorHAnsi"/>
                <w:szCs w:val="23"/>
              </w:rPr>
              <w:t>Additional Participant to attend the PJSI Lay Judicial Officer Decision Making Workshop (Judge Lucky)</w:t>
            </w:r>
          </w:p>
        </w:tc>
        <w:tc>
          <w:tcPr>
            <w:tcW w:w="523" w:type="pct"/>
            <w:shd w:val="clear" w:color="auto" w:fill="DBE5F1" w:themeFill="accent1" w:themeFillTint="33"/>
            <w:hideMark/>
          </w:tcPr>
          <w:p w14:paraId="015DC1EA"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RMI</w:t>
            </w:r>
          </w:p>
        </w:tc>
        <w:tc>
          <w:tcPr>
            <w:tcW w:w="294" w:type="pct"/>
            <w:shd w:val="clear" w:color="auto" w:fill="DBE5F1" w:themeFill="accent1" w:themeFillTint="33"/>
            <w:noWrap/>
            <w:hideMark/>
          </w:tcPr>
          <w:p w14:paraId="04E4D679"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5" w:type="pct"/>
            <w:shd w:val="clear" w:color="auto" w:fill="DBE5F1" w:themeFill="accent1" w:themeFillTint="33"/>
            <w:noWrap/>
            <w:hideMark/>
          </w:tcPr>
          <w:p w14:paraId="5A0496BB"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0</w:t>
            </w:r>
          </w:p>
        </w:tc>
        <w:tc>
          <w:tcPr>
            <w:tcW w:w="486" w:type="pct"/>
            <w:shd w:val="clear" w:color="auto" w:fill="DBE5F1" w:themeFill="accent1" w:themeFillTint="33"/>
            <w:noWrap/>
            <w:hideMark/>
          </w:tcPr>
          <w:p w14:paraId="7D1760CD" w14:textId="1932C666" w:rsidR="008609B3" w:rsidRPr="007F7D59" w:rsidRDefault="008609B3" w:rsidP="008609B3">
            <w:pPr>
              <w:contextualSpacing/>
              <w:jc w:val="both"/>
              <w:rPr>
                <w:rFonts w:asciiTheme="minorHAnsi" w:hAnsiTheme="minorHAnsi" w:cstheme="minorHAnsi"/>
                <w:szCs w:val="23"/>
              </w:rPr>
            </w:pPr>
            <w:r w:rsidRPr="00A7608F">
              <w:rPr>
                <w:rFonts w:asciiTheme="minorHAnsi" w:hAnsiTheme="minorHAnsi" w:cstheme="minorHAnsi"/>
                <w:bCs/>
                <w:szCs w:val="23"/>
              </w:rPr>
              <w:t>-</w:t>
            </w:r>
          </w:p>
        </w:tc>
        <w:tc>
          <w:tcPr>
            <w:tcW w:w="483" w:type="pct"/>
            <w:shd w:val="clear" w:color="auto" w:fill="DBE5F1" w:themeFill="accent1" w:themeFillTint="33"/>
            <w:noWrap/>
            <w:hideMark/>
          </w:tcPr>
          <w:p w14:paraId="04E98366" w14:textId="137306A0" w:rsidR="008609B3" w:rsidRPr="007F7D59" w:rsidRDefault="008609B3" w:rsidP="008609B3">
            <w:pPr>
              <w:contextualSpacing/>
              <w:jc w:val="both"/>
              <w:rPr>
                <w:rFonts w:asciiTheme="minorHAnsi" w:hAnsiTheme="minorHAnsi" w:cstheme="minorHAnsi"/>
                <w:szCs w:val="23"/>
              </w:rPr>
            </w:pPr>
            <w:r w:rsidRPr="00A7608F">
              <w:rPr>
                <w:rFonts w:asciiTheme="minorHAnsi" w:hAnsiTheme="minorHAnsi" w:cstheme="minorHAnsi"/>
                <w:bCs/>
                <w:szCs w:val="23"/>
              </w:rPr>
              <w:t>-</w:t>
            </w:r>
          </w:p>
        </w:tc>
        <w:tc>
          <w:tcPr>
            <w:tcW w:w="482" w:type="pct"/>
            <w:shd w:val="clear" w:color="auto" w:fill="DBE5F1" w:themeFill="accent1" w:themeFillTint="33"/>
            <w:noWrap/>
            <w:hideMark/>
          </w:tcPr>
          <w:p w14:paraId="0D629B54" w14:textId="35161E0B" w:rsidR="008609B3" w:rsidRPr="007F7D59" w:rsidRDefault="008609B3" w:rsidP="008609B3">
            <w:pPr>
              <w:contextualSpacing/>
              <w:jc w:val="both"/>
              <w:rPr>
                <w:rFonts w:asciiTheme="minorHAnsi" w:hAnsiTheme="minorHAnsi" w:cstheme="minorHAnsi"/>
                <w:szCs w:val="23"/>
              </w:rPr>
            </w:pPr>
            <w:r w:rsidRPr="00A7608F">
              <w:rPr>
                <w:rFonts w:asciiTheme="minorHAnsi" w:hAnsiTheme="minorHAnsi" w:cstheme="minorHAnsi"/>
                <w:bCs/>
                <w:szCs w:val="23"/>
              </w:rPr>
              <w:t>-</w:t>
            </w:r>
          </w:p>
        </w:tc>
      </w:tr>
      <w:tr w:rsidR="008609B3" w:rsidRPr="008C4FE8" w14:paraId="721E5129" w14:textId="77777777" w:rsidTr="007B4BF5">
        <w:trPr>
          <w:trHeight w:val="822"/>
        </w:trPr>
        <w:tc>
          <w:tcPr>
            <w:tcW w:w="574" w:type="pct"/>
            <w:shd w:val="clear" w:color="auto" w:fill="DBE5F1" w:themeFill="accent1" w:themeFillTint="33"/>
            <w:hideMark/>
          </w:tcPr>
          <w:p w14:paraId="2638CF49"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12 Feb, 2019</w:t>
            </w:r>
          </w:p>
        </w:tc>
        <w:tc>
          <w:tcPr>
            <w:tcW w:w="1803" w:type="pct"/>
            <w:shd w:val="clear" w:color="auto" w:fill="DBE5F1" w:themeFill="accent1" w:themeFillTint="33"/>
            <w:hideMark/>
          </w:tcPr>
          <w:p w14:paraId="6C74F257" w14:textId="77777777" w:rsidR="008609B3" w:rsidRPr="007F7D59" w:rsidRDefault="008609B3" w:rsidP="008609B3">
            <w:pPr>
              <w:contextualSpacing/>
              <w:rPr>
                <w:rFonts w:asciiTheme="minorHAnsi" w:hAnsiTheme="minorHAnsi" w:cstheme="minorHAnsi"/>
                <w:szCs w:val="23"/>
              </w:rPr>
            </w:pPr>
            <w:r w:rsidRPr="007F7D59">
              <w:rPr>
                <w:rFonts w:asciiTheme="minorHAnsi" w:hAnsiTheme="minorHAnsi" w:cstheme="minorHAnsi"/>
                <w:szCs w:val="23"/>
              </w:rPr>
              <w:t>Additional x2 Outer Island Participants to attend the PJSI Lay Judicial Officer Decision Making Workshop (Ellen Konare &amp; Tuke Panaskai)</w:t>
            </w:r>
          </w:p>
        </w:tc>
        <w:tc>
          <w:tcPr>
            <w:tcW w:w="523" w:type="pct"/>
            <w:shd w:val="clear" w:color="auto" w:fill="DBE5F1" w:themeFill="accent1" w:themeFillTint="33"/>
            <w:hideMark/>
          </w:tcPr>
          <w:p w14:paraId="5D81F71A"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Solomon Islands</w:t>
            </w:r>
          </w:p>
        </w:tc>
        <w:tc>
          <w:tcPr>
            <w:tcW w:w="294" w:type="pct"/>
            <w:shd w:val="clear" w:color="auto" w:fill="DBE5F1" w:themeFill="accent1" w:themeFillTint="33"/>
            <w:noWrap/>
            <w:hideMark/>
          </w:tcPr>
          <w:p w14:paraId="5DF19841"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2</w:t>
            </w:r>
          </w:p>
        </w:tc>
        <w:tc>
          <w:tcPr>
            <w:tcW w:w="355" w:type="pct"/>
            <w:shd w:val="clear" w:color="auto" w:fill="DBE5F1" w:themeFill="accent1" w:themeFillTint="33"/>
            <w:noWrap/>
            <w:hideMark/>
          </w:tcPr>
          <w:p w14:paraId="186AE077"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486" w:type="pct"/>
            <w:shd w:val="clear" w:color="auto" w:fill="DBE5F1" w:themeFill="accent1" w:themeFillTint="33"/>
            <w:noWrap/>
            <w:hideMark/>
          </w:tcPr>
          <w:p w14:paraId="5731E974" w14:textId="1A7FF7ED" w:rsidR="008609B3" w:rsidRPr="007F7D59" w:rsidRDefault="008609B3" w:rsidP="008609B3">
            <w:pPr>
              <w:contextualSpacing/>
              <w:jc w:val="both"/>
              <w:rPr>
                <w:rFonts w:asciiTheme="minorHAnsi" w:hAnsiTheme="minorHAnsi" w:cstheme="minorHAnsi"/>
                <w:szCs w:val="23"/>
              </w:rPr>
            </w:pPr>
            <w:r w:rsidRPr="00A7608F">
              <w:rPr>
                <w:rFonts w:asciiTheme="minorHAnsi" w:hAnsiTheme="minorHAnsi" w:cstheme="minorHAnsi"/>
                <w:bCs/>
                <w:szCs w:val="23"/>
              </w:rPr>
              <w:t>-</w:t>
            </w:r>
          </w:p>
        </w:tc>
        <w:tc>
          <w:tcPr>
            <w:tcW w:w="483" w:type="pct"/>
            <w:shd w:val="clear" w:color="auto" w:fill="DBE5F1" w:themeFill="accent1" w:themeFillTint="33"/>
            <w:noWrap/>
            <w:hideMark/>
          </w:tcPr>
          <w:p w14:paraId="30D5F822" w14:textId="16B6D408" w:rsidR="008609B3" w:rsidRPr="007F7D59" w:rsidRDefault="008609B3" w:rsidP="008609B3">
            <w:pPr>
              <w:contextualSpacing/>
              <w:jc w:val="both"/>
              <w:rPr>
                <w:rFonts w:asciiTheme="minorHAnsi" w:hAnsiTheme="minorHAnsi" w:cstheme="minorHAnsi"/>
                <w:szCs w:val="23"/>
              </w:rPr>
            </w:pPr>
            <w:r w:rsidRPr="00A7608F">
              <w:rPr>
                <w:rFonts w:asciiTheme="minorHAnsi" w:hAnsiTheme="minorHAnsi" w:cstheme="minorHAnsi"/>
                <w:bCs/>
                <w:szCs w:val="23"/>
              </w:rPr>
              <w:t>-</w:t>
            </w:r>
          </w:p>
        </w:tc>
        <w:tc>
          <w:tcPr>
            <w:tcW w:w="482" w:type="pct"/>
            <w:shd w:val="clear" w:color="auto" w:fill="DBE5F1" w:themeFill="accent1" w:themeFillTint="33"/>
            <w:noWrap/>
            <w:hideMark/>
          </w:tcPr>
          <w:p w14:paraId="1B9D06E5" w14:textId="7BA90A95" w:rsidR="008609B3" w:rsidRPr="007F7D59" w:rsidRDefault="008609B3" w:rsidP="008609B3">
            <w:pPr>
              <w:contextualSpacing/>
              <w:jc w:val="both"/>
              <w:rPr>
                <w:rFonts w:asciiTheme="minorHAnsi" w:hAnsiTheme="minorHAnsi" w:cstheme="minorHAnsi"/>
                <w:szCs w:val="23"/>
              </w:rPr>
            </w:pPr>
            <w:r w:rsidRPr="00A7608F">
              <w:rPr>
                <w:rFonts w:asciiTheme="minorHAnsi" w:hAnsiTheme="minorHAnsi" w:cstheme="minorHAnsi"/>
                <w:bCs/>
                <w:szCs w:val="23"/>
              </w:rPr>
              <w:t>-</w:t>
            </w:r>
          </w:p>
        </w:tc>
      </w:tr>
      <w:tr w:rsidR="008609B3" w:rsidRPr="008C4FE8" w14:paraId="630D5C96" w14:textId="77777777" w:rsidTr="007B4BF5">
        <w:trPr>
          <w:trHeight w:val="253"/>
        </w:trPr>
        <w:tc>
          <w:tcPr>
            <w:tcW w:w="574" w:type="pct"/>
            <w:shd w:val="clear" w:color="auto" w:fill="DBE5F1" w:themeFill="accent1" w:themeFillTint="33"/>
            <w:hideMark/>
          </w:tcPr>
          <w:p w14:paraId="101C8729"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5 Mar, 2019</w:t>
            </w:r>
          </w:p>
        </w:tc>
        <w:tc>
          <w:tcPr>
            <w:tcW w:w="1803" w:type="pct"/>
            <w:shd w:val="clear" w:color="auto" w:fill="DBE5F1" w:themeFill="accent1" w:themeFillTint="33"/>
            <w:hideMark/>
          </w:tcPr>
          <w:p w14:paraId="3179EDB6" w14:textId="77777777" w:rsidR="008609B3" w:rsidRPr="007F7D59" w:rsidRDefault="008609B3" w:rsidP="008609B3">
            <w:pPr>
              <w:contextualSpacing/>
              <w:rPr>
                <w:rFonts w:asciiTheme="minorHAnsi" w:hAnsiTheme="minorHAnsi" w:cstheme="minorHAnsi"/>
                <w:szCs w:val="23"/>
              </w:rPr>
            </w:pPr>
            <w:r w:rsidRPr="007F7D59">
              <w:rPr>
                <w:rFonts w:asciiTheme="minorHAnsi" w:hAnsiTheme="minorHAnsi" w:cstheme="minorHAnsi"/>
                <w:szCs w:val="23"/>
              </w:rPr>
              <w:t>Certificate of Justice - Semester 1 2019</w:t>
            </w:r>
          </w:p>
        </w:tc>
        <w:tc>
          <w:tcPr>
            <w:tcW w:w="523" w:type="pct"/>
            <w:shd w:val="clear" w:color="auto" w:fill="DBE5F1" w:themeFill="accent1" w:themeFillTint="33"/>
            <w:hideMark/>
          </w:tcPr>
          <w:p w14:paraId="2DA13357"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Palau</w:t>
            </w:r>
          </w:p>
        </w:tc>
        <w:tc>
          <w:tcPr>
            <w:tcW w:w="294" w:type="pct"/>
            <w:shd w:val="clear" w:color="auto" w:fill="DBE5F1" w:themeFill="accent1" w:themeFillTint="33"/>
            <w:noWrap/>
            <w:hideMark/>
          </w:tcPr>
          <w:p w14:paraId="1C3B4A61"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5</w:t>
            </w:r>
          </w:p>
        </w:tc>
        <w:tc>
          <w:tcPr>
            <w:tcW w:w="355" w:type="pct"/>
            <w:shd w:val="clear" w:color="auto" w:fill="DBE5F1" w:themeFill="accent1" w:themeFillTint="33"/>
            <w:noWrap/>
            <w:hideMark/>
          </w:tcPr>
          <w:p w14:paraId="29A12070"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4</w:t>
            </w:r>
          </w:p>
        </w:tc>
        <w:tc>
          <w:tcPr>
            <w:tcW w:w="486" w:type="pct"/>
            <w:shd w:val="clear" w:color="auto" w:fill="DBE5F1" w:themeFill="accent1" w:themeFillTint="33"/>
            <w:noWrap/>
            <w:hideMark/>
          </w:tcPr>
          <w:p w14:paraId="2566412E" w14:textId="36AA2BCC" w:rsidR="008609B3" w:rsidRPr="007F7D59" w:rsidRDefault="008609B3" w:rsidP="008609B3">
            <w:pPr>
              <w:contextualSpacing/>
              <w:jc w:val="both"/>
              <w:rPr>
                <w:rFonts w:asciiTheme="minorHAnsi" w:hAnsiTheme="minorHAnsi" w:cstheme="minorHAnsi"/>
                <w:szCs w:val="23"/>
              </w:rPr>
            </w:pPr>
            <w:r w:rsidRPr="00A7608F">
              <w:rPr>
                <w:rFonts w:asciiTheme="minorHAnsi" w:hAnsiTheme="minorHAnsi" w:cstheme="minorHAnsi"/>
                <w:bCs/>
                <w:szCs w:val="23"/>
              </w:rPr>
              <w:t>-</w:t>
            </w:r>
          </w:p>
        </w:tc>
        <w:tc>
          <w:tcPr>
            <w:tcW w:w="483" w:type="pct"/>
            <w:shd w:val="clear" w:color="auto" w:fill="DBE5F1" w:themeFill="accent1" w:themeFillTint="33"/>
            <w:noWrap/>
            <w:hideMark/>
          </w:tcPr>
          <w:p w14:paraId="5EDF490B" w14:textId="7AE3C8B4" w:rsidR="008609B3" w:rsidRPr="007F7D59" w:rsidRDefault="008609B3" w:rsidP="008609B3">
            <w:pPr>
              <w:contextualSpacing/>
              <w:jc w:val="both"/>
              <w:rPr>
                <w:rFonts w:asciiTheme="minorHAnsi" w:hAnsiTheme="minorHAnsi" w:cstheme="minorHAnsi"/>
                <w:szCs w:val="23"/>
              </w:rPr>
            </w:pPr>
            <w:r w:rsidRPr="00A7608F">
              <w:rPr>
                <w:rFonts w:asciiTheme="minorHAnsi" w:hAnsiTheme="minorHAnsi" w:cstheme="minorHAnsi"/>
                <w:bCs/>
                <w:szCs w:val="23"/>
              </w:rPr>
              <w:t>-</w:t>
            </w:r>
          </w:p>
        </w:tc>
        <w:tc>
          <w:tcPr>
            <w:tcW w:w="482" w:type="pct"/>
            <w:shd w:val="clear" w:color="auto" w:fill="DBE5F1" w:themeFill="accent1" w:themeFillTint="33"/>
            <w:noWrap/>
            <w:hideMark/>
          </w:tcPr>
          <w:p w14:paraId="370201D7" w14:textId="0E7F3845" w:rsidR="008609B3" w:rsidRPr="007F7D59" w:rsidRDefault="008609B3" w:rsidP="008609B3">
            <w:pPr>
              <w:contextualSpacing/>
              <w:jc w:val="both"/>
              <w:rPr>
                <w:rFonts w:asciiTheme="minorHAnsi" w:hAnsiTheme="minorHAnsi" w:cstheme="minorHAnsi"/>
                <w:szCs w:val="23"/>
              </w:rPr>
            </w:pPr>
            <w:r w:rsidRPr="00A7608F">
              <w:rPr>
                <w:rFonts w:asciiTheme="minorHAnsi" w:hAnsiTheme="minorHAnsi" w:cstheme="minorHAnsi"/>
                <w:bCs/>
                <w:szCs w:val="23"/>
              </w:rPr>
              <w:t>-</w:t>
            </w:r>
          </w:p>
        </w:tc>
      </w:tr>
      <w:tr w:rsidR="008609B3" w:rsidRPr="008C4FE8" w14:paraId="46C52D29" w14:textId="77777777" w:rsidTr="007B4BF5">
        <w:trPr>
          <w:trHeight w:val="243"/>
        </w:trPr>
        <w:tc>
          <w:tcPr>
            <w:tcW w:w="574" w:type="pct"/>
            <w:shd w:val="clear" w:color="auto" w:fill="DBE5F1" w:themeFill="accent1" w:themeFillTint="33"/>
            <w:hideMark/>
          </w:tcPr>
          <w:p w14:paraId="12A5CB46"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18 Apr, 2019</w:t>
            </w:r>
          </w:p>
        </w:tc>
        <w:tc>
          <w:tcPr>
            <w:tcW w:w="1803" w:type="pct"/>
            <w:shd w:val="clear" w:color="auto" w:fill="DBE5F1" w:themeFill="accent1" w:themeFillTint="33"/>
            <w:hideMark/>
          </w:tcPr>
          <w:p w14:paraId="7D73FBAA" w14:textId="77777777" w:rsidR="008609B3" w:rsidRPr="007F7D59" w:rsidRDefault="008609B3" w:rsidP="008609B3">
            <w:pPr>
              <w:contextualSpacing/>
              <w:rPr>
                <w:rFonts w:asciiTheme="minorHAnsi" w:hAnsiTheme="minorHAnsi" w:cstheme="minorHAnsi"/>
                <w:szCs w:val="23"/>
              </w:rPr>
            </w:pPr>
            <w:r w:rsidRPr="007F7D59">
              <w:rPr>
                <w:rFonts w:asciiTheme="minorHAnsi" w:hAnsiTheme="minorHAnsi" w:cstheme="minorHAnsi"/>
                <w:szCs w:val="23"/>
              </w:rPr>
              <w:t>Scoping Paper: Preparing to adjudicate SOV disputes</w:t>
            </w:r>
          </w:p>
        </w:tc>
        <w:tc>
          <w:tcPr>
            <w:tcW w:w="523" w:type="pct"/>
            <w:shd w:val="clear" w:color="auto" w:fill="DBE5F1" w:themeFill="accent1" w:themeFillTint="33"/>
            <w:hideMark/>
          </w:tcPr>
          <w:p w14:paraId="658AB4A6"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RMI</w:t>
            </w:r>
          </w:p>
        </w:tc>
        <w:tc>
          <w:tcPr>
            <w:tcW w:w="294" w:type="pct"/>
            <w:shd w:val="clear" w:color="auto" w:fill="DBE5F1" w:themeFill="accent1" w:themeFillTint="33"/>
            <w:noWrap/>
            <w:hideMark/>
          </w:tcPr>
          <w:p w14:paraId="154122F1"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355" w:type="pct"/>
            <w:shd w:val="clear" w:color="auto" w:fill="DBE5F1" w:themeFill="accent1" w:themeFillTint="33"/>
            <w:noWrap/>
            <w:hideMark/>
          </w:tcPr>
          <w:p w14:paraId="7EE63AD5"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6" w:type="pct"/>
            <w:shd w:val="clear" w:color="auto" w:fill="DBE5F1" w:themeFill="accent1" w:themeFillTint="33"/>
            <w:noWrap/>
            <w:hideMark/>
          </w:tcPr>
          <w:p w14:paraId="616C01ED" w14:textId="0C3434F9" w:rsidR="008609B3" w:rsidRPr="007F7D59" w:rsidRDefault="008609B3" w:rsidP="008609B3">
            <w:pPr>
              <w:contextualSpacing/>
              <w:jc w:val="both"/>
              <w:rPr>
                <w:rFonts w:asciiTheme="minorHAnsi" w:hAnsiTheme="minorHAnsi" w:cstheme="minorHAnsi"/>
                <w:szCs w:val="23"/>
              </w:rPr>
            </w:pPr>
            <w:r w:rsidRPr="00A7608F">
              <w:rPr>
                <w:rFonts w:asciiTheme="minorHAnsi" w:hAnsiTheme="minorHAnsi" w:cstheme="minorHAnsi"/>
                <w:bCs/>
                <w:szCs w:val="23"/>
              </w:rPr>
              <w:t>-</w:t>
            </w:r>
          </w:p>
        </w:tc>
        <w:tc>
          <w:tcPr>
            <w:tcW w:w="483" w:type="pct"/>
            <w:shd w:val="clear" w:color="auto" w:fill="DBE5F1" w:themeFill="accent1" w:themeFillTint="33"/>
            <w:noWrap/>
            <w:hideMark/>
          </w:tcPr>
          <w:p w14:paraId="0792C761" w14:textId="443F3713" w:rsidR="008609B3" w:rsidRPr="007F7D59" w:rsidRDefault="008609B3" w:rsidP="008609B3">
            <w:pPr>
              <w:contextualSpacing/>
              <w:jc w:val="both"/>
              <w:rPr>
                <w:rFonts w:asciiTheme="minorHAnsi" w:hAnsiTheme="minorHAnsi" w:cstheme="minorHAnsi"/>
                <w:szCs w:val="23"/>
              </w:rPr>
            </w:pPr>
            <w:r w:rsidRPr="00A7608F">
              <w:rPr>
                <w:rFonts w:asciiTheme="minorHAnsi" w:hAnsiTheme="minorHAnsi" w:cstheme="minorHAnsi"/>
                <w:bCs/>
                <w:szCs w:val="23"/>
              </w:rPr>
              <w:t>-</w:t>
            </w:r>
          </w:p>
        </w:tc>
        <w:tc>
          <w:tcPr>
            <w:tcW w:w="482" w:type="pct"/>
            <w:shd w:val="clear" w:color="auto" w:fill="DBE5F1" w:themeFill="accent1" w:themeFillTint="33"/>
            <w:noWrap/>
            <w:hideMark/>
          </w:tcPr>
          <w:p w14:paraId="24F78565" w14:textId="7348AAE6" w:rsidR="008609B3" w:rsidRPr="007F7D59" w:rsidRDefault="008609B3" w:rsidP="008609B3">
            <w:pPr>
              <w:contextualSpacing/>
              <w:jc w:val="both"/>
              <w:rPr>
                <w:rFonts w:asciiTheme="minorHAnsi" w:hAnsiTheme="minorHAnsi" w:cstheme="minorHAnsi"/>
                <w:szCs w:val="23"/>
              </w:rPr>
            </w:pPr>
            <w:r w:rsidRPr="00A7608F">
              <w:rPr>
                <w:rFonts w:asciiTheme="minorHAnsi" w:hAnsiTheme="minorHAnsi" w:cstheme="minorHAnsi"/>
                <w:bCs/>
                <w:szCs w:val="23"/>
              </w:rPr>
              <w:t>-</w:t>
            </w:r>
          </w:p>
        </w:tc>
      </w:tr>
      <w:tr w:rsidR="008609B3" w:rsidRPr="008C4FE8" w14:paraId="226CE2C8" w14:textId="77777777" w:rsidTr="007B4BF5">
        <w:trPr>
          <w:trHeight w:val="232"/>
        </w:trPr>
        <w:tc>
          <w:tcPr>
            <w:tcW w:w="574" w:type="pct"/>
            <w:shd w:val="clear" w:color="auto" w:fill="DBE5F1" w:themeFill="accent1" w:themeFillTint="33"/>
            <w:hideMark/>
          </w:tcPr>
          <w:p w14:paraId="156263F3"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10 Apr, 2019</w:t>
            </w:r>
          </w:p>
        </w:tc>
        <w:tc>
          <w:tcPr>
            <w:tcW w:w="1803" w:type="pct"/>
            <w:shd w:val="clear" w:color="auto" w:fill="DBE5F1" w:themeFill="accent1" w:themeFillTint="33"/>
            <w:hideMark/>
          </w:tcPr>
          <w:p w14:paraId="7AA123E3"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Certificate of Justice (Semester 1)</w:t>
            </w:r>
            <w:r>
              <w:rPr>
                <w:rFonts w:asciiTheme="minorHAnsi" w:hAnsiTheme="minorHAnsi" w:cstheme="minorHAnsi"/>
                <w:szCs w:val="23"/>
              </w:rPr>
              <w:t xml:space="preserve"> in 2019</w:t>
            </w:r>
          </w:p>
        </w:tc>
        <w:tc>
          <w:tcPr>
            <w:tcW w:w="523" w:type="pct"/>
            <w:shd w:val="clear" w:color="auto" w:fill="DBE5F1" w:themeFill="accent1" w:themeFillTint="33"/>
            <w:hideMark/>
          </w:tcPr>
          <w:p w14:paraId="12EAA7AA"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Kiribati</w:t>
            </w:r>
          </w:p>
        </w:tc>
        <w:tc>
          <w:tcPr>
            <w:tcW w:w="294" w:type="pct"/>
            <w:shd w:val="clear" w:color="auto" w:fill="DBE5F1" w:themeFill="accent1" w:themeFillTint="33"/>
            <w:noWrap/>
            <w:hideMark/>
          </w:tcPr>
          <w:p w14:paraId="4F2EE353"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17</w:t>
            </w:r>
          </w:p>
        </w:tc>
        <w:tc>
          <w:tcPr>
            <w:tcW w:w="355" w:type="pct"/>
            <w:shd w:val="clear" w:color="auto" w:fill="DBE5F1" w:themeFill="accent1" w:themeFillTint="33"/>
            <w:noWrap/>
            <w:hideMark/>
          </w:tcPr>
          <w:p w14:paraId="54D3B454"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 10</w:t>
            </w:r>
          </w:p>
        </w:tc>
        <w:tc>
          <w:tcPr>
            <w:tcW w:w="486" w:type="pct"/>
            <w:shd w:val="clear" w:color="auto" w:fill="DBE5F1" w:themeFill="accent1" w:themeFillTint="33"/>
            <w:noWrap/>
            <w:hideMark/>
          </w:tcPr>
          <w:p w14:paraId="58B9D7CD" w14:textId="54CF8641" w:rsidR="008609B3" w:rsidRPr="007F7D59" w:rsidRDefault="008609B3" w:rsidP="008609B3">
            <w:pPr>
              <w:contextualSpacing/>
              <w:jc w:val="both"/>
              <w:rPr>
                <w:rFonts w:asciiTheme="minorHAnsi" w:hAnsiTheme="minorHAnsi" w:cstheme="minorHAnsi"/>
                <w:szCs w:val="23"/>
              </w:rPr>
            </w:pPr>
            <w:r w:rsidRPr="00A7608F">
              <w:rPr>
                <w:rFonts w:asciiTheme="minorHAnsi" w:hAnsiTheme="minorHAnsi" w:cstheme="minorHAnsi"/>
                <w:bCs/>
                <w:szCs w:val="23"/>
              </w:rPr>
              <w:t>-</w:t>
            </w:r>
          </w:p>
        </w:tc>
        <w:tc>
          <w:tcPr>
            <w:tcW w:w="483" w:type="pct"/>
            <w:shd w:val="clear" w:color="auto" w:fill="DBE5F1" w:themeFill="accent1" w:themeFillTint="33"/>
            <w:noWrap/>
            <w:hideMark/>
          </w:tcPr>
          <w:p w14:paraId="6C98B2C7" w14:textId="0CA0598E" w:rsidR="008609B3" w:rsidRPr="007F7D59" w:rsidRDefault="008609B3" w:rsidP="008609B3">
            <w:pPr>
              <w:contextualSpacing/>
              <w:jc w:val="both"/>
              <w:rPr>
                <w:rFonts w:asciiTheme="minorHAnsi" w:hAnsiTheme="minorHAnsi" w:cstheme="minorHAnsi"/>
                <w:szCs w:val="23"/>
              </w:rPr>
            </w:pPr>
            <w:r w:rsidRPr="00A7608F">
              <w:rPr>
                <w:rFonts w:asciiTheme="minorHAnsi" w:hAnsiTheme="minorHAnsi" w:cstheme="minorHAnsi"/>
                <w:bCs/>
                <w:szCs w:val="23"/>
              </w:rPr>
              <w:t>-</w:t>
            </w:r>
          </w:p>
        </w:tc>
        <w:tc>
          <w:tcPr>
            <w:tcW w:w="482" w:type="pct"/>
            <w:shd w:val="clear" w:color="auto" w:fill="DBE5F1" w:themeFill="accent1" w:themeFillTint="33"/>
            <w:noWrap/>
            <w:hideMark/>
          </w:tcPr>
          <w:p w14:paraId="390F7E4B" w14:textId="0614BFA4" w:rsidR="008609B3" w:rsidRPr="007F7D59" w:rsidRDefault="008609B3" w:rsidP="008609B3">
            <w:pPr>
              <w:contextualSpacing/>
              <w:jc w:val="both"/>
              <w:rPr>
                <w:rFonts w:asciiTheme="minorHAnsi" w:hAnsiTheme="minorHAnsi" w:cstheme="minorHAnsi"/>
                <w:szCs w:val="23"/>
              </w:rPr>
            </w:pPr>
            <w:r w:rsidRPr="00A7608F">
              <w:rPr>
                <w:rFonts w:asciiTheme="minorHAnsi" w:hAnsiTheme="minorHAnsi" w:cstheme="minorHAnsi"/>
                <w:bCs/>
                <w:szCs w:val="23"/>
              </w:rPr>
              <w:t>-</w:t>
            </w:r>
          </w:p>
        </w:tc>
      </w:tr>
      <w:tr w:rsidR="008609B3" w:rsidRPr="008C4FE8" w14:paraId="7C3E0C8C" w14:textId="77777777" w:rsidTr="001568EB">
        <w:trPr>
          <w:trHeight w:val="519"/>
        </w:trPr>
        <w:tc>
          <w:tcPr>
            <w:tcW w:w="574" w:type="pct"/>
            <w:shd w:val="clear" w:color="auto" w:fill="DBE5F1" w:themeFill="accent1" w:themeFillTint="33"/>
            <w:hideMark/>
          </w:tcPr>
          <w:p w14:paraId="4644DCD6"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lastRenderedPageBreak/>
              <w:t>12 Jun, 2019</w:t>
            </w:r>
          </w:p>
        </w:tc>
        <w:tc>
          <w:tcPr>
            <w:tcW w:w="1803" w:type="pct"/>
            <w:shd w:val="clear" w:color="auto" w:fill="DBE5F1" w:themeFill="accent1" w:themeFillTint="33"/>
            <w:hideMark/>
          </w:tcPr>
          <w:p w14:paraId="5AD8D0D6"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 xml:space="preserve">Implementation of Case Tracking System in Marshall Island courts  </w:t>
            </w:r>
          </w:p>
        </w:tc>
        <w:tc>
          <w:tcPr>
            <w:tcW w:w="523" w:type="pct"/>
            <w:shd w:val="clear" w:color="auto" w:fill="DBE5F1" w:themeFill="accent1" w:themeFillTint="33"/>
            <w:hideMark/>
          </w:tcPr>
          <w:p w14:paraId="4AD08C71"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RMI</w:t>
            </w:r>
          </w:p>
        </w:tc>
        <w:tc>
          <w:tcPr>
            <w:tcW w:w="294" w:type="pct"/>
            <w:shd w:val="clear" w:color="auto" w:fill="DBE5F1" w:themeFill="accent1" w:themeFillTint="33"/>
            <w:noWrap/>
            <w:hideMark/>
          </w:tcPr>
          <w:p w14:paraId="3DA897B4" w14:textId="77777777" w:rsidR="008609B3" w:rsidRPr="007F7D59" w:rsidRDefault="008609B3" w:rsidP="008609B3">
            <w:pPr>
              <w:contextualSpacing/>
              <w:jc w:val="both"/>
              <w:rPr>
                <w:rFonts w:asciiTheme="minorHAnsi" w:hAnsiTheme="minorHAnsi" w:cstheme="minorHAnsi"/>
                <w:szCs w:val="23"/>
              </w:rPr>
            </w:pPr>
            <w:r>
              <w:rPr>
                <w:rFonts w:asciiTheme="minorHAnsi" w:hAnsiTheme="minorHAnsi" w:cstheme="minorHAnsi"/>
                <w:bCs/>
                <w:szCs w:val="23"/>
              </w:rPr>
              <w:t>12</w:t>
            </w:r>
          </w:p>
        </w:tc>
        <w:tc>
          <w:tcPr>
            <w:tcW w:w="355" w:type="pct"/>
            <w:shd w:val="clear" w:color="auto" w:fill="DBE5F1" w:themeFill="accent1" w:themeFillTint="33"/>
            <w:noWrap/>
            <w:hideMark/>
          </w:tcPr>
          <w:p w14:paraId="07D0A744" w14:textId="77777777" w:rsidR="008609B3" w:rsidRPr="007F7D59" w:rsidRDefault="008609B3" w:rsidP="008609B3">
            <w:pPr>
              <w:contextualSpacing/>
              <w:jc w:val="both"/>
              <w:rPr>
                <w:rFonts w:asciiTheme="minorHAnsi" w:hAnsiTheme="minorHAnsi" w:cstheme="minorHAnsi"/>
                <w:szCs w:val="23"/>
              </w:rPr>
            </w:pPr>
            <w:r>
              <w:rPr>
                <w:rFonts w:asciiTheme="minorHAnsi" w:hAnsiTheme="minorHAnsi" w:cstheme="minorHAnsi"/>
                <w:szCs w:val="23"/>
              </w:rPr>
              <w:t>5</w:t>
            </w:r>
          </w:p>
        </w:tc>
        <w:tc>
          <w:tcPr>
            <w:tcW w:w="486" w:type="pct"/>
            <w:shd w:val="clear" w:color="auto" w:fill="DBE5F1" w:themeFill="accent1" w:themeFillTint="33"/>
            <w:noWrap/>
          </w:tcPr>
          <w:p w14:paraId="6AAD8B21" w14:textId="3F26CA3A" w:rsidR="008609B3" w:rsidRPr="007F7D59" w:rsidRDefault="008609B3" w:rsidP="008609B3">
            <w:pPr>
              <w:contextualSpacing/>
              <w:jc w:val="both"/>
              <w:rPr>
                <w:rFonts w:asciiTheme="minorHAnsi" w:hAnsiTheme="minorHAnsi" w:cstheme="minorHAnsi"/>
                <w:szCs w:val="23"/>
              </w:rPr>
            </w:pPr>
            <w:r w:rsidRPr="0090709D">
              <w:rPr>
                <w:rFonts w:asciiTheme="minorHAnsi" w:hAnsiTheme="minorHAnsi" w:cstheme="minorHAnsi"/>
                <w:bCs/>
                <w:szCs w:val="23"/>
              </w:rPr>
              <w:t>-</w:t>
            </w:r>
          </w:p>
        </w:tc>
        <w:tc>
          <w:tcPr>
            <w:tcW w:w="483" w:type="pct"/>
            <w:shd w:val="clear" w:color="auto" w:fill="DBE5F1" w:themeFill="accent1" w:themeFillTint="33"/>
            <w:noWrap/>
          </w:tcPr>
          <w:p w14:paraId="1EBF705E" w14:textId="15266086" w:rsidR="008609B3" w:rsidRPr="007F7D59" w:rsidRDefault="008609B3" w:rsidP="008609B3">
            <w:pPr>
              <w:contextualSpacing/>
              <w:jc w:val="both"/>
              <w:rPr>
                <w:rFonts w:asciiTheme="minorHAnsi" w:hAnsiTheme="minorHAnsi" w:cstheme="minorHAnsi"/>
                <w:szCs w:val="23"/>
              </w:rPr>
            </w:pPr>
            <w:r w:rsidRPr="0090709D">
              <w:rPr>
                <w:rFonts w:asciiTheme="minorHAnsi" w:hAnsiTheme="minorHAnsi" w:cstheme="minorHAnsi"/>
                <w:bCs/>
                <w:szCs w:val="23"/>
              </w:rPr>
              <w:t>-</w:t>
            </w:r>
          </w:p>
        </w:tc>
        <w:tc>
          <w:tcPr>
            <w:tcW w:w="482" w:type="pct"/>
            <w:shd w:val="clear" w:color="auto" w:fill="DBE5F1" w:themeFill="accent1" w:themeFillTint="33"/>
            <w:noWrap/>
          </w:tcPr>
          <w:p w14:paraId="314697E5" w14:textId="77777777" w:rsidR="008609B3" w:rsidRPr="007F7D59" w:rsidRDefault="008609B3" w:rsidP="008609B3">
            <w:pPr>
              <w:contextualSpacing/>
              <w:jc w:val="both"/>
              <w:rPr>
                <w:rFonts w:asciiTheme="minorHAnsi" w:hAnsiTheme="minorHAnsi" w:cstheme="minorHAnsi"/>
                <w:szCs w:val="23"/>
              </w:rPr>
            </w:pPr>
            <w:r>
              <w:rPr>
                <w:rFonts w:asciiTheme="minorHAnsi" w:hAnsiTheme="minorHAnsi" w:cstheme="minorHAnsi"/>
                <w:szCs w:val="23"/>
              </w:rPr>
              <w:t>83.30%</w:t>
            </w:r>
          </w:p>
        </w:tc>
      </w:tr>
      <w:tr w:rsidR="008609B3" w:rsidRPr="008C4FE8" w14:paraId="322AF106" w14:textId="77777777" w:rsidTr="001568EB">
        <w:trPr>
          <w:trHeight w:val="519"/>
        </w:trPr>
        <w:tc>
          <w:tcPr>
            <w:tcW w:w="574" w:type="pct"/>
            <w:shd w:val="clear" w:color="auto" w:fill="DBE5F1" w:themeFill="accent1" w:themeFillTint="33"/>
          </w:tcPr>
          <w:p w14:paraId="73744753"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4 Jul, 2019</w:t>
            </w:r>
          </w:p>
        </w:tc>
        <w:tc>
          <w:tcPr>
            <w:tcW w:w="1803" w:type="pct"/>
            <w:shd w:val="clear" w:color="auto" w:fill="DBE5F1" w:themeFill="accent1" w:themeFillTint="33"/>
          </w:tcPr>
          <w:p w14:paraId="4EE12DB8"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Client Service and Judicial Protocol Training for Court Staff</w:t>
            </w:r>
          </w:p>
        </w:tc>
        <w:tc>
          <w:tcPr>
            <w:tcW w:w="523" w:type="pct"/>
            <w:shd w:val="clear" w:color="auto" w:fill="DBE5F1" w:themeFill="accent1" w:themeFillTint="33"/>
          </w:tcPr>
          <w:p w14:paraId="2FA3BB58"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PNG</w:t>
            </w:r>
          </w:p>
        </w:tc>
        <w:tc>
          <w:tcPr>
            <w:tcW w:w="294" w:type="pct"/>
            <w:shd w:val="clear" w:color="auto" w:fill="DBE5F1" w:themeFill="accent1" w:themeFillTint="33"/>
            <w:noWrap/>
          </w:tcPr>
          <w:p w14:paraId="3756EE18"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99</w:t>
            </w:r>
          </w:p>
        </w:tc>
        <w:tc>
          <w:tcPr>
            <w:tcW w:w="355" w:type="pct"/>
            <w:shd w:val="clear" w:color="auto" w:fill="DBE5F1" w:themeFill="accent1" w:themeFillTint="33"/>
            <w:noWrap/>
          </w:tcPr>
          <w:p w14:paraId="1CF8E15E"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40</w:t>
            </w:r>
          </w:p>
        </w:tc>
        <w:tc>
          <w:tcPr>
            <w:tcW w:w="486" w:type="pct"/>
            <w:shd w:val="clear" w:color="auto" w:fill="DBE5F1" w:themeFill="accent1" w:themeFillTint="33"/>
            <w:noWrap/>
          </w:tcPr>
          <w:p w14:paraId="12EA940A" w14:textId="77777777" w:rsidR="008609B3" w:rsidRPr="007F7D59" w:rsidRDefault="008609B3" w:rsidP="008609B3">
            <w:pPr>
              <w:contextualSpacing/>
              <w:jc w:val="both"/>
              <w:rPr>
                <w:rFonts w:asciiTheme="minorHAnsi" w:hAnsiTheme="minorHAnsi" w:cstheme="minorHAnsi"/>
                <w:szCs w:val="23"/>
              </w:rPr>
            </w:pPr>
            <w:r>
              <w:rPr>
                <w:rFonts w:asciiTheme="minorHAnsi" w:hAnsiTheme="minorHAnsi" w:cstheme="minorHAnsi"/>
                <w:bCs/>
                <w:szCs w:val="23"/>
              </w:rPr>
              <w:t xml:space="preserve"> 92.18%</w:t>
            </w:r>
          </w:p>
        </w:tc>
        <w:tc>
          <w:tcPr>
            <w:tcW w:w="483" w:type="pct"/>
            <w:shd w:val="clear" w:color="auto" w:fill="DBE5F1" w:themeFill="accent1" w:themeFillTint="33"/>
            <w:noWrap/>
          </w:tcPr>
          <w:p w14:paraId="4C3E02A6" w14:textId="6E7834EE" w:rsidR="008609B3" w:rsidRPr="007F7D59" w:rsidRDefault="008609B3" w:rsidP="008609B3">
            <w:pPr>
              <w:contextualSpacing/>
              <w:jc w:val="both"/>
              <w:rPr>
                <w:rFonts w:asciiTheme="minorHAnsi" w:hAnsiTheme="minorHAnsi" w:cstheme="minorHAnsi"/>
                <w:szCs w:val="23"/>
              </w:rPr>
            </w:pPr>
            <w:r w:rsidRPr="008E4D19">
              <w:rPr>
                <w:rFonts w:asciiTheme="minorHAnsi" w:hAnsiTheme="minorHAnsi" w:cstheme="minorHAnsi"/>
                <w:bCs/>
                <w:szCs w:val="23"/>
              </w:rPr>
              <w:t>-</w:t>
            </w:r>
          </w:p>
        </w:tc>
        <w:tc>
          <w:tcPr>
            <w:tcW w:w="482" w:type="pct"/>
            <w:shd w:val="clear" w:color="auto" w:fill="DBE5F1" w:themeFill="accent1" w:themeFillTint="33"/>
            <w:noWrap/>
          </w:tcPr>
          <w:p w14:paraId="01F86AEF" w14:textId="77777777" w:rsidR="008609B3" w:rsidRPr="007F7D59" w:rsidRDefault="008609B3" w:rsidP="008609B3">
            <w:pPr>
              <w:contextualSpacing/>
              <w:jc w:val="both"/>
              <w:rPr>
                <w:rFonts w:asciiTheme="minorHAnsi" w:hAnsiTheme="minorHAnsi" w:cstheme="minorHAnsi"/>
                <w:szCs w:val="23"/>
              </w:rPr>
            </w:pPr>
            <w:r>
              <w:rPr>
                <w:rFonts w:asciiTheme="minorHAnsi" w:hAnsiTheme="minorHAnsi" w:cstheme="minorHAnsi"/>
                <w:bCs/>
                <w:szCs w:val="23"/>
              </w:rPr>
              <w:t xml:space="preserve"> 95.50%</w:t>
            </w:r>
          </w:p>
        </w:tc>
      </w:tr>
      <w:tr w:rsidR="008609B3" w:rsidRPr="008C4FE8" w14:paraId="1C2EF8DB" w14:textId="77777777" w:rsidTr="001568EB">
        <w:trPr>
          <w:trHeight w:val="519"/>
        </w:trPr>
        <w:tc>
          <w:tcPr>
            <w:tcW w:w="574" w:type="pct"/>
            <w:shd w:val="clear" w:color="auto" w:fill="DBE5F1" w:themeFill="accent1" w:themeFillTint="33"/>
          </w:tcPr>
          <w:p w14:paraId="346D2E60"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12 Sep, 2019</w:t>
            </w:r>
          </w:p>
        </w:tc>
        <w:tc>
          <w:tcPr>
            <w:tcW w:w="1803" w:type="pct"/>
            <w:shd w:val="clear" w:color="auto" w:fill="DBE5F1" w:themeFill="accent1" w:themeFillTint="33"/>
          </w:tcPr>
          <w:p w14:paraId="5B98F662" w14:textId="77777777" w:rsidR="008609B3" w:rsidRPr="007F7D59" w:rsidRDefault="008609B3" w:rsidP="008609B3">
            <w:pPr>
              <w:contextualSpacing/>
              <w:rPr>
                <w:rFonts w:asciiTheme="minorHAnsi" w:hAnsiTheme="minorHAnsi" w:cstheme="minorHAnsi"/>
                <w:szCs w:val="23"/>
              </w:rPr>
            </w:pPr>
            <w:r w:rsidRPr="007F7D59">
              <w:rPr>
                <w:rFonts w:asciiTheme="minorHAnsi" w:hAnsiTheme="minorHAnsi" w:cstheme="minorHAnsi"/>
                <w:szCs w:val="23"/>
              </w:rPr>
              <w:t>Annual Court Reporting Workshop</w:t>
            </w:r>
          </w:p>
        </w:tc>
        <w:tc>
          <w:tcPr>
            <w:tcW w:w="523" w:type="pct"/>
            <w:shd w:val="clear" w:color="auto" w:fill="DBE5F1" w:themeFill="accent1" w:themeFillTint="33"/>
          </w:tcPr>
          <w:p w14:paraId="163101D1"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Niue</w:t>
            </w:r>
          </w:p>
        </w:tc>
        <w:tc>
          <w:tcPr>
            <w:tcW w:w="294" w:type="pct"/>
            <w:shd w:val="clear" w:color="auto" w:fill="DBE5F1" w:themeFill="accent1" w:themeFillTint="33"/>
            <w:noWrap/>
          </w:tcPr>
          <w:p w14:paraId="711F7E32"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4</w:t>
            </w:r>
          </w:p>
        </w:tc>
        <w:tc>
          <w:tcPr>
            <w:tcW w:w="355" w:type="pct"/>
            <w:shd w:val="clear" w:color="auto" w:fill="DBE5F1" w:themeFill="accent1" w:themeFillTint="33"/>
            <w:noWrap/>
          </w:tcPr>
          <w:p w14:paraId="60394B1C"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2</w:t>
            </w:r>
          </w:p>
        </w:tc>
        <w:tc>
          <w:tcPr>
            <w:tcW w:w="486" w:type="pct"/>
            <w:shd w:val="clear" w:color="auto" w:fill="DBE5F1" w:themeFill="accent1" w:themeFillTint="33"/>
            <w:noWrap/>
          </w:tcPr>
          <w:p w14:paraId="11035042" w14:textId="1A5ED39C" w:rsidR="008609B3" w:rsidRPr="007F7D59" w:rsidRDefault="008609B3" w:rsidP="008609B3">
            <w:pPr>
              <w:contextualSpacing/>
              <w:jc w:val="both"/>
              <w:rPr>
                <w:rFonts w:asciiTheme="minorHAnsi" w:hAnsiTheme="minorHAnsi" w:cstheme="minorHAnsi"/>
                <w:szCs w:val="23"/>
              </w:rPr>
            </w:pPr>
            <w:r w:rsidRPr="007C69BC">
              <w:rPr>
                <w:rFonts w:asciiTheme="minorHAnsi" w:hAnsiTheme="minorHAnsi" w:cstheme="minorHAnsi"/>
                <w:bCs/>
                <w:szCs w:val="23"/>
              </w:rPr>
              <w:t>-</w:t>
            </w:r>
          </w:p>
        </w:tc>
        <w:tc>
          <w:tcPr>
            <w:tcW w:w="483" w:type="pct"/>
            <w:shd w:val="clear" w:color="auto" w:fill="DBE5F1" w:themeFill="accent1" w:themeFillTint="33"/>
            <w:noWrap/>
          </w:tcPr>
          <w:p w14:paraId="472ABAB5" w14:textId="75FBAB7D" w:rsidR="008609B3" w:rsidRPr="007F7D59" w:rsidRDefault="008609B3" w:rsidP="008609B3">
            <w:pPr>
              <w:contextualSpacing/>
              <w:jc w:val="both"/>
              <w:rPr>
                <w:rFonts w:asciiTheme="minorHAnsi" w:hAnsiTheme="minorHAnsi" w:cstheme="minorHAnsi"/>
                <w:szCs w:val="23"/>
              </w:rPr>
            </w:pPr>
            <w:r w:rsidRPr="007C69BC">
              <w:rPr>
                <w:rFonts w:asciiTheme="minorHAnsi" w:hAnsiTheme="minorHAnsi" w:cstheme="minorHAnsi"/>
                <w:bCs/>
                <w:szCs w:val="23"/>
              </w:rPr>
              <w:t>-</w:t>
            </w:r>
          </w:p>
        </w:tc>
        <w:tc>
          <w:tcPr>
            <w:tcW w:w="482" w:type="pct"/>
            <w:shd w:val="clear" w:color="auto" w:fill="DBE5F1" w:themeFill="accent1" w:themeFillTint="33"/>
            <w:noWrap/>
          </w:tcPr>
          <w:p w14:paraId="4D499D93" w14:textId="31597E5E" w:rsidR="008609B3" w:rsidRPr="007F7D59" w:rsidRDefault="008609B3" w:rsidP="008609B3">
            <w:pPr>
              <w:contextualSpacing/>
              <w:jc w:val="both"/>
              <w:rPr>
                <w:rFonts w:asciiTheme="minorHAnsi" w:hAnsiTheme="minorHAnsi" w:cstheme="minorHAnsi"/>
                <w:szCs w:val="23"/>
              </w:rPr>
            </w:pPr>
            <w:r w:rsidRPr="007C69BC">
              <w:rPr>
                <w:rFonts w:asciiTheme="minorHAnsi" w:hAnsiTheme="minorHAnsi" w:cstheme="minorHAnsi"/>
                <w:bCs/>
                <w:szCs w:val="23"/>
              </w:rPr>
              <w:t>-</w:t>
            </w:r>
          </w:p>
        </w:tc>
      </w:tr>
      <w:tr w:rsidR="008609B3" w:rsidRPr="008C4FE8" w14:paraId="2D24BDF4" w14:textId="77777777" w:rsidTr="001568EB">
        <w:trPr>
          <w:trHeight w:val="519"/>
        </w:trPr>
        <w:tc>
          <w:tcPr>
            <w:tcW w:w="574" w:type="pct"/>
            <w:shd w:val="clear" w:color="auto" w:fill="DBE5F1" w:themeFill="accent1" w:themeFillTint="33"/>
          </w:tcPr>
          <w:p w14:paraId="510DA4FA"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 Oct, 2019</w:t>
            </w:r>
          </w:p>
        </w:tc>
        <w:tc>
          <w:tcPr>
            <w:tcW w:w="1803" w:type="pct"/>
            <w:shd w:val="clear" w:color="auto" w:fill="DBE5F1" w:themeFill="accent1" w:themeFillTint="33"/>
          </w:tcPr>
          <w:p w14:paraId="137EE63C" w14:textId="77777777" w:rsidR="008609B3" w:rsidRPr="007F7D59" w:rsidRDefault="008609B3" w:rsidP="008609B3">
            <w:pPr>
              <w:contextualSpacing/>
              <w:rPr>
                <w:rFonts w:asciiTheme="minorHAnsi" w:hAnsiTheme="minorHAnsi" w:cstheme="minorHAnsi"/>
                <w:szCs w:val="23"/>
              </w:rPr>
            </w:pPr>
            <w:r w:rsidRPr="007F7D59">
              <w:rPr>
                <w:rFonts w:asciiTheme="minorHAnsi" w:hAnsiTheme="minorHAnsi" w:cstheme="minorHAnsi"/>
                <w:szCs w:val="23"/>
              </w:rPr>
              <w:t>Court Data Management Workshop: Sandy Albert</w:t>
            </w:r>
          </w:p>
        </w:tc>
        <w:tc>
          <w:tcPr>
            <w:tcW w:w="523" w:type="pct"/>
            <w:shd w:val="clear" w:color="auto" w:fill="DBE5F1" w:themeFill="accent1" w:themeFillTint="33"/>
          </w:tcPr>
          <w:p w14:paraId="0653565B"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FSM</w:t>
            </w:r>
          </w:p>
        </w:tc>
        <w:tc>
          <w:tcPr>
            <w:tcW w:w="294" w:type="pct"/>
            <w:shd w:val="clear" w:color="auto" w:fill="DBE5F1" w:themeFill="accent1" w:themeFillTint="33"/>
            <w:noWrap/>
          </w:tcPr>
          <w:p w14:paraId="46248A45"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5" w:type="pct"/>
            <w:shd w:val="clear" w:color="auto" w:fill="DBE5F1" w:themeFill="accent1" w:themeFillTint="33"/>
            <w:noWrap/>
          </w:tcPr>
          <w:p w14:paraId="02D94F2A"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486" w:type="pct"/>
            <w:shd w:val="clear" w:color="auto" w:fill="DBE5F1" w:themeFill="accent1" w:themeFillTint="33"/>
            <w:noWrap/>
          </w:tcPr>
          <w:p w14:paraId="65BEA66B" w14:textId="1BA36005" w:rsidR="008609B3" w:rsidRPr="007F7D59" w:rsidRDefault="008609B3" w:rsidP="008609B3">
            <w:pPr>
              <w:contextualSpacing/>
              <w:jc w:val="both"/>
              <w:rPr>
                <w:rFonts w:asciiTheme="minorHAnsi" w:hAnsiTheme="minorHAnsi" w:cstheme="minorHAnsi"/>
                <w:szCs w:val="23"/>
              </w:rPr>
            </w:pPr>
            <w:r w:rsidRPr="00E153D9">
              <w:rPr>
                <w:rFonts w:asciiTheme="minorHAnsi" w:hAnsiTheme="minorHAnsi" w:cstheme="minorHAnsi"/>
                <w:bCs/>
                <w:szCs w:val="23"/>
              </w:rPr>
              <w:t>-</w:t>
            </w:r>
          </w:p>
        </w:tc>
        <w:tc>
          <w:tcPr>
            <w:tcW w:w="483" w:type="pct"/>
            <w:shd w:val="clear" w:color="auto" w:fill="DBE5F1" w:themeFill="accent1" w:themeFillTint="33"/>
            <w:noWrap/>
          </w:tcPr>
          <w:p w14:paraId="5E033E7F" w14:textId="48F1687C" w:rsidR="008609B3" w:rsidRPr="007F7D59" w:rsidRDefault="008609B3" w:rsidP="008609B3">
            <w:pPr>
              <w:contextualSpacing/>
              <w:jc w:val="both"/>
              <w:rPr>
                <w:rFonts w:asciiTheme="minorHAnsi" w:hAnsiTheme="minorHAnsi" w:cstheme="minorHAnsi"/>
                <w:szCs w:val="23"/>
              </w:rPr>
            </w:pPr>
            <w:r w:rsidRPr="00E153D9">
              <w:rPr>
                <w:rFonts w:asciiTheme="minorHAnsi" w:hAnsiTheme="minorHAnsi" w:cstheme="minorHAnsi"/>
                <w:bCs/>
                <w:szCs w:val="23"/>
              </w:rPr>
              <w:t>-</w:t>
            </w:r>
          </w:p>
        </w:tc>
        <w:tc>
          <w:tcPr>
            <w:tcW w:w="482" w:type="pct"/>
            <w:shd w:val="clear" w:color="auto" w:fill="DBE5F1" w:themeFill="accent1" w:themeFillTint="33"/>
            <w:noWrap/>
          </w:tcPr>
          <w:p w14:paraId="3D8186FF" w14:textId="0D92CD47" w:rsidR="008609B3" w:rsidRPr="007F7D59" w:rsidRDefault="008609B3" w:rsidP="008609B3">
            <w:pPr>
              <w:contextualSpacing/>
              <w:jc w:val="both"/>
              <w:rPr>
                <w:rFonts w:asciiTheme="minorHAnsi" w:hAnsiTheme="minorHAnsi" w:cstheme="minorHAnsi"/>
                <w:szCs w:val="23"/>
              </w:rPr>
            </w:pPr>
            <w:r w:rsidRPr="00E153D9">
              <w:rPr>
                <w:rFonts w:asciiTheme="minorHAnsi" w:hAnsiTheme="minorHAnsi" w:cstheme="minorHAnsi"/>
                <w:bCs/>
                <w:szCs w:val="23"/>
              </w:rPr>
              <w:t>-</w:t>
            </w:r>
          </w:p>
        </w:tc>
      </w:tr>
      <w:tr w:rsidR="008609B3" w:rsidRPr="008C4FE8" w14:paraId="3A0CAF3A" w14:textId="77777777" w:rsidTr="001568EB">
        <w:trPr>
          <w:trHeight w:val="519"/>
        </w:trPr>
        <w:tc>
          <w:tcPr>
            <w:tcW w:w="574" w:type="pct"/>
            <w:shd w:val="clear" w:color="auto" w:fill="DBE5F1" w:themeFill="accent1" w:themeFillTint="33"/>
          </w:tcPr>
          <w:p w14:paraId="759800E5"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4 Oct, 2019</w:t>
            </w:r>
          </w:p>
        </w:tc>
        <w:tc>
          <w:tcPr>
            <w:tcW w:w="1803" w:type="pct"/>
            <w:shd w:val="clear" w:color="auto" w:fill="DBE5F1" w:themeFill="accent1" w:themeFillTint="33"/>
          </w:tcPr>
          <w:p w14:paraId="6367476D" w14:textId="77777777" w:rsidR="008609B3" w:rsidRPr="007F7D59" w:rsidRDefault="008609B3" w:rsidP="008609B3">
            <w:pPr>
              <w:contextualSpacing/>
              <w:rPr>
                <w:rFonts w:asciiTheme="minorHAnsi" w:hAnsiTheme="minorHAnsi" w:cstheme="minorHAnsi"/>
                <w:szCs w:val="23"/>
              </w:rPr>
            </w:pPr>
            <w:r w:rsidRPr="007F7D59">
              <w:rPr>
                <w:rFonts w:asciiTheme="minorHAnsi" w:hAnsiTheme="minorHAnsi" w:cstheme="minorHAnsi"/>
                <w:szCs w:val="23"/>
              </w:rPr>
              <w:t>PNG Task Force Team: attendance at the Court Data Management Workshop (Judge Dingake)</w:t>
            </w:r>
          </w:p>
        </w:tc>
        <w:tc>
          <w:tcPr>
            <w:tcW w:w="523" w:type="pct"/>
            <w:shd w:val="clear" w:color="auto" w:fill="DBE5F1" w:themeFill="accent1" w:themeFillTint="33"/>
          </w:tcPr>
          <w:p w14:paraId="0C2C12B8"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PNG</w:t>
            </w:r>
          </w:p>
        </w:tc>
        <w:tc>
          <w:tcPr>
            <w:tcW w:w="294" w:type="pct"/>
            <w:shd w:val="clear" w:color="auto" w:fill="DBE5F1" w:themeFill="accent1" w:themeFillTint="33"/>
            <w:noWrap/>
          </w:tcPr>
          <w:p w14:paraId="11D6C276"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5" w:type="pct"/>
            <w:shd w:val="clear" w:color="auto" w:fill="DBE5F1" w:themeFill="accent1" w:themeFillTint="33"/>
            <w:noWrap/>
          </w:tcPr>
          <w:p w14:paraId="76EEE362"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0</w:t>
            </w:r>
          </w:p>
        </w:tc>
        <w:tc>
          <w:tcPr>
            <w:tcW w:w="486" w:type="pct"/>
            <w:shd w:val="clear" w:color="auto" w:fill="DBE5F1" w:themeFill="accent1" w:themeFillTint="33"/>
            <w:noWrap/>
          </w:tcPr>
          <w:p w14:paraId="4596217C" w14:textId="60F0C1DF" w:rsidR="008609B3" w:rsidRPr="007F7D59" w:rsidRDefault="008609B3" w:rsidP="008609B3">
            <w:pPr>
              <w:contextualSpacing/>
              <w:jc w:val="both"/>
              <w:rPr>
                <w:rFonts w:asciiTheme="minorHAnsi" w:hAnsiTheme="minorHAnsi" w:cstheme="minorHAnsi"/>
                <w:szCs w:val="23"/>
              </w:rPr>
            </w:pPr>
            <w:r w:rsidRPr="00E153D9">
              <w:rPr>
                <w:rFonts w:asciiTheme="minorHAnsi" w:hAnsiTheme="minorHAnsi" w:cstheme="minorHAnsi"/>
                <w:bCs/>
                <w:szCs w:val="23"/>
              </w:rPr>
              <w:t>-</w:t>
            </w:r>
          </w:p>
        </w:tc>
        <w:tc>
          <w:tcPr>
            <w:tcW w:w="483" w:type="pct"/>
            <w:shd w:val="clear" w:color="auto" w:fill="DBE5F1" w:themeFill="accent1" w:themeFillTint="33"/>
            <w:noWrap/>
          </w:tcPr>
          <w:p w14:paraId="2B8F67B1" w14:textId="36911C07" w:rsidR="008609B3" w:rsidRPr="007F7D59" w:rsidRDefault="008609B3" w:rsidP="008609B3">
            <w:pPr>
              <w:contextualSpacing/>
              <w:jc w:val="both"/>
              <w:rPr>
                <w:rFonts w:asciiTheme="minorHAnsi" w:hAnsiTheme="minorHAnsi" w:cstheme="minorHAnsi"/>
                <w:szCs w:val="23"/>
              </w:rPr>
            </w:pPr>
            <w:r w:rsidRPr="00E153D9">
              <w:rPr>
                <w:rFonts w:asciiTheme="minorHAnsi" w:hAnsiTheme="minorHAnsi" w:cstheme="minorHAnsi"/>
                <w:bCs/>
                <w:szCs w:val="23"/>
              </w:rPr>
              <w:t>-</w:t>
            </w:r>
          </w:p>
        </w:tc>
        <w:tc>
          <w:tcPr>
            <w:tcW w:w="482" w:type="pct"/>
            <w:shd w:val="clear" w:color="auto" w:fill="DBE5F1" w:themeFill="accent1" w:themeFillTint="33"/>
            <w:noWrap/>
          </w:tcPr>
          <w:p w14:paraId="3789BC61" w14:textId="66D57033" w:rsidR="008609B3" w:rsidRPr="007F7D59" w:rsidRDefault="008609B3" w:rsidP="008609B3">
            <w:pPr>
              <w:contextualSpacing/>
              <w:jc w:val="both"/>
              <w:rPr>
                <w:rFonts w:asciiTheme="minorHAnsi" w:hAnsiTheme="minorHAnsi" w:cstheme="minorHAnsi"/>
                <w:szCs w:val="23"/>
              </w:rPr>
            </w:pPr>
            <w:r w:rsidRPr="00E153D9">
              <w:rPr>
                <w:rFonts w:asciiTheme="minorHAnsi" w:hAnsiTheme="minorHAnsi" w:cstheme="minorHAnsi"/>
                <w:bCs/>
                <w:szCs w:val="23"/>
              </w:rPr>
              <w:t>-</w:t>
            </w:r>
          </w:p>
        </w:tc>
      </w:tr>
      <w:tr w:rsidR="008609B3" w:rsidRPr="008C4FE8" w14:paraId="1ED755DC" w14:textId="77777777" w:rsidTr="001568EB">
        <w:trPr>
          <w:trHeight w:val="519"/>
        </w:trPr>
        <w:tc>
          <w:tcPr>
            <w:tcW w:w="574" w:type="pct"/>
            <w:shd w:val="clear" w:color="auto" w:fill="DBE5F1" w:themeFill="accent1" w:themeFillTint="33"/>
          </w:tcPr>
          <w:p w14:paraId="13AB23AF"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4 Oct, 2019</w:t>
            </w:r>
          </w:p>
        </w:tc>
        <w:tc>
          <w:tcPr>
            <w:tcW w:w="1803" w:type="pct"/>
            <w:shd w:val="clear" w:color="auto" w:fill="DBE5F1" w:themeFill="accent1" w:themeFillTint="33"/>
          </w:tcPr>
          <w:p w14:paraId="27849B5C" w14:textId="77777777" w:rsidR="008609B3" w:rsidRPr="007F7D59" w:rsidRDefault="008609B3" w:rsidP="008609B3">
            <w:pPr>
              <w:contextualSpacing/>
              <w:rPr>
                <w:rFonts w:asciiTheme="minorHAnsi" w:hAnsiTheme="minorHAnsi" w:cstheme="minorHAnsi"/>
                <w:szCs w:val="23"/>
              </w:rPr>
            </w:pPr>
            <w:r w:rsidRPr="007F7D59">
              <w:rPr>
                <w:rFonts w:asciiTheme="minorHAnsi" w:hAnsiTheme="minorHAnsi" w:cstheme="minorHAnsi"/>
                <w:szCs w:val="23"/>
              </w:rPr>
              <w:t>PNG Task Force Team: attendance at the Court Data Management Workshop (Celinia Lualu)</w:t>
            </w:r>
          </w:p>
        </w:tc>
        <w:tc>
          <w:tcPr>
            <w:tcW w:w="523" w:type="pct"/>
            <w:shd w:val="clear" w:color="auto" w:fill="DBE5F1" w:themeFill="accent1" w:themeFillTint="33"/>
          </w:tcPr>
          <w:p w14:paraId="2548E766"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PNG</w:t>
            </w:r>
          </w:p>
        </w:tc>
        <w:tc>
          <w:tcPr>
            <w:tcW w:w="294" w:type="pct"/>
            <w:shd w:val="clear" w:color="auto" w:fill="DBE5F1" w:themeFill="accent1" w:themeFillTint="33"/>
            <w:noWrap/>
          </w:tcPr>
          <w:p w14:paraId="78E1F8C3"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5" w:type="pct"/>
            <w:shd w:val="clear" w:color="auto" w:fill="DBE5F1" w:themeFill="accent1" w:themeFillTint="33"/>
            <w:noWrap/>
          </w:tcPr>
          <w:p w14:paraId="10114056"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486" w:type="pct"/>
            <w:shd w:val="clear" w:color="auto" w:fill="DBE5F1" w:themeFill="accent1" w:themeFillTint="33"/>
            <w:noWrap/>
          </w:tcPr>
          <w:p w14:paraId="00DDE183" w14:textId="358A037F" w:rsidR="008609B3" w:rsidRPr="007F7D59" w:rsidRDefault="008609B3" w:rsidP="008609B3">
            <w:pPr>
              <w:contextualSpacing/>
              <w:jc w:val="both"/>
              <w:rPr>
                <w:rFonts w:asciiTheme="minorHAnsi" w:hAnsiTheme="minorHAnsi" w:cstheme="minorHAnsi"/>
                <w:szCs w:val="23"/>
              </w:rPr>
            </w:pPr>
            <w:r w:rsidRPr="00E153D9">
              <w:rPr>
                <w:rFonts w:asciiTheme="minorHAnsi" w:hAnsiTheme="minorHAnsi" w:cstheme="minorHAnsi"/>
                <w:bCs/>
                <w:szCs w:val="23"/>
              </w:rPr>
              <w:t>-</w:t>
            </w:r>
          </w:p>
        </w:tc>
        <w:tc>
          <w:tcPr>
            <w:tcW w:w="483" w:type="pct"/>
            <w:shd w:val="clear" w:color="auto" w:fill="DBE5F1" w:themeFill="accent1" w:themeFillTint="33"/>
            <w:noWrap/>
          </w:tcPr>
          <w:p w14:paraId="5B210FE4" w14:textId="5A466989" w:rsidR="008609B3" w:rsidRPr="007F7D59" w:rsidRDefault="008609B3" w:rsidP="008609B3">
            <w:pPr>
              <w:contextualSpacing/>
              <w:jc w:val="both"/>
              <w:rPr>
                <w:rFonts w:asciiTheme="minorHAnsi" w:hAnsiTheme="minorHAnsi" w:cstheme="minorHAnsi"/>
                <w:szCs w:val="23"/>
              </w:rPr>
            </w:pPr>
            <w:r w:rsidRPr="00E153D9">
              <w:rPr>
                <w:rFonts w:asciiTheme="minorHAnsi" w:hAnsiTheme="minorHAnsi" w:cstheme="minorHAnsi"/>
                <w:bCs/>
                <w:szCs w:val="23"/>
              </w:rPr>
              <w:t>-</w:t>
            </w:r>
          </w:p>
        </w:tc>
        <w:tc>
          <w:tcPr>
            <w:tcW w:w="482" w:type="pct"/>
            <w:shd w:val="clear" w:color="auto" w:fill="DBE5F1" w:themeFill="accent1" w:themeFillTint="33"/>
            <w:noWrap/>
          </w:tcPr>
          <w:p w14:paraId="1E6B8B9A" w14:textId="62AFE254" w:rsidR="008609B3" w:rsidRPr="007F7D59" w:rsidRDefault="008609B3" w:rsidP="008609B3">
            <w:pPr>
              <w:contextualSpacing/>
              <w:jc w:val="both"/>
              <w:rPr>
                <w:rFonts w:asciiTheme="minorHAnsi" w:hAnsiTheme="minorHAnsi" w:cstheme="minorHAnsi"/>
                <w:szCs w:val="23"/>
              </w:rPr>
            </w:pPr>
            <w:r w:rsidRPr="00E153D9">
              <w:rPr>
                <w:rFonts w:asciiTheme="minorHAnsi" w:hAnsiTheme="minorHAnsi" w:cstheme="minorHAnsi"/>
                <w:bCs/>
                <w:szCs w:val="23"/>
              </w:rPr>
              <w:t>-</w:t>
            </w:r>
          </w:p>
        </w:tc>
      </w:tr>
      <w:tr w:rsidR="008609B3" w:rsidRPr="008C4FE8" w14:paraId="4D8E6158" w14:textId="77777777" w:rsidTr="001568EB">
        <w:trPr>
          <w:trHeight w:val="519"/>
        </w:trPr>
        <w:tc>
          <w:tcPr>
            <w:tcW w:w="574" w:type="pct"/>
            <w:shd w:val="clear" w:color="auto" w:fill="DBE5F1" w:themeFill="accent1" w:themeFillTint="33"/>
          </w:tcPr>
          <w:p w14:paraId="46059444"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4 Oct, 2019</w:t>
            </w:r>
          </w:p>
        </w:tc>
        <w:tc>
          <w:tcPr>
            <w:tcW w:w="1803" w:type="pct"/>
            <w:shd w:val="clear" w:color="auto" w:fill="DBE5F1" w:themeFill="accent1" w:themeFillTint="33"/>
          </w:tcPr>
          <w:p w14:paraId="5F15C925" w14:textId="77777777" w:rsidR="008609B3" w:rsidRPr="007F7D59" w:rsidRDefault="008609B3" w:rsidP="008609B3">
            <w:pPr>
              <w:contextualSpacing/>
              <w:rPr>
                <w:rFonts w:asciiTheme="minorHAnsi" w:hAnsiTheme="minorHAnsi" w:cstheme="minorHAnsi"/>
                <w:szCs w:val="23"/>
              </w:rPr>
            </w:pPr>
            <w:r w:rsidRPr="007F7D59">
              <w:rPr>
                <w:rFonts w:asciiTheme="minorHAnsi" w:hAnsiTheme="minorHAnsi" w:cstheme="minorHAnsi"/>
                <w:szCs w:val="23"/>
              </w:rPr>
              <w:t>PNG Task Force Team: attendance at the Court Data Management Workshop (David Gonol)</w:t>
            </w:r>
          </w:p>
        </w:tc>
        <w:tc>
          <w:tcPr>
            <w:tcW w:w="523" w:type="pct"/>
            <w:shd w:val="clear" w:color="auto" w:fill="DBE5F1" w:themeFill="accent1" w:themeFillTint="33"/>
          </w:tcPr>
          <w:p w14:paraId="61D2857A"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PNG</w:t>
            </w:r>
          </w:p>
        </w:tc>
        <w:tc>
          <w:tcPr>
            <w:tcW w:w="294" w:type="pct"/>
            <w:shd w:val="clear" w:color="auto" w:fill="DBE5F1" w:themeFill="accent1" w:themeFillTint="33"/>
            <w:noWrap/>
          </w:tcPr>
          <w:p w14:paraId="64578EE2"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5" w:type="pct"/>
            <w:shd w:val="clear" w:color="auto" w:fill="DBE5F1" w:themeFill="accent1" w:themeFillTint="33"/>
            <w:noWrap/>
          </w:tcPr>
          <w:p w14:paraId="0E114DB8"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0</w:t>
            </w:r>
          </w:p>
        </w:tc>
        <w:tc>
          <w:tcPr>
            <w:tcW w:w="486" w:type="pct"/>
            <w:shd w:val="clear" w:color="auto" w:fill="DBE5F1" w:themeFill="accent1" w:themeFillTint="33"/>
            <w:noWrap/>
          </w:tcPr>
          <w:p w14:paraId="48DF489C" w14:textId="5853A7EF" w:rsidR="008609B3" w:rsidRPr="007F7D59" w:rsidRDefault="008609B3" w:rsidP="008609B3">
            <w:pPr>
              <w:contextualSpacing/>
              <w:jc w:val="both"/>
              <w:rPr>
                <w:rFonts w:asciiTheme="minorHAnsi" w:hAnsiTheme="minorHAnsi" w:cstheme="minorHAnsi"/>
                <w:szCs w:val="23"/>
              </w:rPr>
            </w:pPr>
            <w:r w:rsidRPr="00E153D9">
              <w:rPr>
                <w:rFonts w:asciiTheme="minorHAnsi" w:hAnsiTheme="minorHAnsi" w:cstheme="minorHAnsi"/>
                <w:bCs/>
                <w:szCs w:val="23"/>
              </w:rPr>
              <w:t>-</w:t>
            </w:r>
          </w:p>
        </w:tc>
        <w:tc>
          <w:tcPr>
            <w:tcW w:w="483" w:type="pct"/>
            <w:shd w:val="clear" w:color="auto" w:fill="DBE5F1" w:themeFill="accent1" w:themeFillTint="33"/>
            <w:noWrap/>
          </w:tcPr>
          <w:p w14:paraId="38F16E6D" w14:textId="1F2FD812" w:rsidR="008609B3" w:rsidRPr="007F7D59" w:rsidRDefault="008609B3" w:rsidP="008609B3">
            <w:pPr>
              <w:contextualSpacing/>
              <w:jc w:val="both"/>
              <w:rPr>
                <w:rFonts w:asciiTheme="minorHAnsi" w:hAnsiTheme="minorHAnsi" w:cstheme="minorHAnsi"/>
                <w:szCs w:val="23"/>
              </w:rPr>
            </w:pPr>
            <w:r w:rsidRPr="00E153D9">
              <w:rPr>
                <w:rFonts w:asciiTheme="minorHAnsi" w:hAnsiTheme="minorHAnsi" w:cstheme="minorHAnsi"/>
                <w:bCs/>
                <w:szCs w:val="23"/>
              </w:rPr>
              <w:t>-</w:t>
            </w:r>
          </w:p>
        </w:tc>
        <w:tc>
          <w:tcPr>
            <w:tcW w:w="482" w:type="pct"/>
            <w:shd w:val="clear" w:color="auto" w:fill="DBE5F1" w:themeFill="accent1" w:themeFillTint="33"/>
            <w:noWrap/>
          </w:tcPr>
          <w:p w14:paraId="212618B3" w14:textId="3137B0B6" w:rsidR="008609B3" w:rsidRPr="007F7D59" w:rsidRDefault="008609B3" w:rsidP="008609B3">
            <w:pPr>
              <w:contextualSpacing/>
              <w:jc w:val="both"/>
              <w:rPr>
                <w:rFonts w:asciiTheme="minorHAnsi" w:hAnsiTheme="minorHAnsi" w:cstheme="minorHAnsi"/>
                <w:szCs w:val="23"/>
              </w:rPr>
            </w:pPr>
            <w:r w:rsidRPr="00E153D9">
              <w:rPr>
                <w:rFonts w:asciiTheme="minorHAnsi" w:hAnsiTheme="minorHAnsi" w:cstheme="minorHAnsi"/>
                <w:bCs/>
                <w:szCs w:val="23"/>
              </w:rPr>
              <w:t>-</w:t>
            </w:r>
          </w:p>
        </w:tc>
      </w:tr>
      <w:tr w:rsidR="008609B3" w:rsidRPr="008C4FE8" w14:paraId="6D38DABA" w14:textId="77777777" w:rsidTr="001568EB">
        <w:trPr>
          <w:trHeight w:val="519"/>
        </w:trPr>
        <w:tc>
          <w:tcPr>
            <w:tcW w:w="574" w:type="pct"/>
            <w:shd w:val="clear" w:color="auto" w:fill="DBE5F1" w:themeFill="accent1" w:themeFillTint="33"/>
          </w:tcPr>
          <w:p w14:paraId="6A395065"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4 Oct, 2019</w:t>
            </w:r>
          </w:p>
        </w:tc>
        <w:tc>
          <w:tcPr>
            <w:tcW w:w="1803" w:type="pct"/>
            <w:shd w:val="clear" w:color="auto" w:fill="DBE5F1" w:themeFill="accent1" w:themeFillTint="33"/>
          </w:tcPr>
          <w:p w14:paraId="33CE3452" w14:textId="77777777" w:rsidR="008609B3" w:rsidRPr="007F7D59" w:rsidRDefault="008609B3" w:rsidP="008609B3">
            <w:pPr>
              <w:contextualSpacing/>
              <w:rPr>
                <w:rFonts w:asciiTheme="minorHAnsi" w:hAnsiTheme="minorHAnsi" w:cstheme="minorHAnsi"/>
                <w:szCs w:val="23"/>
              </w:rPr>
            </w:pPr>
            <w:r w:rsidRPr="007F7D59">
              <w:rPr>
                <w:rFonts w:asciiTheme="minorHAnsi" w:hAnsiTheme="minorHAnsi" w:cstheme="minorHAnsi"/>
                <w:szCs w:val="23"/>
              </w:rPr>
              <w:t>PNG Task Force Team: attendance at the Court Data Management Workshop (Doris Joseph)</w:t>
            </w:r>
          </w:p>
        </w:tc>
        <w:tc>
          <w:tcPr>
            <w:tcW w:w="523" w:type="pct"/>
            <w:shd w:val="clear" w:color="auto" w:fill="DBE5F1" w:themeFill="accent1" w:themeFillTint="33"/>
          </w:tcPr>
          <w:p w14:paraId="08B9EA69"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PNG</w:t>
            </w:r>
          </w:p>
        </w:tc>
        <w:tc>
          <w:tcPr>
            <w:tcW w:w="294" w:type="pct"/>
            <w:shd w:val="clear" w:color="auto" w:fill="DBE5F1" w:themeFill="accent1" w:themeFillTint="33"/>
            <w:noWrap/>
          </w:tcPr>
          <w:p w14:paraId="5F626F98"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5" w:type="pct"/>
            <w:shd w:val="clear" w:color="auto" w:fill="DBE5F1" w:themeFill="accent1" w:themeFillTint="33"/>
            <w:noWrap/>
          </w:tcPr>
          <w:p w14:paraId="5E6015EC"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486" w:type="pct"/>
            <w:shd w:val="clear" w:color="auto" w:fill="DBE5F1" w:themeFill="accent1" w:themeFillTint="33"/>
            <w:noWrap/>
          </w:tcPr>
          <w:p w14:paraId="2735FAAB" w14:textId="6E5BDAA3" w:rsidR="008609B3" w:rsidRPr="007F7D59" w:rsidRDefault="008609B3" w:rsidP="008609B3">
            <w:pPr>
              <w:contextualSpacing/>
              <w:jc w:val="both"/>
              <w:rPr>
                <w:rFonts w:asciiTheme="minorHAnsi" w:hAnsiTheme="minorHAnsi" w:cstheme="minorHAnsi"/>
                <w:szCs w:val="23"/>
              </w:rPr>
            </w:pPr>
            <w:r w:rsidRPr="00E153D9">
              <w:rPr>
                <w:rFonts w:asciiTheme="minorHAnsi" w:hAnsiTheme="minorHAnsi" w:cstheme="minorHAnsi"/>
                <w:bCs/>
                <w:szCs w:val="23"/>
              </w:rPr>
              <w:t>-</w:t>
            </w:r>
          </w:p>
        </w:tc>
        <w:tc>
          <w:tcPr>
            <w:tcW w:w="483" w:type="pct"/>
            <w:shd w:val="clear" w:color="auto" w:fill="DBE5F1" w:themeFill="accent1" w:themeFillTint="33"/>
            <w:noWrap/>
          </w:tcPr>
          <w:p w14:paraId="5CDE363B" w14:textId="3078C9A0" w:rsidR="008609B3" w:rsidRPr="007F7D59" w:rsidRDefault="008609B3" w:rsidP="008609B3">
            <w:pPr>
              <w:contextualSpacing/>
              <w:jc w:val="both"/>
              <w:rPr>
                <w:rFonts w:asciiTheme="minorHAnsi" w:hAnsiTheme="minorHAnsi" w:cstheme="minorHAnsi"/>
                <w:szCs w:val="23"/>
              </w:rPr>
            </w:pPr>
            <w:r w:rsidRPr="00E153D9">
              <w:rPr>
                <w:rFonts w:asciiTheme="minorHAnsi" w:hAnsiTheme="minorHAnsi" w:cstheme="minorHAnsi"/>
                <w:bCs/>
                <w:szCs w:val="23"/>
              </w:rPr>
              <w:t>-</w:t>
            </w:r>
          </w:p>
        </w:tc>
        <w:tc>
          <w:tcPr>
            <w:tcW w:w="482" w:type="pct"/>
            <w:shd w:val="clear" w:color="auto" w:fill="DBE5F1" w:themeFill="accent1" w:themeFillTint="33"/>
            <w:noWrap/>
          </w:tcPr>
          <w:p w14:paraId="53D3538B" w14:textId="7B9E22FD" w:rsidR="008609B3" w:rsidRPr="007F7D59" w:rsidRDefault="008609B3" w:rsidP="008609B3">
            <w:pPr>
              <w:contextualSpacing/>
              <w:jc w:val="both"/>
              <w:rPr>
                <w:rFonts w:asciiTheme="minorHAnsi" w:hAnsiTheme="minorHAnsi" w:cstheme="minorHAnsi"/>
                <w:szCs w:val="23"/>
              </w:rPr>
            </w:pPr>
            <w:r w:rsidRPr="00E153D9">
              <w:rPr>
                <w:rFonts w:asciiTheme="minorHAnsi" w:hAnsiTheme="minorHAnsi" w:cstheme="minorHAnsi"/>
                <w:bCs/>
                <w:szCs w:val="23"/>
              </w:rPr>
              <w:t>-</w:t>
            </w:r>
          </w:p>
        </w:tc>
      </w:tr>
      <w:tr w:rsidR="008609B3" w:rsidRPr="008C4FE8" w14:paraId="2CF2D5C9" w14:textId="77777777" w:rsidTr="001568EB">
        <w:trPr>
          <w:trHeight w:val="519"/>
        </w:trPr>
        <w:tc>
          <w:tcPr>
            <w:tcW w:w="574" w:type="pct"/>
            <w:shd w:val="clear" w:color="auto" w:fill="DBE5F1" w:themeFill="accent1" w:themeFillTint="33"/>
          </w:tcPr>
          <w:p w14:paraId="392C0C9A"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4 Oct, 2019</w:t>
            </w:r>
          </w:p>
        </w:tc>
        <w:tc>
          <w:tcPr>
            <w:tcW w:w="1803" w:type="pct"/>
            <w:shd w:val="clear" w:color="auto" w:fill="DBE5F1" w:themeFill="accent1" w:themeFillTint="33"/>
          </w:tcPr>
          <w:p w14:paraId="69EC53AC" w14:textId="77777777" w:rsidR="008609B3" w:rsidRPr="007F7D59" w:rsidRDefault="008609B3" w:rsidP="008609B3">
            <w:pPr>
              <w:contextualSpacing/>
              <w:rPr>
                <w:rFonts w:asciiTheme="minorHAnsi" w:hAnsiTheme="minorHAnsi" w:cstheme="minorHAnsi"/>
                <w:szCs w:val="23"/>
              </w:rPr>
            </w:pPr>
            <w:r w:rsidRPr="007F7D59">
              <w:rPr>
                <w:rFonts w:asciiTheme="minorHAnsi" w:hAnsiTheme="minorHAnsi" w:cstheme="minorHAnsi"/>
                <w:szCs w:val="23"/>
              </w:rPr>
              <w:t>PNG Task Force Team: attendance at the Court Data Management Workshop (Theresa Hani)</w:t>
            </w:r>
          </w:p>
        </w:tc>
        <w:tc>
          <w:tcPr>
            <w:tcW w:w="523" w:type="pct"/>
            <w:shd w:val="clear" w:color="auto" w:fill="DBE5F1" w:themeFill="accent1" w:themeFillTint="33"/>
          </w:tcPr>
          <w:p w14:paraId="2A52E49F"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PNG</w:t>
            </w:r>
          </w:p>
        </w:tc>
        <w:tc>
          <w:tcPr>
            <w:tcW w:w="294" w:type="pct"/>
            <w:shd w:val="clear" w:color="auto" w:fill="DBE5F1" w:themeFill="accent1" w:themeFillTint="33"/>
            <w:noWrap/>
          </w:tcPr>
          <w:p w14:paraId="49197A42"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5" w:type="pct"/>
            <w:shd w:val="clear" w:color="auto" w:fill="DBE5F1" w:themeFill="accent1" w:themeFillTint="33"/>
            <w:noWrap/>
          </w:tcPr>
          <w:p w14:paraId="71740F4A"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486" w:type="pct"/>
            <w:shd w:val="clear" w:color="auto" w:fill="DBE5F1" w:themeFill="accent1" w:themeFillTint="33"/>
            <w:noWrap/>
          </w:tcPr>
          <w:p w14:paraId="0C7B7782" w14:textId="1FD45623" w:rsidR="008609B3" w:rsidRPr="007F7D59" w:rsidRDefault="008609B3" w:rsidP="008609B3">
            <w:pPr>
              <w:contextualSpacing/>
              <w:jc w:val="both"/>
              <w:rPr>
                <w:rFonts w:asciiTheme="minorHAnsi" w:hAnsiTheme="minorHAnsi" w:cstheme="minorHAnsi"/>
                <w:szCs w:val="23"/>
              </w:rPr>
            </w:pPr>
            <w:r w:rsidRPr="00E153D9">
              <w:rPr>
                <w:rFonts w:asciiTheme="minorHAnsi" w:hAnsiTheme="minorHAnsi" w:cstheme="minorHAnsi"/>
                <w:bCs/>
                <w:szCs w:val="23"/>
              </w:rPr>
              <w:t>-</w:t>
            </w:r>
          </w:p>
        </w:tc>
        <w:tc>
          <w:tcPr>
            <w:tcW w:w="483" w:type="pct"/>
            <w:shd w:val="clear" w:color="auto" w:fill="DBE5F1" w:themeFill="accent1" w:themeFillTint="33"/>
            <w:noWrap/>
          </w:tcPr>
          <w:p w14:paraId="77A45FCF" w14:textId="1FBADD71" w:rsidR="008609B3" w:rsidRPr="007F7D59" w:rsidRDefault="008609B3" w:rsidP="008609B3">
            <w:pPr>
              <w:contextualSpacing/>
              <w:jc w:val="both"/>
              <w:rPr>
                <w:rFonts w:asciiTheme="minorHAnsi" w:hAnsiTheme="minorHAnsi" w:cstheme="minorHAnsi"/>
                <w:szCs w:val="23"/>
              </w:rPr>
            </w:pPr>
            <w:r w:rsidRPr="00E153D9">
              <w:rPr>
                <w:rFonts w:asciiTheme="minorHAnsi" w:hAnsiTheme="minorHAnsi" w:cstheme="minorHAnsi"/>
                <w:bCs/>
                <w:szCs w:val="23"/>
              </w:rPr>
              <w:t>-</w:t>
            </w:r>
          </w:p>
        </w:tc>
        <w:tc>
          <w:tcPr>
            <w:tcW w:w="482" w:type="pct"/>
            <w:shd w:val="clear" w:color="auto" w:fill="DBE5F1" w:themeFill="accent1" w:themeFillTint="33"/>
            <w:noWrap/>
          </w:tcPr>
          <w:p w14:paraId="77FC8121" w14:textId="3583B5D2" w:rsidR="008609B3" w:rsidRPr="007F7D59" w:rsidRDefault="008609B3" w:rsidP="008609B3">
            <w:pPr>
              <w:contextualSpacing/>
              <w:jc w:val="both"/>
              <w:rPr>
                <w:rFonts w:asciiTheme="minorHAnsi" w:hAnsiTheme="minorHAnsi" w:cstheme="minorHAnsi"/>
                <w:szCs w:val="23"/>
              </w:rPr>
            </w:pPr>
            <w:r w:rsidRPr="00E153D9">
              <w:rPr>
                <w:rFonts w:asciiTheme="minorHAnsi" w:hAnsiTheme="minorHAnsi" w:cstheme="minorHAnsi"/>
                <w:bCs/>
                <w:szCs w:val="23"/>
              </w:rPr>
              <w:t>-</w:t>
            </w:r>
          </w:p>
        </w:tc>
      </w:tr>
      <w:tr w:rsidR="008609B3" w:rsidRPr="008C4FE8" w14:paraId="62A2478B" w14:textId="77777777" w:rsidTr="001568EB">
        <w:trPr>
          <w:trHeight w:val="519"/>
        </w:trPr>
        <w:tc>
          <w:tcPr>
            <w:tcW w:w="574" w:type="pct"/>
            <w:shd w:val="clear" w:color="auto" w:fill="DBE5F1" w:themeFill="accent1" w:themeFillTint="33"/>
          </w:tcPr>
          <w:p w14:paraId="7B00512A" w14:textId="77777777" w:rsidR="008609B3" w:rsidRPr="00386C78" w:rsidRDefault="008609B3" w:rsidP="008609B3">
            <w:pPr>
              <w:contextualSpacing/>
              <w:jc w:val="both"/>
              <w:rPr>
                <w:rFonts w:asciiTheme="minorHAnsi" w:hAnsiTheme="minorHAnsi" w:cstheme="minorHAnsi"/>
                <w:szCs w:val="23"/>
              </w:rPr>
            </w:pPr>
            <w:r w:rsidRPr="00386C78">
              <w:rPr>
                <w:rFonts w:asciiTheme="minorHAnsi" w:hAnsiTheme="minorHAnsi" w:cstheme="minorHAnsi"/>
                <w:szCs w:val="23"/>
              </w:rPr>
              <w:t>7 Nov, 2019</w:t>
            </w:r>
          </w:p>
        </w:tc>
        <w:tc>
          <w:tcPr>
            <w:tcW w:w="1803" w:type="pct"/>
            <w:shd w:val="clear" w:color="auto" w:fill="DBE5F1" w:themeFill="accent1" w:themeFillTint="33"/>
          </w:tcPr>
          <w:p w14:paraId="5636AD98" w14:textId="77777777" w:rsidR="008609B3" w:rsidRPr="00386C78" w:rsidRDefault="008609B3" w:rsidP="008609B3">
            <w:pPr>
              <w:contextualSpacing/>
              <w:rPr>
                <w:rFonts w:asciiTheme="minorHAnsi" w:hAnsiTheme="minorHAnsi" w:cstheme="minorHAnsi"/>
                <w:szCs w:val="23"/>
              </w:rPr>
            </w:pPr>
            <w:r w:rsidRPr="00386C78">
              <w:rPr>
                <w:rFonts w:asciiTheme="minorHAnsi" w:hAnsiTheme="minorHAnsi" w:cstheme="minorHAnsi"/>
                <w:szCs w:val="23"/>
              </w:rPr>
              <w:t>Diploma of Justice (DOJ01 &amp; DOJ02 &amp; LW110)</w:t>
            </w:r>
            <w:r>
              <w:rPr>
                <w:rFonts w:asciiTheme="minorHAnsi" w:hAnsiTheme="minorHAnsi" w:cstheme="minorHAnsi"/>
                <w:szCs w:val="23"/>
              </w:rPr>
              <w:t xml:space="preserve"> in 2020</w:t>
            </w:r>
          </w:p>
        </w:tc>
        <w:tc>
          <w:tcPr>
            <w:tcW w:w="523" w:type="pct"/>
            <w:shd w:val="clear" w:color="auto" w:fill="DBE5F1" w:themeFill="accent1" w:themeFillTint="33"/>
          </w:tcPr>
          <w:p w14:paraId="0AAE8B72" w14:textId="77777777" w:rsidR="008609B3" w:rsidRPr="00386C78" w:rsidRDefault="008609B3" w:rsidP="008609B3">
            <w:pPr>
              <w:contextualSpacing/>
              <w:jc w:val="both"/>
              <w:rPr>
                <w:rFonts w:asciiTheme="minorHAnsi" w:hAnsiTheme="minorHAnsi" w:cstheme="minorHAnsi"/>
                <w:szCs w:val="23"/>
              </w:rPr>
            </w:pPr>
            <w:r w:rsidRPr="00386C78">
              <w:rPr>
                <w:rFonts w:asciiTheme="minorHAnsi" w:hAnsiTheme="minorHAnsi" w:cstheme="minorHAnsi"/>
                <w:szCs w:val="23"/>
              </w:rPr>
              <w:t>Tonga</w:t>
            </w:r>
          </w:p>
        </w:tc>
        <w:tc>
          <w:tcPr>
            <w:tcW w:w="294" w:type="pct"/>
            <w:shd w:val="clear" w:color="auto" w:fill="DBE5F1" w:themeFill="accent1" w:themeFillTint="33"/>
            <w:noWrap/>
          </w:tcPr>
          <w:p w14:paraId="6528451E" w14:textId="77777777" w:rsidR="008609B3" w:rsidRPr="00386C78" w:rsidRDefault="008609B3" w:rsidP="008609B3">
            <w:pPr>
              <w:contextualSpacing/>
              <w:jc w:val="both"/>
              <w:rPr>
                <w:rFonts w:asciiTheme="minorHAnsi" w:hAnsiTheme="minorHAnsi" w:cstheme="minorHAnsi"/>
                <w:szCs w:val="23"/>
              </w:rPr>
            </w:pPr>
            <w:r w:rsidRPr="00386C78">
              <w:rPr>
                <w:rFonts w:asciiTheme="minorHAnsi" w:hAnsiTheme="minorHAnsi" w:cstheme="minorHAnsi"/>
                <w:szCs w:val="23"/>
              </w:rPr>
              <w:t>5</w:t>
            </w:r>
          </w:p>
        </w:tc>
        <w:tc>
          <w:tcPr>
            <w:tcW w:w="355" w:type="pct"/>
            <w:shd w:val="clear" w:color="auto" w:fill="DBE5F1" w:themeFill="accent1" w:themeFillTint="33"/>
            <w:noWrap/>
          </w:tcPr>
          <w:p w14:paraId="54F06C49" w14:textId="77777777" w:rsidR="008609B3" w:rsidRPr="00386C78" w:rsidRDefault="008609B3" w:rsidP="008609B3">
            <w:pPr>
              <w:contextualSpacing/>
              <w:jc w:val="both"/>
              <w:rPr>
                <w:rFonts w:asciiTheme="minorHAnsi" w:hAnsiTheme="minorHAnsi" w:cstheme="minorHAnsi"/>
                <w:szCs w:val="23"/>
              </w:rPr>
            </w:pPr>
            <w:r w:rsidRPr="00386C78">
              <w:rPr>
                <w:rFonts w:asciiTheme="minorHAnsi" w:hAnsiTheme="minorHAnsi" w:cstheme="minorHAnsi"/>
                <w:szCs w:val="23"/>
              </w:rPr>
              <w:t>5</w:t>
            </w:r>
          </w:p>
        </w:tc>
        <w:tc>
          <w:tcPr>
            <w:tcW w:w="486" w:type="pct"/>
            <w:shd w:val="clear" w:color="auto" w:fill="DBE5F1" w:themeFill="accent1" w:themeFillTint="33"/>
            <w:noWrap/>
          </w:tcPr>
          <w:p w14:paraId="267704F0" w14:textId="097D8E27" w:rsidR="008609B3" w:rsidRPr="00386C78" w:rsidRDefault="008609B3" w:rsidP="008609B3">
            <w:pPr>
              <w:contextualSpacing/>
              <w:jc w:val="both"/>
              <w:rPr>
                <w:rFonts w:asciiTheme="minorHAnsi" w:hAnsiTheme="minorHAnsi" w:cstheme="minorHAnsi"/>
                <w:szCs w:val="23"/>
              </w:rPr>
            </w:pPr>
            <w:r w:rsidRPr="00E153D9">
              <w:rPr>
                <w:rFonts w:asciiTheme="minorHAnsi" w:hAnsiTheme="minorHAnsi" w:cstheme="minorHAnsi"/>
                <w:bCs/>
                <w:szCs w:val="23"/>
              </w:rPr>
              <w:t>-</w:t>
            </w:r>
          </w:p>
        </w:tc>
        <w:tc>
          <w:tcPr>
            <w:tcW w:w="483" w:type="pct"/>
            <w:shd w:val="clear" w:color="auto" w:fill="DBE5F1" w:themeFill="accent1" w:themeFillTint="33"/>
            <w:noWrap/>
          </w:tcPr>
          <w:p w14:paraId="3F052B8D" w14:textId="1E979749" w:rsidR="008609B3" w:rsidRPr="00386C78" w:rsidRDefault="008609B3" w:rsidP="008609B3">
            <w:pPr>
              <w:contextualSpacing/>
              <w:jc w:val="both"/>
              <w:rPr>
                <w:rFonts w:asciiTheme="minorHAnsi" w:hAnsiTheme="minorHAnsi" w:cstheme="minorHAnsi"/>
                <w:szCs w:val="23"/>
              </w:rPr>
            </w:pPr>
            <w:r w:rsidRPr="00E153D9">
              <w:rPr>
                <w:rFonts w:asciiTheme="minorHAnsi" w:hAnsiTheme="minorHAnsi" w:cstheme="minorHAnsi"/>
                <w:bCs/>
                <w:szCs w:val="23"/>
              </w:rPr>
              <w:t>-</w:t>
            </w:r>
          </w:p>
        </w:tc>
        <w:tc>
          <w:tcPr>
            <w:tcW w:w="482" w:type="pct"/>
            <w:shd w:val="clear" w:color="auto" w:fill="DBE5F1" w:themeFill="accent1" w:themeFillTint="33"/>
            <w:noWrap/>
          </w:tcPr>
          <w:p w14:paraId="44649B30" w14:textId="58C97D06" w:rsidR="008609B3" w:rsidRPr="00386C78" w:rsidRDefault="008609B3" w:rsidP="008609B3">
            <w:pPr>
              <w:contextualSpacing/>
              <w:jc w:val="both"/>
              <w:rPr>
                <w:rFonts w:asciiTheme="minorHAnsi" w:hAnsiTheme="minorHAnsi" w:cstheme="minorHAnsi"/>
                <w:szCs w:val="23"/>
              </w:rPr>
            </w:pPr>
            <w:r w:rsidRPr="00E153D9">
              <w:rPr>
                <w:rFonts w:asciiTheme="minorHAnsi" w:hAnsiTheme="minorHAnsi" w:cstheme="minorHAnsi"/>
                <w:bCs/>
                <w:szCs w:val="23"/>
              </w:rPr>
              <w:t>-</w:t>
            </w:r>
          </w:p>
        </w:tc>
      </w:tr>
      <w:tr w:rsidR="008609B3" w:rsidRPr="008C4FE8" w14:paraId="1DABA23C" w14:textId="77777777" w:rsidTr="001568EB">
        <w:trPr>
          <w:trHeight w:val="519"/>
        </w:trPr>
        <w:tc>
          <w:tcPr>
            <w:tcW w:w="574" w:type="pct"/>
            <w:shd w:val="clear" w:color="auto" w:fill="DBE5F1" w:themeFill="accent1" w:themeFillTint="33"/>
          </w:tcPr>
          <w:p w14:paraId="069F87CD"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8 Nov, 2019</w:t>
            </w:r>
          </w:p>
        </w:tc>
        <w:tc>
          <w:tcPr>
            <w:tcW w:w="1803" w:type="pct"/>
            <w:shd w:val="clear" w:color="auto" w:fill="DBE5F1" w:themeFill="accent1" w:themeFillTint="33"/>
          </w:tcPr>
          <w:p w14:paraId="312970F5" w14:textId="77777777" w:rsidR="008609B3" w:rsidRPr="007F7D59" w:rsidRDefault="008609B3" w:rsidP="008609B3">
            <w:pPr>
              <w:contextualSpacing/>
              <w:rPr>
                <w:rFonts w:asciiTheme="minorHAnsi" w:hAnsiTheme="minorHAnsi" w:cstheme="minorHAnsi"/>
                <w:szCs w:val="23"/>
              </w:rPr>
            </w:pPr>
            <w:r w:rsidRPr="007F7D59">
              <w:rPr>
                <w:rFonts w:asciiTheme="minorHAnsi" w:hAnsiTheme="minorHAnsi" w:cstheme="minorHAnsi"/>
                <w:szCs w:val="23"/>
              </w:rPr>
              <w:t>Lexis Advance Subscription</w:t>
            </w:r>
          </w:p>
        </w:tc>
        <w:tc>
          <w:tcPr>
            <w:tcW w:w="523" w:type="pct"/>
            <w:shd w:val="clear" w:color="auto" w:fill="DBE5F1" w:themeFill="accent1" w:themeFillTint="33"/>
          </w:tcPr>
          <w:p w14:paraId="1DDF244C"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Tonga</w:t>
            </w:r>
          </w:p>
        </w:tc>
        <w:tc>
          <w:tcPr>
            <w:tcW w:w="294" w:type="pct"/>
            <w:shd w:val="clear" w:color="auto" w:fill="DBE5F1" w:themeFill="accent1" w:themeFillTint="33"/>
            <w:noWrap/>
          </w:tcPr>
          <w:p w14:paraId="1480416B"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5" w:type="pct"/>
            <w:shd w:val="clear" w:color="auto" w:fill="DBE5F1" w:themeFill="accent1" w:themeFillTint="33"/>
            <w:noWrap/>
          </w:tcPr>
          <w:p w14:paraId="175A5621"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0</w:t>
            </w:r>
          </w:p>
        </w:tc>
        <w:tc>
          <w:tcPr>
            <w:tcW w:w="486" w:type="pct"/>
            <w:shd w:val="clear" w:color="auto" w:fill="DBE5F1" w:themeFill="accent1" w:themeFillTint="33"/>
            <w:noWrap/>
          </w:tcPr>
          <w:p w14:paraId="7FA6E290" w14:textId="01936239" w:rsidR="008609B3" w:rsidRPr="007F7D59" w:rsidRDefault="008609B3" w:rsidP="008609B3">
            <w:pPr>
              <w:contextualSpacing/>
              <w:jc w:val="both"/>
              <w:rPr>
                <w:rFonts w:asciiTheme="minorHAnsi" w:hAnsiTheme="minorHAnsi" w:cstheme="minorHAnsi"/>
                <w:szCs w:val="23"/>
              </w:rPr>
            </w:pPr>
            <w:r w:rsidRPr="00D96183">
              <w:rPr>
                <w:rFonts w:asciiTheme="minorHAnsi" w:hAnsiTheme="minorHAnsi" w:cstheme="minorHAnsi"/>
                <w:bCs/>
                <w:szCs w:val="23"/>
              </w:rPr>
              <w:t>-</w:t>
            </w:r>
          </w:p>
        </w:tc>
        <w:tc>
          <w:tcPr>
            <w:tcW w:w="483" w:type="pct"/>
            <w:shd w:val="clear" w:color="auto" w:fill="DBE5F1" w:themeFill="accent1" w:themeFillTint="33"/>
            <w:noWrap/>
          </w:tcPr>
          <w:p w14:paraId="404E9F74" w14:textId="420EA063" w:rsidR="008609B3" w:rsidRPr="007F7D59" w:rsidRDefault="008609B3" w:rsidP="008609B3">
            <w:pPr>
              <w:contextualSpacing/>
              <w:jc w:val="both"/>
              <w:rPr>
                <w:rFonts w:asciiTheme="minorHAnsi" w:hAnsiTheme="minorHAnsi" w:cstheme="minorHAnsi"/>
                <w:szCs w:val="23"/>
              </w:rPr>
            </w:pPr>
            <w:r w:rsidRPr="00D96183">
              <w:rPr>
                <w:rFonts w:asciiTheme="minorHAnsi" w:hAnsiTheme="minorHAnsi" w:cstheme="minorHAnsi"/>
                <w:bCs/>
                <w:szCs w:val="23"/>
              </w:rPr>
              <w:t>-</w:t>
            </w:r>
          </w:p>
        </w:tc>
        <w:tc>
          <w:tcPr>
            <w:tcW w:w="482" w:type="pct"/>
            <w:shd w:val="clear" w:color="auto" w:fill="DBE5F1" w:themeFill="accent1" w:themeFillTint="33"/>
            <w:noWrap/>
          </w:tcPr>
          <w:p w14:paraId="234809C5" w14:textId="198F3675" w:rsidR="008609B3" w:rsidRPr="007F7D59" w:rsidRDefault="008609B3" w:rsidP="008609B3">
            <w:pPr>
              <w:contextualSpacing/>
              <w:jc w:val="both"/>
              <w:rPr>
                <w:rFonts w:asciiTheme="minorHAnsi" w:hAnsiTheme="minorHAnsi" w:cstheme="minorHAnsi"/>
                <w:szCs w:val="23"/>
              </w:rPr>
            </w:pPr>
            <w:r w:rsidRPr="00D96183">
              <w:rPr>
                <w:rFonts w:asciiTheme="minorHAnsi" w:hAnsiTheme="minorHAnsi" w:cstheme="minorHAnsi"/>
                <w:bCs/>
                <w:szCs w:val="23"/>
              </w:rPr>
              <w:t>-</w:t>
            </w:r>
          </w:p>
        </w:tc>
      </w:tr>
      <w:tr w:rsidR="0050771E" w:rsidRPr="008C4FE8" w14:paraId="0B1D31AC" w14:textId="77777777" w:rsidTr="001568EB">
        <w:trPr>
          <w:trHeight w:val="519"/>
        </w:trPr>
        <w:tc>
          <w:tcPr>
            <w:tcW w:w="574" w:type="pct"/>
            <w:shd w:val="clear" w:color="auto" w:fill="DBE5F1" w:themeFill="accent1" w:themeFillTint="33"/>
          </w:tcPr>
          <w:p w14:paraId="5C7B9F34"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19 Nov, 2019</w:t>
            </w:r>
          </w:p>
        </w:tc>
        <w:tc>
          <w:tcPr>
            <w:tcW w:w="1803" w:type="pct"/>
            <w:shd w:val="clear" w:color="auto" w:fill="DBE5F1" w:themeFill="accent1" w:themeFillTint="33"/>
          </w:tcPr>
          <w:p w14:paraId="0D976BB4" w14:textId="77777777" w:rsidR="0050771E" w:rsidRPr="007F7D59" w:rsidRDefault="0050771E" w:rsidP="007B4BF5">
            <w:pPr>
              <w:contextualSpacing/>
              <w:rPr>
                <w:rFonts w:asciiTheme="minorHAnsi" w:hAnsiTheme="minorHAnsi" w:cstheme="minorHAnsi"/>
                <w:szCs w:val="23"/>
              </w:rPr>
            </w:pPr>
            <w:r w:rsidRPr="007F7D59">
              <w:rPr>
                <w:rFonts w:asciiTheme="minorHAnsi" w:hAnsiTheme="minorHAnsi" w:cstheme="minorHAnsi"/>
                <w:szCs w:val="23"/>
              </w:rPr>
              <w:t>Judicial Management Improvement Plan</w:t>
            </w:r>
          </w:p>
        </w:tc>
        <w:tc>
          <w:tcPr>
            <w:tcW w:w="523" w:type="pct"/>
            <w:vMerge w:val="restart"/>
            <w:shd w:val="clear" w:color="auto" w:fill="DBE5F1" w:themeFill="accent1" w:themeFillTint="33"/>
          </w:tcPr>
          <w:p w14:paraId="050B9BC1"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Vanuatu</w:t>
            </w:r>
          </w:p>
        </w:tc>
        <w:tc>
          <w:tcPr>
            <w:tcW w:w="294" w:type="pct"/>
            <w:vMerge w:val="restart"/>
            <w:shd w:val="clear" w:color="auto" w:fill="DBE5F1" w:themeFill="accent1" w:themeFillTint="33"/>
            <w:noWrap/>
          </w:tcPr>
          <w:p w14:paraId="2962F9E8"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2</w:t>
            </w:r>
          </w:p>
        </w:tc>
        <w:tc>
          <w:tcPr>
            <w:tcW w:w="355" w:type="pct"/>
            <w:vMerge w:val="restart"/>
            <w:shd w:val="clear" w:color="auto" w:fill="DBE5F1" w:themeFill="accent1" w:themeFillTint="33"/>
            <w:noWrap/>
          </w:tcPr>
          <w:p w14:paraId="5519F500"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486" w:type="pct"/>
            <w:vMerge w:val="restart"/>
            <w:shd w:val="clear" w:color="auto" w:fill="DBE5F1" w:themeFill="accent1" w:themeFillTint="33"/>
            <w:noWrap/>
          </w:tcPr>
          <w:p w14:paraId="5FD8D1EC" w14:textId="77777777" w:rsidR="0050771E" w:rsidRPr="007F7D59" w:rsidRDefault="0050771E" w:rsidP="007B4BF5">
            <w:pPr>
              <w:contextualSpacing/>
              <w:jc w:val="both"/>
              <w:rPr>
                <w:rFonts w:asciiTheme="minorHAnsi" w:hAnsiTheme="minorHAnsi" w:cstheme="minorHAnsi"/>
                <w:szCs w:val="23"/>
              </w:rPr>
            </w:pPr>
            <w:r>
              <w:rPr>
                <w:rFonts w:asciiTheme="minorHAnsi" w:hAnsiTheme="minorHAnsi" w:cstheme="minorHAnsi"/>
                <w:bCs/>
                <w:szCs w:val="23"/>
              </w:rPr>
              <w:t xml:space="preserve"> 83.33%</w:t>
            </w:r>
          </w:p>
        </w:tc>
        <w:tc>
          <w:tcPr>
            <w:tcW w:w="483" w:type="pct"/>
            <w:vMerge w:val="restart"/>
            <w:shd w:val="clear" w:color="auto" w:fill="DBE5F1" w:themeFill="accent1" w:themeFillTint="33"/>
            <w:noWrap/>
          </w:tcPr>
          <w:p w14:paraId="1BFA2B2B" w14:textId="24F13467" w:rsidR="0050771E" w:rsidRPr="007F7D59" w:rsidRDefault="008609B3" w:rsidP="007B4BF5">
            <w:pPr>
              <w:contextualSpacing/>
              <w:jc w:val="both"/>
              <w:rPr>
                <w:rFonts w:asciiTheme="minorHAnsi" w:hAnsiTheme="minorHAnsi" w:cstheme="minorHAnsi"/>
                <w:szCs w:val="23"/>
              </w:rPr>
            </w:pPr>
            <w:r w:rsidRPr="008609B3">
              <w:rPr>
                <w:rFonts w:asciiTheme="minorHAnsi" w:hAnsiTheme="minorHAnsi" w:cstheme="minorHAnsi"/>
                <w:bCs/>
                <w:szCs w:val="23"/>
              </w:rPr>
              <w:t>-</w:t>
            </w:r>
          </w:p>
        </w:tc>
        <w:tc>
          <w:tcPr>
            <w:tcW w:w="482" w:type="pct"/>
            <w:vMerge w:val="restart"/>
            <w:shd w:val="clear" w:color="auto" w:fill="DBE5F1" w:themeFill="accent1" w:themeFillTint="33"/>
            <w:noWrap/>
          </w:tcPr>
          <w:p w14:paraId="6756E1B1" w14:textId="77777777" w:rsidR="0050771E" w:rsidRPr="007F7D59" w:rsidRDefault="0050771E" w:rsidP="007B4BF5">
            <w:pPr>
              <w:contextualSpacing/>
              <w:jc w:val="both"/>
              <w:rPr>
                <w:rFonts w:asciiTheme="minorHAnsi" w:hAnsiTheme="minorHAnsi" w:cstheme="minorHAnsi"/>
                <w:szCs w:val="23"/>
              </w:rPr>
            </w:pPr>
            <w:r>
              <w:rPr>
                <w:rFonts w:asciiTheme="minorHAnsi" w:hAnsiTheme="minorHAnsi" w:cstheme="minorHAnsi"/>
                <w:bCs/>
                <w:szCs w:val="23"/>
              </w:rPr>
              <w:t xml:space="preserve"> 100.00%</w:t>
            </w:r>
          </w:p>
        </w:tc>
      </w:tr>
      <w:tr w:rsidR="0050771E" w:rsidRPr="008C4FE8" w14:paraId="6087699D" w14:textId="77777777" w:rsidTr="001568EB">
        <w:trPr>
          <w:trHeight w:val="519"/>
        </w:trPr>
        <w:tc>
          <w:tcPr>
            <w:tcW w:w="574" w:type="pct"/>
            <w:shd w:val="clear" w:color="auto" w:fill="DBE5F1" w:themeFill="accent1" w:themeFillTint="33"/>
          </w:tcPr>
          <w:p w14:paraId="7A075C50" w14:textId="77777777" w:rsidR="0050771E" w:rsidRPr="007F7D59" w:rsidRDefault="0050771E" w:rsidP="007B4BF5">
            <w:pPr>
              <w:contextualSpacing/>
              <w:jc w:val="both"/>
              <w:rPr>
                <w:rFonts w:cstheme="minorHAnsi"/>
                <w:szCs w:val="23"/>
              </w:rPr>
            </w:pPr>
            <w:r w:rsidRPr="007F7D59">
              <w:rPr>
                <w:rFonts w:asciiTheme="minorHAnsi" w:hAnsiTheme="minorHAnsi" w:cstheme="minorHAnsi"/>
                <w:szCs w:val="23"/>
              </w:rPr>
              <w:t>19 Nov, 2019</w:t>
            </w:r>
          </w:p>
        </w:tc>
        <w:tc>
          <w:tcPr>
            <w:tcW w:w="1803" w:type="pct"/>
            <w:shd w:val="clear" w:color="auto" w:fill="DBE5F1" w:themeFill="accent1" w:themeFillTint="33"/>
          </w:tcPr>
          <w:p w14:paraId="076D582F" w14:textId="77777777" w:rsidR="0050771E" w:rsidRPr="007F7D59" w:rsidRDefault="0050771E" w:rsidP="007B4BF5">
            <w:pPr>
              <w:contextualSpacing/>
              <w:rPr>
                <w:rFonts w:cstheme="minorHAnsi"/>
                <w:szCs w:val="23"/>
              </w:rPr>
            </w:pPr>
            <w:r w:rsidRPr="007F7D59">
              <w:rPr>
                <w:rFonts w:asciiTheme="minorHAnsi" w:hAnsiTheme="minorHAnsi" w:cstheme="minorHAnsi"/>
                <w:szCs w:val="23"/>
              </w:rPr>
              <w:t>Judicial Management Improvement Plan</w:t>
            </w:r>
          </w:p>
        </w:tc>
        <w:tc>
          <w:tcPr>
            <w:tcW w:w="523" w:type="pct"/>
            <w:vMerge/>
          </w:tcPr>
          <w:p w14:paraId="08DCC4F1" w14:textId="77777777" w:rsidR="0050771E" w:rsidRPr="007F7D59" w:rsidRDefault="0050771E" w:rsidP="007B4BF5">
            <w:pPr>
              <w:contextualSpacing/>
              <w:jc w:val="both"/>
              <w:rPr>
                <w:rFonts w:cstheme="minorHAnsi"/>
                <w:szCs w:val="23"/>
              </w:rPr>
            </w:pPr>
          </w:p>
        </w:tc>
        <w:tc>
          <w:tcPr>
            <w:tcW w:w="294" w:type="pct"/>
            <w:vMerge/>
            <w:noWrap/>
          </w:tcPr>
          <w:p w14:paraId="187BF811" w14:textId="77777777" w:rsidR="0050771E" w:rsidRPr="007F7D59" w:rsidRDefault="0050771E" w:rsidP="007B4BF5">
            <w:pPr>
              <w:contextualSpacing/>
              <w:jc w:val="both"/>
              <w:rPr>
                <w:rFonts w:cstheme="minorHAnsi"/>
                <w:szCs w:val="23"/>
              </w:rPr>
            </w:pPr>
          </w:p>
        </w:tc>
        <w:tc>
          <w:tcPr>
            <w:tcW w:w="355" w:type="pct"/>
            <w:vMerge/>
            <w:noWrap/>
          </w:tcPr>
          <w:p w14:paraId="66E86596" w14:textId="77777777" w:rsidR="0050771E" w:rsidRPr="007F7D59" w:rsidRDefault="0050771E" w:rsidP="007B4BF5">
            <w:pPr>
              <w:contextualSpacing/>
              <w:jc w:val="both"/>
              <w:rPr>
                <w:rFonts w:cstheme="minorHAnsi"/>
                <w:szCs w:val="23"/>
              </w:rPr>
            </w:pPr>
          </w:p>
        </w:tc>
        <w:tc>
          <w:tcPr>
            <w:tcW w:w="486" w:type="pct"/>
            <w:vMerge/>
            <w:noWrap/>
          </w:tcPr>
          <w:p w14:paraId="7C8E1B48" w14:textId="77777777" w:rsidR="0050771E" w:rsidRPr="007F7D59" w:rsidRDefault="0050771E" w:rsidP="007B4BF5">
            <w:pPr>
              <w:contextualSpacing/>
              <w:jc w:val="both"/>
              <w:rPr>
                <w:rFonts w:cstheme="minorHAnsi"/>
                <w:bCs/>
                <w:szCs w:val="23"/>
              </w:rPr>
            </w:pPr>
          </w:p>
        </w:tc>
        <w:tc>
          <w:tcPr>
            <w:tcW w:w="483" w:type="pct"/>
            <w:vMerge/>
            <w:noWrap/>
          </w:tcPr>
          <w:p w14:paraId="72B999A8" w14:textId="77777777" w:rsidR="0050771E" w:rsidRPr="007F7D59" w:rsidRDefault="0050771E" w:rsidP="007B4BF5">
            <w:pPr>
              <w:contextualSpacing/>
              <w:jc w:val="both"/>
              <w:rPr>
                <w:rFonts w:cstheme="minorHAnsi"/>
                <w:bCs/>
                <w:szCs w:val="23"/>
              </w:rPr>
            </w:pPr>
          </w:p>
        </w:tc>
        <w:tc>
          <w:tcPr>
            <w:tcW w:w="482" w:type="pct"/>
            <w:vMerge/>
            <w:noWrap/>
          </w:tcPr>
          <w:p w14:paraId="5548AFA6" w14:textId="77777777" w:rsidR="0050771E" w:rsidRPr="007F7D59" w:rsidRDefault="0050771E" w:rsidP="007B4BF5">
            <w:pPr>
              <w:contextualSpacing/>
              <w:jc w:val="both"/>
              <w:rPr>
                <w:rFonts w:cstheme="minorHAnsi"/>
                <w:bCs/>
                <w:szCs w:val="23"/>
              </w:rPr>
            </w:pPr>
          </w:p>
        </w:tc>
      </w:tr>
      <w:tr w:rsidR="0050771E" w:rsidRPr="008C4FE8" w14:paraId="49977C79" w14:textId="77777777" w:rsidTr="001568EB">
        <w:trPr>
          <w:trHeight w:val="519"/>
        </w:trPr>
        <w:tc>
          <w:tcPr>
            <w:tcW w:w="574" w:type="pct"/>
            <w:shd w:val="clear" w:color="auto" w:fill="DBE5F1" w:themeFill="accent1" w:themeFillTint="33"/>
          </w:tcPr>
          <w:p w14:paraId="45EBA4F8"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color w:val="000000"/>
                <w:szCs w:val="23"/>
              </w:rPr>
              <w:t>12 Dec, 2019</w:t>
            </w:r>
          </w:p>
        </w:tc>
        <w:tc>
          <w:tcPr>
            <w:tcW w:w="1803" w:type="pct"/>
            <w:shd w:val="clear" w:color="auto" w:fill="DBE5F1" w:themeFill="accent1" w:themeFillTint="33"/>
            <w:vAlign w:val="center"/>
          </w:tcPr>
          <w:p w14:paraId="7C249E60" w14:textId="77777777" w:rsidR="0050771E" w:rsidRPr="007F7D59" w:rsidRDefault="0050771E" w:rsidP="007B4BF5">
            <w:pPr>
              <w:contextualSpacing/>
              <w:rPr>
                <w:rFonts w:asciiTheme="minorHAnsi" w:hAnsiTheme="minorHAnsi" w:cstheme="minorHAnsi"/>
                <w:szCs w:val="23"/>
              </w:rPr>
            </w:pPr>
            <w:r w:rsidRPr="007F7D59">
              <w:rPr>
                <w:rFonts w:asciiTheme="minorHAnsi" w:hAnsiTheme="minorHAnsi" w:cstheme="minorHAnsi"/>
                <w:szCs w:val="23"/>
              </w:rPr>
              <w:t>Orientation Training for Lay Judges in Ambryn and Pamma Islands</w:t>
            </w:r>
          </w:p>
        </w:tc>
        <w:tc>
          <w:tcPr>
            <w:tcW w:w="523" w:type="pct"/>
            <w:shd w:val="clear" w:color="auto" w:fill="DBE5F1" w:themeFill="accent1" w:themeFillTint="33"/>
            <w:vAlign w:val="center"/>
          </w:tcPr>
          <w:p w14:paraId="23DCB260"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eastAsiaTheme="minorEastAsia" w:hAnsiTheme="minorHAnsi" w:cstheme="minorHAnsi"/>
                <w:szCs w:val="23"/>
              </w:rPr>
              <w:t>Vanuatu</w:t>
            </w:r>
          </w:p>
        </w:tc>
        <w:tc>
          <w:tcPr>
            <w:tcW w:w="294" w:type="pct"/>
            <w:shd w:val="clear" w:color="auto" w:fill="DBE5F1" w:themeFill="accent1" w:themeFillTint="33"/>
            <w:noWrap/>
            <w:vAlign w:val="center"/>
          </w:tcPr>
          <w:p w14:paraId="64B3DD1F" w14:textId="41ABCD04" w:rsidR="0050771E" w:rsidRPr="007F7D59" w:rsidRDefault="001568EB" w:rsidP="001568EB">
            <w:pPr>
              <w:contextualSpacing/>
              <w:jc w:val="both"/>
              <w:rPr>
                <w:rFonts w:asciiTheme="minorHAnsi" w:hAnsiTheme="minorHAnsi" w:cstheme="minorHAnsi"/>
                <w:szCs w:val="23"/>
              </w:rPr>
            </w:pPr>
            <w:r>
              <w:rPr>
                <w:rFonts w:asciiTheme="minorHAnsi" w:hAnsiTheme="minorHAnsi" w:cstheme="minorHAnsi"/>
                <w:color w:val="000000"/>
                <w:szCs w:val="23"/>
              </w:rPr>
              <w:t>19</w:t>
            </w:r>
          </w:p>
        </w:tc>
        <w:tc>
          <w:tcPr>
            <w:tcW w:w="355" w:type="pct"/>
            <w:shd w:val="clear" w:color="auto" w:fill="DBE5F1" w:themeFill="accent1" w:themeFillTint="33"/>
            <w:noWrap/>
          </w:tcPr>
          <w:p w14:paraId="6336DCB4" w14:textId="400930CE" w:rsidR="0050771E" w:rsidRPr="007F7D59" w:rsidRDefault="001568EB" w:rsidP="007B4BF5">
            <w:pPr>
              <w:contextualSpacing/>
              <w:jc w:val="both"/>
              <w:rPr>
                <w:rFonts w:asciiTheme="minorHAnsi" w:hAnsiTheme="minorHAnsi" w:cstheme="minorHAnsi"/>
                <w:szCs w:val="23"/>
              </w:rPr>
            </w:pPr>
            <w:r>
              <w:rPr>
                <w:rFonts w:asciiTheme="minorHAnsi" w:hAnsiTheme="minorHAnsi" w:cstheme="minorHAnsi"/>
                <w:szCs w:val="23"/>
              </w:rPr>
              <w:t>5</w:t>
            </w:r>
          </w:p>
        </w:tc>
        <w:tc>
          <w:tcPr>
            <w:tcW w:w="486" w:type="pct"/>
            <w:shd w:val="clear" w:color="auto" w:fill="DBE5F1" w:themeFill="accent1" w:themeFillTint="33"/>
            <w:noWrap/>
          </w:tcPr>
          <w:p w14:paraId="4ABDDB8D" w14:textId="77777777" w:rsidR="0050771E" w:rsidRPr="007F7D59" w:rsidRDefault="0050771E" w:rsidP="007B4BF5">
            <w:pPr>
              <w:contextualSpacing/>
              <w:jc w:val="both"/>
              <w:rPr>
                <w:rFonts w:asciiTheme="minorHAnsi" w:hAnsiTheme="minorHAnsi" w:cstheme="minorHAnsi"/>
                <w:szCs w:val="23"/>
              </w:rPr>
            </w:pPr>
            <w:r>
              <w:rPr>
                <w:rFonts w:asciiTheme="minorHAnsi" w:hAnsiTheme="minorHAnsi" w:cstheme="minorHAnsi"/>
                <w:bCs/>
                <w:szCs w:val="23"/>
              </w:rPr>
              <w:t>TBA</w:t>
            </w:r>
          </w:p>
        </w:tc>
        <w:tc>
          <w:tcPr>
            <w:tcW w:w="483" w:type="pct"/>
            <w:shd w:val="clear" w:color="auto" w:fill="DBE5F1" w:themeFill="accent1" w:themeFillTint="33"/>
            <w:noWrap/>
          </w:tcPr>
          <w:p w14:paraId="709C9B38" w14:textId="77777777" w:rsidR="0050771E" w:rsidRPr="007F7D59" w:rsidRDefault="0050771E" w:rsidP="007B4BF5">
            <w:pPr>
              <w:contextualSpacing/>
              <w:jc w:val="both"/>
              <w:rPr>
                <w:rFonts w:asciiTheme="minorHAnsi" w:hAnsiTheme="minorHAnsi" w:cstheme="minorHAnsi"/>
                <w:szCs w:val="23"/>
              </w:rPr>
            </w:pPr>
            <w:r>
              <w:rPr>
                <w:rFonts w:asciiTheme="minorHAnsi" w:hAnsiTheme="minorHAnsi" w:cstheme="minorHAnsi"/>
                <w:bCs/>
                <w:szCs w:val="23"/>
              </w:rPr>
              <w:t>TBA</w:t>
            </w:r>
          </w:p>
        </w:tc>
        <w:tc>
          <w:tcPr>
            <w:tcW w:w="482" w:type="pct"/>
            <w:shd w:val="clear" w:color="auto" w:fill="DBE5F1" w:themeFill="accent1" w:themeFillTint="33"/>
            <w:noWrap/>
          </w:tcPr>
          <w:p w14:paraId="42FB9BDE" w14:textId="77777777" w:rsidR="0050771E" w:rsidRPr="007F7D59" w:rsidRDefault="0050771E" w:rsidP="007B4BF5">
            <w:pPr>
              <w:contextualSpacing/>
              <w:jc w:val="both"/>
              <w:rPr>
                <w:rFonts w:asciiTheme="minorHAnsi" w:hAnsiTheme="minorHAnsi" w:cstheme="minorHAnsi"/>
                <w:szCs w:val="23"/>
              </w:rPr>
            </w:pPr>
            <w:r>
              <w:rPr>
                <w:rFonts w:asciiTheme="minorHAnsi" w:hAnsiTheme="minorHAnsi" w:cstheme="minorHAnsi"/>
                <w:bCs/>
                <w:szCs w:val="23"/>
              </w:rPr>
              <w:t>TBA</w:t>
            </w:r>
          </w:p>
        </w:tc>
      </w:tr>
      <w:tr w:rsidR="008609B3" w:rsidRPr="008C4FE8" w14:paraId="25C6CC17" w14:textId="77777777" w:rsidTr="001568EB">
        <w:trPr>
          <w:trHeight w:val="519"/>
        </w:trPr>
        <w:tc>
          <w:tcPr>
            <w:tcW w:w="574" w:type="pct"/>
            <w:shd w:val="clear" w:color="auto" w:fill="DBE5F1" w:themeFill="accent1" w:themeFillTint="33"/>
          </w:tcPr>
          <w:p w14:paraId="538F0C37"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color w:val="000000"/>
                <w:szCs w:val="23"/>
              </w:rPr>
              <w:t>12 Dec, 2019</w:t>
            </w:r>
          </w:p>
        </w:tc>
        <w:tc>
          <w:tcPr>
            <w:tcW w:w="1803" w:type="pct"/>
            <w:shd w:val="clear" w:color="auto" w:fill="DBE5F1" w:themeFill="accent1" w:themeFillTint="33"/>
            <w:vAlign w:val="center"/>
          </w:tcPr>
          <w:p w14:paraId="31D48727"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Certificate of Justice - 7 students in Malekula</w:t>
            </w:r>
            <w:r>
              <w:rPr>
                <w:rFonts w:asciiTheme="minorHAnsi" w:hAnsiTheme="minorHAnsi" w:cstheme="minorHAnsi"/>
                <w:szCs w:val="23"/>
              </w:rPr>
              <w:t xml:space="preserve"> in 2020</w:t>
            </w:r>
          </w:p>
        </w:tc>
        <w:tc>
          <w:tcPr>
            <w:tcW w:w="523" w:type="pct"/>
            <w:vMerge w:val="restart"/>
            <w:shd w:val="clear" w:color="auto" w:fill="DBE5F1" w:themeFill="accent1" w:themeFillTint="33"/>
            <w:vAlign w:val="center"/>
          </w:tcPr>
          <w:p w14:paraId="4151AF98"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eastAsiaTheme="minorEastAsia" w:hAnsiTheme="minorHAnsi" w:cstheme="minorHAnsi"/>
                <w:szCs w:val="23"/>
              </w:rPr>
              <w:t>Vanuatu</w:t>
            </w:r>
          </w:p>
        </w:tc>
        <w:tc>
          <w:tcPr>
            <w:tcW w:w="294" w:type="pct"/>
            <w:vMerge w:val="restart"/>
            <w:shd w:val="clear" w:color="auto" w:fill="DBE5F1" w:themeFill="accent1" w:themeFillTint="33"/>
            <w:noWrap/>
            <w:vAlign w:val="center"/>
          </w:tcPr>
          <w:p w14:paraId="75CA3E8B"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color w:val="000000"/>
                <w:szCs w:val="23"/>
              </w:rPr>
              <w:t>7</w:t>
            </w:r>
          </w:p>
        </w:tc>
        <w:tc>
          <w:tcPr>
            <w:tcW w:w="355" w:type="pct"/>
            <w:vMerge w:val="restart"/>
            <w:shd w:val="clear" w:color="auto" w:fill="DBE5F1" w:themeFill="accent1" w:themeFillTint="33"/>
            <w:noWrap/>
          </w:tcPr>
          <w:p w14:paraId="6ACE6303"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486" w:type="pct"/>
            <w:vMerge w:val="restart"/>
            <w:shd w:val="clear" w:color="auto" w:fill="DBE5F1" w:themeFill="accent1" w:themeFillTint="33"/>
            <w:noWrap/>
          </w:tcPr>
          <w:p w14:paraId="0AB9687F" w14:textId="0FE37730" w:rsidR="008609B3" w:rsidRPr="007F7D59" w:rsidRDefault="008609B3" w:rsidP="008609B3">
            <w:pPr>
              <w:contextualSpacing/>
              <w:jc w:val="both"/>
              <w:rPr>
                <w:rFonts w:asciiTheme="minorHAnsi" w:hAnsiTheme="minorHAnsi" w:cstheme="minorHAnsi"/>
                <w:szCs w:val="23"/>
              </w:rPr>
            </w:pPr>
            <w:r w:rsidRPr="00E51AA2">
              <w:rPr>
                <w:rFonts w:asciiTheme="minorHAnsi" w:hAnsiTheme="minorHAnsi" w:cstheme="minorHAnsi"/>
                <w:bCs/>
                <w:szCs w:val="23"/>
              </w:rPr>
              <w:t>-</w:t>
            </w:r>
          </w:p>
        </w:tc>
        <w:tc>
          <w:tcPr>
            <w:tcW w:w="483" w:type="pct"/>
            <w:vMerge w:val="restart"/>
            <w:shd w:val="clear" w:color="auto" w:fill="DBE5F1" w:themeFill="accent1" w:themeFillTint="33"/>
            <w:noWrap/>
          </w:tcPr>
          <w:p w14:paraId="05EA941A" w14:textId="6EDA5B17" w:rsidR="008609B3" w:rsidRPr="007F7D59" w:rsidRDefault="008609B3" w:rsidP="008609B3">
            <w:pPr>
              <w:contextualSpacing/>
              <w:jc w:val="both"/>
              <w:rPr>
                <w:rFonts w:asciiTheme="minorHAnsi" w:hAnsiTheme="minorHAnsi" w:cstheme="minorHAnsi"/>
                <w:szCs w:val="23"/>
              </w:rPr>
            </w:pPr>
            <w:r w:rsidRPr="00E51AA2">
              <w:rPr>
                <w:rFonts w:asciiTheme="minorHAnsi" w:hAnsiTheme="minorHAnsi" w:cstheme="minorHAnsi"/>
                <w:bCs/>
                <w:szCs w:val="23"/>
              </w:rPr>
              <w:t>-</w:t>
            </w:r>
          </w:p>
        </w:tc>
        <w:tc>
          <w:tcPr>
            <w:tcW w:w="482" w:type="pct"/>
            <w:vMerge w:val="restart"/>
            <w:shd w:val="clear" w:color="auto" w:fill="DBE5F1" w:themeFill="accent1" w:themeFillTint="33"/>
            <w:noWrap/>
          </w:tcPr>
          <w:p w14:paraId="13405342" w14:textId="6014556B" w:rsidR="008609B3" w:rsidRPr="007F7D59" w:rsidRDefault="008609B3" w:rsidP="008609B3">
            <w:pPr>
              <w:contextualSpacing/>
              <w:jc w:val="both"/>
              <w:rPr>
                <w:rFonts w:asciiTheme="minorHAnsi" w:hAnsiTheme="minorHAnsi" w:cstheme="minorHAnsi"/>
                <w:szCs w:val="23"/>
              </w:rPr>
            </w:pPr>
            <w:r w:rsidRPr="00E51AA2">
              <w:rPr>
                <w:rFonts w:asciiTheme="minorHAnsi" w:hAnsiTheme="minorHAnsi" w:cstheme="minorHAnsi"/>
                <w:bCs/>
                <w:szCs w:val="23"/>
              </w:rPr>
              <w:t>-</w:t>
            </w:r>
          </w:p>
        </w:tc>
      </w:tr>
      <w:tr w:rsidR="008609B3" w:rsidRPr="008C4FE8" w14:paraId="0A4A17BC" w14:textId="77777777" w:rsidTr="001568EB">
        <w:trPr>
          <w:trHeight w:val="519"/>
        </w:trPr>
        <w:tc>
          <w:tcPr>
            <w:tcW w:w="574" w:type="pct"/>
            <w:shd w:val="clear" w:color="auto" w:fill="DBE5F1" w:themeFill="accent1" w:themeFillTint="33"/>
          </w:tcPr>
          <w:p w14:paraId="56906246" w14:textId="77777777" w:rsidR="008609B3" w:rsidRPr="007F7D59" w:rsidRDefault="008609B3" w:rsidP="008609B3">
            <w:pPr>
              <w:contextualSpacing/>
              <w:jc w:val="both"/>
              <w:rPr>
                <w:rFonts w:cstheme="minorHAnsi"/>
                <w:color w:val="000000"/>
                <w:szCs w:val="23"/>
              </w:rPr>
            </w:pPr>
            <w:r w:rsidRPr="007F7D59">
              <w:rPr>
                <w:rFonts w:asciiTheme="minorHAnsi" w:hAnsiTheme="minorHAnsi" w:cstheme="minorHAnsi"/>
                <w:color w:val="000000"/>
                <w:szCs w:val="23"/>
              </w:rPr>
              <w:t>12 Dec, 2019</w:t>
            </w:r>
          </w:p>
        </w:tc>
        <w:tc>
          <w:tcPr>
            <w:tcW w:w="1803" w:type="pct"/>
            <w:shd w:val="clear" w:color="auto" w:fill="DBE5F1" w:themeFill="accent1" w:themeFillTint="33"/>
            <w:vAlign w:val="center"/>
          </w:tcPr>
          <w:p w14:paraId="7C17020D" w14:textId="77777777" w:rsidR="008609B3" w:rsidRPr="007F7D59" w:rsidRDefault="008609B3" w:rsidP="008609B3">
            <w:pPr>
              <w:contextualSpacing/>
              <w:jc w:val="both"/>
              <w:rPr>
                <w:rFonts w:cstheme="minorHAnsi"/>
                <w:szCs w:val="23"/>
              </w:rPr>
            </w:pPr>
            <w:r w:rsidRPr="007F7D59">
              <w:rPr>
                <w:rFonts w:asciiTheme="minorHAnsi" w:hAnsiTheme="minorHAnsi" w:cstheme="minorHAnsi"/>
                <w:szCs w:val="23"/>
              </w:rPr>
              <w:t>Certificate of Justice - 7 students in Malekula</w:t>
            </w:r>
            <w:r>
              <w:rPr>
                <w:rFonts w:asciiTheme="minorHAnsi" w:hAnsiTheme="minorHAnsi" w:cstheme="minorHAnsi"/>
                <w:szCs w:val="23"/>
              </w:rPr>
              <w:t xml:space="preserve"> in 2020</w:t>
            </w:r>
          </w:p>
        </w:tc>
        <w:tc>
          <w:tcPr>
            <w:tcW w:w="523" w:type="pct"/>
            <w:vMerge/>
            <w:vAlign w:val="center"/>
          </w:tcPr>
          <w:p w14:paraId="19B698C6" w14:textId="77777777" w:rsidR="008609B3" w:rsidRPr="007F7D59" w:rsidRDefault="008609B3" w:rsidP="008609B3">
            <w:pPr>
              <w:contextualSpacing/>
              <w:jc w:val="both"/>
              <w:rPr>
                <w:rFonts w:eastAsiaTheme="minorEastAsia" w:cstheme="minorHAnsi"/>
                <w:szCs w:val="23"/>
              </w:rPr>
            </w:pPr>
          </w:p>
        </w:tc>
        <w:tc>
          <w:tcPr>
            <w:tcW w:w="294" w:type="pct"/>
            <w:vMerge/>
            <w:noWrap/>
            <w:vAlign w:val="center"/>
          </w:tcPr>
          <w:p w14:paraId="0D0F94B6" w14:textId="77777777" w:rsidR="008609B3" w:rsidRPr="007F7D59" w:rsidRDefault="008609B3" w:rsidP="008609B3">
            <w:pPr>
              <w:contextualSpacing/>
              <w:jc w:val="both"/>
              <w:rPr>
                <w:rFonts w:cstheme="minorHAnsi"/>
                <w:color w:val="000000"/>
                <w:szCs w:val="23"/>
              </w:rPr>
            </w:pPr>
          </w:p>
        </w:tc>
        <w:tc>
          <w:tcPr>
            <w:tcW w:w="355" w:type="pct"/>
            <w:vMerge/>
            <w:noWrap/>
          </w:tcPr>
          <w:p w14:paraId="29C8C71C" w14:textId="77777777" w:rsidR="008609B3" w:rsidRPr="007F7D59" w:rsidRDefault="008609B3" w:rsidP="008609B3">
            <w:pPr>
              <w:contextualSpacing/>
              <w:jc w:val="both"/>
              <w:rPr>
                <w:rFonts w:cstheme="minorHAnsi"/>
                <w:szCs w:val="23"/>
              </w:rPr>
            </w:pPr>
          </w:p>
        </w:tc>
        <w:tc>
          <w:tcPr>
            <w:tcW w:w="486" w:type="pct"/>
            <w:vMerge/>
            <w:noWrap/>
          </w:tcPr>
          <w:p w14:paraId="168B5178" w14:textId="77777777" w:rsidR="008609B3" w:rsidRPr="007F7D59" w:rsidRDefault="008609B3" w:rsidP="008609B3">
            <w:pPr>
              <w:contextualSpacing/>
              <w:jc w:val="both"/>
              <w:rPr>
                <w:rFonts w:cstheme="minorHAnsi"/>
                <w:bCs/>
                <w:szCs w:val="23"/>
              </w:rPr>
            </w:pPr>
          </w:p>
        </w:tc>
        <w:tc>
          <w:tcPr>
            <w:tcW w:w="483" w:type="pct"/>
            <w:vMerge/>
            <w:noWrap/>
          </w:tcPr>
          <w:p w14:paraId="79C12954" w14:textId="77777777" w:rsidR="008609B3" w:rsidRPr="007F7D59" w:rsidRDefault="008609B3" w:rsidP="008609B3">
            <w:pPr>
              <w:contextualSpacing/>
              <w:jc w:val="both"/>
              <w:rPr>
                <w:rFonts w:cstheme="minorHAnsi"/>
                <w:bCs/>
                <w:szCs w:val="23"/>
              </w:rPr>
            </w:pPr>
          </w:p>
        </w:tc>
        <w:tc>
          <w:tcPr>
            <w:tcW w:w="482" w:type="pct"/>
            <w:vMerge/>
            <w:noWrap/>
          </w:tcPr>
          <w:p w14:paraId="025B7953" w14:textId="77777777" w:rsidR="008609B3" w:rsidRPr="007F7D59" w:rsidRDefault="008609B3" w:rsidP="008609B3">
            <w:pPr>
              <w:contextualSpacing/>
              <w:jc w:val="both"/>
              <w:rPr>
                <w:rFonts w:cstheme="minorHAnsi"/>
                <w:bCs/>
                <w:szCs w:val="23"/>
              </w:rPr>
            </w:pPr>
          </w:p>
        </w:tc>
      </w:tr>
      <w:tr w:rsidR="008609B3" w:rsidRPr="008C4FE8" w14:paraId="4D64BA82" w14:textId="77777777" w:rsidTr="001568EB">
        <w:trPr>
          <w:trHeight w:val="519"/>
        </w:trPr>
        <w:tc>
          <w:tcPr>
            <w:tcW w:w="574" w:type="pct"/>
            <w:shd w:val="clear" w:color="auto" w:fill="DBE5F1" w:themeFill="accent1" w:themeFillTint="33"/>
          </w:tcPr>
          <w:p w14:paraId="577D2BB7"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color w:val="000000"/>
                <w:szCs w:val="23"/>
              </w:rPr>
              <w:lastRenderedPageBreak/>
              <w:t>12 Dec, 2019</w:t>
            </w:r>
          </w:p>
        </w:tc>
        <w:tc>
          <w:tcPr>
            <w:tcW w:w="1803" w:type="pct"/>
            <w:shd w:val="clear" w:color="auto" w:fill="DBE5F1" w:themeFill="accent1" w:themeFillTint="33"/>
            <w:vAlign w:val="center"/>
          </w:tcPr>
          <w:p w14:paraId="7802E096"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Certificate of Justice</w:t>
            </w:r>
            <w:r>
              <w:rPr>
                <w:rFonts w:asciiTheme="minorHAnsi" w:hAnsiTheme="minorHAnsi" w:cstheme="minorHAnsi"/>
                <w:szCs w:val="23"/>
              </w:rPr>
              <w:t xml:space="preserve"> in 2020</w:t>
            </w:r>
            <w:r w:rsidRPr="007F7D59">
              <w:rPr>
                <w:rFonts w:asciiTheme="minorHAnsi" w:hAnsiTheme="minorHAnsi" w:cstheme="minorHAnsi"/>
                <w:szCs w:val="23"/>
              </w:rPr>
              <w:t>: Ivan Kadannged</w:t>
            </w:r>
          </w:p>
        </w:tc>
        <w:tc>
          <w:tcPr>
            <w:tcW w:w="523" w:type="pct"/>
            <w:shd w:val="clear" w:color="auto" w:fill="DBE5F1" w:themeFill="accent1" w:themeFillTint="33"/>
            <w:vAlign w:val="center"/>
          </w:tcPr>
          <w:p w14:paraId="216ED899"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eastAsiaTheme="minorEastAsia" w:hAnsiTheme="minorHAnsi" w:cstheme="minorHAnsi"/>
                <w:szCs w:val="23"/>
              </w:rPr>
              <w:t>FSM</w:t>
            </w:r>
          </w:p>
        </w:tc>
        <w:tc>
          <w:tcPr>
            <w:tcW w:w="294" w:type="pct"/>
            <w:shd w:val="clear" w:color="auto" w:fill="DBE5F1" w:themeFill="accent1" w:themeFillTint="33"/>
            <w:noWrap/>
            <w:vAlign w:val="center"/>
          </w:tcPr>
          <w:p w14:paraId="34783408"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color w:val="000000"/>
                <w:szCs w:val="23"/>
              </w:rPr>
              <w:t>1</w:t>
            </w:r>
          </w:p>
        </w:tc>
        <w:tc>
          <w:tcPr>
            <w:tcW w:w="355" w:type="pct"/>
            <w:shd w:val="clear" w:color="auto" w:fill="DBE5F1" w:themeFill="accent1" w:themeFillTint="33"/>
            <w:noWrap/>
          </w:tcPr>
          <w:p w14:paraId="0270F791"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0</w:t>
            </w:r>
          </w:p>
        </w:tc>
        <w:tc>
          <w:tcPr>
            <w:tcW w:w="486" w:type="pct"/>
            <w:shd w:val="clear" w:color="auto" w:fill="DBE5F1" w:themeFill="accent1" w:themeFillTint="33"/>
            <w:noWrap/>
          </w:tcPr>
          <w:p w14:paraId="42D6354A" w14:textId="198C64F6" w:rsidR="008609B3" w:rsidRPr="007F7D59" w:rsidRDefault="008609B3" w:rsidP="008609B3">
            <w:pPr>
              <w:contextualSpacing/>
              <w:jc w:val="both"/>
              <w:rPr>
                <w:rFonts w:asciiTheme="minorHAnsi" w:hAnsiTheme="minorHAnsi" w:cstheme="minorHAnsi"/>
                <w:szCs w:val="23"/>
              </w:rPr>
            </w:pPr>
            <w:r w:rsidRPr="00E51AA2">
              <w:rPr>
                <w:rFonts w:asciiTheme="minorHAnsi" w:hAnsiTheme="minorHAnsi" w:cstheme="minorHAnsi"/>
                <w:bCs/>
                <w:szCs w:val="23"/>
              </w:rPr>
              <w:t>-</w:t>
            </w:r>
          </w:p>
        </w:tc>
        <w:tc>
          <w:tcPr>
            <w:tcW w:w="483" w:type="pct"/>
            <w:shd w:val="clear" w:color="auto" w:fill="DBE5F1" w:themeFill="accent1" w:themeFillTint="33"/>
            <w:noWrap/>
          </w:tcPr>
          <w:p w14:paraId="2EC739E5" w14:textId="03382D41" w:rsidR="008609B3" w:rsidRPr="007F7D59" w:rsidRDefault="008609B3" w:rsidP="008609B3">
            <w:pPr>
              <w:contextualSpacing/>
              <w:jc w:val="both"/>
              <w:rPr>
                <w:rFonts w:asciiTheme="minorHAnsi" w:hAnsiTheme="minorHAnsi" w:cstheme="minorHAnsi"/>
                <w:szCs w:val="23"/>
              </w:rPr>
            </w:pPr>
            <w:r w:rsidRPr="00E51AA2">
              <w:rPr>
                <w:rFonts w:asciiTheme="minorHAnsi" w:hAnsiTheme="minorHAnsi" w:cstheme="minorHAnsi"/>
                <w:bCs/>
                <w:szCs w:val="23"/>
              </w:rPr>
              <w:t>-</w:t>
            </w:r>
          </w:p>
        </w:tc>
        <w:tc>
          <w:tcPr>
            <w:tcW w:w="482" w:type="pct"/>
            <w:shd w:val="clear" w:color="auto" w:fill="DBE5F1" w:themeFill="accent1" w:themeFillTint="33"/>
            <w:noWrap/>
          </w:tcPr>
          <w:p w14:paraId="2C04C0C9" w14:textId="1C430AC8" w:rsidR="008609B3" w:rsidRPr="007F7D59" w:rsidRDefault="008609B3" w:rsidP="008609B3">
            <w:pPr>
              <w:contextualSpacing/>
              <w:jc w:val="both"/>
              <w:rPr>
                <w:rFonts w:asciiTheme="minorHAnsi" w:hAnsiTheme="minorHAnsi" w:cstheme="minorHAnsi"/>
                <w:szCs w:val="23"/>
              </w:rPr>
            </w:pPr>
            <w:r w:rsidRPr="00E51AA2">
              <w:rPr>
                <w:rFonts w:asciiTheme="minorHAnsi" w:hAnsiTheme="minorHAnsi" w:cstheme="minorHAnsi"/>
                <w:bCs/>
                <w:szCs w:val="23"/>
              </w:rPr>
              <w:t>-</w:t>
            </w:r>
          </w:p>
        </w:tc>
      </w:tr>
      <w:tr w:rsidR="008609B3" w:rsidRPr="008C4FE8" w14:paraId="740A81CB" w14:textId="77777777" w:rsidTr="001568EB">
        <w:trPr>
          <w:trHeight w:val="519"/>
        </w:trPr>
        <w:tc>
          <w:tcPr>
            <w:tcW w:w="574" w:type="pct"/>
            <w:shd w:val="clear" w:color="auto" w:fill="DBE5F1" w:themeFill="accent1" w:themeFillTint="33"/>
          </w:tcPr>
          <w:p w14:paraId="2C53DEC0"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color w:val="000000"/>
                <w:szCs w:val="23"/>
              </w:rPr>
              <w:t>12 Dec, 2019</w:t>
            </w:r>
          </w:p>
        </w:tc>
        <w:tc>
          <w:tcPr>
            <w:tcW w:w="1803" w:type="pct"/>
            <w:shd w:val="clear" w:color="auto" w:fill="DBE5F1" w:themeFill="accent1" w:themeFillTint="33"/>
            <w:vAlign w:val="center"/>
          </w:tcPr>
          <w:p w14:paraId="28953734"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 xml:space="preserve">Diploma of Justice x2 &amp; Certificate of Justice x1 </w:t>
            </w:r>
            <w:r>
              <w:rPr>
                <w:rFonts w:asciiTheme="minorHAnsi" w:hAnsiTheme="minorHAnsi" w:cstheme="minorHAnsi"/>
                <w:szCs w:val="23"/>
              </w:rPr>
              <w:t>in 2020</w:t>
            </w:r>
          </w:p>
        </w:tc>
        <w:tc>
          <w:tcPr>
            <w:tcW w:w="523" w:type="pct"/>
            <w:shd w:val="clear" w:color="auto" w:fill="DBE5F1" w:themeFill="accent1" w:themeFillTint="33"/>
            <w:vAlign w:val="center"/>
          </w:tcPr>
          <w:p w14:paraId="7F739C5B"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eastAsiaTheme="minorEastAsia" w:hAnsiTheme="minorHAnsi" w:cstheme="minorHAnsi"/>
                <w:szCs w:val="23"/>
              </w:rPr>
              <w:t>RMI</w:t>
            </w:r>
          </w:p>
        </w:tc>
        <w:tc>
          <w:tcPr>
            <w:tcW w:w="294" w:type="pct"/>
            <w:shd w:val="clear" w:color="auto" w:fill="DBE5F1" w:themeFill="accent1" w:themeFillTint="33"/>
            <w:noWrap/>
            <w:vAlign w:val="center"/>
          </w:tcPr>
          <w:p w14:paraId="1142406E"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color w:val="000000"/>
                <w:szCs w:val="23"/>
              </w:rPr>
              <w:t>3</w:t>
            </w:r>
          </w:p>
        </w:tc>
        <w:tc>
          <w:tcPr>
            <w:tcW w:w="355" w:type="pct"/>
            <w:shd w:val="clear" w:color="auto" w:fill="DBE5F1" w:themeFill="accent1" w:themeFillTint="33"/>
            <w:noWrap/>
          </w:tcPr>
          <w:p w14:paraId="35AE68B2"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2</w:t>
            </w:r>
          </w:p>
        </w:tc>
        <w:tc>
          <w:tcPr>
            <w:tcW w:w="486" w:type="pct"/>
            <w:shd w:val="clear" w:color="auto" w:fill="DBE5F1" w:themeFill="accent1" w:themeFillTint="33"/>
            <w:noWrap/>
          </w:tcPr>
          <w:p w14:paraId="7EF338FF" w14:textId="2D45EE79" w:rsidR="008609B3" w:rsidRPr="007F7D59" w:rsidRDefault="008609B3" w:rsidP="008609B3">
            <w:pPr>
              <w:contextualSpacing/>
              <w:jc w:val="both"/>
              <w:rPr>
                <w:rFonts w:asciiTheme="minorHAnsi" w:hAnsiTheme="minorHAnsi" w:cstheme="minorHAnsi"/>
                <w:szCs w:val="23"/>
              </w:rPr>
            </w:pPr>
            <w:r w:rsidRPr="00E51AA2">
              <w:rPr>
                <w:rFonts w:asciiTheme="minorHAnsi" w:hAnsiTheme="minorHAnsi" w:cstheme="minorHAnsi"/>
                <w:bCs/>
                <w:szCs w:val="23"/>
              </w:rPr>
              <w:t>-</w:t>
            </w:r>
          </w:p>
        </w:tc>
        <w:tc>
          <w:tcPr>
            <w:tcW w:w="483" w:type="pct"/>
            <w:shd w:val="clear" w:color="auto" w:fill="DBE5F1" w:themeFill="accent1" w:themeFillTint="33"/>
            <w:noWrap/>
          </w:tcPr>
          <w:p w14:paraId="53DE81A7" w14:textId="59DBCB55" w:rsidR="008609B3" w:rsidRPr="007F7D59" w:rsidRDefault="008609B3" w:rsidP="008609B3">
            <w:pPr>
              <w:contextualSpacing/>
              <w:jc w:val="both"/>
              <w:rPr>
                <w:rFonts w:asciiTheme="minorHAnsi" w:hAnsiTheme="minorHAnsi" w:cstheme="minorHAnsi"/>
                <w:szCs w:val="23"/>
              </w:rPr>
            </w:pPr>
            <w:r w:rsidRPr="00E51AA2">
              <w:rPr>
                <w:rFonts w:asciiTheme="minorHAnsi" w:hAnsiTheme="minorHAnsi" w:cstheme="minorHAnsi"/>
                <w:bCs/>
                <w:szCs w:val="23"/>
              </w:rPr>
              <w:t>-</w:t>
            </w:r>
          </w:p>
        </w:tc>
        <w:tc>
          <w:tcPr>
            <w:tcW w:w="482" w:type="pct"/>
            <w:shd w:val="clear" w:color="auto" w:fill="DBE5F1" w:themeFill="accent1" w:themeFillTint="33"/>
            <w:noWrap/>
          </w:tcPr>
          <w:p w14:paraId="1A20B69E" w14:textId="77E7F470" w:rsidR="008609B3" w:rsidRPr="007F7D59" w:rsidRDefault="008609B3" w:rsidP="008609B3">
            <w:pPr>
              <w:contextualSpacing/>
              <w:jc w:val="both"/>
              <w:rPr>
                <w:rFonts w:asciiTheme="minorHAnsi" w:hAnsiTheme="minorHAnsi" w:cstheme="minorHAnsi"/>
                <w:szCs w:val="23"/>
              </w:rPr>
            </w:pPr>
            <w:r w:rsidRPr="00E51AA2">
              <w:rPr>
                <w:rFonts w:asciiTheme="minorHAnsi" w:hAnsiTheme="minorHAnsi" w:cstheme="minorHAnsi"/>
                <w:bCs/>
                <w:szCs w:val="23"/>
              </w:rPr>
              <w:t>-</w:t>
            </w:r>
          </w:p>
        </w:tc>
      </w:tr>
      <w:tr w:rsidR="008609B3" w:rsidRPr="008C4FE8" w14:paraId="4FBF1B84" w14:textId="77777777" w:rsidTr="001568EB">
        <w:trPr>
          <w:trHeight w:val="519"/>
        </w:trPr>
        <w:tc>
          <w:tcPr>
            <w:tcW w:w="574" w:type="pct"/>
            <w:shd w:val="clear" w:color="auto" w:fill="DBE5F1" w:themeFill="accent1" w:themeFillTint="33"/>
          </w:tcPr>
          <w:p w14:paraId="52224401" w14:textId="77777777" w:rsidR="008609B3" w:rsidRPr="00DB7926" w:rsidRDefault="008609B3" w:rsidP="008609B3">
            <w:pPr>
              <w:contextualSpacing/>
              <w:jc w:val="both"/>
              <w:rPr>
                <w:rFonts w:asciiTheme="minorHAnsi" w:hAnsiTheme="minorHAnsi" w:cstheme="minorHAnsi"/>
                <w:szCs w:val="23"/>
              </w:rPr>
            </w:pPr>
            <w:r w:rsidRPr="00DB7926">
              <w:rPr>
                <w:rFonts w:asciiTheme="minorHAnsi" w:hAnsiTheme="minorHAnsi" w:cstheme="minorHAnsi"/>
                <w:color w:val="000000"/>
                <w:szCs w:val="23"/>
              </w:rPr>
              <w:t>13 Dec, 2019</w:t>
            </w:r>
          </w:p>
        </w:tc>
        <w:tc>
          <w:tcPr>
            <w:tcW w:w="1803" w:type="pct"/>
            <w:shd w:val="clear" w:color="auto" w:fill="DBE5F1" w:themeFill="accent1" w:themeFillTint="33"/>
            <w:vAlign w:val="center"/>
          </w:tcPr>
          <w:p w14:paraId="0797AC90" w14:textId="77777777" w:rsidR="008609B3" w:rsidRPr="00DB7926" w:rsidRDefault="008609B3" w:rsidP="008609B3">
            <w:pPr>
              <w:contextualSpacing/>
              <w:jc w:val="both"/>
              <w:rPr>
                <w:rFonts w:asciiTheme="minorHAnsi" w:hAnsiTheme="minorHAnsi" w:cstheme="minorHAnsi"/>
                <w:szCs w:val="23"/>
              </w:rPr>
            </w:pPr>
            <w:r w:rsidRPr="00DB7926">
              <w:rPr>
                <w:rFonts w:asciiTheme="minorHAnsi" w:hAnsiTheme="minorHAnsi" w:cstheme="minorHAnsi"/>
                <w:szCs w:val="23"/>
              </w:rPr>
              <w:t>Orientation Training for FFC Judges</w:t>
            </w:r>
          </w:p>
        </w:tc>
        <w:tc>
          <w:tcPr>
            <w:tcW w:w="523" w:type="pct"/>
            <w:vMerge w:val="restart"/>
            <w:shd w:val="clear" w:color="auto" w:fill="DBE5F1" w:themeFill="accent1" w:themeFillTint="33"/>
            <w:vAlign w:val="center"/>
          </w:tcPr>
          <w:p w14:paraId="60C3CDC1" w14:textId="77777777" w:rsidR="008609B3" w:rsidRPr="00DB7926" w:rsidRDefault="008609B3" w:rsidP="008609B3">
            <w:pPr>
              <w:contextualSpacing/>
              <w:jc w:val="both"/>
              <w:rPr>
                <w:rFonts w:asciiTheme="minorHAnsi" w:hAnsiTheme="minorHAnsi" w:cstheme="minorHAnsi"/>
                <w:szCs w:val="23"/>
              </w:rPr>
            </w:pPr>
            <w:r w:rsidRPr="00DB7926">
              <w:rPr>
                <w:rFonts w:asciiTheme="minorHAnsi" w:eastAsiaTheme="minorEastAsia" w:hAnsiTheme="minorHAnsi" w:cstheme="minorHAnsi"/>
                <w:szCs w:val="23"/>
              </w:rPr>
              <w:t>Samoa</w:t>
            </w:r>
          </w:p>
        </w:tc>
        <w:tc>
          <w:tcPr>
            <w:tcW w:w="294" w:type="pct"/>
            <w:vMerge w:val="restart"/>
            <w:shd w:val="clear" w:color="auto" w:fill="DBE5F1" w:themeFill="accent1" w:themeFillTint="33"/>
            <w:noWrap/>
          </w:tcPr>
          <w:p w14:paraId="52B93CDA" w14:textId="3544852B" w:rsidR="008609B3" w:rsidRPr="00DB7926" w:rsidRDefault="008609B3" w:rsidP="008609B3">
            <w:pPr>
              <w:contextualSpacing/>
              <w:jc w:val="both"/>
              <w:rPr>
                <w:rFonts w:asciiTheme="minorHAnsi" w:hAnsiTheme="minorHAnsi" w:cstheme="minorHAnsi"/>
                <w:szCs w:val="23"/>
              </w:rPr>
            </w:pPr>
            <w:r w:rsidRPr="00641197">
              <w:rPr>
                <w:rFonts w:asciiTheme="minorHAnsi" w:hAnsiTheme="minorHAnsi" w:cstheme="minorHAnsi"/>
                <w:bCs/>
                <w:szCs w:val="23"/>
              </w:rPr>
              <w:t>-</w:t>
            </w:r>
          </w:p>
        </w:tc>
        <w:tc>
          <w:tcPr>
            <w:tcW w:w="355" w:type="pct"/>
            <w:vMerge w:val="restart"/>
            <w:shd w:val="clear" w:color="auto" w:fill="DBE5F1" w:themeFill="accent1" w:themeFillTint="33"/>
            <w:noWrap/>
          </w:tcPr>
          <w:p w14:paraId="27606BEF" w14:textId="6F51EE4A" w:rsidR="008609B3" w:rsidRPr="00DB7926" w:rsidRDefault="008609B3" w:rsidP="008609B3">
            <w:pPr>
              <w:contextualSpacing/>
              <w:jc w:val="both"/>
              <w:rPr>
                <w:rFonts w:asciiTheme="minorHAnsi" w:hAnsiTheme="minorHAnsi" w:cstheme="minorHAnsi"/>
                <w:szCs w:val="23"/>
              </w:rPr>
            </w:pPr>
            <w:r w:rsidRPr="00641197">
              <w:rPr>
                <w:rFonts w:asciiTheme="minorHAnsi" w:hAnsiTheme="minorHAnsi" w:cstheme="minorHAnsi"/>
                <w:bCs/>
                <w:szCs w:val="23"/>
              </w:rPr>
              <w:t>-</w:t>
            </w:r>
          </w:p>
        </w:tc>
        <w:tc>
          <w:tcPr>
            <w:tcW w:w="486" w:type="pct"/>
            <w:vMerge w:val="restart"/>
            <w:shd w:val="clear" w:color="auto" w:fill="DBE5F1" w:themeFill="accent1" w:themeFillTint="33"/>
            <w:noWrap/>
          </w:tcPr>
          <w:p w14:paraId="39198984" w14:textId="4ABAC809" w:rsidR="008609B3" w:rsidRPr="00DB7926" w:rsidRDefault="008609B3" w:rsidP="008609B3">
            <w:pPr>
              <w:contextualSpacing/>
              <w:jc w:val="both"/>
              <w:rPr>
                <w:rFonts w:asciiTheme="minorHAnsi" w:hAnsiTheme="minorHAnsi" w:cstheme="minorHAnsi"/>
                <w:szCs w:val="23"/>
              </w:rPr>
            </w:pPr>
            <w:r w:rsidRPr="000E6BCC">
              <w:rPr>
                <w:rFonts w:asciiTheme="minorHAnsi" w:hAnsiTheme="minorHAnsi" w:cstheme="minorHAnsi"/>
                <w:bCs/>
                <w:szCs w:val="23"/>
              </w:rPr>
              <w:t>-</w:t>
            </w:r>
          </w:p>
        </w:tc>
        <w:tc>
          <w:tcPr>
            <w:tcW w:w="483" w:type="pct"/>
            <w:vMerge w:val="restart"/>
            <w:shd w:val="clear" w:color="auto" w:fill="DBE5F1" w:themeFill="accent1" w:themeFillTint="33"/>
            <w:noWrap/>
          </w:tcPr>
          <w:p w14:paraId="23BD50B1" w14:textId="56A46120" w:rsidR="008609B3" w:rsidRPr="00DB7926" w:rsidRDefault="008609B3" w:rsidP="008609B3">
            <w:pPr>
              <w:contextualSpacing/>
              <w:jc w:val="both"/>
              <w:rPr>
                <w:rFonts w:asciiTheme="minorHAnsi" w:hAnsiTheme="minorHAnsi" w:cstheme="minorHAnsi"/>
                <w:szCs w:val="23"/>
              </w:rPr>
            </w:pPr>
            <w:r w:rsidRPr="000E6BCC">
              <w:rPr>
                <w:rFonts w:asciiTheme="minorHAnsi" w:hAnsiTheme="minorHAnsi" w:cstheme="minorHAnsi"/>
                <w:bCs/>
                <w:szCs w:val="23"/>
              </w:rPr>
              <w:t>-</w:t>
            </w:r>
          </w:p>
        </w:tc>
        <w:tc>
          <w:tcPr>
            <w:tcW w:w="482" w:type="pct"/>
            <w:vMerge w:val="restart"/>
            <w:shd w:val="clear" w:color="auto" w:fill="DBE5F1" w:themeFill="accent1" w:themeFillTint="33"/>
            <w:noWrap/>
          </w:tcPr>
          <w:p w14:paraId="30CD5192" w14:textId="52452ECC" w:rsidR="008609B3" w:rsidRPr="00DB7926" w:rsidRDefault="008609B3" w:rsidP="008609B3">
            <w:pPr>
              <w:contextualSpacing/>
              <w:jc w:val="both"/>
              <w:rPr>
                <w:rFonts w:asciiTheme="minorHAnsi" w:hAnsiTheme="minorHAnsi" w:cstheme="minorHAnsi"/>
                <w:szCs w:val="23"/>
              </w:rPr>
            </w:pPr>
            <w:r w:rsidRPr="000E6BCC">
              <w:rPr>
                <w:rFonts w:asciiTheme="minorHAnsi" w:hAnsiTheme="minorHAnsi" w:cstheme="minorHAnsi"/>
                <w:bCs/>
                <w:szCs w:val="23"/>
              </w:rPr>
              <w:t>-</w:t>
            </w:r>
          </w:p>
        </w:tc>
      </w:tr>
      <w:tr w:rsidR="0050771E" w:rsidRPr="008C4FE8" w14:paraId="39E57B0B" w14:textId="77777777" w:rsidTr="001568EB">
        <w:trPr>
          <w:trHeight w:val="519"/>
        </w:trPr>
        <w:tc>
          <w:tcPr>
            <w:tcW w:w="574" w:type="pct"/>
            <w:shd w:val="clear" w:color="auto" w:fill="DBE5F1" w:themeFill="accent1" w:themeFillTint="33"/>
          </w:tcPr>
          <w:p w14:paraId="718F69BF" w14:textId="77777777" w:rsidR="0050771E" w:rsidRPr="00DB7926" w:rsidRDefault="0050771E" w:rsidP="007B4BF5">
            <w:pPr>
              <w:contextualSpacing/>
              <w:jc w:val="both"/>
              <w:rPr>
                <w:rFonts w:cstheme="minorHAnsi"/>
                <w:color w:val="000000"/>
                <w:szCs w:val="23"/>
              </w:rPr>
            </w:pPr>
            <w:r w:rsidRPr="00DB7926">
              <w:rPr>
                <w:rFonts w:asciiTheme="minorHAnsi" w:hAnsiTheme="minorHAnsi" w:cstheme="minorHAnsi"/>
                <w:color w:val="000000"/>
                <w:szCs w:val="23"/>
              </w:rPr>
              <w:t>13 Dec, 2019</w:t>
            </w:r>
          </w:p>
        </w:tc>
        <w:tc>
          <w:tcPr>
            <w:tcW w:w="1803" w:type="pct"/>
            <w:shd w:val="clear" w:color="auto" w:fill="DBE5F1" w:themeFill="accent1" w:themeFillTint="33"/>
            <w:vAlign w:val="center"/>
          </w:tcPr>
          <w:p w14:paraId="25D8B994" w14:textId="77777777" w:rsidR="0050771E" w:rsidRPr="00DB7926" w:rsidRDefault="0050771E" w:rsidP="007B4BF5">
            <w:pPr>
              <w:contextualSpacing/>
              <w:jc w:val="both"/>
              <w:rPr>
                <w:rFonts w:cstheme="minorHAnsi"/>
                <w:szCs w:val="23"/>
              </w:rPr>
            </w:pPr>
            <w:r w:rsidRPr="00DB7926">
              <w:rPr>
                <w:rFonts w:asciiTheme="minorHAnsi" w:hAnsiTheme="minorHAnsi" w:cstheme="minorHAnsi"/>
                <w:szCs w:val="23"/>
              </w:rPr>
              <w:t>Orientation Training for FFC Judges</w:t>
            </w:r>
          </w:p>
        </w:tc>
        <w:tc>
          <w:tcPr>
            <w:tcW w:w="523" w:type="pct"/>
            <w:vMerge/>
            <w:shd w:val="clear" w:color="auto" w:fill="DBE5F1" w:themeFill="accent1" w:themeFillTint="33"/>
            <w:vAlign w:val="center"/>
          </w:tcPr>
          <w:p w14:paraId="0654198B" w14:textId="77777777" w:rsidR="0050771E" w:rsidRPr="00DB7926" w:rsidRDefault="0050771E" w:rsidP="007B4BF5">
            <w:pPr>
              <w:contextualSpacing/>
              <w:jc w:val="both"/>
              <w:rPr>
                <w:rFonts w:eastAsiaTheme="minorEastAsia" w:cstheme="minorHAnsi"/>
                <w:szCs w:val="23"/>
              </w:rPr>
            </w:pPr>
          </w:p>
        </w:tc>
        <w:tc>
          <w:tcPr>
            <w:tcW w:w="294" w:type="pct"/>
            <w:vMerge/>
            <w:shd w:val="clear" w:color="auto" w:fill="DBE5F1" w:themeFill="accent1" w:themeFillTint="33"/>
            <w:noWrap/>
          </w:tcPr>
          <w:p w14:paraId="63649481" w14:textId="77777777" w:rsidR="0050771E" w:rsidRPr="00DB7926" w:rsidRDefault="0050771E" w:rsidP="007B4BF5">
            <w:pPr>
              <w:contextualSpacing/>
              <w:jc w:val="both"/>
              <w:rPr>
                <w:rFonts w:cstheme="minorHAnsi"/>
                <w:bCs/>
                <w:szCs w:val="23"/>
              </w:rPr>
            </w:pPr>
          </w:p>
        </w:tc>
        <w:tc>
          <w:tcPr>
            <w:tcW w:w="355" w:type="pct"/>
            <w:vMerge/>
            <w:shd w:val="clear" w:color="auto" w:fill="DBE5F1" w:themeFill="accent1" w:themeFillTint="33"/>
            <w:noWrap/>
          </w:tcPr>
          <w:p w14:paraId="24A1FCBF" w14:textId="77777777" w:rsidR="0050771E" w:rsidRPr="00DB7926" w:rsidRDefault="0050771E" w:rsidP="007B4BF5">
            <w:pPr>
              <w:contextualSpacing/>
              <w:jc w:val="both"/>
              <w:rPr>
                <w:rFonts w:cstheme="minorHAnsi"/>
                <w:szCs w:val="23"/>
              </w:rPr>
            </w:pPr>
          </w:p>
        </w:tc>
        <w:tc>
          <w:tcPr>
            <w:tcW w:w="486" w:type="pct"/>
            <w:vMerge/>
            <w:shd w:val="clear" w:color="auto" w:fill="DBE5F1" w:themeFill="accent1" w:themeFillTint="33"/>
            <w:noWrap/>
          </w:tcPr>
          <w:p w14:paraId="7569E3BB" w14:textId="77777777" w:rsidR="0050771E" w:rsidRPr="00DB7926" w:rsidRDefault="0050771E" w:rsidP="007B4BF5">
            <w:pPr>
              <w:contextualSpacing/>
              <w:jc w:val="both"/>
              <w:rPr>
                <w:rFonts w:cstheme="minorHAnsi"/>
                <w:bCs/>
                <w:szCs w:val="23"/>
              </w:rPr>
            </w:pPr>
          </w:p>
        </w:tc>
        <w:tc>
          <w:tcPr>
            <w:tcW w:w="483" w:type="pct"/>
            <w:vMerge/>
            <w:shd w:val="clear" w:color="auto" w:fill="DBE5F1" w:themeFill="accent1" w:themeFillTint="33"/>
            <w:noWrap/>
          </w:tcPr>
          <w:p w14:paraId="7A526D8C" w14:textId="77777777" w:rsidR="0050771E" w:rsidRPr="00DB7926" w:rsidRDefault="0050771E" w:rsidP="007B4BF5">
            <w:pPr>
              <w:contextualSpacing/>
              <w:jc w:val="both"/>
              <w:rPr>
                <w:rFonts w:cstheme="minorHAnsi"/>
                <w:bCs/>
                <w:szCs w:val="23"/>
              </w:rPr>
            </w:pPr>
          </w:p>
        </w:tc>
        <w:tc>
          <w:tcPr>
            <w:tcW w:w="482" w:type="pct"/>
            <w:vMerge/>
            <w:shd w:val="clear" w:color="auto" w:fill="DBE5F1" w:themeFill="accent1" w:themeFillTint="33"/>
            <w:noWrap/>
          </w:tcPr>
          <w:p w14:paraId="4741945C" w14:textId="77777777" w:rsidR="0050771E" w:rsidRPr="00DB7926" w:rsidRDefault="0050771E" w:rsidP="007B4BF5">
            <w:pPr>
              <w:contextualSpacing/>
              <w:jc w:val="both"/>
              <w:rPr>
                <w:rFonts w:cstheme="minorHAnsi"/>
                <w:bCs/>
                <w:szCs w:val="23"/>
              </w:rPr>
            </w:pPr>
          </w:p>
        </w:tc>
      </w:tr>
      <w:tr w:rsidR="008609B3" w:rsidRPr="008C4FE8" w14:paraId="703D65E5" w14:textId="77777777" w:rsidTr="001568EB">
        <w:trPr>
          <w:trHeight w:val="519"/>
        </w:trPr>
        <w:tc>
          <w:tcPr>
            <w:tcW w:w="574" w:type="pct"/>
            <w:shd w:val="clear" w:color="auto" w:fill="DBE5F1" w:themeFill="accent1" w:themeFillTint="33"/>
          </w:tcPr>
          <w:p w14:paraId="33AE24DF" w14:textId="77777777" w:rsidR="008609B3" w:rsidRPr="007F7D59" w:rsidRDefault="008609B3" w:rsidP="008609B3">
            <w:pPr>
              <w:contextualSpacing/>
              <w:jc w:val="both"/>
              <w:rPr>
                <w:rFonts w:asciiTheme="minorHAnsi" w:hAnsiTheme="minorHAnsi" w:cstheme="minorHAnsi"/>
                <w:color w:val="000000"/>
                <w:szCs w:val="23"/>
              </w:rPr>
            </w:pPr>
            <w:r w:rsidRPr="007F7D59">
              <w:rPr>
                <w:rFonts w:asciiTheme="minorHAnsi" w:hAnsiTheme="minorHAnsi" w:cstheme="minorHAnsi"/>
                <w:color w:val="000000"/>
                <w:szCs w:val="23"/>
              </w:rPr>
              <w:t>17 Dec, 2019</w:t>
            </w:r>
          </w:p>
        </w:tc>
        <w:tc>
          <w:tcPr>
            <w:tcW w:w="1803" w:type="pct"/>
            <w:shd w:val="clear" w:color="auto" w:fill="DBE5F1" w:themeFill="accent1" w:themeFillTint="33"/>
            <w:vAlign w:val="center"/>
          </w:tcPr>
          <w:p w14:paraId="3AC94A9D"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 xml:space="preserve">Certificate of Justice </w:t>
            </w:r>
            <w:r>
              <w:rPr>
                <w:rFonts w:asciiTheme="minorHAnsi" w:hAnsiTheme="minorHAnsi" w:cstheme="minorHAnsi"/>
                <w:szCs w:val="23"/>
              </w:rPr>
              <w:t>in 2020</w:t>
            </w:r>
          </w:p>
        </w:tc>
        <w:tc>
          <w:tcPr>
            <w:tcW w:w="523" w:type="pct"/>
            <w:shd w:val="clear" w:color="auto" w:fill="DBE5F1" w:themeFill="accent1" w:themeFillTint="33"/>
            <w:vAlign w:val="center"/>
          </w:tcPr>
          <w:p w14:paraId="57404D70" w14:textId="77777777" w:rsidR="008609B3" w:rsidRPr="007F7D59" w:rsidRDefault="008609B3" w:rsidP="008609B3">
            <w:pPr>
              <w:contextualSpacing/>
              <w:jc w:val="both"/>
              <w:rPr>
                <w:rFonts w:asciiTheme="minorHAnsi" w:eastAsiaTheme="minorEastAsia" w:hAnsiTheme="minorHAnsi" w:cstheme="minorHAnsi"/>
                <w:szCs w:val="23"/>
              </w:rPr>
            </w:pPr>
            <w:r w:rsidRPr="007F7D59">
              <w:rPr>
                <w:rFonts w:asciiTheme="minorHAnsi" w:eastAsiaTheme="minorEastAsia" w:hAnsiTheme="minorHAnsi" w:cstheme="minorHAnsi"/>
                <w:szCs w:val="23"/>
              </w:rPr>
              <w:t xml:space="preserve">Samoa </w:t>
            </w:r>
          </w:p>
        </w:tc>
        <w:tc>
          <w:tcPr>
            <w:tcW w:w="294" w:type="pct"/>
            <w:shd w:val="clear" w:color="auto" w:fill="DBE5F1" w:themeFill="accent1" w:themeFillTint="33"/>
            <w:noWrap/>
          </w:tcPr>
          <w:p w14:paraId="58E7AAD0"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3</w:t>
            </w:r>
          </w:p>
        </w:tc>
        <w:tc>
          <w:tcPr>
            <w:tcW w:w="355" w:type="pct"/>
            <w:shd w:val="clear" w:color="auto" w:fill="DBE5F1" w:themeFill="accent1" w:themeFillTint="33"/>
            <w:noWrap/>
          </w:tcPr>
          <w:p w14:paraId="4A90C155" w14:textId="77777777" w:rsidR="008609B3" w:rsidRPr="007F7D59" w:rsidRDefault="008609B3" w:rsidP="008609B3">
            <w:pPr>
              <w:contextualSpacing/>
              <w:jc w:val="both"/>
              <w:rPr>
                <w:rFonts w:asciiTheme="minorHAnsi" w:hAnsiTheme="minorHAnsi" w:cstheme="minorHAnsi"/>
                <w:szCs w:val="23"/>
              </w:rPr>
            </w:pPr>
            <w:r>
              <w:rPr>
                <w:rFonts w:asciiTheme="minorHAnsi" w:hAnsiTheme="minorHAnsi" w:cstheme="minorHAnsi"/>
                <w:szCs w:val="23"/>
              </w:rPr>
              <w:t>3</w:t>
            </w:r>
          </w:p>
        </w:tc>
        <w:tc>
          <w:tcPr>
            <w:tcW w:w="486" w:type="pct"/>
            <w:shd w:val="clear" w:color="auto" w:fill="DBE5F1" w:themeFill="accent1" w:themeFillTint="33"/>
            <w:noWrap/>
          </w:tcPr>
          <w:p w14:paraId="2E55B691" w14:textId="30CBD3AD" w:rsidR="008609B3" w:rsidRPr="007F7D59" w:rsidRDefault="008609B3" w:rsidP="008609B3">
            <w:pPr>
              <w:contextualSpacing/>
              <w:jc w:val="both"/>
              <w:rPr>
                <w:rFonts w:asciiTheme="minorHAnsi" w:hAnsiTheme="minorHAnsi" w:cstheme="minorHAnsi"/>
                <w:szCs w:val="23"/>
              </w:rPr>
            </w:pPr>
            <w:r w:rsidRPr="00F8179B">
              <w:rPr>
                <w:rFonts w:asciiTheme="minorHAnsi" w:hAnsiTheme="minorHAnsi" w:cstheme="minorHAnsi"/>
                <w:bCs/>
                <w:szCs w:val="23"/>
              </w:rPr>
              <w:t>-</w:t>
            </w:r>
          </w:p>
        </w:tc>
        <w:tc>
          <w:tcPr>
            <w:tcW w:w="483" w:type="pct"/>
            <w:shd w:val="clear" w:color="auto" w:fill="DBE5F1" w:themeFill="accent1" w:themeFillTint="33"/>
            <w:noWrap/>
          </w:tcPr>
          <w:p w14:paraId="2949A69A" w14:textId="072BC4D0" w:rsidR="008609B3" w:rsidRPr="007F7D59" w:rsidRDefault="008609B3" w:rsidP="008609B3">
            <w:pPr>
              <w:contextualSpacing/>
              <w:jc w:val="both"/>
              <w:rPr>
                <w:rFonts w:asciiTheme="minorHAnsi" w:hAnsiTheme="minorHAnsi" w:cstheme="minorHAnsi"/>
                <w:szCs w:val="23"/>
              </w:rPr>
            </w:pPr>
            <w:r w:rsidRPr="00F8179B">
              <w:rPr>
                <w:rFonts w:asciiTheme="minorHAnsi" w:hAnsiTheme="minorHAnsi" w:cstheme="minorHAnsi"/>
                <w:bCs/>
                <w:szCs w:val="23"/>
              </w:rPr>
              <w:t>-</w:t>
            </w:r>
          </w:p>
        </w:tc>
        <w:tc>
          <w:tcPr>
            <w:tcW w:w="482" w:type="pct"/>
            <w:shd w:val="clear" w:color="auto" w:fill="DBE5F1" w:themeFill="accent1" w:themeFillTint="33"/>
            <w:noWrap/>
          </w:tcPr>
          <w:p w14:paraId="09893831" w14:textId="0FDE5195" w:rsidR="008609B3" w:rsidRPr="007F7D59" w:rsidRDefault="008609B3" w:rsidP="008609B3">
            <w:pPr>
              <w:contextualSpacing/>
              <w:jc w:val="both"/>
              <w:rPr>
                <w:rFonts w:asciiTheme="minorHAnsi" w:hAnsiTheme="minorHAnsi" w:cstheme="minorHAnsi"/>
                <w:szCs w:val="23"/>
              </w:rPr>
            </w:pPr>
            <w:r w:rsidRPr="00F8179B">
              <w:rPr>
                <w:rFonts w:asciiTheme="minorHAnsi" w:hAnsiTheme="minorHAnsi" w:cstheme="minorHAnsi"/>
                <w:bCs/>
                <w:szCs w:val="23"/>
              </w:rPr>
              <w:t>-</w:t>
            </w:r>
          </w:p>
        </w:tc>
      </w:tr>
      <w:tr w:rsidR="008609B3" w:rsidRPr="008C4FE8" w14:paraId="0A97A02A" w14:textId="77777777" w:rsidTr="001568EB">
        <w:trPr>
          <w:trHeight w:val="519"/>
        </w:trPr>
        <w:tc>
          <w:tcPr>
            <w:tcW w:w="574" w:type="pct"/>
            <w:shd w:val="clear" w:color="auto" w:fill="DBE5F1" w:themeFill="accent1" w:themeFillTint="33"/>
          </w:tcPr>
          <w:p w14:paraId="7E7B07EF" w14:textId="77777777" w:rsidR="008609B3" w:rsidRPr="007F7D59" w:rsidRDefault="008609B3" w:rsidP="008609B3">
            <w:pPr>
              <w:contextualSpacing/>
              <w:jc w:val="both"/>
              <w:rPr>
                <w:rFonts w:asciiTheme="minorHAnsi" w:hAnsiTheme="minorHAnsi" w:cstheme="minorHAnsi"/>
                <w:color w:val="000000"/>
                <w:szCs w:val="23"/>
              </w:rPr>
            </w:pPr>
            <w:r w:rsidRPr="007F7D59">
              <w:rPr>
                <w:rFonts w:asciiTheme="minorHAnsi" w:hAnsiTheme="minorHAnsi" w:cstheme="minorHAnsi"/>
                <w:color w:val="000000"/>
                <w:szCs w:val="23"/>
              </w:rPr>
              <w:t>12 Dec, 2019</w:t>
            </w:r>
          </w:p>
        </w:tc>
        <w:tc>
          <w:tcPr>
            <w:tcW w:w="1803" w:type="pct"/>
            <w:shd w:val="clear" w:color="auto" w:fill="DBE5F1" w:themeFill="accent1" w:themeFillTint="33"/>
            <w:vAlign w:val="center"/>
          </w:tcPr>
          <w:p w14:paraId="50EC64DE"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Diploma of Justice (DOJ01 &amp; DOJ02 &amp; LW110)</w:t>
            </w:r>
            <w:r>
              <w:rPr>
                <w:rFonts w:asciiTheme="minorHAnsi" w:hAnsiTheme="minorHAnsi" w:cstheme="minorHAnsi"/>
                <w:szCs w:val="23"/>
              </w:rPr>
              <w:t xml:space="preserve"> in 2020</w:t>
            </w:r>
          </w:p>
        </w:tc>
        <w:tc>
          <w:tcPr>
            <w:tcW w:w="523" w:type="pct"/>
            <w:shd w:val="clear" w:color="auto" w:fill="DBE5F1" w:themeFill="accent1" w:themeFillTint="33"/>
            <w:vAlign w:val="center"/>
          </w:tcPr>
          <w:p w14:paraId="17E67B08" w14:textId="77777777" w:rsidR="008609B3" w:rsidRPr="007F7D59" w:rsidRDefault="008609B3" w:rsidP="008609B3">
            <w:pPr>
              <w:contextualSpacing/>
              <w:jc w:val="both"/>
              <w:rPr>
                <w:rFonts w:asciiTheme="minorHAnsi" w:eastAsiaTheme="minorEastAsia" w:hAnsiTheme="minorHAnsi" w:cstheme="minorHAnsi"/>
                <w:szCs w:val="23"/>
              </w:rPr>
            </w:pPr>
            <w:r w:rsidRPr="007F7D59">
              <w:rPr>
                <w:rFonts w:asciiTheme="minorHAnsi" w:eastAsiaTheme="minorEastAsia" w:hAnsiTheme="minorHAnsi" w:cstheme="minorHAnsi"/>
                <w:szCs w:val="23"/>
              </w:rPr>
              <w:t>Kiribati</w:t>
            </w:r>
          </w:p>
        </w:tc>
        <w:tc>
          <w:tcPr>
            <w:tcW w:w="294" w:type="pct"/>
            <w:shd w:val="clear" w:color="auto" w:fill="DBE5F1" w:themeFill="accent1" w:themeFillTint="33"/>
            <w:noWrap/>
          </w:tcPr>
          <w:p w14:paraId="000AA858"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3</w:t>
            </w:r>
            <w:r>
              <w:rPr>
                <w:rFonts w:asciiTheme="minorHAnsi" w:hAnsiTheme="minorHAnsi" w:cstheme="minorHAnsi"/>
                <w:szCs w:val="23"/>
              </w:rPr>
              <w:t>2</w:t>
            </w:r>
          </w:p>
        </w:tc>
        <w:tc>
          <w:tcPr>
            <w:tcW w:w="355" w:type="pct"/>
            <w:shd w:val="clear" w:color="auto" w:fill="DBE5F1" w:themeFill="accent1" w:themeFillTint="33"/>
            <w:noWrap/>
          </w:tcPr>
          <w:p w14:paraId="33E8E18E" w14:textId="77777777" w:rsidR="008609B3" w:rsidRPr="007F7D59" w:rsidRDefault="008609B3" w:rsidP="008609B3">
            <w:pPr>
              <w:contextualSpacing/>
              <w:jc w:val="both"/>
              <w:rPr>
                <w:rFonts w:asciiTheme="minorHAnsi" w:hAnsiTheme="minorHAnsi" w:cstheme="minorHAnsi"/>
                <w:szCs w:val="23"/>
              </w:rPr>
            </w:pPr>
            <w:r>
              <w:rPr>
                <w:rFonts w:asciiTheme="minorHAnsi" w:hAnsiTheme="minorHAnsi" w:cstheme="minorHAnsi"/>
                <w:szCs w:val="23"/>
              </w:rPr>
              <w:t>21</w:t>
            </w:r>
          </w:p>
        </w:tc>
        <w:tc>
          <w:tcPr>
            <w:tcW w:w="486" w:type="pct"/>
            <w:shd w:val="clear" w:color="auto" w:fill="DBE5F1" w:themeFill="accent1" w:themeFillTint="33"/>
            <w:noWrap/>
          </w:tcPr>
          <w:p w14:paraId="0821D729" w14:textId="6FA7BF2B" w:rsidR="008609B3" w:rsidRPr="007F7D59" w:rsidRDefault="008609B3" w:rsidP="008609B3">
            <w:pPr>
              <w:contextualSpacing/>
              <w:jc w:val="both"/>
              <w:rPr>
                <w:rFonts w:asciiTheme="minorHAnsi" w:hAnsiTheme="minorHAnsi" w:cstheme="minorHAnsi"/>
                <w:szCs w:val="23"/>
              </w:rPr>
            </w:pPr>
            <w:r w:rsidRPr="00F8179B">
              <w:rPr>
                <w:rFonts w:asciiTheme="minorHAnsi" w:hAnsiTheme="minorHAnsi" w:cstheme="minorHAnsi"/>
                <w:bCs/>
                <w:szCs w:val="23"/>
              </w:rPr>
              <w:t>-</w:t>
            </w:r>
          </w:p>
        </w:tc>
        <w:tc>
          <w:tcPr>
            <w:tcW w:w="483" w:type="pct"/>
            <w:shd w:val="clear" w:color="auto" w:fill="DBE5F1" w:themeFill="accent1" w:themeFillTint="33"/>
            <w:noWrap/>
          </w:tcPr>
          <w:p w14:paraId="15480774" w14:textId="291DE455" w:rsidR="008609B3" w:rsidRPr="007F7D59" w:rsidRDefault="008609B3" w:rsidP="008609B3">
            <w:pPr>
              <w:contextualSpacing/>
              <w:jc w:val="both"/>
              <w:rPr>
                <w:rFonts w:asciiTheme="minorHAnsi" w:hAnsiTheme="minorHAnsi" w:cstheme="minorHAnsi"/>
                <w:szCs w:val="23"/>
              </w:rPr>
            </w:pPr>
            <w:r w:rsidRPr="00F8179B">
              <w:rPr>
                <w:rFonts w:asciiTheme="minorHAnsi" w:hAnsiTheme="minorHAnsi" w:cstheme="minorHAnsi"/>
                <w:bCs/>
                <w:szCs w:val="23"/>
              </w:rPr>
              <w:t>-</w:t>
            </w:r>
          </w:p>
        </w:tc>
        <w:tc>
          <w:tcPr>
            <w:tcW w:w="482" w:type="pct"/>
            <w:shd w:val="clear" w:color="auto" w:fill="DBE5F1" w:themeFill="accent1" w:themeFillTint="33"/>
            <w:noWrap/>
          </w:tcPr>
          <w:p w14:paraId="0752B287" w14:textId="33728B41" w:rsidR="008609B3" w:rsidRPr="007F7D59" w:rsidRDefault="008609B3" w:rsidP="008609B3">
            <w:pPr>
              <w:contextualSpacing/>
              <w:jc w:val="both"/>
              <w:rPr>
                <w:rFonts w:asciiTheme="minorHAnsi" w:hAnsiTheme="minorHAnsi" w:cstheme="minorHAnsi"/>
                <w:szCs w:val="23"/>
              </w:rPr>
            </w:pPr>
            <w:r w:rsidRPr="00F8179B">
              <w:rPr>
                <w:rFonts w:asciiTheme="minorHAnsi" w:hAnsiTheme="minorHAnsi" w:cstheme="minorHAnsi"/>
                <w:bCs/>
                <w:szCs w:val="23"/>
              </w:rPr>
              <w:t>-</w:t>
            </w:r>
          </w:p>
        </w:tc>
      </w:tr>
      <w:tr w:rsidR="008609B3" w:rsidRPr="008C4FE8" w14:paraId="2619FBAE" w14:textId="77777777" w:rsidTr="001568EB">
        <w:trPr>
          <w:trHeight w:val="519"/>
        </w:trPr>
        <w:tc>
          <w:tcPr>
            <w:tcW w:w="574" w:type="pct"/>
            <w:shd w:val="clear" w:color="auto" w:fill="DBE5F1" w:themeFill="accent1" w:themeFillTint="33"/>
          </w:tcPr>
          <w:p w14:paraId="75E82ACB" w14:textId="77777777" w:rsidR="008609B3" w:rsidRPr="007F7D59" w:rsidRDefault="008609B3" w:rsidP="008609B3">
            <w:pPr>
              <w:contextualSpacing/>
              <w:jc w:val="both"/>
              <w:rPr>
                <w:rFonts w:asciiTheme="minorHAnsi" w:hAnsiTheme="minorHAnsi" w:cstheme="minorHAnsi"/>
                <w:color w:val="000000"/>
                <w:szCs w:val="23"/>
              </w:rPr>
            </w:pPr>
            <w:r w:rsidRPr="007F7D59">
              <w:rPr>
                <w:rFonts w:asciiTheme="minorHAnsi" w:hAnsiTheme="minorHAnsi" w:cstheme="minorHAnsi"/>
                <w:color w:val="000000"/>
                <w:szCs w:val="23"/>
              </w:rPr>
              <w:t>18 Dec, 2019</w:t>
            </w:r>
          </w:p>
        </w:tc>
        <w:tc>
          <w:tcPr>
            <w:tcW w:w="1803" w:type="pct"/>
            <w:shd w:val="clear" w:color="auto" w:fill="DBE5F1" w:themeFill="accent1" w:themeFillTint="33"/>
            <w:vAlign w:val="center"/>
          </w:tcPr>
          <w:p w14:paraId="66BEAF25"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Certificate of Justice (Semesters 1 &amp; 2)</w:t>
            </w:r>
            <w:r>
              <w:rPr>
                <w:rFonts w:asciiTheme="minorHAnsi" w:hAnsiTheme="minorHAnsi" w:cstheme="minorHAnsi"/>
                <w:szCs w:val="23"/>
              </w:rPr>
              <w:t xml:space="preserve"> in 2020</w:t>
            </w:r>
          </w:p>
        </w:tc>
        <w:tc>
          <w:tcPr>
            <w:tcW w:w="523" w:type="pct"/>
            <w:vMerge w:val="restart"/>
            <w:shd w:val="clear" w:color="auto" w:fill="DBE5F1" w:themeFill="accent1" w:themeFillTint="33"/>
            <w:vAlign w:val="center"/>
          </w:tcPr>
          <w:p w14:paraId="3C5212F5" w14:textId="77777777" w:rsidR="008609B3" w:rsidRPr="007F7D59" w:rsidRDefault="008609B3" w:rsidP="008609B3">
            <w:pPr>
              <w:contextualSpacing/>
              <w:jc w:val="both"/>
              <w:rPr>
                <w:rFonts w:asciiTheme="minorHAnsi" w:eastAsiaTheme="minorEastAsia" w:hAnsiTheme="minorHAnsi" w:cstheme="minorHAnsi"/>
                <w:szCs w:val="23"/>
              </w:rPr>
            </w:pPr>
            <w:r w:rsidRPr="007F7D59">
              <w:rPr>
                <w:rFonts w:asciiTheme="minorHAnsi" w:eastAsiaTheme="minorEastAsia" w:hAnsiTheme="minorHAnsi" w:cstheme="minorHAnsi"/>
                <w:szCs w:val="23"/>
              </w:rPr>
              <w:t>Solomon Islands</w:t>
            </w:r>
          </w:p>
        </w:tc>
        <w:tc>
          <w:tcPr>
            <w:tcW w:w="294" w:type="pct"/>
            <w:vMerge w:val="restart"/>
            <w:shd w:val="clear" w:color="auto" w:fill="DBE5F1" w:themeFill="accent1" w:themeFillTint="33"/>
            <w:noWrap/>
          </w:tcPr>
          <w:p w14:paraId="33AE05CA"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15</w:t>
            </w:r>
          </w:p>
          <w:p w14:paraId="3620E67B" w14:textId="77777777" w:rsidR="008609B3" w:rsidRPr="007F7D59" w:rsidRDefault="008609B3" w:rsidP="008609B3">
            <w:pPr>
              <w:contextualSpacing/>
              <w:jc w:val="both"/>
              <w:rPr>
                <w:rFonts w:asciiTheme="minorHAnsi" w:hAnsiTheme="minorHAnsi" w:cstheme="minorHAnsi"/>
                <w:szCs w:val="23"/>
              </w:rPr>
            </w:pPr>
          </w:p>
        </w:tc>
        <w:tc>
          <w:tcPr>
            <w:tcW w:w="355" w:type="pct"/>
            <w:vMerge w:val="restart"/>
            <w:shd w:val="clear" w:color="auto" w:fill="DBE5F1" w:themeFill="accent1" w:themeFillTint="33"/>
            <w:noWrap/>
          </w:tcPr>
          <w:p w14:paraId="2736DD31" w14:textId="77777777" w:rsidR="008609B3" w:rsidRPr="007F7D59" w:rsidRDefault="008609B3" w:rsidP="008609B3">
            <w:pPr>
              <w:contextualSpacing/>
              <w:jc w:val="both"/>
              <w:rPr>
                <w:rFonts w:asciiTheme="minorHAnsi" w:hAnsiTheme="minorHAnsi" w:cstheme="minorHAnsi"/>
                <w:szCs w:val="23"/>
              </w:rPr>
            </w:pPr>
            <w:r>
              <w:rPr>
                <w:rFonts w:asciiTheme="minorHAnsi" w:hAnsiTheme="minorHAnsi" w:cstheme="minorHAnsi"/>
                <w:szCs w:val="23"/>
              </w:rPr>
              <w:t>9</w:t>
            </w:r>
          </w:p>
        </w:tc>
        <w:tc>
          <w:tcPr>
            <w:tcW w:w="486" w:type="pct"/>
            <w:vMerge w:val="restart"/>
            <w:shd w:val="clear" w:color="auto" w:fill="DBE5F1" w:themeFill="accent1" w:themeFillTint="33"/>
            <w:noWrap/>
          </w:tcPr>
          <w:p w14:paraId="7ED078D7" w14:textId="581F0FF2" w:rsidR="008609B3" w:rsidRPr="007F7D59" w:rsidRDefault="008609B3" w:rsidP="008609B3">
            <w:pPr>
              <w:contextualSpacing/>
              <w:jc w:val="both"/>
              <w:rPr>
                <w:rFonts w:asciiTheme="minorHAnsi" w:hAnsiTheme="minorHAnsi" w:cstheme="minorHAnsi"/>
                <w:szCs w:val="23"/>
              </w:rPr>
            </w:pPr>
            <w:r w:rsidRPr="00F8179B">
              <w:rPr>
                <w:rFonts w:asciiTheme="minorHAnsi" w:hAnsiTheme="minorHAnsi" w:cstheme="minorHAnsi"/>
                <w:bCs/>
                <w:szCs w:val="23"/>
              </w:rPr>
              <w:t>-</w:t>
            </w:r>
          </w:p>
        </w:tc>
        <w:tc>
          <w:tcPr>
            <w:tcW w:w="483" w:type="pct"/>
            <w:vMerge w:val="restart"/>
            <w:shd w:val="clear" w:color="auto" w:fill="DBE5F1" w:themeFill="accent1" w:themeFillTint="33"/>
            <w:noWrap/>
          </w:tcPr>
          <w:p w14:paraId="1EB8BA5B" w14:textId="356447F0" w:rsidR="008609B3" w:rsidRPr="007F7D59" w:rsidRDefault="008609B3" w:rsidP="008609B3">
            <w:pPr>
              <w:contextualSpacing/>
              <w:jc w:val="both"/>
              <w:rPr>
                <w:rFonts w:asciiTheme="minorHAnsi" w:hAnsiTheme="minorHAnsi" w:cstheme="minorHAnsi"/>
                <w:szCs w:val="23"/>
              </w:rPr>
            </w:pPr>
            <w:r w:rsidRPr="00F8179B">
              <w:rPr>
                <w:rFonts w:asciiTheme="minorHAnsi" w:hAnsiTheme="minorHAnsi" w:cstheme="minorHAnsi"/>
                <w:bCs/>
                <w:szCs w:val="23"/>
              </w:rPr>
              <w:t>-</w:t>
            </w:r>
          </w:p>
        </w:tc>
        <w:tc>
          <w:tcPr>
            <w:tcW w:w="482" w:type="pct"/>
            <w:vMerge w:val="restart"/>
            <w:shd w:val="clear" w:color="auto" w:fill="DBE5F1" w:themeFill="accent1" w:themeFillTint="33"/>
            <w:noWrap/>
          </w:tcPr>
          <w:p w14:paraId="2FD1FE6A" w14:textId="744E9436" w:rsidR="008609B3" w:rsidRPr="007F7D59" w:rsidRDefault="008609B3" w:rsidP="008609B3">
            <w:pPr>
              <w:contextualSpacing/>
              <w:jc w:val="both"/>
              <w:rPr>
                <w:rFonts w:asciiTheme="minorHAnsi" w:hAnsiTheme="minorHAnsi" w:cstheme="minorHAnsi"/>
                <w:szCs w:val="23"/>
              </w:rPr>
            </w:pPr>
            <w:r w:rsidRPr="00F8179B">
              <w:rPr>
                <w:rFonts w:asciiTheme="minorHAnsi" w:hAnsiTheme="minorHAnsi" w:cstheme="minorHAnsi"/>
                <w:bCs/>
                <w:szCs w:val="23"/>
              </w:rPr>
              <w:t>-</w:t>
            </w:r>
          </w:p>
        </w:tc>
      </w:tr>
      <w:tr w:rsidR="008609B3" w:rsidRPr="008C4FE8" w14:paraId="705F3BD2" w14:textId="77777777" w:rsidTr="001568EB">
        <w:trPr>
          <w:trHeight w:val="519"/>
        </w:trPr>
        <w:tc>
          <w:tcPr>
            <w:tcW w:w="574" w:type="pct"/>
            <w:shd w:val="clear" w:color="auto" w:fill="DBE5F1" w:themeFill="accent1" w:themeFillTint="33"/>
          </w:tcPr>
          <w:p w14:paraId="4DD90D83" w14:textId="77777777" w:rsidR="008609B3" w:rsidRPr="007F7D59" w:rsidRDefault="008609B3" w:rsidP="008609B3">
            <w:pPr>
              <w:contextualSpacing/>
              <w:jc w:val="both"/>
              <w:rPr>
                <w:rFonts w:cstheme="minorHAnsi"/>
                <w:color w:val="000000"/>
                <w:szCs w:val="23"/>
              </w:rPr>
            </w:pPr>
            <w:r w:rsidRPr="007F7D59">
              <w:rPr>
                <w:rFonts w:asciiTheme="minorHAnsi" w:hAnsiTheme="minorHAnsi" w:cstheme="minorHAnsi"/>
                <w:color w:val="000000"/>
                <w:szCs w:val="23"/>
              </w:rPr>
              <w:t>18 Dec, 2019</w:t>
            </w:r>
          </w:p>
        </w:tc>
        <w:tc>
          <w:tcPr>
            <w:tcW w:w="1803" w:type="pct"/>
            <w:shd w:val="clear" w:color="auto" w:fill="DBE5F1" w:themeFill="accent1" w:themeFillTint="33"/>
            <w:vAlign w:val="center"/>
          </w:tcPr>
          <w:p w14:paraId="1AE8497C" w14:textId="77777777" w:rsidR="008609B3" w:rsidRPr="007F7D59" w:rsidRDefault="008609B3" w:rsidP="008609B3">
            <w:pPr>
              <w:contextualSpacing/>
              <w:jc w:val="both"/>
              <w:rPr>
                <w:rFonts w:cstheme="minorHAnsi"/>
                <w:szCs w:val="23"/>
              </w:rPr>
            </w:pPr>
            <w:r w:rsidRPr="007F7D59">
              <w:rPr>
                <w:rFonts w:asciiTheme="minorHAnsi" w:hAnsiTheme="minorHAnsi" w:cstheme="minorHAnsi"/>
                <w:szCs w:val="23"/>
              </w:rPr>
              <w:t>Certificate of Justice (Semesters 1 &amp; 2)</w:t>
            </w:r>
            <w:r>
              <w:rPr>
                <w:rFonts w:asciiTheme="minorHAnsi" w:hAnsiTheme="minorHAnsi" w:cstheme="minorHAnsi"/>
                <w:szCs w:val="23"/>
              </w:rPr>
              <w:t xml:space="preserve"> in 2020</w:t>
            </w:r>
          </w:p>
        </w:tc>
        <w:tc>
          <w:tcPr>
            <w:tcW w:w="523" w:type="pct"/>
            <w:vMerge/>
            <w:vAlign w:val="center"/>
          </w:tcPr>
          <w:p w14:paraId="5C57ED4A" w14:textId="77777777" w:rsidR="008609B3" w:rsidRPr="007F7D59" w:rsidRDefault="008609B3" w:rsidP="008609B3">
            <w:pPr>
              <w:contextualSpacing/>
              <w:jc w:val="both"/>
              <w:rPr>
                <w:rFonts w:eastAsiaTheme="minorEastAsia" w:cstheme="minorHAnsi"/>
                <w:szCs w:val="23"/>
              </w:rPr>
            </w:pPr>
          </w:p>
        </w:tc>
        <w:tc>
          <w:tcPr>
            <w:tcW w:w="294" w:type="pct"/>
            <w:vMerge/>
            <w:noWrap/>
          </w:tcPr>
          <w:p w14:paraId="34372885" w14:textId="77777777" w:rsidR="008609B3" w:rsidRPr="007F7D59" w:rsidRDefault="008609B3" w:rsidP="008609B3">
            <w:pPr>
              <w:contextualSpacing/>
              <w:jc w:val="both"/>
              <w:rPr>
                <w:rFonts w:cstheme="minorHAnsi"/>
                <w:szCs w:val="23"/>
              </w:rPr>
            </w:pPr>
          </w:p>
        </w:tc>
        <w:tc>
          <w:tcPr>
            <w:tcW w:w="355" w:type="pct"/>
            <w:vMerge/>
            <w:noWrap/>
          </w:tcPr>
          <w:p w14:paraId="431A3ABA" w14:textId="77777777" w:rsidR="008609B3" w:rsidRDefault="008609B3" w:rsidP="008609B3">
            <w:pPr>
              <w:contextualSpacing/>
              <w:jc w:val="both"/>
              <w:rPr>
                <w:rFonts w:cstheme="minorHAnsi"/>
                <w:szCs w:val="23"/>
              </w:rPr>
            </w:pPr>
          </w:p>
        </w:tc>
        <w:tc>
          <w:tcPr>
            <w:tcW w:w="486" w:type="pct"/>
            <w:vMerge/>
            <w:noWrap/>
          </w:tcPr>
          <w:p w14:paraId="604BC530" w14:textId="77777777" w:rsidR="008609B3" w:rsidRPr="007F7D59" w:rsidRDefault="008609B3" w:rsidP="008609B3">
            <w:pPr>
              <w:contextualSpacing/>
              <w:jc w:val="both"/>
              <w:rPr>
                <w:rFonts w:cstheme="minorHAnsi"/>
                <w:bCs/>
                <w:szCs w:val="23"/>
              </w:rPr>
            </w:pPr>
          </w:p>
        </w:tc>
        <w:tc>
          <w:tcPr>
            <w:tcW w:w="483" w:type="pct"/>
            <w:vMerge/>
            <w:noWrap/>
          </w:tcPr>
          <w:p w14:paraId="55D8B78D" w14:textId="77777777" w:rsidR="008609B3" w:rsidRPr="007F7D59" w:rsidRDefault="008609B3" w:rsidP="008609B3">
            <w:pPr>
              <w:contextualSpacing/>
              <w:jc w:val="both"/>
              <w:rPr>
                <w:rFonts w:cstheme="minorHAnsi"/>
                <w:bCs/>
                <w:szCs w:val="23"/>
              </w:rPr>
            </w:pPr>
          </w:p>
        </w:tc>
        <w:tc>
          <w:tcPr>
            <w:tcW w:w="482" w:type="pct"/>
            <w:vMerge/>
            <w:noWrap/>
          </w:tcPr>
          <w:p w14:paraId="76067263" w14:textId="77777777" w:rsidR="008609B3" w:rsidRPr="007F7D59" w:rsidRDefault="008609B3" w:rsidP="008609B3">
            <w:pPr>
              <w:contextualSpacing/>
              <w:jc w:val="both"/>
              <w:rPr>
                <w:rFonts w:cstheme="minorHAnsi"/>
                <w:bCs/>
                <w:szCs w:val="23"/>
              </w:rPr>
            </w:pPr>
          </w:p>
        </w:tc>
      </w:tr>
      <w:tr w:rsidR="008609B3" w:rsidRPr="008C4FE8" w14:paraId="537370D1" w14:textId="77777777" w:rsidTr="001568EB">
        <w:trPr>
          <w:trHeight w:val="519"/>
        </w:trPr>
        <w:tc>
          <w:tcPr>
            <w:tcW w:w="574" w:type="pct"/>
            <w:vMerge w:val="restart"/>
            <w:shd w:val="clear" w:color="auto" w:fill="DBE5F1" w:themeFill="accent1" w:themeFillTint="33"/>
          </w:tcPr>
          <w:p w14:paraId="1086CADF" w14:textId="77777777" w:rsidR="008609B3" w:rsidRPr="000F6039" w:rsidRDefault="008609B3" w:rsidP="008609B3">
            <w:pPr>
              <w:contextualSpacing/>
              <w:jc w:val="both"/>
              <w:rPr>
                <w:rFonts w:asciiTheme="minorHAnsi" w:hAnsiTheme="minorHAnsi" w:cstheme="minorHAnsi"/>
                <w:color w:val="000000"/>
                <w:szCs w:val="23"/>
              </w:rPr>
            </w:pPr>
            <w:r w:rsidRPr="000F6039">
              <w:rPr>
                <w:rFonts w:asciiTheme="minorHAnsi" w:hAnsiTheme="minorHAnsi" w:cstheme="minorHAnsi"/>
                <w:color w:val="000000"/>
                <w:szCs w:val="23"/>
              </w:rPr>
              <w:t>25 May, 2020</w:t>
            </w:r>
          </w:p>
        </w:tc>
        <w:tc>
          <w:tcPr>
            <w:tcW w:w="1803" w:type="pct"/>
            <w:shd w:val="clear" w:color="auto" w:fill="DBE5F1" w:themeFill="accent1" w:themeFillTint="33"/>
            <w:vAlign w:val="center"/>
          </w:tcPr>
          <w:p w14:paraId="1E218FED" w14:textId="77777777" w:rsidR="008609B3" w:rsidRPr="000F6039" w:rsidRDefault="008609B3" w:rsidP="008609B3">
            <w:pPr>
              <w:contextualSpacing/>
              <w:jc w:val="both"/>
              <w:rPr>
                <w:rFonts w:asciiTheme="minorHAnsi" w:hAnsiTheme="minorHAnsi" w:cstheme="minorHAnsi"/>
                <w:szCs w:val="23"/>
              </w:rPr>
            </w:pPr>
            <w:r w:rsidRPr="000F6039">
              <w:rPr>
                <w:rFonts w:asciiTheme="minorHAnsi" w:hAnsiTheme="minorHAnsi" w:cstheme="minorHAnsi"/>
                <w:szCs w:val="23"/>
              </w:rPr>
              <w:t>Improving Court Transparency through timely Court Annual Reports</w:t>
            </w:r>
          </w:p>
        </w:tc>
        <w:tc>
          <w:tcPr>
            <w:tcW w:w="523" w:type="pct"/>
            <w:vMerge w:val="restart"/>
            <w:shd w:val="clear" w:color="auto" w:fill="DBE5F1" w:themeFill="accent1" w:themeFillTint="33"/>
            <w:vAlign w:val="center"/>
          </w:tcPr>
          <w:p w14:paraId="089B3272" w14:textId="77777777" w:rsidR="008609B3" w:rsidRPr="000F6039" w:rsidRDefault="008609B3" w:rsidP="008609B3">
            <w:pPr>
              <w:contextualSpacing/>
              <w:jc w:val="both"/>
              <w:rPr>
                <w:rFonts w:asciiTheme="minorHAnsi" w:eastAsiaTheme="minorEastAsia" w:hAnsiTheme="minorHAnsi" w:cstheme="minorHAnsi"/>
                <w:szCs w:val="23"/>
              </w:rPr>
            </w:pPr>
            <w:r w:rsidRPr="000F6039">
              <w:rPr>
                <w:rFonts w:asciiTheme="minorHAnsi" w:eastAsiaTheme="minorEastAsia" w:hAnsiTheme="minorHAnsi" w:cstheme="minorHAnsi"/>
                <w:szCs w:val="23"/>
              </w:rPr>
              <w:t>Solomon Islands</w:t>
            </w:r>
          </w:p>
        </w:tc>
        <w:tc>
          <w:tcPr>
            <w:tcW w:w="294" w:type="pct"/>
            <w:vMerge w:val="restart"/>
            <w:shd w:val="clear" w:color="auto" w:fill="DBE5F1" w:themeFill="accent1" w:themeFillTint="33"/>
            <w:noWrap/>
          </w:tcPr>
          <w:p w14:paraId="44EAED7F" w14:textId="2CE5EFE2" w:rsidR="008609B3" w:rsidRPr="000F6039" w:rsidRDefault="008609B3" w:rsidP="008609B3">
            <w:pPr>
              <w:contextualSpacing/>
              <w:jc w:val="both"/>
              <w:rPr>
                <w:rFonts w:asciiTheme="minorHAnsi" w:hAnsiTheme="minorHAnsi" w:cstheme="minorHAnsi"/>
                <w:szCs w:val="23"/>
              </w:rPr>
            </w:pPr>
            <w:r>
              <w:rPr>
                <w:rFonts w:asciiTheme="minorHAnsi" w:hAnsiTheme="minorHAnsi" w:cstheme="minorHAnsi"/>
                <w:szCs w:val="23"/>
              </w:rPr>
              <w:t>7</w:t>
            </w:r>
          </w:p>
        </w:tc>
        <w:tc>
          <w:tcPr>
            <w:tcW w:w="355" w:type="pct"/>
            <w:vMerge w:val="restart"/>
            <w:shd w:val="clear" w:color="auto" w:fill="DBE5F1" w:themeFill="accent1" w:themeFillTint="33"/>
            <w:noWrap/>
          </w:tcPr>
          <w:p w14:paraId="03A5EFD1" w14:textId="76BE29F3" w:rsidR="008609B3" w:rsidRPr="000F6039" w:rsidRDefault="008609B3" w:rsidP="008609B3">
            <w:pPr>
              <w:contextualSpacing/>
              <w:jc w:val="both"/>
              <w:rPr>
                <w:rFonts w:asciiTheme="minorHAnsi" w:hAnsiTheme="minorHAnsi" w:cstheme="minorHAnsi"/>
                <w:szCs w:val="23"/>
              </w:rPr>
            </w:pPr>
            <w:r>
              <w:rPr>
                <w:rFonts w:asciiTheme="minorHAnsi" w:hAnsiTheme="minorHAnsi" w:cstheme="minorHAnsi"/>
                <w:szCs w:val="23"/>
              </w:rPr>
              <w:t>3</w:t>
            </w:r>
          </w:p>
        </w:tc>
        <w:tc>
          <w:tcPr>
            <w:tcW w:w="486" w:type="pct"/>
            <w:vMerge w:val="restart"/>
            <w:shd w:val="clear" w:color="auto" w:fill="DBE5F1" w:themeFill="accent1" w:themeFillTint="33"/>
            <w:noWrap/>
          </w:tcPr>
          <w:p w14:paraId="0FEDCDC4" w14:textId="192C069A" w:rsidR="008609B3" w:rsidRPr="000F6039" w:rsidRDefault="008609B3" w:rsidP="008609B3">
            <w:pPr>
              <w:contextualSpacing/>
              <w:jc w:val="both"/>
              <w:rPr>
                <w:rFonts w:asciiTheme="minorHAnsi" w:hAnsiTheme="minorHAnsi" w:cstheme="minorHAnsi"/>
                <w:bCs/>
                <w:szCs w:val="23"/>
              </w:rPr>
            </w:pPr>
            <w:r w:rsidRPr="00F8179B">
              <w:rPr>
                <w:rFonts w:asciiTheme="minorHAnsi" w:hAnsiTheme="minorHAnsi" w:cstheme="minorHAnsi"/>
                <w:bCs/>
                <w:szCs w:val="23"/>
              </w:rPr>
              <w:t>-</w:t>
            </w:r>
          </w:p>
        </w:tc>
        <w:tc>
          <w:tcPr>
            <w:tcW w:w="483" w:type="pct"/>
            <w:vMerge w:val="restart"/>
            <w:shd w:val="clear" w:color="auto" w:fill="DBE5F1" w:themeFill="accent1" w:themeFillTint="33"/>
            <w:noWrap/>
          </w:tcPr>
          <w:p w14:paraId="30FB8B75" w14:textId="28F37ED6" w:rsidR="008609B3" w:rsidRPr="007F7D59" w:rsidRDefault="008609B3" w:rsidP="008609B3">
            <w:pPr>
              <w:contextualSpacing/>
              <w:jc w:val="both"/>
              <w:rPr>
                <w:rFonts w:cstheme="minorHAnsi"/>
                <w:bCs/>
                <w:szCs w:val="23"/>
              </w:rPr>
            </w:pPr>
            <w:r w:rsidRPr="00F8179B">
              <w:rPr>
                <w:rFonts w:asciiTheme="minorHAnsi" w:hAnsiTheme="minorHAnsi" w:cstheme="minorHAnsi"/>
                <w:bCs/>
                <w:szCs w:val="23"/>
              </w:rPr>
              <w:t>-</w:t>
            </w:r>
          </w:p>
        </w:tc>
        <w:tc>
          <w:tcPr>
            <w:tcW w:w="482" w:type="pct"/>
            <w:vMerge w:val="restart"/>
            <w:shd w:val="clear" w:color="auto" w:fill="DBE5F1" w:themeFill="accent1" w:themeFillTint="33"/>
            <w:noWrap/>
          </w:tcPr>
          <w:p w14:paraId="3D21C445" w14:textId="51B1F601" w:rsidR="008609B3" w:rsidRPr="007F7D59" w:rsidRDefault="008609B3" w:rsidP="008609B3">
            <w:pPr>
              <w:contextualSpacing/>
              <w:jc w:val="both"/>
              <w:rPr>
                <w:rFonts w:cstheme="minorHAnsi"/>
                <w:bCs/>
                <w:szCs w:val="23"/>
              </w:rPr>
            </w:pPr>
            <w:r w:rsidRPr="00F8179B">
              <w:rPr>
                <w:rFonts w:asciiTheme="minorHAnsi" w:hAnsiTheme="minorHAnsi" w:cstheme="minorHAnsi"/>
                <w:bCs/>
                <w:szCs w:val="23"/>
              </w:rPr>
              <w:t>-</w:t>
            </w:r>
          </w:p>
        </w:tc>
      </w:tr>
      <w:tr w:rsidR="00C533B9" w:rsidRPr="008C4FE8" w14:paraId="62DC598C" w14:textId="77777777" w:rsidTr="001568EB">
        <w:trPr>
          <w:trHeight w:val="519"/>
        </w:trPr>
        <w:tc>
          <w:tcPr>
            <w:tcW w:w="574" w:type="pct"/>
            <w:vMerge/>
          </w:tcPr>
          <w:p w14:paraId="0EBBF565" w14:textId="77777777" w:rsidR="00C533B9" w:rsidRPr="000F6039" w:rsidRDefault="00C533B9" w:rsidP="00C533B9">
            <w:pPr>
              <w:contextualSpacing/>
              <w:jc w:val="both"/>
              <w:rPr>
                <w:rFonts w:asciiTheme="minorHAnsi" w:hAnsiTheme="minorHAnsi" w:cstheme="minorHAnsi"/>
                <w:color w:val="000000"/>
                <w:szCs w:val="23"/>
              </w:rPr>
            </w:pPr>
          </w:p>
        </w:tc>
        <w:tc>
          <w:tcPr>
            <w:tcW w:w="1803" w:type="pct"/>
            <w:shd w:val="clear" w:color="auto" w:fill="DBE5F1" w:themeFill="accent1" w:themeFillTint="33"/>
            <w:vAlign w:val="center"/>
          </w:tcPr>
          <w:p w14:paraId="5BC1D3A5" w14:textId="77777777" w:rsidR="00C533B9" w:rsidRPr="000F6039" w:rsidRDefault="00C533B9" w:rsidP="00C533B9">
            <w:pPr>
              <w:contextualSpacing/>
              <w:jc w:val="both"/>
              <w:rPr>
                <w:rFonts w:asciiTheme="minorHAnsi" w:hAnsiTheme="minorHAnsi" w:cstheme="minorHAnsi"/>
                <w:szCs w:val="23"/>
              </w:rPr>
            </w:pPr>
            <w:r w:rsidRPr="000F6039">
              <w:rPr>
                <w:rFonts w:asciiTheme="minorHAnsi" w:hAnsiTheme="minorHAnsi" w:cstheme="minorHAnsi"/>
                <w:szCs w:val="23"/>
              </w:rPr>
              <w:t>Improving Court Transparency through timely Court Annual Reports</w:t>
            </w:r>
          </w:p>
        </w:tc>
        <w:tc>
          <w:tcPr>
            <w:tcW w:w="523" w:type="pct"/>
            <w:vMerge/>
            <w:vAlign w:val="center"/>
          </w:tcPr>
          <w:p w14:paraId="35E1445F" w14:textId="77777777" w:rsidR="00C533B9" w:rsidRPr="007F7D59" w:rsidRDefault="00C533B9" w:rsidP="00C533B9">
            <w:pPr>
              <w:contextualSpacing/>
              <w:jc w:val="both"/>
              <w:rPr>
                <w:rFonts w:eastAsiaTheme="minorEastAsia" w:cstheme="minorHAnsi"/>
                <w:szCs w:val="23"/>
              </w:rPr>
            </w:pPr>
          </w:p>
        </w:tc>
        <w:tc>
          <w:tcPr>
            <w:tcW w:w="294" w:type="pct"/>
            <w:vMerge/>
            <w:noWrap/>
          </w:tcPr>
          <w:p w14:paraId="1E08CBC7" w14:textId="77777777" w:rsidR="00C533B9" w:rsidRPr="007F7D59" w:rsidRDefault="00C533B9" w:rsidP="00C533B9">
            <w:pPr>
              <w:contextualSpacing/>
              <w:jc w:val="both"/>
              <w:rPr>
                <w:rFonts w:cstheme="minorHAnsi"/>
                <w:szCs w:val="23"/>
              </w:rPr>
            </w:pPr>
          </w:p>
        </w:tc>
        <w:tc>
          <w:tcPr>
            <w:tcW w:w="355" w:type="pct"/>
            <w:vMerge/>
            <w:noWrap/>
          </w:tcPr>
          <w:p w14:paraId="527E4DE9" w14:textId="77777777" w:rsidR="00C533B9" w:rsidRDefault="00C533B9" w:rsidP="00C533B9">
            <w:pPr>
              <w:contextualSpacing/>
              <w:jc w:val="both"/>
              <w:rPr>
                <w:rFonts w:cstheme="minorHAnsi"/>
                <w:szCs w:val="23"/>
              </w:rPr>
            </w:pPr>
          </w:p>
        </w:tc>
        <w:tc>
          <w:tcPr>
            <w:tcW w:w="486" w:type="pct"/>
            <w:vMerge/>
            <w:noWrap/>
          </w:tcPr>
          <w:p w14:paraId="527FBB76" w14:textId="77777777" w:rsidR="00C533B9" w:rsidRPr="007F7D59" w:rsidRDefault="00C533B9" w:rsidP="00C533B9">
            <w:pPr>
              <w:contextualSpacing/>
              <w:jc w:val="both"/>
              <w:rPr>
                <w:rFonts w:cstheme="minorHAnsi"/>
                <w:bCs/>
                <w:szCs w:val="23"/>
              </w:rPr>
            </w:pPr>
          </w:p>
        </w:tc>
        <w:tc>
          <w:tcPr>
            <w:tcW w:w="483" w:type="pct"/>
            <w:vMerge/>
            <w:noWrap/>
          </w:tcPr>
          <w:p w14:paraId="09477337" w14:textId="77777777" w:rsidR="00C533B9" w:rsidRPr="007F7D59" w:rsidRDefault="00C533B9" w:rsidP="00C533B9">
            <w:pPr>
              <w:contextualSpacing/>
              <w:jc w:val="both"/>
              <w:rPr>
                <w:rFonts w:cstheme="minorHAnsi"/>
                <w:bCs/>
                <w:szCs w:val="23"/>
              </w:rPr>
            </w:pPr>
          </w:p>
        </w:tc>
        <w:tc>
          <w:tcPr>
            <w:tcW w:w="482" w:type="pct"/>
            <w:vMerge/>
            <w:noWrap/>
          </w:tcPr>
          <w:p w14:paraId="151BB430" w14:textId="77777777" w:rsidR="00C533B9" w:rsidRPr="007F7D59" w:rsidRDefault="00C533B9" w:rsidP="00C533B9">
            <w:pPr>
              <w:contextualSpacing/>
              <w:jc w:val="both"/>
              <w:rPr>
                <w:rFonts w:cstheme="minorHAnsi"/>
                <w:bCs/>
                <w:szCs w:val="23"/>
              </w:rPr>
            </w:pPr>
          </w:p>
        </w:tc>
      </w:tr>
      <w:tr w:rsidR="008609B3" w:rsidRPr="008C4FE8" w14:paraId="2467F9FF" w14:textId="77777777" w:rsidTr="00F12B68">
        <w:trPr>
          <w:trHeight w:val="519"/>
        </w:trPr>
        <w:tc>
          <w:tcPr>
            <w:tcW w:w="574" w:type="pct"/>
            <w:shd w:val="clear" w:color="auto" w:fill="auto"/>
          </w:tcPr>
          <w:p w14:paraId="07D49E6B" w14:textId="1E629E8C" w:rsidR="008609B3" w:rsidRPr="00F12B68" w:rsidRDefault="008609B3" w:rsidP="008609B3">
            <w:pPr>
              <w:contextualSpacing/>
              <w:jc w:val="both"/>
              <w:rPr>
                <w:rFonts w:asciiTheme="minorHAnsi" w:hAnsiTheme="minorHAnsi" w:cstheme="minorHAnsi"/>
                <w:color w:val="000000"/>
                <w:szCs w:val="23"/>
              </w:rPr>
            </w:pPr>
            <w:r w:rsidRPr="00F12B68">
              <w:rPr>
                <w:rFonts w:asciiTheme="minorHAnsi" w:hAnsiTheme="minorHAnsi" w:cstheme="minorHAnsi"/>
                <w:color w:val="000000"/>
                <w:szCs w:val="23"/>
              </w:rPr>
              <w:t>23 July, 2020</w:t>
            </w:r>
          </w:p>
        </w:tc>
        <w:tc>
          <w:tcPr>
            <w:tcW w:w="1803" w:type="pct"/>
            <w:shd w:val="clear" w:color="auto" w:fill="auto"/>
            <w:vAlign w:val="center"/>
          </w:tcPr>
          <w:p w14:paraId="02CE2B91" w14:textId="59771FF2" w:rsidR="008609B3" w:rsidRPr="00F12B68" w:rsidRDefault="008609B3" w:rsidP="008609B3">
            <w:pPr>
              <w:contextualSpacing/>
              <w:jc w:val="both"/>
              <w:rPr>
                <w:rFonts w:asciiTheme="minorHAnsi" w:hAnsiTheme="minorHAnsi" w:cstheme="minorHAnsi"/>
                <w:szCs w:val="23"/>
              </w:rPr>
            </w:pPr>
            <w:r w:rsidRPr="00F12B68">
              <w:rPr>
                <w:rFonts w:asciiTheme="minorHAnsi" w:hAnsiTheme="minorHAnsi" w:cstheme="minorHAnsi"/>
                <w:szCs w:val="23"/>
              </w:rPr>
              <w:t>Certificate of Justice (Semester 2, 2020)</w:t>
            </w:r>
          </w:p>
        </w:tc>
        <w:tc>
          <w:tcPr>
            <w:tcW w:w="523" w:type="pct"/>
            <w:shd w:val="clear" w:color="auto" w:fill="auto"/>
            <w:vAlign w:val="center"/>
          </w:tcPr>
          <w:p w14:paraId="3A6A1219" w14:textId="013BA7BE" w:rsidR="008609B3" w:rsidRPr="00F12B68" w:rsidRDefault="008609B3" w:rsidP="008609B3">
            <w:pPr>
              <w:contextualSpacing/>
              <w:jc w:val="both"/>
              <w:rPr>
                <w:rFonts w:asciiTheme="minorHAnsi" w:eastAsiaTheme="minorEastAsia" w:hAnsiTheme="minorHAnsi" w:cstheme="minorHAnsi"/>
                <w:szCs w:val="23"/>
              </w:rPr>
            </w:pPr>
            <w:r w:rsidRPr="00F12B68">
              <w:rPr>
                <w:rFonts w:asciiTheme="minorHAnsi" w:eastAsiaTheme="minorEastAsia" w:hAnsiTheme="minorHAnsi" w:cstheme="minorHAnsi"/>
                <w:szCs w:val="23"/>
              </w:rPr>
              <w:t>Palau</w:t>
            </w:r>
          </w:p>
        </w:tc>
        <w:tc>
          <w:tcPr>
            <w:tcW w:w="294" w:type="pct"/>
            <w:shd w:val="clear" w:color="auto" w:fill="auto"/>
            <w:noWrap/>
          </w:tcPr>
          <w:p w14:paraId="12451A4F" w14:textId="69F15900" w:rsidR="008609B3" w:rsidRPr="00F12B68" w:rsidRDefault="008609B3" w:rsidP="008609B3">
            <w:pPr>
              <w:contextualSpacing/>
              <w:jc w:val="both"/>
              <w:rPr>
                <w:rFonts w:asciiTheme="minorHAnsi" w:hAnsiTheme="minorHAnsi" w:cstheme="minorHAnsi"/>
                <w:szCs w:val="23"/>
              </w:rPr>
            </w:pPr>
            <w:r w:rsidRPr="00F12B68">
              <w:rPr>
                <w:rFonts w:asciiTheme="minorHAnsi" w:hAnsiTheme="minorHAnsi" w:cstheme="minorHAnsi"/>
                <w:szCs w:val="23"/>
              </w:rPr>
              <w:t>4</w:t>
            </w:r>
          </w:p>
        </w:tc>
        <w:tc>
          <w:tcPr>
            <w:tcW w:w="355" w:type="pct"/>
            <w:shd w:val="clear" w:color="auto" w:fill="auto"/>
            <w:noWrap/>
          </w:tcPr>
          <w:p w14:paraId="000F0F49" w14:textId="281DE99E" w:rsidR="008609B3" w:rsidRPr="00F12B68" w:rsidRDefault="008609B3" w:rsidP="008609B3">
            <w:pPr>
              <w:contextualSpacing/>
              <w:jc w:val="both"/>
              <w:rPr>
                <w:rFonts w:asciiTheme="minorHAnsi" w:hAnsiTheme="minorHAnsi" w:cstheme="minorHAnsi"/>
                <w:szCs w:val="23"/>
              </w:rPr>
            </w:pPr>
            <w:r w:rsidRPr="00F12B68">
              <w:rPr>
                <w:rFonts w:asciiTheme="minorHAnsi" w:hAnsiTheme="minorHAnsi" w:cstheme="minorHAnsi"/>
                <w:szCs w:val="23"/>
              </w:rPr>
              <w:t>3</w:t>
            </w:r>
          </w:p>
        </w:tc>
        <w:tc>
          <w:tcPr>
            <w:tcW w:w="486" w:type="pct"/>
            <w:shd w:val="clear" w:color="auto" w:fill="auto"/>
            <w:noWrap/>
          </w:tcPr>
          <w:p w14:paraId="5CCA1B0A" w14:textId="5F5475FA" w:rsidR="008609B3" w:rsidRPr="00F12B68" w:rsidRDefault="008609B3" w:rsidP="008609B3">
            <w:pPr>
              <w:contextualSpacing/>
              <w:jc w:val="both"/>
              <w:rPr>
                <w:rFonts w:asciiTheme="minorHAnsi" w:hAnsiTheme="minorHAnsi" w:cstheme="minorHAnsi"/>
                <w:bCs/>
                <w:szCs w:val="23"/>
              </w:rPr>
            </w:pPr>
            <w:r w:rsidRPr="007F3ABD">
              <w:rPr>
                <w:rFonts w:asciiTheme="minorHAnsi" w:hAnsiTheme="minorHAnsi" w:cstheme="minorHAnsi"/>
                <w:bCs/>
                <w:szCs w:val="23"/>
              </w:rPr>
              <w:t>-</w:t>
            </w:r>
          </w:p>
        </w:tc>
        <w:tc>
          <w:tcPr>
            <w:tcW w:w="483" w:type="pct"/>
            <w:shd w:val="clear" w:color="auto" w:fill="auto"/>
            <w:noWrap/>
          </w:tcPr>
          <w:p w14:paraId="507C3F53" w14:textId="4935EF7A" w:rsidR="008609B3" w:rsidRPr="00F12B68" w:rsidRDefault="008609B3" w:rsidP="008609B3">
            <w:pPr>
              <w:contextualSpacing/>
              <w:jc w:val="both"/>
              <w:rPr>
                <w:rFonts w:asciiTheme="minorHAnsi" w:hAnsiTheme="minorHAnsi" w:cstheme="minorHAnsi"/>
                <w:bCs/>
                <w:szCs w:val="23"/>
              </w:rPr>
            </w:pPr>
            <w:r w:rsidRPr="007F3ABD">
              <w:rPr>
                <w:rFonts w:asciiTheme="minorHAnsi" w:hAnsiTheme="minorHAnsi" w:cstheme="minorHAnsi"/>
                <w:bCs/>
                <w:szCs w:val="23"/>
              </w:rPr>
              <w:t>-</w:t>
            </w:r>
          </w:p>
        </w:tc>
        <w:tc>
          <w:tcPr>
            <w:tcW w:w="482" w:type="pct"/>
            <w:shd w:val="clear" w:color="auto" w:fill="auto"/>
            <w:noWrap/>
          </w:tcPr>
          <w:p w14:paraId="499641D2" w14:textId="23E9ED8B" w:rsidR="008609B3" w:rsidRPr="00F12B68" w:rsidRDefault="008609B3" w:rsidP="008609B3">
            <w:pPr>
              <w:contextualSpacing/>
              <w:jc w:val="both"/>
              <w:rPr>
                <w:rFonts w:asciiTheme="minorHAnsi" w:hAnsiTheme="minorHAnsi" w:cstheme="minorHAnsi"/>
                <w:bCs/>
                <w:szCs w:val="23"/>
              </w:rPr>
            </w:pPr>
            <w:r w:rsidRPr="007F3ABD">
              <w:rPr>
                <w:rFonts w:asciiTheme="minorHAnsi" w:hAnsiTheme="minorHAnsi" w:cstheme="minorHAnsi"/>
                <w:bCs/>
                <w:szCs w:val="23"/>
              </w:rPr>
              <w:t>-</w:t>
            </w:r>
          </w:p>
        </w:tc>
      </w:tr>
      <w:tr w:rsidR="008609B3" w:rsidRPr="008C4FE8" w14:paraId="3DF56D24" w14:textId="77777777" w:rsidTr="00F12B68">
        <w:trPr>
          <w:trHeight w:val="519"/>
        </w:trPr>
        <w:tc>
          <w:tcPr>
            <w:tcW w:w="574" w:type="pct"/>
            <w:shd w:val="clear" w:color="auto" w:fill="auto"/>
          </w:tcPr>
          <w:p w14:paraId="0EF06A27" w14:textId="14531C38" w:rsidR="008609B3" w:rsidRPr="00F12B68" w:rsidRDefault="008609B3" w:rsidP="008609B3">
            <w:pPr>
              <w:contextualSpacing/>
              <w:jc w:val="both"/>
              <w:rPr>
                <w:rFonts w:asciiTheme="minorHAnsi" w:hAnsiTheme="minorHAnsi" w:cstheme="minorHAnsi"/>
                <w:color w:val="000000"/>
                <w:szCs w:val="23"/>
              </w:rPr>
            </w:pPr>
            <w:r w:rsidRPr="00F12B68">
              <w:rPr>
                <w:rFonts w:asciiTheme="minorHAnsi" w:hAnsiTheme="minorHAnsi" w:cstheme="minorHAnsi"/>
                <w:color w:val="000000"/>
                <w:szCs w:val="23"/>
              </w:rPr>
              <w:t>20 Aug, 2020</w:t>
            </w:r>
          </w:p>
        </w:tc>
        <w:tc>
          <w:tcPr>
            <w:tcW w:w="1803" w:type="pct"/>
            <w:shd w:val="clear" w:color="auto" w:fill="auto"/>
            <w:vAlign w:val="center"/>
          </w:tcPr>
          <w:p w14:paraId="38250A1F" w14:textId="1C5FD89A" w:rsidR="008609B3" w:rsidRPr="00F12B68" w:rsidRDefault="008609B3" w:rsidP="008609B3">
            <w:pPr>
              <w:contextualSpacing/>
              <w:jc w:val="both"/>
              <w:rPr>
                <w:rFonts w:asciiTheme="minorHAnsi" w:hAnsiTheme="minorHAnsi" w:cstheme="minorHAnsi"/>
                <w:szCs w:val="23"/>
              </w:rPr>
            </w:pPr>
            <w:r w:rsidRPr="00F12B68">
              <w:rPr>
                <w:rFonts w:asciiTheme="minorHAnsi" w:hAnsiTheme="minorHAnsi" w:cstheme="minorHAnsi"/>
                <w:szCs w:val="23"/>
              </w:rPr>
              <w:t>Nauru Judiciary Website</w:t>
            </w:r>
          </w:p>
        </w:tc>
        <w:tc>
          <w:tcPr>
            <w:tcW w:w="523" w:type="pct"/>
            <w:shd w:val="clear" w:color="auto" w:fill="auto"/>
            <w:vAlign w:val="center"/>
          </w:tcPr>
          <w:p w14:paraId="00022AB2" w14:textId="5C5CC7F0" w:rsidR="008609B3" w:rsidRPr="00F12B68" w:rsidRDefault="008609B3" w:rsidP="008609B3">
            <w:pPr>
              <w:contextualSpacing/>
              <w:jc w:val="both"/>
              <w:rPr>
                <w:rFonts w:asciiTheme="minorHAnsi" w:eastAsiaTheme="minorEastAsia" w:hAnsiTheme="minorHAnsi" w:cstheme="minorHAnsi"/>
                <w:szCs w:val="23"/>
              </w:rPr>
            </w:pPr>
            <w:r w:rsidRPr="00F12B68">
              <w:rPr>
                <w:rFonts w:asciiTheme="minorHAnsi" w:eastAsiaTheme="minorEastAsia" w:hAnsiTheme="minorHAnsi" w:cstheme="minorHAnsi"/>
                <w:szCs w:val="23"/>
              </w:rPr>
              <w:t>Nauru</w:t>
            </w:r>
          </w:p>
        </w:tc>
        <w:tc>
          <w:tcPr>
            <w:tcW w:w="294" w:type="pct"/>
            <w:shd w:val="clear" w:color="auto" w:fill="auto"/>
            <w:noWrap/>
          </w:tcPr>
          <w:p w14:paraId="6E2CA390" w14:textId="219F70D0" w:rsidR="008609B3" w:rsidRPr="00F12B68" w:rsidRDefault="008609B3" w:rsidP="008609B3">
            <w:pPr>
              <w:contextualSpacing/>
              <w:jc w:val="both"/>
              <w:rPr>
                <w:rFonts w:asciiTheme="minorHAnsi" w:hAnsiTheme="minorHAnsi" w:cstheme="minorHAnsi"/>
                <w:szCs w:val="23"/>
              </w:rPr>
            </w:pPr>
            <w:r w:rsidRPr="00DC3FB8">
              <w:rPr>
                <w:rFonts w:asciiTheme="minorHAnsi" w:hAnsiTheme="minorHAnsi" w:cstheme="minorHAnsi"/>
                <w:bCs/>
                <w:szCs w:val="23"/>
              </w:rPr>
              <w:t>-</w:t>
            </w:r>
          </w:p>
        </w:tc>
        <w:tc>
          <w:tcPr>
            <w:tcW w:w="355" w:type="pct"/>
            <w:shd w:val="clear" w:color="auto" w:fill="auto"/>
            <w:noWrap/>
          </w:tcPr>
          <w:p w14:paraId="418BAE4B" w14:textId="28F46470" w:rsidR="008609B3" w:rsidRPr="00F12B68" w:rsidRDefault="008609B3" w:rsidP="008609B3">
            <w:pPr>
              <w:contextualSpacing/>
              <w:jc w:val="both"/>
              <w:rPr>
                <w:rFonts w:asciiTheme="minorHAnsi" w:hAnsiTheme="minorHAnsi" w:cstheme="minorHAnsi"/>
                <w:szCs w:val="23"/>
              </w:rPr>
            </w:pPr>
            <w:r w:rsidRPr="00DC3FB8">
              <w:rPr>
                <w:rFonts w:asciiTheme="minorHAnsi" w:hAnsiTheme="minorHAnsi" w:cstheme="minorHAnsi"/>
                <w:bCs/>
                <w:szCs w:val="23"/>
              </w:rPr>
              <w:t>-</w:t>
            </w:r>
          </w:p>
        </w:tc>
        <w:tc>
          <w:tcPr>
            <w:tcW w:w="486" w:type="pct"/>
            <w:shd w:val="clear" w:color="auto" w:fill="auto"/>
            <w:noWrap/>
          </w:tcPr>
          <w:p w14:paraId="26AA58ED" w14:textId="75D83137" w:rsidR="008609B3" w:rsidRPr="00F12B68" w:rsidRDefault="008609B3" w:rsidP="008609B3">
            <w:pPr>
              <w:contextualSpacing/>
              <w:jc w:val="both"/>
              <w:rPr>
                <w:rFonts w:asciiTheme="minorHAnsi" w:hAnsiTheme="minorHAnsi" w:cstheme="minorHAnsi"/>
                <w:bCs/>
                <w:szCs w:val="23"/>
              </w:rPr>
            </w:pPr>
            <w:r w:rsidRPr="007F3ABD">
              <w:rPr>
                <w:rFonts w:asciiTheme="minorHAnsi" w:hAnsiTheme="minorHAnsi" w:cstheme="minorHAnsi"/>
                <w:bCs/>
                <w:szCs w:val="23"/>
              </w:rPr>
              <w:t>-</w:t>
            </w:r>
          </w:p>
        </w:tc>
        <w:tc>
          <w:tcPr>
            <w:tcW w:w="483" w:type="pct"/>
            <w:shd w:val="clear" w:color="auto" w:fill="auto"/>
            <w:noWrap/>
          </w:tcPr>
          <w:p w14:paraId="7022423A" w14:textId="35170D98" w:rsidR="008609B3" w:rsidRPr="00F12B68" w:rsidRDefault="008609B3" w:rsidP="008609B3">
            <w:pPr>
              <w:contextualSpacing/>
              <w:jc w:val="both"/>
              <w:rPr>
                <w:rFonts w:asciiTheme="minorHAnsi" w:hAnsiTheme="minorHAnsi" w:cstheme="minorHAnsi"/>
                <w:bCs/>
                <w:szCs w:val="23"/>
              </w:rPr>
            </w:pPr>
            <w:r w:rsidRPr="007F3ABD">
              <w:rPr>
                <w:rFonts w:asciiTheme="minorHAnsi" w:hAnsiTheme="minorHAnsi" w:cstheme="minorHAnsi"/>
                <w:bCs/>
                <w:szCs w:val="23"/>
              </w:rPr>
              <w:t>-</w:t>
            </w:r>
          </w:p>
        </w:tc>
        <w:tc>
          <w:tcPr>
            <w:tcW w:w="482" w:type="pct"/>
            <w:shd w:val="clear" w:color="auto" w:fill="auto"/>
            <w:noWrap/>
          </w:tcPr>
          <w:p w14:paraId="6D53ABDF" w14:textId="2B55F363" w:rsidR="008609B3" w:rsidRPr="00F12B68" w:rsidRDefault="008609B3" w:rsidP="008609B3">
            <w:pPr>
              <w:contextualSpacing/>
              <w:jc w:val="both"/>
              <w:rPr>
                <w:rFonts w:asciiTheme="minorHAnsi" w:hAnsiTheme="minorHAnsi" w:cstheme="minorHAnsi"/>
                <w:bCs/>
                <w:szCs w:val="23"/>
              </w:rPr>
            </w:pPr>
            <w:r w:rsidRPr="007F3ABD">
              <w:rPr>
                <w:rFonts w:asciiTheme="minorHAnsi" w:hAnsiTheme="minorHAnsi" w:cstheme="minorHAnsi"/>
                <w:bCs/>
                <w:szCs w:val="23"/>
              </w:rPr>
              <w:t>-</w:t>
            </w:r>
          </w:p>
        </w:tc>
      </w:tr>
      <w:tr w:rsidR="008609B3" w:rsidRPr="008C4FE8" w14:paraId="2B50639E" w14:textId="77777777" w:rsidTr="00F12B68">
        <w:trPr>
          <w:trHeight w:val="519"/>
        </w:trPr>
        <w:tc>
          <w:tcPr>
            <w:tcW w:w="574" w:type="pct"/>
            <w:shd w:val="clear" w:color="auto" w:fill="auto"/>
          </w:tcPr>
          <w:p w14:paraId="5A96186B" w14:textId="0716BC3E" w:rsidR="008609B3" w:rsidRPr="00F12B68" w:rsidRDefault="008609B3" w:rsidP="008609B3">
            <w:pPr>
              <w:contextualSpacing/>
              <w:jc w:val="both"/>
              <w:rPr>
                <w:rFonts w:asciiTheme="minorHAnsi" w:hAnsiTheme="minorHAnsi" w:cstheme="minorHAnsi"/>
                <w:color w:val="000000"/>
                <w:szCs w:val="23"/>
              </w:rPr>
            </w:pPr>
            <w:r w:rsidRPr="00F12B68">
              <w:rPr>
                <w:rFonts w:asciiTheme="minorHAnsi" w:hAnsiTheme="minorHAnsi" w:cstheme="minorHAnsi"/>
                <w:color w:val="000000"/>
                <w:szCs w:val="23"/>
              </w:rPr>
              <w:t>11 Nov, 2020</w:t>
            </w:r>
          </w:p>
        </w:tc>
        <w:tc>
          <w:tcPr>
            <w:tcW w:w="1803" w:type="pct"/>
            <w:shd w:val="clear" w:color="auto" w:fill="auto"/>
            <w:vAlign w:val="center"/>
          </w:tcPr>
          <w:p w14:paraId="4B33B0E3" w14:textId="0C44661A" w:rsidR="008609B3" w:rsidRPr="00F12B68" w:rsidRDefault="008609B3" w:rsidP="008609B3">
            <w:pPr>
              <w:contextualSpacing/>
              <w:jc w:val="both"/>
              <w:rPr>
                <w:rFonts w:asciiTheme="minorHAnsi" w:hAnsiTheme="minorHAnsi" w:cstheme="minorHAnsi"/>
                <w:szCs w:val="23"/>
              </w:rPr>
            </w:pPr>
            <w:r w:rsidRPr="00F12B68">
              <w:rPr>
                <w:rFonts w:asciiTheme="minorHAnsi" w:hAnsiTheme="minorHAnsi" w:cstheme="minorHAnsi"/>
                <w:szCs w:val="23"/>
              </w:rPr>
              <w:t>USP Certificate of Justice &amp; Diploma of Justice 2021</w:t>
            </w:r>
          </w:p>
        </w:tc>
        <w:tc>
          <w:tcPr>
            <w:tcW w:w="523" w:type="pct"/>
            <w:shd w:val="clear" w:color="auto" w:fill="auto"/>
            <w:vAlign w:val="center"/>
          </w:tcPr>
          <w:p w14:paraId="1915E383" w14:textId="4A2FE955" w:rsidR="008609B3" w:rsidRPr="00F12B68" w:rsidRDefault="008609B3" w:rsidP="008609B3">
            <w:pPr>
              <w:contextualSpacing/>
              <w:jc w:val="both"/>
              <w:rPr>
                <w:rFonts w:asciiTheme="minorHAnsi" w:eastAsiaTheme="minorEastAsia" w:hAnsiTheme="minorHAnsi" w:cstheme="minorHAnsi"/>
                <w:szCs w:val="23"/>
              </w:rPr>
            </w:pPr>
            <w:r w:rsidRPr="00F12B68">
              <w:rPr>
                <w:rFonts w:asciiTheme="minorHAnsi" w:eastAsiaTheme="minorEastAsia" w:hAnsiTheme="minorHAnsi" w:cstheme="minorHAnsi"/>
                <w:szCs w:val="23"/>
              </w:rPr>
              <w:t>Kiribati</w:t>
            </w:r>
          </w:p>
        </w:tc>
        <w:tc>
          <w:tcPr>
            <w:tcW w:w="294" w:type="pct"/>
            <w:shd w:val="clear" w:color="auto" w:fill="auto"/>
            <w:noWrap/>
          </w:tcPr>
          <w:p w14:paraId="77C5D368" w14:textId="0637F98F" w:rsidR="008609B3" w:rsidRPr="00F12B68" w:rsidRDefault="008609B3" w:rsidP="008609B3">
            <w:pPr>
              <w:contextualSpacing/>
              <w:jc w:val="both"/>
              <w:rPr>
                <w:rFonts w:asciiTheme="minorHAnsi" w:hAnsiTheme="minorHAnsi" w:cstheme="minorHAnsi"/>
                <w:szCs w:val="23"/>
              </w:rPr>
            </w:pPr>
            <w:r w:rsidRPr="00F12B68">
              <w:rPr>
                <w:rFonts w:asciiTheme="minorHAnsi" w:hAnsiTheme="minorHAnsi" w:cstheme="minorHAnsi"/>
                <w:szCs w:val="23"/>
              </w:rPr>
              <w:t>35</w:t>
            </w:r>
          </w:p>
        </w:tc>
        <w:tc>
          <w:tcPr>
            <w:tcW w:w="355" w:type="pct"/>
            <w:shd w:val="clear" w:color="auto" w:fill="auto"/>
            <w:noWrap/>
          </w:tcPr>
          <w:p w14:paraId="7B4C2D2C" w14:textId="2B8F3A3F" w:rsidR="008609B3" w:rsidRPr="00F12B68" w:rsidRDefault="008609B3" w:rsidP="008609B3">
            <w:pPr>
              <w:contextualSpacing/>
              <w:jc w:val="both"/>
              <w:rPr>
                <w:rFonts w:asciiTheme="minorHAnsi" w:hAnsiTheme="minorHAnsi" w:cstheme="minorHAnsi"/>
                <w:szCs w:val="23"/>
              </w:rPr>
            </w:pPr>
            <w:r w:rsidRPr="00887A65">
              <w:rPr>
                <w:rFonts w:asciiTheme="minorHAnsi" w:hAnsiTheme="minorHAnsi" w:cstheme="minorHAnsi"/>
                <w:bCs/>
                <w:szCs w:val="23"/>
              </w:rPr>
              <w:t>-</w:t>
            </w:r>
          </w:p>
        </w:tc>
        <w:tc>
          <w:tcPr>
            <w:tcW w:w="486" w:type="pct"/>
            <w:shd w:val="clear" w:color="auto" w:fill="auto"/>
            <w:noWrap/>
          </w:tcPr>
          <w:p w14:paraId="346DDC82" w14:textId="4E69D0A2" w:rsidR="008609B3" w:rsidRPr="00F12B68" w:rsidRDefault="008609B3" w:rsidP="008609B3">
            <w:pPr>
              <w:contextualSpacing/>
              <w:jc w:val="both"/>
              <w:rPr>
                <w:rFonts w:asciiTheme="minorHAnsi" w:hAnsiTheme="minorHAnsi" w:cstheme="minorHAnsi"/>
                <w:bCs/>
                <w:szCs w:val="23"/>
              </w:rPr>
            </w:pPr>
            <w:r w:rsidRPr="00887A65">
              <w:rPr>
                <w:rFonts w:asciiTheme="minorHAnsi" w:hAnsiTheme="minorHAnsi" w:cstheme="minorHAnsi"/>
                <w:bCs/>
                <w:szCs w:val="23"/>
              </w:rPr>
              <w:t>-</w:t>
            </w:r>
          </w:p>
        </w:tc>
        <w:tc>
          <w:tcPr>
            <w:tcW w:w="483" w:type="pct"/>
            <w:shd w:val="clear" w:color="auto" w:fill="auto"/>
            <w:noWrap/>
          </w:tcPr>
          <w:p w14:paraId="75B133E0" w14:textId="0495F453" w:rsidR="008609B3" w:rsidRPr="00F12B68" w:rsidRDefault="008609B3" w:rsidP="008609B3">
            <w:pPr>
              <w:contextualSpacing/>
              <w:jc w:val="both"/>
              <w:rPr>
                <w:rFonts w:asciiTheme="minorHAnsi" w:hAnsiTheme="minorHAnsi" w:cstheme="minorHAnsi"/>
                <w:bCs/>
                <w:szCs w:val="23"/>
              </w:rPr>
            </w:pPr>
            <w:r w:rsidRPr="00887A65">
              <w:rPr>
                <w:rFonts w:asciiTheme="minorHAnsi" w:hAnsiTheme="minorHAnsi" w:cstheme="minorHAnsi"/>
                <w:bCs/>
                <w:szCs w:val="23"/>
              </w:rPr>
              <w:t>-</w:t>
            </w:r>
          </w:p>
        </w:tc>
        <w:tc>
          <w:tcPr>
            <w:tcW w:w="482" w:type="pct"/>
            <w:shd w:val="clear" w:color="auto" w:fill="auto"/>
            <w:noWrap/>
          </w:tcPr>
          <w:p w14:paraId="2A20119C" w14:textId="1295CAF7" w:rsidR="008609B3" w:rsidRPr="00F12B68" w:rsidRDefault="008609B3" w:rsidP="008609B3">
            <w:pPr>
              <w:contextualSpacing/>
              <w:jc w:val="both"/>
              <w:rPr>
                <w:rFonts w:asciiTheme="minorHAnsi" w:hAnsiTheme="minorHAnsi" w:cstheme="minorHAnsi"/>
                <w:bCs/>
                <w:szCs w:val="23"/>
              </w:rPr>
            </w:pPr>
            <w:r w:rsidRPr="00887A65">
              <w:rPr>
                <w:rFonts w:asciiTheme="minorHAnsi" w:hAnsiTheme="minorHAnsi" w:cstheme="minorHAnsi"/>
                <w:bCs/>
                <w:szCs w:val="23"/>
              </w:rPr>
              <w:t>-</w:t>
            </w:r>
          </w:p>
        </w:tc>
      </w:tr>
      <w:tr w:rsidR="008609B3" w:rsidRPr="008C4FE8" w14:paraId="28BBE47C" w14:textId="77777777" w:rsidTr="00F12B68">
        <w:trPr>
          <w:trHeight w:val="519"/>
        </w:trPr>
        <w:tc>
          <w:tcPr>
            <w:tcW w:w="574" w:type="pct"/>
            <w:shd w:val="clear" w:color="auto" w:fill="auto"/>
          </w:tcPr>
          <w:p w14:paraId="2799A721" w14:textId="4AFB9853" w:rsidR="008609B3" w:rsidRPr="00F12B68" w:rsidRDefault="008609B3" w:rsidP="008609B3">
            <w:pPr>
              <w:contextualSpacing/>
              <w:jc w:val="both"/>
              <w:rPr>
                <w:rFonts w:asciiTheme="minorHAnsi" w:hAnsiTheme="minorHAnsi" w:cstheme="minorHAnsi"/>
                <w:color w:val="000000"/>
                <w:szCs w:val="23"/>
              </w:rPr>
            </w:pPr>
            <w:r w:rsidRPr="00F12B68">
              <w:rPr>
                <w:rFonts w:asciiTheme="minorHAnsi" w:hAnsiTheme="minorHAnsi" w:cstheme="minorHAnsi"/>
                <w:color w:val="000000"/>
                <w:szCs w:val="23"/>
              </w:rPr>
              <w:t>11 Nov, 2020</w:t>
            </w:r>
          </w:p>
        </w:tc>
        <w:tc>
          <w:tcPr>
            <w:tcW w:w="1803" w:type="pct"/>
            <w:shd w:val="clear" w:color="auto" w:fill="auto"/>
            <w:vAlign w:val="center"/>
          </w:tcPr>
          <w:p w14:paraId="4CAD6A77" w14:textId="3F1EA2D4" w:rsidR="008609B3" w:rsidRPr="00F12B68" w:rsidRDefault="008609B3" w:rsidP="008609B3">
            <w:pPr>
              <w:contextualSpacing/>
              <w:jc w:val="both"/>
              <w:rPr>
                <w:rFonts w:asciiTheme="minorHAnsi" w:hAnsiTheme="minorHAnsi" w:cstheme="minorHAnsi"/>
                <w:szCs w:val="23"/>
              </w:rPr>
            </w:pPr>
            <w:r w:rsidRPr="00F12B68">
              <w:rPr>
                <w:rFonts w:asciiTheme="minorHAnsi" w:hAnsiTheme="minorHAnsi" w:cstheme="minorHAnsi"/>
                <w:szCs w:val="23"/>
              </w:rPr>
              <w:t>Certificate of Justice Course 2021</w:t>
            </w:r>
          </w:p>
        </w:tc>
        <w:tc>
          <w:tcPr>
            <w:tcW w:w="523" w:type="pct"/>
            <w:shd w:val="clear" w:color="auto" w:fill="auto"/>
            <w:vAlign w:val="center"/>
          </w:tcPr>
          <w:p w14:paraId="33DA2A07" w14:textId="64C4555F" w:rsidR="008609B3" w:rsidRPr="00F12B68" w:rsidRDefault="008609B3" w:rsidP="008609B3">
            <w:pPr>
              <w:contextualSpacing/>
              <w:jc w:val="both"/>
              <w:rPr>
                <w:rFonts w:asciiTheme="minorHAnsi" w:eastAsiaTheme="minorEastAsia" w:hAnsiTheme="minorHAnsi" w:cstheme="minorHAnsi"/>
                <w:szCs w:val="23"/>
              </w:rPr>
            </w:pPr>
            <w:r w:rsidRPr="00F12B68">
              <w:rPr>
                <w:rFonts w:asciiTheme="minorHAnsi" w:eastAsiaTheme="minorEastAsia" w:hAnsiTheme="minorHAnsi" w:cstheme="minorHAnsi"/>
                <w:szCs w:val="23"/>
              </w:rPr>
              <w:t>PNG</w:t>
            </w:r>
          </w:p>
        </w:tc>
        <w:tc>
          <w:tcPr>
            <w:tcW w:w="294" w:type="pct"/>
            <w:shd w:val="clear" w:color="auto" w:fill="auto"/>
            <w:noWrap/>
          </w:tcPr>
          <w:p w14:paraId="538B1D5E" w14:textId="1C2FD8B8" w:rsidR="008609B3" w:rsidRPr="00F12B68" w:rsidRDefault="008609B3" w:rsidP="008609B3">
            <w:pPr>
              <w:contextualSpacing/>
              <w:jc w:val="both"/>
              <w:rPr>
                <w:rFonts w:asciiTheme="minorHAnsi" w:hAnsiTheme="minorHAnsi" w:cstheme="minorHAnsi"/>
                <w:szCs w:val="23"/>
              </w:rPr>
            </w:pPr>
            <w:r w:rsidRPr="00F12B68">
              <w:rPr>
                <w:rFonts w:asciiTheme="minorHAnsi" w:hAnsiTheme="minorHAnsi" w:cstheme="minorHAnsi"/>
                <w:szCs w:val="23"/>
              </w:rPr>
              <w:t>6</w:t>
            </w:r>
          </w:p>
        </w:tc>
        <w:tc>
          <w:tcPr>
            <w:tcW w:w="355" w:type="pct"/>
            <w:shd w:val="clear" w:color="auto" w:fill="auto"/>
            <w:noWrap/>
          </w:tcPr>
          <w:p w14:paraId="1AF27C49" w14:textId="7545629D" w:rsidR="008609B3" w:rsidRPr="00F12B68" w:rsidRDefault="008609B3" w:rsidP="008609B3">
            <w:pPr>
              <w:contextualSpacing/>
              <w:jc w:val="both"/>
              <w:rPr>
                <w:rFonts w:asciiTheme="minorHAnsi" w:hAnsiTheme="minorHAnsi" w:cstheme="minorHAnsi"/>
                <w:szCs w:val="23"/>
              </w:rPr>
            </w:pPr>
            <w:r w:rsidRPr="00887A65">
              <w:rPr>
                <w:rFonts w:asciiTheme="minorHAnsi" w:hAnsiTheme="minorHAnsi" w:cstheme="minorHAnsi"/>
                <w:bCs/>
                <w:szCs w:val="23"/>
              </w:rPr>
              <w:t>-</w:t>
            </w:r>
          </w:p>
        </w:tc>
        <w:tc>
          <w:tcPr>
            <w:tcW w:w="486" w:type="pct"/>
            <w:shd w:val="clear" w:color="auto" w:fill="auto"/>
            <w:noWrap/>
          </w:tcPr>
          <w:p w14:paraId="6396CDE4" w14:textId="5AF6F43E" w:rsidR="008609B3" w:rsidRPr="00F12B68" w:rsidRDefault="008609B3" w:rsidP="008609B3">
            <w:pPr>
              <w:contextualSpacing/>
              <w:jc w:val="both"/>
              <w:rPr>
                <w:rFonts w:asciiTheme="minorHAnsi" w:hAnsiTheme="minorHAnsi" w:cstheme="minorHAnsi"/>
                <w:bCs/>
                <w:szCs w:val="23"/>
              </w:rPr>
            </w:pPr>
            <w:r w:rsidRPr="00887A65">
              <w:rPr>
                <w:rFonts w:asciiTheme="minorHAnsi" w:hAnsiTheme="minorHAnsi" w:cstheme="minorHAnsi"/>
                <w:bCs/>
                <w:szCs w:val="23"/>
              </w:rPr>
              <w:t>-</w:t>
            </w:r>
          </w:p>
        </w:tc>
        <w:tc>
          <w:tcPr>
            <w:tcW w:w="483" w:type="pct"/>
            <w:shd w:val="clear" w:color="auto" w:fill="auto"/>
            <w:noWrap/>
          </w:tcPr>
          <w:p w14:paraId="2B6587B6" w14:textId="096A7C63" w:rsidR="008609B3" w:rsidRPr="00F12B68" w:rsidRDefault="008609B3" w:rsidP="008609B3">
            <w:pPr>
              <w:contextualSpacing/>
              <w:jc w:val="both"/>
              <w:rPr>
                <w:rFonts w:asciiTheme="minorHAnsi" w:hAnsiTheme="minorHAnsi" w:cstheme="minorHAnsi"/>
                <w:bCs/>
                <w:szCs w:val="23"/>
              </w:rPr>
            </w:pPr>
            <w:r w:rsidRPr="00887A65">
              <w:rPr>
                <w:rFonts w:asciiTheme="minorHAnsi" w:hAnsiTheme="minorHAnsi" w:cstheme="minorHAnsi"/>
                <w:bCs/>
                <w:szCs w:val="23"/>
              </w:rPr>
              <w:t>-</w:t>
            </w:r>
          </w:p>
        </w:tc>
        <w:tc>
          <w:tcPr>
            <w:tcW w:w="482" w:type="pct"/>
            <w:shd w:val="clear" w:color="auto" w:fill="auto"/>
            <w:noWrap/>
          </w:tcPr>
          <w:p w14:paraId="71140976" w14:textId="4184927F" w:rsidR="008609B3" w:rsidRPr="00F12B68" w:rsidRDefault="008609B3" w:rsidP="008609B3">
            <w:pPr>
              <w:contextualSpacing/>
              <w:jc w:val="both"/>
              <w:rPr>
                <w:rFonts w:asciiTheme="minorHAnsi" w:hAnsiTheme="minorHAnsi" w:cstheme="minorHAnsi"/>
                <w:bCs/>
                <w:szCs w:val="23"/>
              </w:rPr>
            </w:pPr>
            <w:r w:rsidRPr="00887A65">
              <w:rPr>
                <w:rFonts w:asciiTheme="minorHAnsi" w:hAnsiTheme="minorHAnsi" w:cstheme="minorHAnsi"/>
                <w:bCs/>
                <w:szCs w:val="23"/>
              </w:rPr>
              <w:t>-</w:t>
            </w:r>
          </w:p>
        </w:tc>
      </w:tr>
      <w:tr w:rsidR="008609B3" w:rsidRPr="008C4FE8" w14:paraId="4BD0C54D" w14:textId="77777777" w:rsidTr="00F12B68">
        <w:trPr>
          <w:trHeight w:val="519"/>
        </w:trPr>
        <w:tc>
          <w:tcPr>
            <w:tcW w:w="574" w:type="pct"/>
            <w:shd w:val="clear" w:color="auto" w:fill="auto"/>
          </w:tcPr>
          <w:p w14:paraId="69D696F3" w14:textId="7171662A" w:rsidR="008609B3" w:rsidRPr="00F12B68" w:rsidRDefault="008609B3" w:rsidP="008609B3">
            <w:pPr>
              <w:contextualSpacing/>
              <w:jc w:val="both"/>
              <w:rPr>
                <w:rFonts w:asciiTheme="minorHAnsi" w:hAnsiTheme="minorHAnsi" w:cstheme="minorHAnsi"/>
                <w:color w:val="000000"/>
                <w:szCs w:val="23"/>
              </w:rPr>
            </w:pPr>
            <w:r w:rsidRPr="00F12B68">
              <w:rPr>
                <w:rFonts w:asciiTheme="minorHAnsi" w:hAnsiTheme="minorHAnsi" w:cstheme="minorHAnsi"/>
                <w:color w:val="000000"/>
                <w:szCs w:val="23"/>
              </w:rPr>
              <w:t>28 Sep, 2020</w:t>
            </w:r>
          </w:p>
        </w:tc>
        <w:tc>
          <w:tcPr>
            <w:tcW w:w="1803" w:type="pct"/>
            <w:shd w:val="clear" w:color="auto" w:fill="auto"/>
            <w:vAlign w:val="center"/>
          </w:tcPr>
          <w:p w14:paraId="6869C5C9" w14:textId="6B5734E1" w:rsidR="008609B3" w:rsidRPr="00F12B68" w:rsidRDefault="008609B3" w:rsidP="008609B3">
            <w:pPr>
              <w:contextualSpacing/>
              <w:jc w:val="both"/>
              <w:rPr>
                <w:rFonts w:asciiTheme="minorHAnsi" w:hAnsiTheme="minorHAnsi" w:cstheme="minorHAnsi"/>
                <w:szCs w:val="23"/>
              </w:rPr>
            </w:pPr>
            <w:r w:rsidRPr="00F12B68">
              <w:rPr>
                <w:rFonts w:asciiTheme="minorHAnsi" w:hAnsiTheme="minorHAnsi" w:cstheme="minorHAnsi"/>
                <w:szCs w:val="23"/>
              </w:rPr>
              <w:t>National Judicial Workshop</w:t>
            </w:r>
          </w:p>
        </w:tc>
        <w:tc>
          <w:tcPr>
            <w:tcW w:w="523" w:type="pct"/>
            <w:shd w:val="clear" w:color="auto" w:fill="auto"/>
            <w:vAlign w:val="center"/>
          </w:tcPr>
          <w:p w14:paraId="3CD5A43C" w14:textId="477A0AE0" w:rsidR="008609B3" w:rsidRPr="00F12B68" w:rsidRDefault="008609B3" w:rsidP="008609B3">
            <w:pPr>
              <w:contextualSpacing/>
              <w:jc w:val="both"/>
              <w:rPr>
                <w:rFonts w:asciiTheme="minorHAnsi" w:eastAsiaTheme="minorEastAsia" w:hAnsiTheme="minorHAnsi" w:cstheme="minorHAnsi"/>
                <w:szCs w:val="23"/>
              </w:rPr>
            </w:pPr>
            <w:r w:rsidRPr="00F12B68">
              <w:rPr>
                <w:rFonts w:asciiTheme="minorHAnsi" w:eastAsiaTheme="minorEastAsia" w:hAnsiTheme="minorHAnsi" w:cstheme="minorHAnsi"/>
                <w:szCs w:val="23"/>
              </w:rPr>
              <w:t>Solomon Islands</w:t>
            </w:r>
          </w:p>
        </w:tc>
        <w:tc>
          <w:tcPr>
            <w:tcW w:w="294" w:type="pct"/>
            <w:shd w:val="clear" w:color="auto" w:fill="auto"/>
            <w:noWrap/>
          </w:tcPr>
          <w:p w14:paraId="6B0A6112" w14:textId="56D00C9E" w:rsidR="008609B3" w:rsidRPr="00F12B68" w:rsidRDefault="008609B3" w:rsidP="008609B3">
            <w:pPr>
              <w:contextualSpacing/>
              <w:jc w:val="both"/>
              <w:rPr>
                <w:rFonts w:asciiTheme="minorHAnsi" w:hAnsiTheme="minorHAnsi" w:cstheme="minorHAnsi"/>
                <w:szCs w:val="23"/>
              </w:rPr>
            </w:pPr>
            <w:r w:rsidRPr="00F12B68">
              <w:rPr>
                <w:rFonts w:asciiTheme="minorHAnsi" w:hAnsiTheme="minorHAnsi" w:cstheme="minorHAnsi"/>
                <w:szCs w:val="23"/>
              </w:rPr>
              <w:t>21</w:t>
            </w:r>
          </w:p>
        </w:tc>
        <w:tc>
          <w:tcPr>
            <w:tcW w:w="355" w:type="pct"/>
            <w:shd w:val="clear" w:color="auto" w:fill="auto"/>
            <w:noWrap/>
          </w:tcPr>
          <w:p w14:paraId="083AD020" w14:textId="6A56DF27" w:rsidR="008609B3" w:rsidRPr="00F12B68" w:rsidRDefault="008609B3" w:rsidP="008609B3">
            <w:pPr>
              <w:contextualSpacing/>
              <w:jc w:val="both"/>
              <w:rPr>
                <w:rFonts w:asciiTheme="minorHAnsi" w:hAnsiTheme="minorHAnsi" w:cstheme="minorHAnsi"/>
                <w:szCs w:val="23"/>
              </w:rPr>
            </w:pPr>
            <w:r w:rsidRPr="00F12B68">
              <w:rPr>
                <w:rFonts w:asciiTheme="minorHAnsi" w:hAnsiTheme="minorHAnsi" w:cstheme="minorHAnsi"/>
                <w:szCs w:val="23"/>
              </w:rPr>
              <w:t>8</w:t>
            </w:r>
          </w:p>
        </w:tc>
        <w:tc>
          <w:tcPr>
            <w:tcW w:w="486" w:type="pct"/>
            <w:shd w:val="clear" w:color="auto" w:fill="auto"/>
            <w:noWrap/>
          </w:tcPr>
          <w:p w14:paraId="534F1458" w14:textId="64EC32BC" w:rsidR="008609B3" w:rsidRPr="00F12B68" w:rsidRDefault="008609B3" w:rsidP="008609B3">
            <w:pPr>
              <w:contextualSpacing/>
              <w:jc w:val="both"/>
              <w:rPr>
                <w:rFonts w:asciiTheme="minorHAnsi" w:hAnsiTheme="minorHAnsi" w:cstheme="minorHAnsi"/>
                <w:bCs/>
                <w:szCs w:val="23"/>
              </w:rPr>
            </w:pPr>
            <w:r w:rsidRPr="00F30AD8">
              <w:rPr>
                <w:rFonts w:asciiTheme="minorHAnsi" w:hAnsiTheme="minorHAnsi" w:cstheme="minorHAnsi"/>
                <w:bCs/>
                <w:szCs w:val="23"/>
              </w:rPr>
              <w:t>-</w:t>
            </w:r>
          </w:p>
        </w:tc>
        <w:tc>
          <w:tcPr>
            <w:tcW w:w="483" w:type="pct"/>
            <w:shd w:val="clear" w:color="auto" w:fill="auto"/>
            <w:noWrap/>
          </w:tcPr>
          <w:p w14:paraId="1BCC6111" w14:textId="44E57E67" w:rsidR="008609B3" w:rsidRPr="00F12B68" w:rsidRDefault="008609B3" w:rsidP="008609B3">
            <w:pPr>
              <w:contextualSpacing/>
              <w:jc w:val="both"/>
              <w:rPr>
                <w:rFonts w:asciiTheme="minorHAnsi" w:hAnsiTheme="minorHAnsi" w:cstheme="minorHAnsi"/>
                <w:bCs/>
                <w:szCs w:val="23"/>
              </w:rPr>
            </w:pPr>
            <w:r w:rsidRPr="00F30AD8">
              <w:rPr>
                <w:rFonts w:asciiTheme="minorHAnsi" w:hAnsiTheme="minorHAnsi" w:cstheme="minorHAnsi"/>
                <w:bCs/>
                <w:szCs w:val="23"/>
              </w:rPr>
              <w:t>-</w:t>
            </w:r>
          </w:p>
        </w:tc>
        <w:tc>
          <w:tcPr>
            <w:tcW w:w="482" w:type="pct"/>
            <w:shd w:val="clear" w:color="auto" w:fill="auto"/>
            <w:noWrap/>
          </w:tcPr>
          <w:p w14:paraId="0AB48EA3" w14:textId="3285EAC4" w:rsidR="008609B3" w:rsidRPr="00F12B68" w:rsidRDefault="008609B3" w:rsidP="008609B3">
            <w:pPr>
              <w:contextualSpacing/>
              <w:jc w:val="both"/>
              <w:rPr>
                <w:rFonts w:asciiTheme="minorHAnsi" w:hAnsiTheme="minorHAnsi" w:cstheme="minorHAnsi"/>
                <w:bCs/>
                <w:szCs w:val="23"/>
              </w:rPr>
            </w:pPr>
            <w:r w:rsidRPr="00F30AD8">
              <w:rPr>
                <w:rFonts w:asciiTheme="minorHAnsi" w:hAnsiTheme="minorHAnsi" w:cstheme="minorHAnsi"/>
                <w:bCs/>
                <w:szCs w:val="23"/>
              </w:rPr>
              <w:t>-</w:t>
            </w:r>
          </w:p>
        </w:tc>
      </w:tr>
      <w:tr w:rsidR="008609B3" w:rsidRPr="008C4FE8" w14:paraId="6EEEA21F" w14:textId="77777777" w:rsidTr="00F12B68">
        <w:trPr>
          <w:trHeight w:val="519"/>
        </w:trPr>
        <w:tc>
          <w:tcPr>
            <w:tcW w:w="574" w:type="pct"/>
            <w:shd w:val="clear" w:color="auto" w:fill="auto"/>
          </w:tcPr>
          <w:p w14:paraId="31B2891D" w14:textId="5FF789C9" w:rsidR="008609B3" w:rsidRPr="00F12B68" w:rsidRDefault="008609B3" w:rsidP="008609B3">
            <w:pPr>
              <w:contextualSpacing/>
              <w:jc w:val="both"/>
              <w:rPr>
                <w:rFonts w:asciiTheme="minorHAnsi" w:hAnsiTheme="minorHAnsi" w:cstheme="minorHAnsi"/>
                <w:color w:val="000000"/>
                <w:szCs w:val="23"/>
              </w:rPr>
            </w:pPr>
            <w:r w:rsidRPr="00F12B68">
              <w:rPr>
                <w:rFonts w:asciiTheme="minorHAnsi" w:hAnsiTheme="minorHAnsi" w:cstheme="minorHAnsi"/>
                <w:color w:val="000000"/>
                <w:szCs w:val="23"/>
              </w:rPr>
              <w:t>11 Nov, 2020</w:t>
            </w:r>
          </w:p>
        </w:tc>
        <w:tc>
          <w:tcPr>
            <w:tcW w:w="1803" w:type="pct"/>
            <w:shd w:val="clear" w:color="auto" w:fill="auto"/>
            <w:vAlign w:val="center"/>
          </w:tcPr>
          <w:p w14:paraId="2942EDC9" w14:textId="6AF46D65" w:rsidR="008609B3" w:rsidRPr="00F12B68" w:rsidRDefault="008609B3" w:rsidP="008609B3">
            <w:pPr>
              <w:contextualSpacing/>
              <w:jc w:val="both"/>
              <w:rPr>
                <w:rFonts w:asciiTheme="minorHAnsi" w:hAnsiTheme="minorHAnsi" w:cstheme="minorHAnsi"/>
                <w:szCs w:val="23"/>
              </w:rPr>
            </w:pPr>
            <w:r w:rsidRPr="00F12B68">
              <w:rPr>
                <w:rFonts w:asciiTheme="minorHAnsi" w:hAnsiTheme="minorHAnsi" w:cstheme="minorHAnsi"/>
                <w:szCs w:val="23"/>
              </w:rPr>
              <w:t>Certificate of Justice, 2021</w:t>
            </w:r>
          </w:p>
        </w:tc>
        <w:tc>
          <w:tcPr>
            <w:tcW w:w="523" w:type="pct"/>
            <w:shd w:val="clear" w:color="auto" w:fill="auto"/>
            <w:vAlign w:val="center"/>
          </w:tcPr>
          <w:p w14:paraId="07A9001B" w14:textId="5FFE7EC3" w:rsidR="008609B3" w:rsidRPr="00F12B68" w:rsidRDefault="008609B3" w:rsidP="008609B3">
            <w:pPr>
              <w:contextualSpacing/>
              <w:jc w:val="both"/>
              <w:rPr>
                <w:rFonts w:asciiTheme="minorHAnsi" w:eastAsiaTheme="minorEastAsia" w:hAnsiTheme="minorHAnsi" w:cstheme="minorHAnsi"/>
                <w:szCs w:val="23"/>
              </w:rPr>
            </w:pPr>
            <w:r w:rsidRPr="00F12B68">
              <w:rPr>
                <w:rFonts w:asciiTheme="minorHAnsi" w:eastAsiaTheme="minorEastAsia" w:hAnsiTheme="minorHAnsi" w:cstheme="minorHAnsi"/>
                <w:szCs w:val="23"/>
              </w:rPr>
              <w:t>FSM</w:t>
            </w:r>
          </w:p>
        </w:tc>
        <w:tc>
          <w:tcPr>
            <w:tcW w:w="294" w:type="pct"/>
            <w:shd w:val="clear" w:color="auto" w:fill="auto"/>
            <w:noWrap/>
          </w:tcPr>
          <w:p w14:paraId="7975B53E" w14:textId="6F6C0521" w:rsidR="008609B3" w:rsidRPr="00F12B68" w:rsidRDefault="008609B3" w:rsidP="008609B3">
            <w:pPr>
              <w:contextualSpacing/>
              <w:jc w:val="both"/>
              <w:rPr>
                <w:rFonts w:asciiTheme="minorHAnsi" w:hAnsiTheme="minorHAnsi" w:cstheme="minorHAnsi"/>
                <w:szCs w:val="23"/>
              </w:rPr>
            </w:pPr>
            <w:r w:rsidRPr="00F12B68">
              <w:rPr>
                <w:rFonts w:asciiTheme="minorHAnsi" w:hAnsiTheme="minorHAnsi" w:cstheme="minorHAnsi"/>
                <w:szCs w:val="23"/>
              </w:rPr>
              <w:t>3</w:t>
            </w:r>
          </w:p>
        </w:tc>
        <w:tc>
          <w:tcPr>
            <w:tcW w:w="355" w:type="pct"/>
            <w:shd w:val="clear" w:color="auto" w:fill="auto"/>
            <w:noWrap/>
          </w:tcPr>
          <w:p w14:paraId="33B6F686" w14:textId="1DB515B5" w:rsidR="008609B3" w:rsidRPr="00F12B68" w:rsidRDefault="008609B3" w:rsidP="008609B3">
            <w:pPr>
              <w:contextualSpacing/>
              <w:jc w:val="both"/>
              <w:rPr>
                <w:rFonts w:asciiTheme="minorHAnsi" w:hAnsiTheme="minorHAnsi" w:cstheme="minorHAnsi"/>
                <w:szCs w:val="23"/>
              </w:rPr>
            </w:pPr>
            <w:r w:rsidRPr="00F12B68">
              <w:rPr>
                <w:rFonts w:asciiTheme="minorHAnsi" w:hAnsiTheme="minorHAnsi" w:cstheme="minorHAnsi"/>
                <w:szCs w:val="23"/>
              </w:rPr>
              <w:t>3</w:t>
            </w:r>
          </w:p>
        </w:tc>
        <w:tc>
          <w:tcPr>
            <w:tcW w:w="486" w:type="pct"/>
            <w:shd w:val="clear" w:color="auto" w:fill="auto"/>
            <w:noWrap/>
          </w:tcPr>
          <w:p w14:paraId="0D1C34D8" w14:textId="7CB8FAB1" w:rsidR="008609B3" w:rsidRPr="00F12B68" w:rsidRDefault="008609B3" w:rsidP="008609B3">
            <w:pPr>
              <w:contextualSpacing/>
              <w:jc w:val="both"/>
              <w:rPr>
                <w:rFonts w:asciiTheme="minorHAnsi" w:hAnsiTheme="minorHAnsi" w:cstheme="minorHAnsi"/>
                <w:bCs/>
                <w:szCs w:val="23"/>
              </w:rPr>
            </w:pPr>
            <w:r w:rsidRPr="00F30AD8">
              <w:rPr>
                <w:rFonts w:asciiTheme="minorHAnsi" w:hAnsiTheme="minorHAnsi" w:cstheme="minorHAnsi"/>
                <w:bCs/>
                <w:szCs w:val="23"/>
              </w:rPr>
              <w:t>-</w:t>
            </w:r>
          </w:p>
        </w:tc>
        <w:tc>
          <w:tcPr>
            <w:tcW w:w="483" w:type="pct"/>
            <w:shd w:val="clear" w:color="auto" w:fill="auto"/>
            <w:noWrap/>
          </w:tcPr>
          <w:p w14:paraId="0E2404DC" w14:textId="2F57E96D" w:rsidR="008609B3" w:rsidRPr="00F12B68" w:rsidRDefault="008609B3" w:rsidP="008609B3">
            <w:pPr>
              <w:contextualSpacing/>
              <w:jc w:val="both"/>
              <w:rPr>
                <w:rFonts w:asciiTheme="minorHAnsi" w:hAnsiTheme="minorHAnsi" w:cstheme="minorHAnsi"/>
                <w:bCs/>
                <w:szCs w:val="23"/>
              </w:rPr>
            </w:pPr>
            <w:r w:rsidRPr="00F30AD8">
              <w:rPr>
                <w:rFonts w:asciiTheme="minorHAnsi" w:hAnsiTheme="minorHAnsi" w:cstheme="minorHAnsi"/>
                <w:bCs/>
                <w:szCs w:val="23"/>
              </w:rPr>
              <w:t>-</w:t>
            </w:r>
          </w:p>
        </w:tc>
        <w:tc>
          <w:tcPr>
            <w:tcW w:w="482" w:type="pct"/>
            <w:shd w:val="clear" w:color="auto" w:fill="auto"/>
            <w:noWrap/>
          </w:tcPr>
          <w:p w14:paraId="16DB1CDA" w14:textId="58EAD2E5" w:rsidR="008609B3" w:rsidRPr="00F12B68" w:rsidRDefault="008609B3" w:rsidP="008609B3">
            <w:pPr>
              <w:contextualSpacing/>
              <w:jc w:val="both"/>
              <w:rPr>
                <w:rFonts w:asciiTheme="minorHAnsi" w:hAnsiTheme="minorHAnsi" w:cstheme="minorHAnsi"/>
                <w:bCs/>
                <w:szCs w:val="23"/>
              </w:rPr>
            </w:pPr>
            <w:r w:rsidRPr="00F30AD8">
              <w:rPr>
                <w:rFonts w:asciiTheme="minorHAnsi" w:hAnsiTheme="minorHAnsi" w:cstheme="minorHAnsi"/>
                <w:bCs/>
                <w:szCs w:val="23"/>
              </w:rPr>
              <w:t>-</w:t>
            </w:r>
          </w:p>
        </w:tc>
      </w:tr>
      <w:tr w:rsidR="008609B3" w:rsidRPr="008C4FE8" w14:paraId="11521A7F" w14:textId="77777777" w:rsidTr="00F12B68">
        <w:trPr>
          <w:trHeight w:val="519"/>
        </w:trPr>
        <w:tc>
          <w:tcPr>
            <w:tcW w:w="574" w:type="pct"/>
            <w:shd w:val="clear" w:color="auto" w:fill="auto"/>
          </w:tcPr>
          <w:p w14:paraId="4F8B0326" w14:textId="3DC22AF0" w:rsidR="008609B3" w:rsidRPr="00F12B68" w:rsidRDefault="008609B3" w:rsidP="008609B3">
            <w:pPr>
              <w:contextualSpacing/>
              <w:jc w:val="both"/>
              <w:rPr>
                <w:rFonts w:asciiTheme="minorHAnsi" w:hAnsiTheme="minorHAnsi" w:cstheme="minorHAnsi"/>
                <w:color w:val="000000"/>
                <w:szCs w:val="23"/>
              </w:rPr>
            </w:pPr>
            <w:r w:rsidRPr="00F12B68">
              <w:rPr>
                <w:rFonts w:asciiTheme="minorHAnsi" w:hAnsiTheme="minorHAnsi" w:cstheme="minorHAnsi"/>
                <w:color w:val="000000"/>
                <w:szCs w:val="23"/>
              </w:rPr>
              <w:lastRenderedPageBreak/>
              <w:t>11 Nov, 2020</w:t>
            </w:r>
          </w:p>
        </w:tc>
        <w:tc>
          <w:tcPr>
            <w:tcW w:w="1803" w:type="pct"/>
            <w:shd w:val="clear" w:color="auto" w:fill="auto"/>
            <w:vAlign w:val="center"/>
          </w:tcPr>
          <w:p w14:paraId="2304989B" w14:textId="79F341D8" w:rsidR="008609B3" w:rsidRPr="00F12B68" w:rsidRDefault="008609B3" w:rsidP="008609B3">
            <w:pPr>
              <w:contextualSpacing/>
              <w:jc w:val="both"/>
              <w:rPr>
                <w:rFonts w:asciiTheme="minorHAnsi" w:hAnsiTheme="minorHAnsi" w:cstheme="minorHAnsi"/>
                <w:szCs w:val="23"/>
              </w:rPr>
            </w:pPr>
            <w:r w:rsidRPr="00F12B68">
              <w:rPr>
                <w:rFonts w:asciiTheme="minorHAnsi" w:hAnsiTheme="minorHAnsi" w:cstheme="minorHAnsi"/>
                <w:szCs w:val="23"/>
              </w:rPr>
              <w:t>Certificate of Justice, 2021</w:t>
            </w:r>
          </w:p>
        </w:tc>
        <w:tc>
          <w:tcPr>
            <w:tcW w:w="523" w:type="pct"/>
            <w:shd w:val="clear" w:color="auto" w:fill="auto"/>
            <w:vAlign w:val="center"/>
          </w:tcPr>
          <w:p w14:paraId="025F36F2" w14:textId="39680201" w:rsidR="008609B3" w:rsidRPr="00F12B68" w:rsidRDefault="008609B3" w:rsidP="008609B3">
            <w:pPr>
              <w:contextualSpacing/>
              <w:jc w:val="both"/>
              <w:rPr>
                <w:rFonts w:asciiTheme="minorHAnsi" w:eastAsiaTheme="minorEastAsia" w:hAnsiTheme="minorHAnsi" w:cstheme="minorHAnsi"/>
                <w:szCs w:val="23"/>
              </w:rPr>
            </w:pPr>
            <w:r w:rsidRPr="00F12B68">
              <w:rPr>
                <w:rFonts w:asciiTheme="minorHAnsi" w:eastAsiaTheme="minorEastAsia" w:hAnsiTheme="minorHAnsi" w:cstheme="minorHAnsi"/>
                <w:szCs w:val="23"/>
              </w:rPr>
              <w:t>Samoa</w:t>
            </w:r>
          </w:p>
        </w:tc>
        <w:tc>
          <w:tcPr>
            <w:tcW w:w="294" w:type="pct"/>
            <w:shd w:val="clear" w:color="auto" w:fill="auto"/>
            <w:noWrap/>
          </w:tcPr>
          <w:p w14:paraId="19CBA414" w14:textId="0613B039" w:rsidR="008609B3" w:rsidRPr="00F12B68" w:rsidRDefault="008609B3" w:rsidP="008609B3">
            <w:pPr>
              <w:contextualSpacing/>
              <w:jc w:val="both"/>
              <w:rPr>
                <w:rFonts w:asciiTheme="minorHAnsi" w:hAnsiTheme="minorHAnsi" w:cstheme="minorHAnsi"/>
                <w:szCs w:val="23"/>
              </w:rPr>
            </w:pPr>
            <w:r w:rsidRPr="00F12B68">
              <w:rPr>
                <w:rFonts w:asciiTheme="minorHAnsi" w:hAnsiTheme="minorHAnsi" w:cstheme="minorHAnsi"/>
                <w:szCs w:val="23"/>
              </w:rPr>
              <w:t>7</w:t>
            </w:r>
          </w:p>
        </w:tc>
        <w:tc>
          <w:tcPr>
            <w:tcW w:w="355" w:type="pct"/>
            <w:shd w:val="clear" w:color="auto" w:fill="auto"/>
            <w:noWrap/>
          </w:tcPr>
          <w:p w14:paraId="346255A8" w14:textId="68538CA4" w:rsidR="008609B3" w:rsidRPr="00F12B68" w:rsidRDefault="008609B3" w:rsidP="008609B3">
            <w:pPr>
              <w:contextualSpacing/>
              <w:jc w:val="both"/>
              <w:rPr>
                <w:rFonts w:asciiTheme="minorHAnsi" w:hAnsiTheme="minorHAnsi" w:cstheme="minorHAnsi"/>
                <w:szCs w:val="23"/>
              </w:rPr>
            </w:pPr>
            <w:r w:rsidRPr="00261E1B">
              <w:rPr>
                <w:rFonts w:asciiTheme="minorHAnsi" w:hAnsiTheme="minorHAnsi" w:cstheme="minorHAnsi"/>
                <w:bCs/>
                <w:szCs w:val="23"/>
              </w:rPr>
              <w:t>-</w:t>
            </w:r>
          </w:p>
        </w:tc>
        <w:tc>
          <w:tcPr>
            <w:tcW w:w="486" w:type="pct"/>
            <w:shd w:val="clear" w:color="auto" w:fill="auto"/>
            <w:noWrap/>
          </w:tcPr>
          <w:p w14:paraId="3B7CD5F7" w14:textId="5BAF4D47" w:rsidR="008609B3" w:rsidRPr="00F12B68" w:rsidRDefault="008609B3" w:rsidP="008609B3">
            <w:pPr>
              <w:contextualSpacing/>
              <w:jc w:val="both"/>
              <w:rPr>
                <w:rFonts w:asciiTheme="minorHAnsi" w:hAnsiTheme="minorHAnsi" w:cstheme="minorHAnsi"/>
                <w:bCs/>
                <w:szCs w:val="23"/>
              </w:rPr>
            </w:pPr>
            <w:r w:rsidRPr="00F30AD8">
              <w:rPr>
                <w:rFonts w:asciiTheme="minorHAnsi" w:hAnsiTheme="minorHAnsi" w:cstheme="minorHAnsi"/>
                <w:bCs/>
                <w:szCs w:val="23"/>
              </w:rPr>
              <w:t>-</w:t>
            </w:r>
          </w:p>
        </w:tc>
        <w:tc>
          <w:tcPr>
            <w:tcW w:w="483" w:type="pct"/>
            <w:shd w:val="clear" w:color="auto" w:fill="auto"/>
            <w:noWrap/>
          </w:tcPr>
          <w:p w14:paraId="3F292698" w14:textId="31A036AC" w:rsidR="008609B3" w:rsidRPr="00F12B68" w:rsidRDefault="008609B3" w:rsidP="008609B3">
            <w:pPr>
              <w:contextualSpacing/>
              <w:jc w:val="both"/>
              <w:rPr>
                <w:rFonts w:asciiTheme="minorHAnsi" w:hAnsiTheme="minorHAnsi" w:cstheme="minorHAnsi"/>
                <w:bCs/>
                <w:szCs w:val="23"/>
              </w:rPr>
            </w:pPr>
            <w:r w:rsidRPr="00F30AD8">
              <w:rPr>
                <w:rFonts w:asciiTheme="minorHAnsi" w:hAnsiTheme="minorHAnsi" w:cstheme="minorHAnsi"/>
                <w:bCs/>
                <w:szCs w:val="23"/>
              </w:rPr>
              <w:t>-</w:t>
            </w:r>
          </w:p>
        </w:tc>
        <w:tc>
          <w:tcPr>
            <w:tcW w:w="482" w:type="pct"/>
            <w:shd w:val="clear" w:color="auto" w:fill="auto"/>
            <w:noWrap/>
          </w:tcPr>
          <w:p w14:paraId="28BA6219" w14:textId="5B28D578" w:rsidR="008609B3" w:rsidRPr="00F12B68" w:rsidRDefault="008609B3" w:rsidP="008609B3">
            <w:pPr>
              <w:contextualSpacing/>
              <w:jc w:val="both"/>
              <w:rPr>
                <w:rFonts w:asciiTheme="minorHAnsi" w:hAnsiTheme="minorHAnsi" w:cstheme="minorHAnsi"/>
                <w:bCs/>
                <w:szCs w:val="23"/>
              </w:rPr>
            </w:pPr>
            <w:r w:rsidRPr="00F30AD8">
              <w:rPr>
                <w:rFonts w:asciiTheme="minorHAnsi" w:hAnsiTheme="minorHAnsi" w:cstheme="minorHAnsi"/>
                <w:bCs/>
                <w:szCs w:val="23"/>
              </w:rPr>
              <w:t>-</w:t>
            </w:r>
          </w:p>
        </w:tc>
      </w:tr>
      <w:tr w:rsidR="008609B3" w:rsidRPr="008C4FE8" w14:paraId="54FDDF42" w14:textId="77777777" w:rsidTr="00F12B68">
        <w:trPr>
          <w:trHeight w:val="519"/>
        </w:trPr>
        <w:tc>
          <w:tcPr>
            <w:tcW w:w="574" w:type="pct"/>
            <w:shd w:val="clear" w:color="auto" w:fill="auto"/>
          </w:tcPr>
          <w:p w14:paraId="28CBBAFD" w14:textId="279F6443" w:rsidR="008609B3" w:rsidRPr="00F12B68" w:rsidRDefault="008609B3" w:rsidP="008609B3">
            <w:pPr>
              <w:contextualSpacing/>
              <w:jc w:val="both"/>
              <w:rPr>
                <w:rFonts w:asciiTheme="minorHAnsi" w:hAnsiTheme="minorHAnsi" w:cstheme="minorHAnsi"/>
                <w:color w:val="000000"/>
                <w:szCs w:val="23"/>
              </w:rPr>
            </w:pPr>
            <w:r w:rsidRPr="00F12B68">
              <w:rPr>
                <w:rFonts w:asciiTheme="minorHAnsi" w:hAnsiTheme="minorHAnsi" w:cstheme="minorHAnsi"/>
                <w:color w:val="000000"/>
                <w:szCs w:val="23"/>
              </w:rPr>
              <w:t>4 Nov, 2020</w:t>
            </w:r>
          </w:p>
        </w:tc>
        <w:tc>
          <w:tcPr>
            <w:tcW w:w="1803" w:type="pct"/>
            <w:shd w:val="clear" w:color="auto" w:fill="auto"/>
            <w:vAlign w:val="center"/>
          </w:tcPr>
          <w:p w14:paraId="2AD15779" w14:textId="6BD06D9A" w:rsidR="008609B3" w:rsidRPr="00F12B68" w:rsidRDefault="008609B3" w:rsidP="008609B3">
            <w:pPr>
              <w:contextualSpacing/>
              <w:jc w:val="both"/>
              <w:rPr>
                <w:rFonts w:asciiTheme="minorHAnsi" w:hAnsiTheme="minorHAnsi" w:cstheme="minorHAnsi"/>
                <w:szCs w:val="23"/>
              </w:rPr>
            </w:pPr>
            <w:r w:rsidRPr="00F12B68">
              <w:rPr>
                <w:rFonts w:asciiTheme="minorHAnsi" w:hAnsiTheme="minorHAnsi" w:cstheme="minorHAnsi"/>
                <w:szCs w:val="23"/>
              </w:rPr>
              <w:t>Training of Island Court Lay Justices from Ambae &amp; Maewo Island Court</w:t>
            </w:r>
          </w:p>
        </w:tc>
        <w:tc>
          <w:tcPr>
            <w:tcW w:w="523" w:type="pct"/>
            <w:shd w:val="clear" w:color="auto" w:fill="auto"/>
            <w:vAlign w:val="center"/>
          </w:tcPr>
          <w:p w14:paraId="3C159573" w14:textId="637AADB3" w:rsidR="008609B3" w:rsidRPr="00F12B68" w:rsidRDefault="008609B3" w:rsidP="008609B3">
            <w:pPr>
              <w:contextualSpacing/>
              <w:jc w:val="both"/>
              <w:rPr>
                <w:rFonts w:asciiTheme="minorHAnsi" w:eastAsiaTheme="minorEastAsia" w:hAnsiTheme="minorHAnsi" w:cstheme="minorHAnsi"/>
                <w:szCs w:val="23"/>
              </w:rPr>
            </w:pPr>
            <w:r w:rsidRPr="00F12B68">
              <w:rPr>
                <w:rFonts w:asciiTheme="minorHAnsi" w:eastAsiaTheme="minorEastAsia" w:hAnsiTheme="minorHAnsi" w:cstheme="minorHAnsi"/>
                <w:szCs w:val="23"/>
              </w:rPr>
              <w:t>Vanuatu</w:t>
            </w:r>
          </w:p>
        </w:tc>
        <w:tc>
          <w:tcPr>
            <w:tcW w:w="294" w:type="pct"/>
            <w:shd w:val="clear" w:color="auto" w:fill="auto"/>
            <w:noWrap/>
          </w:tcPr>
          <w:p w14:paraId="2313241C" w14:textId="07D1B8C8" w:rsidR="008609B3" w:rsidRPr="00F12B68" w:rsidRDefault="008609B3" w:rsidP="008609B3">
            <w:pPr>
              <w:contextualSpacing/>
              <w:jc w:val="both"/>
              <w:rPr>
                <w:rFonts w:asciiTheme="minorHAnsi" w:hAnsiTheme="minorHAnsi" w:cstheme="minorHAnsi"/>
                <w:szCs w:val="23"/>
              </w:rPr>
            </w:pPr>
            <w:r w:rsidRPr="00F12B68">
              <w:rPr>
                <w:rFonts w:asciiTheme="minorHAnsi" w:hAnsiTheme="minorHAnsi" w:cstheme="minorHAnsi"/>
                <w:szCs w:val="23"/>
              </w:rPr>
              <w:t>20</w:t>
            </w:r>
          </w:p>
        </w:tc>
        <w:tc>
          <w:tcPr>
            <w:tcW w:w="355" w:type="pct"/>
            <w:shd w:val="clear" w:color="auto" w:fill="auto"/>
            <w:noWrap/>
          </w:tcPr>
          <w:p w14:paraId="305D1D04" w14:textId="152B3944" w:rsidR="008609B3" w:rsidRPr="00F12B68" w:rsidRDefault="008609B3" w:rsidP="008609B3">
            <w:pPr>
              <w:contextualSpacing/>
              <w:jc w:val="both"/>
              <w:rPr>
                <w:rFonts w:asciiTheme="minorHAnsi" w:hAnsiTheme="minorHAnsi" w:cstheme="minorHAnsi"/>
                <w:szCs w:val="23"/>
              </w:rPr>
            </w:pPr>
            <w:r w:rsidRPr="00261E1B">
              <w:rPr>
                <w:rFonts w:asciiTheme="minorHAnsi" w:hAnsiTheme="minorHAnsi" w:cstheme="minorHAnsi"/>
                <w:bCs/>
                <w:szCs w:val="23"/>
              </w:rPr>
              <w:t>-</w:t>
            </w:r>
          </w:p>
        </w:tc>
        <w:tc>
          <w:tcPr>
            <w:tcW w:w="486" w:type="pct"/>
            <w:shd w:val="clear" w:color="auto" w:fill="auto"/>
            <w:noWrap/>
          </w:tcPr>
          <w:p w14:paraId="7F2EE9EE" w14:textId="4F2D232E" w:rsidR="008609B3" w:rsidRPr="00F12B68" w:rsidRDefault="008609B3" w:rsidP="008609B3">
            <w:pPr>
              <w:contextualSpacing/>
              <w:jc w:val="both"/>
              <w:rPr>
                <w:rFonts w:asciiTheme="minorHAnsi" w:hAnsiTheme="minorHAnsi" w:cstheme="minorHAnsi"/>
                <w:bCs/>
                <w:szCs w:val="23"/>
              </w:rPr>
            </w:pPr>
            <w:r w:rsidRPr="00F30AD8">
              <w:rPr>
                <w:rFonts w:asciiTheme="minorHAnsi" w:hAnsiTheme="minorHAnsi" w:cstheme="minorHAnsi"/>
                <w:bCs/>
                <w:szCs w:val="23"/>
              </w:rPr>
              <w:t>-</w:t>
            </w:r>
          </w:p>
        </w:tc>
        <w:tc>
          <w:tcPr>
            <w:tcW w:w="483" w:type="pct"/>
            <w:shd w:val="clear" w:color="auto" w:fill="auto"/>
            <w:noWrap/>
          </w:tcPr>
          <w:p w14:paraId="45D15A9A" w14:textId="3D97FBAB" w:rsidR="008609B3" w:rsidRPr="00F12B68" w:rsidRDefault="008609B3" w:rsidP="008609B3">
            <w:pPr>
              <w:contextualSpacing/>
              <w:jc w:val="both"/>
              <w:rPr>
                <w:rFonts w:asciiTheme="minorHAnsi" w:hAnsiTheme="minorHAnsi" w:cstheme="minorHAnsi"/>
                <w:bCs/>
                <w:szCs w:val="23"/>
              </w:rPr>
            </w:pPr>
            <w:r w:rsidRPr="00F30AD8">
              <w:rPr>
                <w:rFonts w:asciiTheme="minorHAnsi" w:hAnsiTheme="minorHAnsi" w:cstheme="minorHAnsi"/>
                <w:bCs/>
                <w:szCs w:val="23"/>
              </w:rPr>
              <w:t>-</w:t>
            </w:r>
          </w:p>
        </w:tc>
        <w:tc>
          <w:tcPr>
            <w:tcW w:w="482" w:type="pct"/>
            <w:shd w:val="clear" w:color="auto" w:fill="auto"/>
            <w:noWrap/>
          </w:tcPr>
          <w:p w14:paraId="0B8DABA0" w14:textId="2C675030" w:rsidR="008609B3" w:rsidRPr="00F12B68" w:rsidRDefault="008609B3" w:rsidP="008609B3">
            <w:pPr>
              <w:contextualSpacing/>
              <w:jc w:val="both"/>
              <w:rPr>
                <w:rFonts w:asciiTheme="minorHAnsi" w:hAnsiTheme="minorHAnsi" w:cstheme="minorHAnsi"/>
                <w:bCs/>
                <w:szCs w:val="23"/>
              </w:rPr>
            </w:pPr>
            <w:r w:rsidRPr="00F30AD8">
              <w:rPr>
                <w:rFonts w:asciiTheme="minorHAnsi" w:hAnsiTheme="minorHAnsi" w:cstheme="minorHAnsi"/>
                <w:bCs/>
                <w:szCs w:val="23"/>
              </w:rPr>
              <w:t>-</w:t>
            </w:r>
          </w:p>
        </w:tc>
      </w:tr>
      <w:tr w:rsidR="008609B3" w:rsidRPr="008C4FE8" w14:paraId="0309F874" w14:textId="77777777" w:rsidTr="00F12B68">
        <w:trPr>
          <w:trHeight w:val="519"/>
        </w:trPr>
        <w:tc>
          <w:tcPr>
            <w:tcW w:w="574" w:type="pct"/>
            <w:shd w:val="clear" w:color="auto" w:fill="auto"/>
          </w:tcPr>
          <w:p w14:paraId="45E40A17" w14:textId="71D19955" w:rsidR="008609B3" w:rsidRPr="00F12B68" w:rsidRDefault="008609B3" w:rsidP="008609B3">
            <w:pPr>
              <w:contextualSpacing/>
              <w:jc w:val="both"/>
              <w:rPr>
                <w:rFonts w:asciiTheme="minorHAnsi" w:hAnsiTheme="minorHAnsi" w:cstheme="minorHAnsi"/>
                <w:color w:val="000000"/>
                <w:szCs w:val="23"/>
              </w:rPr>
            </w:pPr>
            <w:r w:rsidRPr="00F12B68">
              <w:rPr>
                <w:rFonts w:asciiTheme="minorHAnsi" w:hAnsiTheme="minorHAnsi" w:cstheme="minorHAnsi"/>
                <w:color w:val="000000"/>
                <w:szCs w:val="23"/>
              </w:rPr>
              <w:t>4 Nov, 2020</w:t>
            </w:r>
          </w:p>
        </w:tc>
        <w:tc>
          <w:tcPr>
            <w:tcW w:w="1803" w:type="pct"/>
            <w:shd w:val="clear" w:color="auto" w:fill="auto"/>
            <w:vAlign w:val="center"/>
          </w:tcPr>
          <w:p w14:paraId="5863E26E" w14:textId="4CB390BD" w:rsidR="008609B3" w:rsidRPr="00F12B68" w:rsidRDefault="008609B3" w:rsidP="008609B3">
            <w:pPr>
              <w:contextualSpacing/>
              <w:jc w:val="both"/>
              <w:rPr>
                <w:rFonts w:asciiTheme="minorHAnsi" w:hAnsiTheme="minorHAnsi" w:cstheme="minorHAnsi"/>
                <w:szCs w:val="23"/>
              </w:rPr>
            </w:pPr>
            <w:r w:rsidRPr="00F12B68">
              <w:rPr>
                <w:rFonts w:asciiTheme="minorHAnsi" w:hAnsiTheme="minorHAnsi" w:cstheme="minorHAnsi"/>
                <w:szCs w:val="23"/>
              </w:rPr>
              <w:t>Training of Island Court Lay Justices from Pentecost Island Court</w:t>
            </w:r>
          </w:p>
        </w:tc>
        <w:tc>
          <w:tcPr>
            <w:tcW w:w="523" w:type="pct"/>
            <w:shd w:val="clear" w:color="auto" w:fill="auto"/>
            <w:vAlign w:val="center"/>
          </w:tcPr>
          <w:p w14:paraId="0AF27A25" w14:textId="543517BF" w:rsidR="008609B3" w:rsidRPr="00F12B68" w:rsidRDefault="008609B3" w:rsidP="008609B3">
            <w:pPr>
              <w:contextualSpacing/>
              <w:jc w:val="both"/>
              <w:rPr>
                <w:rFonts w:asciiTheme="minorHAnsi" w:eastAsiaTheme="minorEastAsia" w:hAnsiTheme="minorHAnsi" w:cstheme="minorHAnsi"/>
                <w:szCs w:val="23"/>
              </w:rPr>
            </w:pPr>
            <w:r w:rsidRPr="00F12B68">
              <w:rPr>
                <w:rFonts w:asciiTheme="minorHAnsi" w:eastAsiaTheme="minorEastAsia" w:hAnsiTheme="minorHAnsi" w:cstheme="minorHAnsi"/>
                <w:szCs w:val="23"/>
              </w:rPr>
              <w:t>Vanuatu</w:t>
            </w:r>
          </w:p>
        </w:tc>
        <w:tc>
          <w:tcPr>
            <w:tcW w:w="294" w:type="pct"/>
            <w:shd w:val="clear" w:color="auto" w:fill="auto"/>
            <w:noWrap/>
          </w:tcPr>
          <w:p w14:paraId="13448B4D" w14:textId="73FD2E8C" w:rsidR="008609B3" w:rsidRPr="00F12B68" w:rsidRDefault="008609B3" w:rsidP="008609B3">
            <w:pPr>
              <w:contextualSpacing/>
              <w:jc w:val="both"/>
              <w:rPr>
                <w:rFonts w:asciiTheme="minorHAnsi" w:hAnsiTheme="minorHAnsi" w:cstheme="minorHAnsi"/>
                <w:szCs w:val="23"/>
              </w:rPr>
            </w:pPr>
            <w:r w:rsidRPr="00F12B68">
              <w:rPr>
                <w:rFonts w:asciiTheme="minorHAnsi" w:hAnsiTheme="minorHAnsi" w:cstheme="minorHAnsi"/>
                <w:szCs w:val="23"/>
              </w:rPr>
              <w:t>20</w:t>
            </w:r>
          </w:p>
        </w:tc>
        <w:tc>
          <w:tcPr>
            <w:tcW w:w="355" w:type="pct"/>
            <w:shd w:val="clear" w:color="auto" w:fill="auto"/>
            <w:noWrap/>
          </w:tcPr>
          <w:p w14:paraId="47A0C2BE" w14:textId="685AFEB5" w:rsidR="008609B3" w:rsidRPr="00F12B68" w:rsidRDefault="008609B3" w:rsidP="008609B3">
            <w:pPr>
              <w:contextualSpacing/>
              <w:jc w:val="both"/>
              <w:rPr>
                <w:rFonts w:asciiTheme="minorHAnsi" w:hAnsiTheme="minorHAnsi" w:cstheme="minorHAnsi"/>
                <w:szCs w:val="23"/>
              </w:rPr>
            </w:pPr>
            <w:r w:rsidRPr="00261E1B">
              <w:rPr>
                <w:rFonts w:asciiTheme="minorHAnsi" w:hAnsiTheme="minorHAnsi" w:cstheme="minorHAnsi"/>
                <w:bCs/>
                <w:szCs w:val="23"/>
              </w:rPr>
              <w:t>-</w:t>
            </w:r>
          </w:p>
        </w:tc>
        <w:tc>
          <w:tcPr>
            <w:tcW w:w="486" w:type="pct"/>
            <w:shd w:val="clear" w:color="auto" w:fill="auto"/>
            <w:noWrap/>
          </w:tcPr>
          <w:p w14:paraId="7D5BCE95" w14:textId="7BC35D21" w:rsidR="008609B3" w:rsidRPr="00F12B68" w:rsidRDefault="008609B3" w:rsidP="008609B3">
            <w:pPr>
              <w:contextualSpacing/>
              <w:jc w:val="both"/>
              <w:rPr>
                <w:rFonts w:asciiTheme="minorHAnsi" w:hAnsiTheme="minorHAnsi" w:cstheme="minorHAnsi"/>
                <w:bCs/>
                <w:szCs w:val="23"/>
              </w:rPr>
            </w:pPr>
            <w:r w:rsidRPr="00F30AD8">
              <w:rPr>
                <w:rFonts w:asciiTheme="minorHAnsi" w:hAnsiTheme="minorHAnsi" w:cstheme="minorHAnsi"/>
                <w:bCs/>
                <w:szCs w:val="23"/>
              </w:rPr>
              <w:t>-</w:t>
            </w:r>
          </w:p>
        </w:tc>
        <w:tc>
          <w:tcPr>
            <w:tcW w:w="483" w:type="pct"/>
            <w:shd w:val="clear" w:color="auto" w:fill="auto"/>
            <w:noWrap/>
          </w:tcPr>
          <w:p w14:paraId="461128FC" w14:textId="0323BE49" w:rsidR="008609B3" w:rsidRPr="00F12B68" w:rsidRDefault="008609B3" w:rsidP="008609B3">
            <w:pPr>
              <w:contextualSpacing/>
              <w:jc w:val="both"/>
              <w:rPr>
                <w:rFonts w:asciiTheme="minorHAnsi" w:hAnsiTheme="minorHAnsi" w:cstheme="minorHAnsi"/>
                <w:bCs/>
                <w:szCs w:val="23"/>
              </w:rPr>
            </w:pPr>
            <w:r w:rsidRPr="00F30AD8">
              <w:rPr>
                <w:rFonts w:asciiTheme="minorHAnsi" w:hAnsiTheme="minorHAnsi" w:cstheme="minorHAnsi"/>
                <w:bCs/>
                <w:szCs w:val="23"/>
              </w:rPr>
              <w:t>-</w:t>
            </w:r>
          </w:p>
        </w:tc>
        <w:tc>
          <w:tcPr>
            <w:tcW w:w="482" w:type="pct"/>
            <w:shd w:val="clear" w:color="auto" w:fill="auto"/>
            <w:noWrap/>
          </w:tcPr>
          <w:p w14:paraId="1B5E12F5" w14:textId="3B38669C" w:rsidR="008609B3" w:rsidRPr="00F12B68" w:rsidRDefault="008609B3" w:rsidP="008609B3">
            <w:pPr>
              <w:contextualSpacing/>
              <w:jc w:val="both"/>
              <w:rPr>
                <w:rFonts w:asciiTheme="minorHAnsi" w:hAnsiTheme="minorHAnsi" w:cstheme="minorHAnsi"/>
                <w:bCs/>
                <w:szCs w:val="23"/>
              </w:rPr>
            </w:pPr>
            <w:r w:rsidRPr="00F30AD8">
              <w:rPr>
                <w:rFonts w:asciiTheme="minorHAnsi" w:hAnsiTheme="minorHAnsi" w:cstheme="minorHAnsi"/>
                <w:bCs/>
                <w:szCs w:val="23"/>
              </w:rPr>
              <w:t>-</w:t>
            </w:r>
          </w:p>
        </w:tc>
      </w:tr>
      <w:tr w:rsidR="008609B3" w:rsidRPr="008C4FE8" w14:paraId="5538E9F9" w14:textId="77777777" w:rsidTr="00F12B68">
        <w:trPr>
          <w:trHeight w:val="519"/>
        </w:trPr>
        <w:tc>
          <w:tcPr>
            <w:tcW w:w="574" w:type="pct"/>
            <w:vMerge w:val="restart"/>
            <w:shd w:val="clear" w:color="auto" w:fill="auto"/>
          </w:tcPr>
          <w:p w14:paraId="5DA1DD25" w14:textId="5CF7889D" w:rsidR="008609B3" w:rsidRPr="00F12B68" w:rsidRDefault="008609B3" w:rsidP="008609B3">
            <w:pPr>
              <w:contextualSpacing/>
              <w:jc w:val="both"/>
              <w:rPr>
                <w:rFonts w:asciiTheme="minorHAnsi" w:hAnsiTheme="minorHAnsi" w:cstheme="minorHAnsi"/>
                <w:color w:val="000000"/>
                <w:szCs w:val="23"/>
              </w:rPr>
            </w:pPr>
            <w:r w:rsidRPr="00F12B68">
              <w:rPr>
                <w:rFonts w:asciiTheme="minorHAnsi" w:hAnsiTheme="minorHAnsi" w:cstheme="minorHAnsi"/>
                <w:color w:val="000000"/>
                <w:szCs w:val="23"/>
              </w:rPr>
              <w:t>11 Nov, 2020</w:t>
            </w:r>
          </w:p>
        </w:tc>
        <w:tc>
          <w:tcPr>
            <w:tcW w:w="1803" w:type="pct"/>
            <w:shd w:val="clear" w:color="auto" w:fill="auto"/>
            <w:vAlign w:val="center"/>
          </w:tcPr>
          <w:p w14:paraId="25ADAF7B" w14:textId="6D66BB17" w:rsidR="008609B3" w:rsidRPr="00F12B68" w:rsidRDefault="008609B3" w:rsidP="008609B3">
            <w:pPr>
              <w:contextualSpacing/>
              <w:jc w:val="both"/>
              <w:rPr>
                <w:rFonts w:asciiTheme="minorHAnsi" w:hAnsiTheme="minorHAnsi" w:cstheme="minorHAnsi"/>
                <w:szCs w:val="23"/>
              </w:rPr>
            </w:pPr>
            <w:r w:rsidRPr="00F12B68">
              <w:rPr>
                <w:rFonts w:asciiTheme="minorHAnsi" w:hAnsiTheme="minorHAnsi" w:cstheme="minorHAnsi"/>
                <w:szCs w:val="23"/>
              </w:rPr>
              <w:t>USP Certificate of Justice 2021</w:t>
            </w:r>
          </w:p>
        </w:tc>
        <w:tc>
          <w:tcPr>
            <w:tcW w:w="523" w:type="pct"/>
            <w:vMerge w:val="restart"/>
            <w:shd w:val="clear" w:color="auto" w:fill="auto"/>
            <w:vAlign w:val="center"/>
          </w:tcPr>
          <w:p w14:paraId="35B42510" w14:textId="77777777" w:rsidR="008609B3" w:rsidRPr="00F12B68" w:rsidRDefault="008609B3" w:rsidP="008609B3">
            <w:pPr>
              <w:contextualSpacing/>
              <w:jc w:val="both"/>
              <w:rPr>
                <w:rFonts w:asciiTheme="minorHAnsi" w:eastAsiaTheme="minorEastAsia" w:hAnsiTheme="minorHAnsi" w:cstheme="minorHAnsi"/>
                <w:szCs w:val="23"/>
              </w:rPr>
            </w:pPr>
            <w:r w:rsidRPr="00F12B68">
              <w:rPr>
                <w:rFonts w:asciiTheme="minorHAnsi" w:eastAsiaTheme="minorEastAsia" w:hAnsiTheme="minorHAnsi" w:cstheme="minorHAnsi"/>
                <w:szCs w:val="23"/>
              </w:rPr>
              <w:t>Nauru</w:t>
            </w:r>
          </w:p>
          <w:p w14:paraId="1331CFC3" w14:textId="5AFEB5E5" w:rsidR="008609B3" w:rsidRPr="00F12B68" w:rsidRDefault="008609B3" w:rsidP="008609B3">
            <w:pPr>
              <w:contextualSpacing/>
              <w:jc w:val="both"/>
              <w:rPr>
                <w:rFonts w:asciiTheme="minorHAnsi" w:eastAsiaTheme="minorEastAsia" w:hAnsiTheme="minorHAnsi" w:cstheme="minorHAnsi"/>
                <w:szCs w:val="23"/>
              </w:rPr>
            </w:pPr>
            <w:r w:rsidRPr="00F12B68">
              <w:rPr>
                <w:rFonts w:asciiTheme="minorHAnsi" w:eastAsiaTheme="minorEastAsia" w:hAnsiTheme="minorHAnsi" w:cstheme="minorHAnsi"/>
                <w:szCs w:val="23"/>
              </w:rPr>
              <w:t>Nauru</w:t>
            </w:r>
          </w:p>
        </w:tc>
        <w:tc>
          <w:tcPr>
            <w:tcW w:w="294" w:type="pct"/>
            <w:vMerge w:val="restart"/>
            <w:shd w:val="clear" w:color="auto" w:fill="auto"/>
            <w:noWrap/>
          </w:tcPr>
          <w:p w14:paraId="78FC29A7" w14:textId="1C3CBF52" w:rsidR="008609B3" w:rsidRPr="00F12B68" w:rsidRDefault="008609B3" w:rsidP="008609B3">
            <w:pPr>
              <w:contextualSpacing/>
              <w:jc w:val="both"/>
              <w:rPr>
                <w:rFonts w:asciiTheme="minorHAnsi" w:hAnsiTheme="minorHAnsi" w:cstheme="minorHAnsi"/>
                <w:szCs w:val="23"/>
              </w:rPr>
            </w:pPr>
            <w:r w:rsidRPr="00F12B68">
              <w:rPr>
                <w:rFonts w:asciiTheme="minorHAnsi" w:hAnsiTheme="minorHAnsi" w:cstheme="minorHAnsi"/>
                <w:szCs w:val="23"/>
              </w:rPr>
              <w:t>11</w:t>
            </w:r>
          </w:p>
        </w:tc>
        <w:tc>
          <w:tcPr>
            <w:tcW w:w="355" w:type="pct"/>
            <w:vMerge w:val="restart"/>
            <w:shd w:val="clear" w:color="auto" w:fill="auto"/>
            <w:noWrap/>
          </w:tcPr>
          <w:p w14:paraId="7CD6E63F" w14:textId="093CDD60" w:rsidR="008609B3" w:rsidRPr="00F12B68" w:rsidRDefault="008609B3" w:rsidP="008609B3">
            <w:pPr>
              <w:contextualSpacing/>
              <w:jc w:val="both"/>
              <w:rPr>
                <w:rFonts w:asciiTheme="minorHAnsi" w:hAnsiTheme="minorHAnsi" w:cstheme="minorHAnsi"/>
                <w:szCs w:val="23"/>
              </w:rPr>
            </w:pPr>
            <w:r w:rsidRPr="00261E1B">
              <w:rPr>
                <w:rFonts w:asciiTheme="minorHAnsi" w:hAnsiTheme="minorHAnsi" w:cstheme="minorHAnsi"/>
                <w:bCs/>
                <w:szCs w:val="23"/>
              </w:rPr>
              <w:t>-</w:t>
            </w:r>
          </w:p>
        </w:tc>
        <w:tc>
          <w:tcPr>
            <w:tcW w:w="486" w:type="pct"/>
            <w:vMerge w:val="restart"/>
            <w:shd w:val="clear" w:color="auto" w:fill="auto"/>
            <w:noWrap/>
          </w:tcPr>
          <w:p w14:paraId="5B4C0562" w14:textId="10D8BE57" w:rsidR="008609B3" w:rsidRPr="00F12B68" w:rsidRDefault="008609B3" w:rsidP="008609B3">
            <w:pPr>
              <w:contextualSpacing/>
              <w:jc w:val="both"/>
              <w:rPr>
                <w:rFonts w:asciiTheme="minorHAnsi" w:hAnsiTheme="minorHAnsi" w:cstheme="minorHAnsi"/>
                <w:bCs/>
                <w:szCs w:val="23"/>
              </w:rPr>
            </w:pPr>
            <w:r w:rsidRPr="00F30AD8">
              <w:rPr>
                <w:rFonts w:asciiTheme="minorHAnsi" w:hAnsiTheme="minorHAnsi" w:cstheme="minorHAnsi"/>
                <w:bCs/>
                <w:szCs w:val="23"/>
              </w:rPr>
              <w:t>-</w:t>
            </w:r>
          </w:p>
        </w:tc>
        <w:tc>
          <w:tcPr>
            <w:tcW w:w="483" w:type="pct"/>
            <w:vMerge w:val="restart"/>
            <w:shd w:val="clear" w:color="auto" w:fill="auto"/>
            <w:noWrap/>
          </w:tcPr>
          <w:p w14:paraId="0E775C3E" w14:textId="0D47AA26" w:rsidR="008609B3" w:rsidRPr="00F12B68" w:rsidRDefault="008609B3" w:rsidP="008609B3">
            <w:pPr>
              <w:contextualSpacing/>
              <w:jc w:val="both"/>
              <w:rPr>
                <w:rFonts w:asciiTheme="minorHAnsi" w:hAnsiTheme="minorHAnsi" w:cstheme="minorHAnsi"/>
                <w:bCs/>
                <w:szCs w:val="23"/>
              </w:rPr>
            </w:pPr>
            <w:r w:rsidRPr="00F30AD8">
              <w:rPr>
                <w:rFonts w:asciiTheme="minorHAnsi" w:hAnsiTheme="minorHAnsi" w:cstheme="minorHAnsi"/>
                <w:bCs/>
                <w:szCs w:val="23"/>
              </w:rPr>
              <w:t>-</w:t>
            </w:r>
          </w:p>
        </w:tc>
        <w:tc>
          <w:tcPr>
            <w:tcW w:w="482" w:type="pct"/>
            <w:vMerge w:val="restart"/>
            <w:shd w:val="clear" w:color="auto" w:fill="auto"/>
            <w:noWrap/>
          </w:tcPr>
          <w:p w14:paraId="141A6F9F" w14:textId="7DC52F7B" w:rsidR="008609B3" w:rsidRPr="00F12B68" w:rsidRDefault="008609B3" w:rsidP="008609B3">
            <w:pPr>
              <w:contextualSpacing/>
              <w:jc w:val="both"/>
              <w:rPr>
                <w:rFonts w:asciiTheme="minorHAnsi" w:hAnsiTheme="minorHAnsi" w:cstheme="minorHAnsi"/>
                <w:bCs/>
                <w:szCs w:val="23"/>
              </w:rPr>
            </w:pPr>
            <w:r w:rsidRPr="00F30AD8">
              <w:rPr>
                <w:rFonts w:asciiTheme="minorHAnsi" w:hAnsiTheme="minorHAnsi" w:cstheme="minorHAnsi"/>
                <w:bCs/>
                <w:szCs w:val="23"/>
              </w:rPr>
              <w:t>-</w:t>
            </w:r>
          </w:p>
        </w:tc>
      </w:tr>
      <w:tr w:rsidR="008609B3" w:rsidRPr="008C4FE8" w14:paraId="1BC2C157" w14:textId="77777777" w:rsidTr="00F12B68">
        <w:trPr>
          <w:trHeight w:val="519"/>
        </w:trPr>
        <w:tc>
          <w:tcPr>
            <w:tcW w:w="574" w:type="pct"/>
            <w:vMerge/>
            <w:shd w:val="clear" w:color="auto" w:fill="auto"/>
          </w:tcPr>
          <w:p w14:paraId="6DEAA5DE" w14:textId="77777777" w:rsidR="008609B3" w:rsidRPr="00F12B68" w:rsidRDefault="008609B3" w:rsidP="008609B3">
            <w:pPr>
              <w:contextualSpacing/>
              <w:jc w:val="both"/>
              <w:rPr>
                <w:rFonts w:asciiTheme="minorHAnsi" w:hAnsiTheme="minorHAnsi" w:cstheme="minorHAnsi"/>
                <w:color w:val="000000"/>
                <w:szCs w:val="23"/>
              </w:rPr>
            </w:pPr>
          </w:p>
        </w:tc>
        <w:tc>
          <w:tcPr>
            <w:tcW w:w="1803" w:type="pct"/>
            <w:shd w:val="clear" w:color="auto" w:fill="auto"/>
            <w:vAlign w:val="center"/>
          </w:tcPr>
          <w:p w14:paraId="5DEA3A6B" w14:textId="05065050" w:rsidR="008609B3" w:rsidRPr="00F12B68" w:rsidRDefault="008609B3" w:rsidP="008609B3">
            <w:pPr>
              <w:contextualSpacing/>
              <w:jc w:val="both"/>
              <w:rPr>
                <w:rFonts w:asciiTheme="minorHAnsi" w:hAnsiTheme="minorHAnsi" w:cstheme="minorHAnsi"/>
                <w:szCs w:val="23"/>
              </w:rPr>
            </w:pPr>
            <w:r w:rsidRPr="00F12B68">
              <w:rPr>
                <w:rFonts w:asciiTheme="minorHAnsi" w:hAnsiTheme="minorHAnsi" w:cstheme="minorHAnsi"/>
                <w:szCs w:val="23"/>
              </w:rPr>
              <w:t>USP Certificate of Justice 2021</w:t>
            </w:r>
          </w:p>
        </w:tc>
        <w:tc>
          <w:tcPr>
            <w:tcW w:w="523" w:type="pct"/>
            <w:vMerge/>
            <w:shd w:val="clear" w:color="auto" w:fill="auto"/>
            <w:vAlign w:val="center"/>
          </w:tcPr>
          <w:p w14:paraId="7DD015FA" w14:textId="794DB8B6" w:rsidR="008609B3" w:rsidRPr="00F12B68" w:rsidRDefault="008609B3" w:rsidP="008609B3">
            <w:pPr>
              <w:contextualSpacing/>
              <w:jc w:val="both"/>
              <w:rPr>
                <w:rFonts w:asciiTheme="minorHAnsi" w:eastAsiaTheme="minorEastAsia" w:hAnsiTheme="minorHAnsi" w:cstheme="minorHAnsi"/>
                <w:szCs w:val="23"/>
              </w:rPr>
            </w:pPr>
          </w:p>
        </w:tc>
        <w:tc>
          <w:tcPr>
            <w:tcW w:w="294" w:type="pct"/>
            <w:vMerge/>
            <w:shd w:val="clear" w:color="auto" w:fill="auto"/>
            <w:noWrap/>
          </w:tcPr>
          <w:p w14:paraId="32E8025F" w14:textId="77777777" w:rsidR="008609B3" w:rsidRPr="00F12B68" w:rsidRDefault="008609B3" w:rsidP="008609B3">
            <w:pPr>
              <w:contextualSpacing/>
              <w:jc w:val="both"/>
              <w:rPr>
                <w:rFonts w:asciiTheme="minorHAnsi" w:hAnsiTheme="minorHAnsi" w:cstheme="minorHAnsi"/>
                <w:szCs w:val="23"/>
              </w:rPr>
            </w:pPr>
          </w:p>
        </w:tc>
        <w:tc>
          <w:tcPr>
            <w:tcW w:w="355" w:type="pct"/>
            <w:vMerge/>
            <w:shd w:val="clear" w:color="auto" w:fill="auto"/>
            <w:noWrap/>
          </w:tcPr>
          <w:p w14:paraId="09AFB561" w14:textId="77777777" w:rsidR="008609B3" w:rsidRPr="00F12B68" w:rsidRDefault="008609B3" w:rsidP="008609B3">
            <w:pPr>
              <w:contextualSpacing/>
              <w:jc w:val="both"/>
              <w:rPr>
                <w:rFonts w:asciiTheme="minorHAnsi" w:hAnsiTheme="minorHAnsi" w:cstheme="minorHAnsi"/>
                <w:szCs w:val="23"/>
              </w:rPr>
            </w:pPr>
          </w:p>
        </w:tc>
        <w:tc>
          <w:tcPr>
            <w:tcW w:w="486" w:type="pct"/>
            <w:vMerge/>
            <w:shd w:val="clear" w:color="auto" w:fill="auto"/>
            <w:noWrap/>
          </w:tcPr>
          <w:p w14:paraId="34CE0CED" w14:textId="6CABF17C" w:rsidR="008609B3" w:rsidRPr="00F12B68" w:rsidRDefault="008609B3" w:rsidP="008609B3">
            <w:pPr>
              <w:contextualSpacing/>
              <w:jc w:val="both"/>
              <w:rPr>
                <w:rFonts w:asciiTheme="minorHAnsi" w:hAnsiTheme="minorHAnsi" w:cstheme="minorHAnsi"/>
                <w:bCs/>
                <w:szCs w:val="23"/>
              </w:rPr>
            </w:pPr>
          </w:p>
        </w:tc>
        <w:tc>
          <w:tcPr>
            <w:tcW w:w="483" w:type="pct"/>
            <w:vMerge/>
            <w:shd w:val="clear" w:color="auto" w:fill="auto"/>
            <w:noWrap/>
          </w:tcPr>
          <w:p w14:paraId="5FD2ACE6" w14:textId="2B0FC6AD" w:rsidR="008609B3" w:rsidRPr="00F12B68" w:rsidRDefault="008609B3" w:rsidP="008609B3">
            <w:pPr>
              <w:contextualSpacing/>
              <w:jc w:val="both"/>
              <w:rPr>
                <w:rFonts w:asciiTheme="minorHAnsi" w:hAnsiTheme="minorHAnsi" w:cstheme="minorHAnsi"/>
                <w:bCs/>
                <w:szCs w:val="23"/>
              </w:rPr>
            </w:pPr>
          </w:p>
        </w:tc>
        <w:tc>
          <w:tcPr>
            <w:tcW w:w="482" w:type="pct"/>
            <w:vMerge/>
            <w:shd w:val="clear" w:color="auto" w:fill="auto"/>
            <w:noWrap/>
          </w:tcPr>
          <w:p w14:paraId="303FD45D" w14:textId="2549610A" w:rsidR="008609B3" w:rsidRPr="00F12B68" w:rsidRDefault="008609B3" w:rsidP="008609B3">
            <w:pPr>
              <w:contextualSpacing/>
              <w:jc w:val="both"/>
              <w:rPr>
                <w:rFonts w:asciiTheme="minorHAnsi" w:hAnsiTheme="minorHAnsi" w:cstheme="minorHAnsi"/>
                <w:bCs/>
                <w:szCs w:val="23"/>
              </w:rPr>
            </w:pPr>
          </w:p>
        </w:tc>
      </w:tr>
      <w:tr w:rsidR="008609B3" w:rsidRPr="008C4FE8" w14:paraId="1817974B" w14:textId="77777777" w:rsidTr="00F12B68">
        <w:trPr>
          <w:trHeight w:val="519"/>
        </w:trPr>
        <w:tc>
          <w:tcPr>
            <w:tcW w:w="574" w:type="pct"/>
            <w:shd w:val="clear" w:color="auto" w:fill="auto"/>
          </w:tcPr>
          <w:p w14:paraId="60A68228" w14:textId="45AE0707" w:rsidR="008609B3" w:rsidRPr="00F12B68" w:rsidRDefault="008609B3" w:rsidP="008609B3">
            <w:pPr>
              <w:contextualSpacing/>
              <w:jc w:val="both"/>
              <w:rPr>
                <w:rFonts w:asciiTheme="minorHAnsi" w:hAnsiTheme="minorHAnsi" w:cstheme="minorHAnsi"/>
                <w:color w:val="000000"/>
                <w:szCs w:val="23"/>
              </w:rPr>
            </w:pPr>
            <w:r w:rsidRPr="00F12B68">
              <w:rPr>
                <w:rFonts w:asciiTheme="minorHAnsi" w:hAnsiTheme="minorHAnsi" w:cstheme="minorHAnsi"/>
                <w:color w:val="000000"/>
                <w:szCs w:val="23"/>
              </w:rPr>
              <w:t>11 Nov, 2020</w:t>
            </w:r>
          </w:p>
        </w:tc>
        <w:tc>
          <w:tcPr>
            <w:tcW w:w="1803" w:type="pct"/>
            <w:shd w:val="clear" w:color="auto" w:fill="auto"/>
            <w:vAlign w:val="center"/>
          </w:tcPr>
          <w:p w14:paraId="6EDC1AC2" w14:textId="7EB9CCD3" w:rsidR="008609B3" w:rsidRPr="00F12B68" w:rsidRDefault="008609B3" w:rsidP="008609B3">
            <w:pPr>
              <w:contextualSpacing/>
              <w:jc w:val="both"/>
              <w:rPr>
                <w:rFonts w:asciiTheme="minorHAnsi" w:hAnsiTheme="minorHAnsi" w:cstheme="minorHAnsi"/>
                <w:szCs w:val="23"/>
              </w:rPr>
            </w:pPr>
            <w:r w:rsidRPr="00F12B68">
              <w:rPr>
                <w:rFonts w:asciiTheme="minorHAnsi" w:hAnsiTheme="minorHAnsi" w:cstheme="minorHAnsi"/>
                <w:szCs w:val="23"/>
              </w:rPr>
              <w:t>Court House Remote Conference Equipment</w:t>
            </w:r>
          </w:p>
        </w:tc>
        <w:tc>
          <w:tcPr>
            <w:tcW w:w="523" w:type="pct"/>
            <w:shd w:val="clear" w:color="auto" w:fill="auto"/>
            <w:vAlign w:val="center"/>
          </w:tcPr>
          <w:p w14:paraId="0CFB89B4" w14:textId="413A07F6" w:rsidR="008609B3" w:rsidRPr="00F12B68" w:rsidRDefault="008609B3" w:rsidP="008609B3">
            <w:pPr>
              <w:contextualSpacing/>
              <w:jc w:val="both"/>
              <w:rPr>
                <w:rFonts w:asciiTheme="minorHAnsi" w:eastAsiaTheme="minorEastAsia" w:hAnsiTheme="minorHAnsi" w:cstheme="minorHAnsi"/>
                <w:szCs w:val="23"/>
              </w:rPr>
            </w:pPr>
            <w:r w:rsidRPr="00F12B68">
              <w:rPr>
                <w:rFonts w:asciiTheme="minorHAnsi" w:eastAsiaTheme="minorEastAsia" w:hAnsiTheme="minorHAnsi" w:cstheme="minorHAnsi"/>
                <w:szCs w:val="23"/>
              </w:rPr>
              <w:t>Nauru</w:t>
            </w:r>
          </w:p>
        </w:tc>
        <w:tc>
          <w:tcPr>
            <w:tcW w:w="294" w:type="pct"/>
            <w:shd w:val="clear" w:color="auto" w:fill="auto"/>
            <w:noWrap/>
          </w:tcPr>
          <w:p w14:paraId="28DE705F" w14:textId="00088194" w:rsidR="008609B3" w:rsidRPr="00F12B68" w:rsidRDefault="008609B3" w:rsidP="008609B3">
            <w:pPr>
              <w:contextualSpacing/>
              <w:jc w:val="both"/>
              <w:rPr>
                <w:rFonts w:asciiTheme="minorHAnsi" w:hAnsiTheme="minorHAnsi" w:cstheme="minorHAnsi"/>
                <w:szCs w:val="23"/>
              </w:rPr>
            </w:pPr>
            <w:r w:rsidRPr="00F564C9">
              <w:rPr>
                <w:rFonts w:asciiTheme="minorHAnsi" w:hAnsiTheme="minorHAnsi" w:cstheme="minorHAnsi"/>
                <w:bCs/>
                <w:szCs w:val="23"/>
              </w:rPr>
              <w:t>-</w:t>
            </w:r>
          </w:p>
        </w:tc>
        <w:tc>
          <w:tcPr>
            <w:tcW w:w="355" w:type="pct"/>
            <w:shd w:val="clear" w:color="auto" w:fill="auto"/>
            <w:noWrap/>
          </w:tcPr>
          <w:p w14:paraId="7889A5E7" w14:textId="31909C82" w:rsidR="008609B3" w:rsidRPr="00F12B68" w:rsidRDefault="008609B3" w:rsidP="008609B3">
            <w:pPr>
              <w:contextualSpacing/>
              <w:jc w:val="both"/>
              <w:rPr>
                <w:rFonts w:asciiTheme="minorHAnsi" w:hAnsiTheme="minorHAnsi" w:cstheme="minorHAnsi"/>
                <w:szCs w:val="23"/>
              </w:rPr>
            </w:pPr>
            <w:r w:rsidRPr="00F564C9">
              <w:rPr>
                <w:rFonts w:asciiTheme="minorHAnsi" w:hAnsiTheme="minorHAnsi" w:cstheme="minorHAnsi"/>
                <w:bCs/>
                <w:szCs w:val="23"/>
              </w:rPr>
              <w:t>-</w:t>
            </w:r>
          </w:p>
        </w:tc>
        <w:tc>
          <w:tcPr>
            <w:tcW w:w="486" w:type="pct"/>
            <w:shd w:val="clear" w:color="auto" w:fill="auto"/>
            <w:noWrap/>
          </w:tcPr>
          <w:p w14:paraId="53AE945D" w14:textId="4851F2A0" w:rsidR="008609B3" w:rsidRPr="00F12B68" w:rsidRDefault="008609B3" w:rsidP="008609B3">
            <w:pPr>
              <w:contextualSpacing/>
              <w:jc w:val="both"/>
              <w:rPr>
                <w:rFonts w:asciiTheme="minorHAnsi" w:hAnsiTheme="minorHAnsi" w:cstheme="minorHAnsi"/>
                <w:bCs/>
                <w:szCs w:val="23"/>
              </w:rPr>
            </w:pPr>
            <w:r w:rsidRPr="00F30AD8">
              <w:rPr>
                <w:rFonts w:asciiTheme="minorHAnsi" w:hAnsiTheme="minorHAnsi" w:cstheme="minorHAnsi"/>
                <w:bCs/>
                <w:szCs w:val="23"/>
              </w:rPr>
              <w:t>-</w:t>
            </w:r>
          </w:p>
        </w:tc>
        <w:tc>
          <w:tcPr>
            <w:tcW w:w="483" w:type="pct"/>
            <w:shd w:val="clear" w:color="auto" w:fill="auto"/>
            <w:noWrap/>
          </w:tcPr>
          <w:p w14:paraId="6B7EA0F4" w14:textId="586833DD" w:rsidR="008609B3" w:rsidRPr="00F12B68" w:rsidRDefault="008609B3" w:rsidP="008609B3">
            <w:pPr>
              <w:contextualSpacing/>
              <w:jc w:val="both"/>
              <w:rPr>
                <w:rFonts w:asciiTheme="minorHAnsi" w:hAnsiTheme="minorHAnsi" w:cstheme="minorHAnsi"/>
                <w:bCs/>
                <w:szCs w:val="23"/>
              </w:rPr>
            </w:pPr>
            <w:r w:rsidRPr="00F30AD8">
              <w:rPr>
                <w:rFonts w:asciiTheme="minorHAnsi" w:hAnsiTheme="minorHAnsi" w:cstheme="minorHAnsi"/>
                <w:bCs/>
                <w:szCs w:val="23"/>
              </w:rPr>
              <w:t>-</w:t>
            </w:r>
          </w:p>
        </w:tc>
        <w:tc>
          <w:tcPr>
            <w:tcW w:w="482" w:type="pct"/>
            <w:shd w:val="clear" w:color="auto" w:fill="auto"/>
            <w:noWrap/>
          </w:tcPr>
          <w:p w14:paraId="73F1A36E" w14:textId="05220B40" w:rsidR="008609B3" w:rsidRPr="00F12B68" w:rsidRDefault="008609B3" w:rsidP="008609B3">
            <w:pPr>
              <w:contextualSpacing/>
              <w:jc w:val="both"/>
              <w:rPr>
                <w:rFonts w:asciiTheme="minorHAnsi" w:hAnsiTheme="minorHAnsi" w:cstheme="minorHAnsi"/>
                <w:bCs/>
                <w:szCs w:val="23"/>
              </w:rPr>
            </w:pPr>
            <w:r w:rsidRPr="00F30AD8">
              <w:rPr>
                <w:rFonts w:asciiTheme="minorHAnsi" w:hAnsiTheme="minorHAnsi" w:cstheme="minorHAnsi"/>
                <w:bCs/>
                <w:szCs w:val="23"/>
              </w:rPr>
              <w:t>-</w:t>
            </w:r>
          </w:p>
        </w:tc>
      </w:tr>
      <w:tr w:rsidR="008609B3" w:rsidRPr="008C4FE8" w14:paraId="4D13EEC9" w14:textId="77777777" w:rsidTr="00F12B68">
        <w:trPr>
          <w:trHeight w:val="519"/>
        </w:trPr>
        <w:tc>
          <w:tcPr>
            <w:tcW w:w="574" w:type="pct"/>
            <w:shd w:val="clear" w:color="auto" w:fill="auto"/>
          </w:tcPr>
          <w:p w14:paraId="0BFD5939" w14:textId="114D6BBD" w:rsidR="008609B3" w:rsidRPr="00F12B68" w:rsidRDefault="008609B3" w:rsidP="008609B3">
            <w:pPr>
              <w:contextualSpacing/>
              <w:jc w:val="both"/>
              <w:rPr>
                <w:rFonts w:asciiTheme="minorHAnsi" w:hAnsiTheme="minorHAnsi" w:cstheme="minorHAnsi"/>
                <w:color w:val="000000"/>
                <w:szCs w:val="23"/>
              </w:rPr>
            </w:pPr>
            <w:r w:rsidRPr="00F12B68">
              <w:rPr>
                <w:rFonts w:asciiTheme="minorHAnsi" w:hAnsiTheme="minorHAnsi" w:cstheme="minorHAnsi"/>
                <w:color w:val="000000"/>
                <w:szCs w:val="23"/>
              </w:rPr>
              <w:t>12 Nov, 2020</w:t>
            </w:r>
          </w:p>
        </w:tc>
        <w:tc>
          <w:tcPr>
            <w:tcW w:w="1803" w:type="pct"/>
            <w:shd w:val="clear" w:color="auto" w:fill="auto"/>
            <w:vAlign w:val="center"/>
          </w:tcPr>
          <w:p w14:paraId="115498E1" w14:textId="27F9DAB6" w:rsidR="008609B3" w:rsidRPr="00F12B68" w:rsidRDefault="008609B3" w:rsidP="008609B3">
            <w:pPr>
              <w:contextualSpacing/>
              <w:jc w:val="both"/>
              <w:rPr>
                <w:rFonts w:asciiTheme="minorHAnsi" w:hAnsiTheme="minorHAnsi" w:cstheme="minorHAnsi"/>
                <w:szCs w:val="23"/>
              </w:rPr>
            </w:pPr>
            <w:r w:rsidRPr="00F12B68">
              <w:rPr>
                <w:rFonts w:asciiTheme="minorHAnsi" w:hAnsiTheme="minorHAnsi" w:cstheme="minorHAnsi"/>
                <w:szCs w:val="23"/>
              </w:rPr>
              <w:t>Certificate of Justice 2021</w:t>
            </w:r>
          </w:p>
        </w:tc>
        <w:tc>
          <w:tcPr>
            <w:tcW w:w="523" w:type="pct"/>
            <w:shd w:val="clear" w:color="auto" w:fill="auto"/>
            <w:vAlign w:val="center"/>
          </w:tcPr>
          <w:p w14:paraId="7579B9EA" w14:textId="188BCCB9" w:rsidR="008609B3" w:rsidRPr="00F12B68" w:rsidRDefault="008609B3" w:rsidP="008609B3">
            <w:pPr>
              <w:contextualSpacing/>
              <w:jc w:val="both"/>
              <w:rPr>
                <w:rFonts w:asciiTheme="minorHAnsi" w:eastAsiaTheme="minorEastAsia" w:hAnsiTheme="minorHAnsi" w:cstheme="minorHAnsi"/>
                <w:szCs w:val="23"/>
              </w:rPr>
            </w:pPr>
            <w:r w:rsidRPr="00F12B68">
              <w:rPr>
                <w:rFonts w:asciiTheme="minorHAnsi" w:eastAsiaTheme="minorEastAsia" w:hAnsiTheme="minorHAnsi" w:cstheme="minorHAnsi"/>
                <w:szCs w:val="23"/>
              </w:rPr>
              <w:t>RMI</w:t>
            </w:r>
          </w:p>
        </w:tc>
        <w:tc>
          <w:tcPr>
            <w:tcW w:w="294" w:type="pct"/>
            <w:shd w:val="clear" w:color="auto" w:fill="auto"/>
            <w:noWrap/>
          </w:tcPr>
          <w:p w14:paraId="59DE3F77" w14:textId="6E5CAA23" w:rsidR="008609B3" w:rsidRPr="00F12B68" w:rsidRDefault="008609B3" w:rsidP="008609B3">
            <w:pPr>
              <w:contextualSpacing/>
              <w:jc w:val="both"/>
              <w:rPr>
                <w:rFonts w:asciiTheme="minorHAnsi" w:hAnsiTheme="minorHAnsi" w:cstheme="minorHAnsi"/>
                <w:szCs w:val="23"/>
              </w:rPr>
            </w:pPr>
            <w:r w:rsidRPr="00F12B68">
              <w:rPr>
                <w:rFonts w:asciiTheme="minorHAnsi" w:hAnsiTheme="minorHAnsi" w:cstheme="minorHAnsi"/>
                <w:szCs w:val="23"/>
              </w:rPr>
              <w:t>4</w:t>
            </w:r>
          </w:p>
        </w:tc>
        <w:tc>
          <w:tcPr>
            <w:tcW w:w="355" w:type="pct"/>
            <w:shd w:val="clear" w:color="auto" w:fill="auto"/>
            <w:noWrap/>
          </w:tcPr>
          <w:p w14:paraId="3E35A301" w14:textId="3F3183A9" w:rsidR="008609B3" w:rsidRPr="00F12B68" w:rsidRDefault="008609B3" w:rsidP="008609B3">
            <w:pPr>
              <w:contextualSpacing/>
              <w:jc w:val="both"/>
              <w:rPr>
                <w:rFonts w:asciiTheme="minorHAnsi" w:hAnsiTheme="minorHAnsi" w:cstheme="minorHAnsi"/>
                <w:szCs w:val="23"/>
              </w:rPr>
            </w:pPr>
            <w:r w:rsidRPr="00126D80">
              <w:rPr>
                <w:rFonts w:asciiTheme="minorHAnsi" w:hAnsiTheme="minorHAnsi" w:cstheme="minorHAnsi"/>
                <w:bCs/>
                <w:szCs w:val="23"/>
              </w:rPr>
              <w:t>-</w:t>
            </w:r>
          </w:p>
        </w:tc>
        <w:tc>
          <w:tcPr>
            <w:tcW w:w="486" w:type="pct"/>
            <w:shd w:val="clear" w:color="auto" w:fill="auto"/>
            <w:noWrap/>
          </w:tcPr>
          <w:p w14:paraId="2ABB30FC" w14:textId="037C699E" w:rsidR="008609B3" w:rsidRPr="00F12B68" w:rsidRDefault="008609B3" w:rsidP="008609B3">
            <w:pPr>
              <w:contextualSpacing/>
              <w:jc w:val="both"/>
              <w:rPr>
                <w:rFonts w:asciiTheme="minorHAnsi" w:hAnsiTheme="minorHAnsi" w:cstheme="minorHAnsi"/>
                <w:bCs/>
                <w:szCs w:val="23"/>
              </w:rPr>
            </w:pPr>
            <w:r w:rsidRPr="00126D80">
              <w:rPr>
                <w:rFonts w:asciiTheme="minorHAnsi" w:hAnsiTheme="minorHAnsi" w:cstheme="minorHAnsi"/>
                <w:bCs/>
                <w:szCs w:val="23"/>
              </w:rPr>
              <w:t>-</w:t>
            </w:r>
          </w:p>
        </w:tc>
        <w:tc>
          <w:tcPr>
            <w:tcW w:w="483" w:type="pct"/>
            <w:shd w:val="clear" w:color="auto" w:fill="auto"/>
            <w:noWrap/>
          </w:tcPr>
          <w:p w14:paraId="6A53024B" w14:textId="7C1598D5" w:rsidR="008609B3" w:rsidRPr="00F12B68" w:rsidRDefault="008609B3" w:rsidP="008609B3">
            <w:pPr>
              <w:contextualSpacing/>
              <w:jc w:val="both"/>
              <w:rPr>
                <w:rFonts w:asciiTheme="minorHAnsi" w:hAnsiTheme="minorHAnsi" w:cstheme="minorHAnsi"/>
                <w:bCs/>
                <w:szCs w:val="23"/>
              </w:rPr>
            </w:pPr>
            <w:r w:rsidRPr="00126D80">
              <w:rPr>
                <w:rFonts w:asciiTheme="minorHAnsi" w:hAnsiTheme="minorHAnsi" w:cstheme="minorHAnsi"/>
                <w:bCs/>
                <w:szCs w:val="23"/>
              </w:rPr>
              <w:t>-</w:t>
            </w:r>
          </w:p>
        </w:tc>
        <w:tc>
          <w:tcPr>
            <w:tcW w:w="482" w:type="pct"/>
            <w:shd w:val="clear" w:color="auto" w:fill="auto"/>
            <w:noWrap/>
          </w:tcPr>
          <w:p w14:paraId="0D8BF3C8" w14:textId="54027C10" w:rsidR="008609B3" w:rsidRPr="00F12B68" w:rsidRDefault="008609B3" w:rsidP="008609B3">
            <w:pPr>
              <w:contextualSpacing/>
              <w:jc w:val="both"/>
              <w:rPr>
                <w:rFonts w:asciiTheme="minorHAnsi" w:hAnsiTheme="minorHAnsi" w:cstheme="minorHAnsi"/>
                <w:bCs/>
                <w:szCs w:val="23"/>
              </w:rPr>
            </w:pPr>
            <w:r w:rsidRPr="00126D80">
              <w:rPr>
                <w:rFonts w:asciiTheme="minorHAnsi" w:hAnsiTheme="minorHAnsi" w:cstheme="minorHAnsi"/>
                <w:bCs/>
                <w:szCs w:val="23"/>
              </w:rPr>
              <w:t>-</w:t>
            </w:r>
          </w:p>
        </w:tc>
      </w:tr>
      <w:tr w:rsidR="008609B3" w:rsidRPr="008C4FE8" w14:paraId="6205B475" w14:textId="77777777" w:rsidTr="00F12B68">
        <w:trPr>
          <w:trHeight w:val="519"/>
        </w:trPr>
        <w:tc>
          <w:tcPr>
            <w:tcW w:w="574" w:type="pct"/>
            <w:shd w:val="clear" w:color="auto" w:fill="auto"/>
          </w:tcPr>
          <w:p w14:paraId="6B0409C1" w14:textId="26CA9587" w:rsidR="008609B3" w:rsidRPr="008609B3" w:rsidRDefault="008609B3" w:rsidP="008609B3">
            <w:pPr>
              <w:contextualSpacing/>
              <w:jc w:val="both"/>
              <w:rPr>
                <w:rFonts w:asciiTheme="minorHAnsi" w:hAnsiTheme="minorHAnsi" w:cstheme="minorHAnsi"/>
                <w:color w:val="000000"/>
                <w:szCs w:val="23"/>
              </w:rPr>
            </w:pPr>
            <w:r w:rsidRPr="008609B3">
              <w:rPr>
                <w:rFonts w:asciiTheme="minorHAnsi" w:hAnsiTheme="minorHAnsi" w:cstheme="minorHAnsi"/>
                <w:color w:val="000000"/>
                <w:szCs w:val="23"/>
              </w:rPr>
              <w:t>26 Nov, 2020</w:t>
            </w:r>
          </w:p>
        </w:tc>
        <w:tc>
          <w:tcPr>
            <w:tcW w:w="1803" w:type="pct"/>
            <w:shd w:val="clear" w:color="auto" w:fill="auto"/>
            <w:vAlign w:val="center"/>
          </w:tcPr>
          <w:p w14:paraId="14F70F9A" w14:textId="171FE5B5" w:rsidR="008609B3" w:rsidRPr="008609B3" w:rsidRDefault="008609B3" w:rsidP="008609B3">
            <w:pPr>
              <w:contextualSpacing/>
              <w:jc w:val="both"/>
              <w:rPr>
                <w:rFonts w:asciiTheme="minorHAnsi" w:hAnsiTheme="minorHAnsi" w:cstheme="minorHAnsi"/>
                <w:szCs w:val="23"/>
              </w:rPr>
            </w:pPr>
            <w:r w:rsidRPr="008609B3">
              <w:rPr>
                <w:rFonts w:asciiTheme="minorHAnsi" w:hAnsiTheme="minorHAnsi" w:cstheme="minorHAnsi"/>
                <w:szCs w:val="23"/>
              </w:rPr>
              <w:t>Printing of Pamphlets</w:t>
            </w:r>
          </w:p>
        </w:tc>
        <w:tc>
          <w:tcPr>
            <w:tcW w:w="523" w:type="pct"/>
            <w:shd w:val="clear" w:color="auto" w:fill="auto"/>
            <w:vAlign w:val="center"/>
          </w:tcPr>
          <w:p w14:paraId="651E3C5E" w14:textId="6AB0EA8A" w:rsidR="008609B3" w:rsidRPr="008609B3" w:rsidRDefault="008609B3" w:rsidP="008609B3">
            <w:pPr>
              <w:contextualSpacing/>
              <w:jc w:val="both"/>
              <w:rPr>
                <w:rFonts w:asciiTheme="minorHAnsi" w:eastAsiaTheme="minorEastAsia" w:hAnsiTheme="minorHAnsi" w:cstheme="minorHAnsi"/>
                <w:szCs w:val="23"/>
              </w:rPr>
            </w:pPr>
            <w:r w:rsidRPr="008609B3">
              <w:rPr>
                <w:rFonts w:asciiTheme="minorHAnsi" w:eastAsiaTheme="minorEastAsia" w:hAnsiTheme="minorHAnsi" w:cstheme="minorHAnsi"/>
                <w:szCs w:val="23"/>
              </w:rPr>
              <w:t>Vanuatu</w:t>
            </w:r>
          </w:p>
        </w:tc>
        <w:tc>
          <w:tcPr>
            <w:tcW w:w="294" w:type="pct"/>
            <w:shd w:val="clear" w:color="auto" w:fill="auto"/>
            <w:noWrap/>
          </w:tcPr>
          <w:p w14:paraId="53FECF8B" w14:textId="55CCC89E" w:rsidR="008609B3" w:rsidRPr="008609B3" w:rsidRDefault="008609B3" w:rsidP="008609B3">
            <w:pPr>
              <w:contextualSpacing/>
              <w:jc w:val="both"/>
              <w:rPr>
                <w:rFonts w:asciiTheme="minorHAnsi" w:hAnsiTheme="minorHAnsi" w:cstheme="minorHAnsi"/>
                <w:szCs w:val="23"/>
              </w:rPr>
            </w:pPr>
            <w:r w:rsidRPr="008609B3">
              <w:rPr>
                <w:rFonts w:asciiTheme="minorHAnsi" w:hAnsiTheme="minorHAnsi" w:cstheme="minorHAnsi"/>
                <w:bCs/>
                <w:szCs w:val="23"/>
              </w:rPr>
              <w:t>-</w:t>
            </w:r>
          </w:p>
        </w:tc>
        <w:tc>
          <w:tcPr>
            <w:tcW w:w="355" w:type="pct"/>
            <w:shd w:val="clear" w:color="auto" w:fill="auto"/>
            <w:noWrap/>
          </w:tcPr>
          <w:p w14:paraId="716CE8D3" w14:textId="6994D0D2" w:rsidR="008609B3" w:rsidRPr="008609B3" w:rsidRDefault="008609B3" w:rsidP="008609B3">
            <w:pPr>
              <w:contextualSpacing/>
              <w:jc w:val="both"/>
              <w:rPr>
                <w:rFonts w:asciiTheme="minorHAnsi" w:hAnsiTheme="minorHAnsi" w:cstheme="minorHAnsi"/>
                <w:bCs/>
                <w:szCs w:val="23"/>
              </w:rPr>
            </w:pPr>
            <w:r w:rsidRPr="008609B3">
              <w:rPr>
                <w:rFonts w:asciiTheme="minorHAnsi" w:hAnsiTheme="minorHAnsi" w:cstheme="minorHAnsi"/>
                <w:bCs/>
                <w:szCs w:val="23"/>
              </w:rPr>
              <w:t>-</w:t>
            </w:r>
          </w:p>
        </w:tc>
        <w:tc>
          <w:tcPr>
            <w:tcW w:w="486" w:type="pct"/>
            <w:shd w:val="clear" w:color="auto" w:fill="auto"/>
            <w:noWrap/>
          </w:tcPr>
          <w:p w14:paraId="7A2CE4FA" w14:textId="56EC92D6" w:rsidR="008609B3" w:rsidRPr="008609B3" w:rsidRDefault="008609B3" w:rsidP="008609B3">
            <w:pPr>
              <w:contextualSpacing/>
              <w:jc w:val="both"/>
              <w:rPr>
                <w:rFonts w:asciiTheme="minorHAnsi" w:hAnsiTheme="minorHAnsi" w:cstheme="minorHAnsi"/>
                <w:bCs/>
                <w:szCs w:val="23"/>
              </w:rPr>
            </w:pPr>
            <w:r w:rsidRPr="008609B3">
              <w:rPr>
                <w:rFonts w:asciiTheme="minorHAnsi" w:hAnsiTheme="minorHAnsi" w:cstheme="minorHAnsi"/>
                <w:bCs/>
                <w:szCs w:val="23"/>
              </w:rPr>
              <w:t>-</w:t>
            </w:r>
          </w:p>
        </w:tc>
        <w:tc>
          <w:tcPr>
            <w:tcW w:w="483" w:type="pct"/>
            <w:shd w:val="clear" w:color="auto" w:fill="auto"/>
            <w:noWrap/>
          </w:tcPr>
          <w:p w14:paraId="2759549E" w14:textId="63950C0D" w:rsidR="008609B3" w:rsidRPr="008609B3" w:rsidRDefault="008609B3" w:rsidP="008609B3">
            <w:pPr>
              <w:contextualSpacing/>
              <w:jc w:val="both"/>
              <w:rPr>
                <w:rFonts w:asciiTheme="minorHAnsi" w:hAnsiTheme="minorHAnsi" w:cstheme="minorHAnsi"/>
                <w:bCs/>
                <w:szCs w:val="23"/>
              </w:rPr>
            </w:pPr>
            <w:r w:rsidRPr="008609B3">
              <w:rPr>
                <w:rFonts w:asciiTheme="minorHAnsi" w:hAnsiTheme="minorHAnsi" w:cstheme="minorHAnsi"/>
                <w:bCs/>
                <w:szCs w:val="23"/>
              </w:rPr>
              <w:t>-</w:t>
            </w:r>
          </w:p>
        </w:tc>
        <w:tc>
          <w:tcPr>
            <w:tcW w:w="482" w:type="pct"/>
            <w:shd w:val="clear" w:color="auto" w:fill="auto"/>
            <w:noWrap/>
          </w:tcPr>
          <w:p w14:paraId="290FE660" w14:textId="7E5E5FBB" w:rsidR="008609B3" w:rsidRPr="008609B3" w:rsidRDefault="008609B3" w:rsidP="008609B3">
            <w:pPr>
              <w:contextualSpacing/>
              <w:jc w:val="both"/>
              <w:rPr>
                <w:rFonts w:asciiTheme="minorHAnsi" w:hAnsiTheme="minorHAnsi" w:cstheme="minorHAnsi"/>
                <w:bCs/>
                <w:szCs w:val="23"/>
              </w:rPr>
            </w:pPr>
            <w:r w:rsidRPr="008609B3">
              <w:rPr>
                <w:rFonts w:asciiTheme="minorHAnsi" w:hAnsiTheme="minorHAnsi" w:cstheme="minorHAnsi"/>
                <w:bCs/>
                <w:szCs w:val="23"/>
              </w:rPr>
              <w:t>-</w:t>
            </w:r>
          </w:p>
        </w:tc>
      </w:tr>
    </w:tbl>
    <w:p w14:paraId="3A642DF8" w14:textId="77777777" w:rsidR="0050771E" w:rsidRPr="00CD75B5" w:rsidRDefault="0050771E" w:rsidP="0050771E">
      <w:pPr>
        <w:contextualSpacing/>
        <w:jc w:val="both"/>
        <w:rPr>
          <w:rFonts w:cstheme="minorHAnsi"/>
          <w:b/>
          <w:sz w:val="12"/>
          <w:szCs w:val="23"/>
          <w:u w:val="single"/>
        </w:rPr>
      </w:pPr>
    </w:p>
    <w:p w14:paraId="30446254" w14:textId="77777777" w:rsidR="0050771E" w:rsidRPr="008C4FE8" w:rsidRDefault="0050771E" w:rsidP="0050771E">
      <w:pPr>
        <w:contextualSpacing/>
        <w:jc w:val="both"/>
        <w:rPr>
          <w:rFonts w:cstheme="minorHAnsi"/>
          <w:b/>
          <w:sz w:val="28"/>
          <w:szCs w:val="23"/>
          <w:u w:val="single"/>
        </w:rPr>
      </w:pPr>
      <w:r w:rsidRPr="008C4FE8">
        <w:rPr>
          <w:rFonts w:cstheme="minorHAnsi"/>
          <w:b/>
          <w:sz w:val="28"/>
          <w:szCs w:val="23"/>
          <w:u w:val="single"/>
        </w:rPr>
        <w:t>Theme: Access to Justice</w:t>
      </w:r>
    </w:p>
    <w:p w14:paraId="4A7D052F" w14:textId="77777777" w:rsidR="0050771E" w:rsidRPr="00906DF3" w:rsidRDefault="0050771E" w:rsidP="0050771E">
      <w:pPr>
        <w:contextualSpacing/>
        <w:jc w:val="both"/>
        <w:rPr>
          <w:rFonts w:cstheme="minorHAnsi"/>
          <w:sz w:val="12"/>
          <w:szCs w:val="12"/>
        </w:rPr>
      </w:pPr>
    </w:p>
    <w:p w14:paraId="393CBFA8" w14:textId="77777777" w:rsidR="0050771E" w:rsidRPr="00113489" w:rsidRDefault="0050771E" w:rsidP="0050771E">
      <w:pPr>
        <w:contextualSpacing/>
        <w:jc w:val="both"/>
        <w:rPr>
          <w:rFonts w:cstheme="minorHAnsi"/>
          <w:b/>
          <w:sz w:val="24"/>
          <w:szCs w:val="23"/>
        </w:rPr>
      </w:pPr>
      <w:r w:rsidRPr="00113489">
        <w:rPr>
          <w:rFonts w:cstheme="minorHAnsi"/>
          <w:b/>
          <w:sz w:val="24"/>
          <w:szCs w:val="23"/>
        </w:rPr>
        <w:t xml:space="preserve">Project 4: Access to Justice </w:t>
      </w:r>
    </w:p>
    <w:p w14:paraId="6A9152DD" w14:textId="77777777" w:rsidR="0050771E" w:rsidRPr="00CD75B5" w:rsidRDefault="0050771E" w:rsidP="0050771E">
      <w:pPr>
        <w:contextualSpacing/>
        <w:jc w:val="both"/>
        <w:rPr>
          <w:rFonts w:cstheme="minorHAnsi"/>
          <w:sz w:val="12"/>
          <w:szCs w:val="23"/>
          <w:highlight w:val="yellow"/>
        </w:rPr>
      </w:pPr>
    </w:p>
    <w:tbl>
      <w:tblPr>
        <w:tblStyle w:val="TableGrid"/>
        <w:tblW w:w="5209"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880"/>
        <w:gridCol w:w="4712"/>
        <w:gridCol w:w="1841"/>
        <w:gridCol w:w="633"/>
        <w:gridCol w:w="1023"/>
        <w:gridCol w:w="1405"/>
        <w:gridCol w:w="1396"/>
        <w:gridCol w:w="1564"/>
      </w:tblGrid>
      <w:tr w:rsidR="0050771E" w:rsidRPr="007F7D59" w14:paraId="70A07B84" w14:textId="77777777" w:rsidTr="007B4BF5">
        <w:trPr>
          <w:trHeight w:val="300"/>
        </w:trPr>
        <w:tc>
          <w:tcPr>
            <w:tcW w:w="650" w:type="pct"/>
            <w:shd w:val="clear" w:color="auto" w:fill="B8CCE4" w:themeFill="accent1" w:themeFillTint="66"/>
            <w:noWrap/>
            <w:hideMark/>
          </w:tcPr>
          <w:p w14:paraId="6424E962" w14:textId="77777777" w:rsidR="0050771E" w:rsidRPr="007F7D59" w:rsidRDefault="0050771E" w:rsidP="007B4BF5">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Date</w:t>
            </w:r>
          </w:p>
        </w:tc>
        <w:tc>
          <w:tcPr>
            <w:tcW w:w="1630" w:type="pct"/>
            <w:shd w:val="clear" w:color="auto" w:fill="B8CCE4" w:themeFill="accent1" w:themeFillTint="66"/>
            <w:noWrap/>
            <w:hideMark/>
          </w:tcPr>
          <w:p w14:paraId="771A5387" w14:textId="77777777" w:rsidR="0050771E" w:rsidRPr="007F7D59" w:rsidRDefault="0050771E" w:rsidP="007B4BF5">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Activity Name</w:t>
            </w:r>
          </w:p>
        </w:tc>
        <w:tc>
          <w:tcPr>
            <w:tcW w:w="637" w:type="pct"/>
            <w:shd w:val="clear" w:color="auto" w:fill="B8CCE4" w:themeFill="accent1" w:themeFillTint="66"/>
            <w:noWrap/>
            <w:hideMark/>
          </w:tcPr>
          <w:p w14:paraId="480356B5" w14:textId="77777777" w:rsidR="0050771E" w:rsidRPr="007F7D59" w:rsidRDefault="0050771E" w:rsidP="007B4BF5">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Location</w:t>
            </w:r>
          </w:p>
        </w:tc>
        <w:tc>
          <w:tcPr>
            <w:tcW w:w="219" w:type="pct"/>
            <w:shd w:val="clear" w:color="auto" w:fill="B8CCE4" w:themeFill="accent1" w:themeFillTint="66"/>
            <w:noWrap/>
            <w:hideMark/>
          </w:tcPr>
          <w:p w14:paraId="4322308D" w14:textId="77777777" w:rsidR="0050771E" w:rsidRPr="007F7D59" w:rsidRDefault="0050771E" w:rsidP="007B4BF5">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PAX</w:t>
            </w:r>
          </w:p>
        </w:tc>
        <w:tc>
          <w:tcPr>
            <w:tcW w:w="354" w:type="pct"/>
            <w:shd w:val="clear" w:color="auto" w:fill="B8CCE4" w:themeFill="accent1" w:themeFillTint="66"/>
            <w:noWrap/>
            <w:hideMark/>
          </w:tcPr>
          <w:p w14:paraId="11AD600D" w14:textId="77777777" w:rsidR="0050771E" w:rsidRPr="007F7D59" w:rsidRDefault="0050771E" w:rsidP="007B4BF5">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Female</w:t>
            </w:r>
          </w:p>
        </w:tc>
        <w:tc>
          <w:tcPr>
            <w:tcW w:w="486" w:type="pct"/>
            <w:shd w:val="clear" w:color="auto" w:fill="B8CCE4" w:themeFill="accent1" w:themeFillTint="66"/>
            <w:noWrap/>
            <w:hideMark/>
          </w:tcPr>
          <w:p w14:paraId="434A897F" w14:textId="77777777" w:rsidR="0050771E" w:rsidRPr="007F7D59" w:rsidRDefault="0050771E" w:rsidP="007B4BF5">
            <w:pPr>
              <w:contextualSpacing/>
              <w:jc w:val="center"/>
              <w:rPr>
                <w:rFonts w:asciiTheme="minorHAnsi" w:hAnsiTheme="minorHAnsi" w:cstheme="minorHAnsi"/>
                <w:b/>
                <w:bCs/>
                <w:szCs w:val="23"/>
              </w:rPr>
            </w:pPr>
            <w:r w:rsidRPr="007F7D59">
              <w:rPr>
                <w:rFonts w:asciiTheme="minorHAnsi" w:hAnsiTheme="minorHAnsi" w:cstheme="minorHAnsi"/>
                <w:b/>
                <w:bCs/>
                <w:szCs w:val="23"/>
              </w:rPr>
              <w:t>Confidence</w:t>
            </w:r>
          </w:p>
        </w:tc>
        <w:tc>
          <w:tcPr>
            <w:tcW w:w="483" w:type="pct"/>
            <w:shd w:val="clear" w:color="auto" w:fill="B8CCE4" w:themeFill="accent1" w:themeFillTint="66"/>
            <w:noWrap/>
            <w:hideMark/>
          </w:tcPr>
          <w:p w14:paraId="1D899E83" w14:textId="77777777" w:rsidR="0050771E" w:rsidRPr="007F7D59" w:rsidRDefault="0050771E" w:rsidP="007B4BF5">
            <w:pPr>
              <w:contextualSpacing/>
              <w:jc w:val="center"/>
              <w:rPr>
                <w:rFonts w:asciiTheme="minorHAnsi" w:hAnsiTheme="minorHAnsi" w:cstheme="minorHAnsi"/>
                <w:b/>
                <w:bCs/>
                <w:szCs w:val="23"/>
              </w:rPr>
            </w:pPr>
            <w:r w:rsidRPr="007F7D59">
              <w:rPr>
                <w:rFonts w:asciiTheme="minorHAnsi" w:hAnsiTheme="minorHAnsi" w:cstheme="minorHAnsi"/>
                <w:b/>
                <w:bCs/>
                <w:szCs w:val="23"/>
              </w:rPr>
              <w:t>Knowledge</w:t>
            </w:r>
          </w:p>
        </w:tc>
        <w:tc>
          <w:tcPr>
            <w:tcW w:w="541" w:type="pct"/>
            <w:shd w:val="clear" w:color="auto" w:fill="B8CCE4" w:themeFill="accent1" w:themeFillTint="66"/>
            <w:noWrap/>
            <w:hideMark/>
          </w:tcPr>
          <w:p w14:paraId="4392C51B" w14:textId="77777777" w:rsidR="0050771E" w:rsidRPr="007F7D59" w:rsidRDefault="0050771E" w:rsidP="007B4BF5">
            <w:pPr>
              <w:contextualSpacing/>
              <w:jc w:val="center"/>
              <w:rPr>
                <w:rFonts w:asciiTheme="minorHAnsi" w:hAnsiTheme="minorHAnsi" w:cstheme="minorHAnsi"/>
                <w:b/>
                <w:bCs/>
                <w:szCs w:val="23"/>
              </w:rPr>
            </w:pPr>
            <w:r w:rsidRPr="007F7D59">
              <w:rPr>
                <w:rFonts w:asciiTheme="minorHAnsi" w:hAnsiTheme="minorHAnsi" w:cstheme="minorHAnsi"/>
                <w:b/>
                <w:bCs/>
                <w:szCs w:val="23"/>
              </w:rPr>
              <w:t>Satisfaction</w:t>
            </w:r>
          </w:p>
        </w:tc>
      </w:tr>
      <w:tr w:rsidR="0050771E" w:rsidRPr="007F7D59" w14:paraId="7BD091C5" w14:textId="77777777" w:rsidTr="007B4BF5">
        <w:trPr>
          <w:trHeight w:val="278"/>
        </w:trPr>
        <w:tc>
          <w:tcPr>
            <w:tcW w:w="650" w:type="pct"/>
            <w:shd w:val="clear" w:color="auto" w:fill="DBE5F1" w:themeFill="accent1" w:themeFillTint="33"/>
            <w:hideMark/>
          </w:tcPr>
          <w:p w14:paraId="57AF6792"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15-26 May, 2017</w:t>
            </w:r>
          </w:p>
        </w:tc>
        <w:tc>
          <w:tcPr>
            <w:tcW w:w="1630" w:type="pct"/>
            <w:shd w:val="clear" w:color="auto" w:fill="DBE5F1" w:themeFill="accent1" w:themeFillTint="33"/>
            <w:hideMark/>
          </w:tcPr>
          <w:p w14:paraId="7F25262D"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Local Visit #1</w:t>
            </w:r>
          </w:p>
        </w:tc>
        <w:tc>
          <w:tcPr>
            <w:tcW w:w="637" w:type="pct"/>
            <w:shd w:val="clear" w:color="auto" w:fill="DBE5F1" w:themeFill="accent1" w:themeFillTint="33"/>
            <w:hideMark/>
          </w:tcPr>
          <w:p w14:paraId="4F3679E4"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FSM</w:t>
            </w:r>
          </w:p>
        </w:tc>
        <w:tc>
          <w:tcPr>
            <w:tcW w:w="219" w:type="pct"/>
            <w:shd w:val="clear" w:color="auto" w:fill="DBE5F1" w:themeFill="accent1" w:themeFillTint="33"/>
            <w:noWrap/>
            <w:hideMark/>
          </w:tcPr>
          <w:p w14:paraId="77EF0F3E"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59</w:t>
            </w:r>
          </w:p>
        </w:tc>
        <w:tc>
          <w:tcPr>
            <w:tcW w:w="354" w:type="pct"/>
            <w:shd w:val="clear" w:color="auto" w:fill="DBE5F1" w:themeFill="accent1" w:themeFillTint="33"/>
            <w:noWrap/>
            <w:hideMark/>
          </w:tcPr>
          <w:p w14:paraId="2928C18C"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21</w:t>
            </w:r>
          </w:p>
        </w:tc>
        <w:tc>
          <w:tcPr>
            <w:tcW w:w="486" w:type="pct"/>
            <w:shd w:val="clear" w:color="auto" w:fill="DBE5F1" w:themeFill="accent1" w:themeFillTint="33"/>
            <w:noWrap/>
            <w:hideMark/>
          </w:tcPr>
          <w:p w14:paraId="1B95F3CD" w14:textId="340039D9" w:rsidR="0050771E" w:rsidRPr="007F7D59" w:rsidRDefault="008609B3" w:rsidP="007B4BF5">
            <w:pPr>
              <w:contextualSpacing/>
              <w:jc w:val="both"/>
              <w:rPr>
                <w:rFonts w:asciiTheme="minorHAnsi" w:hAnsiTheme="minorHAnsi" w:cstheme="minorHAnsi"/>
                <w:szCs w:val="23"/>
              </w:rPr>
            </w:pPr>
            <w:r w:rsidRPr="00F30AD8">
              <w:rPr>
                <w:rFonts w:asciiTheme="minorHAnsi" w:hAnsiTheme="minorHAnsi" w:cstheme="minorHAnsi"/>
                <w:bCs/>
                <w:szCs w:val="23"/>
              </w:rPr>
              <w:t>-</w:t>
            </w:r>
          </w:p>
        </w:tc>
        <w:tc>
          <w:tcPr>
            <w:tcW w:w="483" w:type="pct"/>
            <w:shd w:val="clear" w:color="auto" w:fill="DBE5F1" w:themeFill="accent1" w:themeFillTint="33"/>
            <w:noWrap/>
            <w:hideMark/>
          </w:tcPr>
          <w:p w14:paraId="62B6AE14"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294.00%</w:t>
            </w:r>
          </w:p>
        </w:tc>
        <w:tc>
          <w:tcPr>
            <w:tcW w:w="541" w:type="pct"/>
            <w:shd w:val="clear" w:color="auto" w:fill="DBE5F1" w:themeFill="accent1" w:themeFillTint="33"/>
            <w:noWrap/>
            <w:hideMark/>
          </w:tcPr>
          <w:p w14:paraId="15410E5C"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90.00%</w:t>
            </w:r>
          </w:p>
        </w:tc>
      </w:tr>
      <w:tr w:rsidR="0050771E" w:rsidRPr="007F7D59" w14:paraId="5DBF50C5" w14:textId="77777777" w:rsidTr="007B4BF5">
        <w:trPr>
          <w:trHeight w:val="70"/>
        </w:trPr>
        <w:tc>
          <w:tcPr>
            <w:tcW w:w="650" w:type="pct"/>
            <w:shd w:val="clear" w:color="auto" w:fill="DBE5F1" w:themeFill="accent1" w:themeFillTint="33"/>
            <w:hideMark/>
          </w:tcPr>
          <w:p w14:paraId="0B75352C"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5-16 Mar, 2018</w:t>
            </w:r>
          </w:p>
        </w:tc>
        <w:tc>
          <w:tcPr>
            <w:tcW w:w="1630" w:type="pct"/>
            <w:shd w:val="clear" w:color="auto" w:fill="DBE5F1" w:themeFill="accent1" w:themeFillTint="33"/>
            <w:hideMark/>
          </w:tcPr>
          <w:p w14:paraId="2A857D2D"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Local Visit #2</w:t>
            </w:r>
          </w:p>
        </w:tc>
        <w:tc>
          <w:tcPr>
            <w:tcW w:w="637" w:type="pct"/>
            <w:shd w:val="clear" w:color="auto" w:fill="DBE5F1" w:themeFill="accent1" w:themeFillTint="33"/>
            <w:hideMark/>
          </w:tcPr>
          <w:p w14:paraId="5E1FF6EC"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Marshall Islands</w:t>
            </w:r>
          </w:p>
        </w:tc>
        <w:tc>
          <w:tcPr>
            <w:tcW w:w="219" w:type="pct"/>
            <w:shd w:val="clear" w:color="auto" w:fill="DBE5F1" w:themeFill="accent1" w:themeFillTint="33"/>
            <w:noWrap/>
            <w:hideMark/>
          </w:tcPr>
          <w:p w14:paraId="0B5091D5"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14</w:t>
            </w:r>
          </w:p>
        </w:tc>
        <w:tc>
          <w:tcPr>
            <w:tcW w:w="354" w:type="pct"/>
            <w:shd w:val="clear" w:color="auto" w:fill="DBE5F1" w:themeFill="accent1" w:themeFillTint="33"/>
            <w:noWrap/>
            <w:hideMark/>
          </w:tcPr>
          <w:p w14:paraId="2CF7408B"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6</w:t>
            </w:r>
          </w:p>
        </w:tc>
        <w:tc>
          <w:tcPr>
            <w:tcW w:w="486" w:type="pct"/>
            <w:shd w:val="clear" w:color="auto" w:fill="DBE5F1" w:themeFill="accent1" w:themeFillTint="33"/>
            <w:noWrap/>
            <w:hideMark/>
          </w:tcPr>
          <w:p w14:paraId="2473D5C3"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77.87%</w:t>
            </w:r>
          </w:p>
        </w:tc>
        <w:tc>
          <w:tcPr>
            <w:tcW w:w="483" w:type="pct"/>
            <w:shd w:val="clear" w:color="auto" w:fill="DBE5F1" w:themeFill="accent1" w:themeFillTint="33"/>
            <w:noWrap/>
            <w:hideMark/>
          </w:tcPr>
          <w:p w14:paraId="0ADC5556" w14:textId="33D38280" w:rsidR="0050771E" w:rsidRPr="007F7D59" w:rsidRDefault="008609B3" w:rsidP="007B4BF5">
            <w:pPr>
              <w:contextualSpacing/>
              <w:jc w:val="both"/>
              <w:rPr>
                <w:rFonts w:asciiTheme="minorHAnsi" w:hAnsiTheme="minorHAnsi" w:cstheme="minorHAnsi"/>
                <w:szCs w:val="23"/>
              </w:rPr>
            </w:pPr>
            <w:r w:rsidRPr="00F30AD8">
              <w:rPr>
                <w:rFonts w:asciiTheme="minorHAnsi" w:hAnsiTheme="minorHAnsi" w:cstheme="minorHAnsi"/>
                <w:bCs/>
                <w:szCs w:val="23"/>
              </w:rPr>
              <w:t>-</w:t>
            </w:r>
          </w:p>
        </w:tc>
        <w:tc>
          <w:tcPr>
            <w:tcW w:w="541" w:type="pct"/>
            <w:shd w:val="clear" w:color="auto" w:fill="DBE5F1" w:themeFill="accent1" w:themeFillTint="33"/>
            <w:noWrap/>
            <w:hideMark/>
          </w:tcPr>
          <w:p w14:paraId="41C28043"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94.44%</w:t>
            </w:r>
          </w:p>
        </w:tc>
      </w:tr>
      <w:tr w:rsidR="0050771E" w:rsidRPr="007F7D59" w14:paraId="7F27C701" w14:textId="77777777" w:rsidTr="007B4BF5">
        <w:trPr>
          <w:trHeight w:val="134"/>
        </w:trPr>
        <w:tc>
          <w:tcPr>
            <w:tcW w:w="650" w:type="pct"/>
            <w:shd w:val="clear" w:color="auto" w:fill="DBE5F1" w:themeFill="accent1" w:themeFillTint="33"/>
            <w:hideMark/>
          </w:tcPr>
          <w:p w14:paraId="0F8A8BE2"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1-12 Oct, 2018</w:t>
            </w:r>
          </w:p>
        </w:tc>
        <w:tc>
          <w:tcPr>
            <w:tcW w:w="1630" w:type="pct"/>
            <w:shd w:val="clear" w:color="auto" w:fill="DBE5F1" w:themeFill="accent1" w:themeFillTint="33"/>
            <w:hideMark/>
          </w:tcPr>
          <w:p w14:paraId="5125094F"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Local Visit #3</w:t>
            </w:r>
          </w:p>
        </w:tc>
        <w:tc>
          <w:tcPr>
            <w:tcW w:w="637" w:type="pct"/>
            <w:shd w:val="clear" w:color="auto" w:fill="DBE5F1" w:themeFill="accent1" w:themeFillTint="33"/>
            <w:hideMark/>
          </w:tcPr>
          <w:p w14:paraId="14E2FBFC"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Cook Islands</w:t>
            </w:r>
          </w:p>
        </w:tc>
        <w:tc>
          <w:tcPr>
            <w:tcW w:w="219" w:type="pct"/>
            <w:shd w:val="clear" w:color="auto" w:fill="DBE5F1" w:themeFill="accent1" w:themeFillTint="33"/>
            <w:noWrap/>
            <w:hideMark/>
          </w:tcPr>
          <w:p w14:paraId="62E9B5AE"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19</w:t>
            </w:r>
          </w:p>
        </w:tc>
        <w:tc>
          <w:tcPr>
            <w:tcW w:w="354" w:type="pct"/>
            <w:shd w:val="clear" w:color="auto" w:fill="DBE5F1" w:themeFill="accent1" w:themeFillTint="33"/>
            <w:noWrap/>
            <w:hideMark/>
          </w:tcPr>
          <w:p w14:paraId="3AEBCAD3"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8</w:t>
            </w:r>
          </w:p>
        </w:tc>
        <w:tc>
          <w:tcPr>
            <w:tcW w:w="486" w:type="pct"/>
            <w:shd w:val="clear" w:color="auto" w:fill="DBE5F1" w:themeFill="accent1" w:themeFillTint="33"/>
            <w:noWrap/>
            <w:hideMark/>
          </w:tcPr>
          <w:p w14:paraId="02D0C8BD" w14:textId="48A8BEB8" w:rsidR="0050771E" w:rsidRPr="007F7D59" w:rsidRDefault="008609B3" w:rsidP="007B4BF5">
            <w:pPr>
              <w:contextualSpacing/>
              <w:jc w:val="both"/>
              <w:rPr>
                <w:rFonts w:asciiTheme="minorHAnsi" w:hAnsiTheme="minorHAnsi" w:cstheme="minorHAnsi"/>
                <w:szCs w:val="23"/>
              </w:rPr>
            </w:pPr>
            <w:r w:rsidRPr="00F30AD8">
              <w:rPr>
                <w:rFonts w:asciiTheme="minorHAnsi" w:hAnsiTheme="minorHAnsi" w:cstheme="minorHAnsi"/>
                <w:bCs/>
                <w:szCs w:val="23"/>
              </w:rPr>
              <w:t>-</w:t>
            </w:r>
          </w:p>
        </w:tc>
        <w:tc>
          <w:tcPr>
            <w:tcW w:w="483" w:type="pct"/>
            <w:shd w:val="clear" w:color="auto" w:fill="DBE5F1" w:themeFill="accent1" w:themeFillTint="33"/>
            <w:noWrap/>
            <w:hideMark/>
          </w:tcPr>
          <w:p w14:paraId="1EB1A419"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384.00%</w:t>
            </w:r>
          </w:p>
        </w:tc>
        <w:tc>
          <w:tcPr>
            <w:tcW w:w="541" w:type="pct"/>
            <w:shd w:val="clear" w:color="auto" w:fill="DBE5F1" w:themeFill="accent1" w:themeFillTint="33"/>
            <w:noWrap/>
            <w:hideMark/>
          </w:tcPr>
          <w:p w14:paraId="1FF117B9"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100.00%</w:t>
            </w:r>
          </w:p>
        </w:tc>
      </w:tr>
      <w:tr w:rsidR="0050771E" w:rsidRPr="007F7D59" w14:paraId="287BA3A9" w14:textId="77777777" w:rsidTr="007B4BF5">
        <w:trPr>
          <w:trHeight w:val="266"/>
        </w:trPr>
        <w:tc>
          <w:tcPr>
            <w:tcW w:w="650" w:type="pct"/>
            <w:shd w:val="clear" w:color="auto" w:fill="DBE5F1" w:themeFill="accent1" w:themeFillTint="33"/>
            <w:hideMark/>
          </w:tcPr>
          <w:p w14:paraId="340A7769"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18-29 Mar, 2019</w:t>
            </w:r>
          </w:p>
        </w:tc>
        <w:tc>
          <w:tcPr>
            <w:tcW w:w="1630" w:type="pct"/>
            <w:shd w:val="clear" w:color="auto" w:fill="DBE5F1" w:themeFill="accent1" w:themeFillTint="33"/>
            <w:hideMark/>
          </w:tcPr>
          <w:p w14:paraId="1093CF57"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Local Visit #4</w:t>
            </w:r>
          </w:p>
        </w:tc>
        <w:tc>
          <w:tcPr>
            <w:tcW w:w="637" w:type="pct"/>
            <w:shd w:val="clear" w:color="auto" w:fill="DBE5F1" w:themeFill="accent1" w:themeFillTint="33"/>
            <w:hideMark/>
          </w:tcPr>
          <w:p w14:paraId="1185E811"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Vanuatu</w:t>
            </w:r>
          </w:p>
        </w:tc>
        <w:tc>
          <w:tcPr>
            <w:tcW w:w="219" w:type="pct"/>
            <w:shd w:val="clear" w:color="auto" w:fill="DBE5F1" w:themeFill="accent1" w:themeFillTint="33"/>
            <w:noWrap/>
            <w:hideMark/>
          </w:tcPr>
          <w:p w14:paraId="59249523"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31</w:t>
            </w:r>
          </w:p>
        </w:tc>
        <w:tc>
          <w:tcPr>
            <w:tcW w:w="354" w:type="pct"/>
            <w:shd w:val="clear" w:color="auto" w:fill="DBE5F1" w:themeFill="accent1" w:themeFillTint="33"/>
            <w:noWrap/>
            <w:hideMark/>
          </w:tcPr>
          <w:p w14:paraId="6B7A4C0F"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21</w:t>
            </w:r>
          </w:p>
        </w:tc>
        <w:tc>
          <w:tcPr>
            <w:tcW w:w="486" w:type="pct"/>
            <w:shd w:val="clear" w:color="auto" w:fill="DBE5F1" w:themeFill="accent1" w:themeFillTint="33"/>
            <w:noWrap/>
            <w:hideMark/>
          </w:tcPr>
          <w:p w14:paraId="4DC4CE50"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71.79%</w:t>
            </w:r>
          </w:p>
        </w:tc>
        <w:tc>
          <w:tcPr>
            <w:tcW w:w="483" w:type="pct"/>
            <w:shd w:val="clear" w:color="auto" w:fill="DBE5F1" w:themeFill="accent1" w:themeFillTint="33"/>
            <w:noWrap/>
            <w:hideMark/>
          </w:tcPr>
          <w:p w14:paraId="122BBE70"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134.00%</w:t>
            </w:r>
          </w:p>
        </w:tc>
        <w:tc>
          <w:tcPr>
            <w:tcW w:w="541" w:type="pct"/>
            <w:shd w:val="clear" w:color="auto" w:fill="DBE5F1" w:themeFill="accent1" w:themeFillTint="33"/>
            <w:noWrap/>
            <w:hideMark/>
          </w:tcPr>
          <w:p w14:paraId="33358D54"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94.87%</w:t>
            </w:r>
          </w:p>
        </w:tc>
      </w:tr>
      <w:tr w:rsidR="0050771E" w:rsidRPr="007F7D59" w14:paraId="47F659FA" w14:textId="77777777" w:rsidTr="00F12B68">
        <w:trPr>
          <w:trHeight w:val="266"/>
        </w:trPr>
        <w:tc>
          <w:tcPr>
            <w:tcW w:w="650" w:type="pct"/>
            <w:vMerge w:val="restart"/>
            <w:shd w:val="clear" w:color="auto" w:fill="DBE5F1" w:themeFill="accent1" w:themeFillTint="33"/>
          </w:tcPr>
          <w:p w14:paraId="2A426390"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2-12 Dec, 2019</w:t>
            </w:r>
          </w:p>
        </w:tc>
        <w:tc>
          <w:tcPr>
            <w:tcW w:w="1630" w:type="pct"/>
            <w:shd w:val="clear" w:color="auto" w:fill="DBE5F1" w:themeFill="accent1" w:themeFillTint="33"/>
          </w:tcPr>
          <w:p w14:paraId="4FF244A2"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Local Access to Justice Visit #1 and Community Awareness Raising Project</w:t>
            </w:r>
            <w:r>
              <w:rPr>
                <w:rFonts w:asciiTheme="minorHAnsi" w:hAnsiTheme="minorHAnsi" w:cstheme="minorHAnsi"/>
                <w:szCs w:val="23"/>
              </w:rPr>
              <w:t xml:space="preserve"> (Workshop)</w:t>
            </w:r>
          </w:p>
        </w:tc>
        <w:tc>
          <w:tcPr>
            <w:tcW w:w="637" w:type="pct"/>
            <w:vMerge w:val="restart"/>
            <w:shd w:val="clear" w:color="auto" w:fill="DBE5F1" w:themeFill="accent1" w:themeFillTint="33"/>
          </w:tcPr>
          <w:p w14:paraId="1C3FD2F8"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Kiribati</w:t>
            </w:r>
          </w:p>
        </w:tc>
        <w:tc>
          <w:tcPr>
            <w:tcW w:w="219" w:type="pct"/>
            <w:shd w:val="clear" w:color="auto" w:fill="DBE5F1" w:themeFill="accent1" w:themeFillTint="33"/>
            <w:noWrap/>
          </w:tcPr>
          <w:p w14:paraId="578D3EF2" w14:textId="77777777" w:rsidR="0050771E" w:rsidRPr="007F7D59" w:rsidRDefault="0050771E" w:rsidP="007B4BF5">
            <w:pPr>
              <w:contextualSpacing/>
              <w:jc w:val="both"/>
              <w:rPr>
                <w:rFonts w:asciiTheme="minorHAnsi" w:hAnsiTheme="minorHAnsi" w:cstheme="minorHAnsi"/>
                <w:szCs w:val="23"/>
              </w:rPr>
            </w:pPr>
            <w:r>
              <w:rPr>
                <w:rFonts w:asciiTheme="minorHAnsi" w:hAnsiTheme="minorHAnsi" w:cstheme="minorHAnsi"/>
                <w:szCs w:val="23"/>
              </w:rPr>
              <w:t>41</w:t>
            </w:r>
            <w:r>
              <w:rPr>
                <w:rStyle w:val="FootnoteReference"/>
                <w:rFonts w:asciiTheme="minorHAnsi" w:hAnsiTheme="minorHAnsi" w:cstheme="minorHAnsi"/>
                <w:szCs w:val="23"/>
              </w:rPr>
              <w:footnoteReference w:id="4"/>
            </w:r>
          </w:p>
        </w:tc>
        <w:tc>
          <w:tcPr>
            <w:tcW w:w="354" w:type="pct"/>
            <w:shd w:val="clear" w:color="auto" w:fill="DBE5F1" w:themeFill="accent1" w:themeFillTint="33"/>
            <w:noWrap/>
          </w:tcPr>
          <w:p w14:paraId="60B4B55C" w14:textId="272F1A97" w:rsidR="0050771E" w:rsidRPr="007F7D59" w:rsidRDefault="008609B3" w:rsidP="007B4BF5">
            <w:pPr>
              <w:contextualSpacing/>
              <w:jc w:val="both"/>
              <w:rPr>
                <w:rFonts w:asciiTheme="minorHAnsi" w:hAnsiTheme="minorHAnsi" w:cstheme="minorHAnsi"/>
                <w:szCs w:val="23"/>
              </w:rPr>
            </w:pPr>
            <w:r w:rsidRPr="00F30AD8">
              <w:rPr>
                <w:rFonts w:asciiTheme="minorHAnsi" w:hAnsiTheme="minorHAnsi" w:cstheme="minorHAnsi"/>
                <w:bCs/>
                <w:szCs w:val="23"/>
              </w:rPr>
              <w:t>-</w:t>
            </w:r>
          </w:p>
        </w:tc>
        <w:tc>
          <w:tcPr>
            <w:tcW w:w="486" w:type="pct"/>
            <w:shd w:val="clear" w:color="auto" w:fill="DBE5F1" w:themeFill="accent1" w:themeFillTint="33"/>
            <w:noWrap/>
          </w:tcPr>
          <w:p w14:paraId="0F9E7666"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84.72%</w:t>
            </w:r>
          </w:p>
        </w:tc>
        <w:tc>
          <w:tcPr>
            <w:tcW w:w="483" w:type="pct"/>
            <w:shd w:val="clear" w:color="auto" w:fill="DBE5F1" w:themeFill="accent1" w:themeFillTint="33"/>
            <w:noWrap/>
          </w:tcPr>
          <w:p w14:paraId="4D30D0B7"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108%</w:t>
            </w:r>
          </w:p>
        </w:tc>
        <w:tc>
          <w:tcPr>
            <w:tcW w:w="541" w:type="pct"/>
            <w:shd w:val="clear" w:color="auto" w:fill="DBE5F1" w:themeFill="accent1" w:themeFillTint="33"/>
            <w:noWrap/>
          </w:tcPr>
          <w:p w14:paraId="64C3D605"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94.20%</w:t>
            </w:r>
          </w:p>
        </w:tc>
      </w:tr>
      <w:tr w:rsidR="008609B3" w:rsidRPr="007F7D59" w14:paraId="5748A472" w14:textId="77777777" w:rsidTr="00F12B68">
        <w:trPr>
          <w:trHeight w:val="266"/>
        </w:trPr>
        <w:tc>
          <w:tcPr>
            <w:tcW w:w="650" w:type="pct"/>
            <w:vMerge/>
            <w:shd w:val="clear" w:color="auto" w:fill="DBE5F1" w:themeFill="accent1" w:themeFillTint="33"/>
          </w:tcPr>
          <w:p w14:paraId="50E6B5B1" w14:textId="77777777" w:rsidR="008609B3" w:rsidRPr="007F7D59" w:rsidRDefault="008609B3" w:rsidP="008609B3">
            <w:pPr>
              <w:contextualSpacing/>
              <w:jc w:val="both"/>
              <w:rPr>
                <w:rFonts w:cstheme="minorHAnsi"/>
                <w:szCs w:val="23"/>
              </w:rPr>
            </w:pPr>
          </w:p>
        </w:tc>
        <w:tc>
          <w:tcPr>
            <w:tcW w:w="1630" w:type="pct"/>
            <w:shd w:val="clear" w:color="auto" w:fill="DBE5F1" w:themeFill="accent1" w:themeFillTint="33"/>
          </w:tcPr>
          <w:p w14:paraId="3DD53A64" w14:textId="77777777" w:rsidR="008609B3" w:rsidRPr="007F7D59" w:rsidRDefault="008609B3" w:rsidP="008609B3">
            <w:pPr>
              <w:contextualSpacing/>
              <w:jc w:val="both"/>
              <w:rPr>
                <w:rFonts w:cstheme="minorHAnsi"/>
                <w:szCs w:val="23"/>
              </w:rPr>
            </w:pPr>
            <w:r w:rsidRPr="007F7D59">
              <w:rPr>
                <w:rFonts w:asciiTheme="minorHAnsi" w:hAnsiTheme="minorHAnsi" w:cstheme="minorHAnsi"/>
                <w:szCs w:val="23"/>
              </w:rPr>
              <w:t>Local Access to Justice Visit #1 and Community Awareness Raising Project</w:t>
            </w:r>
            <w:r>
              <w:rPr>
                <w:rFonts w:asciiTheme="minorHAnsi" w:hAnsiTheme="minorHAnsi" w:cstheme="minorHAnsi"/>
                <w:szCs w:val="23"/>
              </w:rPr>
              <w:t xml:space="preserve"> (Consultations)</w:t>
            </w:r>
          </w:p>
        </w:tc>
        <w:tc>
          <w:tcPr>
            <w:tcW w:w="637" w:type="pct"/>
            <w:vMerge/>
            <w:shd w:val="clear" w:color="auto" w:fill="DBE5F1" w:themeFill="accent1" w:themeFillTint="33"/>
          </w:tcPr>
          <w:p w14:paraId="382DE82B" w14:textId="77777777" w:rsidR="008609B3" w:rsidRPr="007F7D59" w:rsidRDefault="008609B3" w:rsidP="008609B3">
            <w:pPr>
              <w:contextualSpacing/>
              <w:jc w:val="both"/>
              <w:rPr>
                <w:rFonts w:cstheme="minorHAnsi"/>
                <w:szCs w:val="23"/>
              </w:rPr>
            </w:pPr>
          </w:p>
        </w:tc>
        <w:tc>
          <w:tcPr>
            <w:tcW w:w="219" w:type="pct"/>
            <w:shd w:val="clear" w:color="auto" w:fill="DBE5F1" w:themeFill="accent1" w:themeFillTint="33"/>
            <w:noWrap/>
          </w:tcPr>
          <w:p w14:paraId="54308B4B" w14:textId="77777777" w:rsidR="008609B3" w:rsidRPr="00070804" w:rsidRDefault="008609B3" w:rsidP="008609B3">
            <w:pPr>
              <w:contextualSpacing/>
              <w:jc w:val="both"/>
              <w:rPr>
                <w:rFonts w:asciiTheme="minorHAnsi" w:hAnsiTheme="minorHAnsi" w:cstheme="minorHAnsi"/>
                <w:szCs w:val="23"/>
              </w:rPr>
            </w:pPr>
            <w:r w:rsidRPr="00070804">
              <w:rPr>
                <w:rFonts w:asciiTheme="minorHAnsi" w:hAnsiTheme="minorHAnsi" w:cstheme="minorHAnsi"/>
                <w:szCs w:val="23"/>
              </w:rPr>
              <w:t>120</w:t>
            </w:r>
          </w:p>
        </w:tc>
        <w:tc>
          <w:tcPr>
            <w:tcW w:w="354" w:type="pct"/>
            <w:shd w:val="clear" w:color="auto" w:fill="DBE5F1" w:themeFill="accent1" w:themeFillTint="33"/>
            <w:noWrap/>
          </w:tcPr>
          <w:p w14:paraId="655C95A2" w14:textId="156E09EF" w:rsidR="008609B3" w:rsidRPr="00070804" w:rsidDel="00815A6D" w:rsidRDefault="008609B3" w:rsidP="008609B3">
            <w:pPr>
              <w:contextualSpacing/>
              <w:jc w:val="both"/>
              <w:rPr>
                <w:rFonts w:asciiTheme="minorHAnsi" w:hAnsiTheme="minorHAnsi" w:cstheme="minorHAnsi"/>
                <w:szCs w:val="23"/>
              </w:rPr>
            </w:pPr>
            <w:r w:rsidRPr="00061914">
              <w:rPr>
                <w:rFonts w:asciiTheme="minorHAnsi" w:hAnsiTheme="minorHAnsi" w:cstheme="minorHAnsi"/>
                <w:bCs/>
                <w:szCs w:val="23"/>
              </w:rPr>
              <w:t>-</w:t>
            </w:r>
          </w:p>
        </w:tc>
        <w:tc>
          <w:tcPr>
            <w:tcW w:w="486" w:type="pct"/>
            <w:shd w:val="clear" w:color="auto" w:fill="DBE5F1" w:themeFill="accent1" w:themeFillTint="33"/>
            <w:noWrap/>
          </w:tcPr>
          <w:p w14:paraId="2BE55C71" w14:textId="79E6B7C6" w:rsidR="008609B3" w:rsidRPr="007F7D59" w:rsidRDefault="008609B3" w:rsidP="008609B3">
            <w:pPr>
              <w:contextualSpacing/>
              <w:jc w:val="both"/>
              <w:rPr>
                <w:rFonts w:cstheme="minorHAnsi"/>
                <w:szCs w:val="23"/>
              </w:rPr>
            </w:pPr>
            <w:r w:rsidRPr="00061914">
              <w:rPr>
                <w:rFonts w:asciiTheme="minorHAnsi" w:hAnsiTheme="minorHAnsi" w:cstheme="minorHAnsi"/>
                <w:bCs/>
                <w:szCs w:val="23"/>
              </w:rPr>
              <w:t>-</w:t>
            </w:r>
          </w:p>
        </w:tc>
        <w:tc>
          <w:tcPr>
            <w:tcW w:w="483" w:type="pct"/>
            <w:shd w:val="clear" w:color="auto" w:fill="DBE5F1" w:themeFill="accent1" w:themeFillTint="33"/>
            <w:noWrap/>
          </w:tcPr>
          <w:p w14:paraId="191826CE" w14:textId="639A5240" w:rsidR="008609B3" w:rsidRPr="007F7D59" w:rsidRDefault="008609B3" w:rsidP="008609B3">
            <w:pPr>
              <w:contextualSpacing/>
              <w:jc w:val="both"/>
              <w:rPr>
                <w:rFonts w:cstheme="minorHAnsi"/>
                <w:szCs w:val="23"/>
              </w:rPr>
            </w:pPr>
            <w:r w:rsidRPr="00061914">
              <w:rPr>
                <w:rFonts w:asciiTheme="minorHAnsi" w:hAnsiTheme="minorHAnsi" w:cstheme="minorHAnsi"/>
                <w:bCs/>
                <w:szCs w:val="23"/>
              </w:rPr>
              <w:t>-</w:t>
            </w:r>
          </w:p>
        </w:tc>
        <w:tc>
          <w:tcPr>
            <w:tcW w:w="541" w:type="pct"/>
            <w:shd w:val="clear" w:color="auto" w:fill="DBE5F1" w:themeFill="accent1" w:themeFillTint="33"/>
            <w:noWrap/>
          </w:tcPr>
          <w:p w14:paraId="4E9578D0" w14:textId="1C54DD9E" w:rsidR="008609B3" w:rsidRPr="007F7D59" w:rsidRDefault="008609B3" w:rsidP="008609B3">
            <w:pPr>
              <w:contextualSpacing/>
              <w:jc w:val="both"/>
              <w:rPr>
                <w:rFonts w:cstheme="minorHAnsi"/>
                <w:szCs w:val="23"/>
              </w:rPr>
            </w:pPr>
            <w:r w:rsidRPr="00061914">
              <w:rPr>
                <w:rFonts w:asciiTheme="minorHAnsi" w:hAnsiTheme="minorHAnsi" w:cstheme="minorHAnsi"/>
                <w:bCs/>
                <w:szCs w:val="23"/>
              </w:rPr>
              <w:t>-</w:t>
            </w:r>
          </w:p>
        </w:tc>
      </w:tr>
      <w:tr w:rsidR="008609B3" w:rsidRPr="007F7D59" w14:paraId="612A5846" w14:textId="77777777" w:rsidTr="007B4BF5">
        <w:trPr>
          <w:trHeight w:val="266"/>
        </w:trPr>
        <w:tc>
          <w:tcPr>
            <w:tcW w:w="650" w:type="pct"/>
            <w:vMerge w:val="restart"/>
          </w:tcPr>
          <w:p w14:paraId="0A9AC95C" w14:textId="68302191" w:rsidR="008609B3" w:rsidRPr="00F12B68" w:rsidRDefault="008609B3" w:rsidP="008609B3">
            <w:pPr>
              <w:contextualSpacing/>
              <w:jc w:val="both"/>
              <w:rPr>
                <w:rFonts w:asciiTheme="minorHAnsi" w:hAnsiTheme="minorHAnsi" w:cstheme="minorHAnsi"/>
                <w:szCs w:val="23"/>
              </w:rPr>
            </w:pPr>
            <w:r w:rsidRPr="00F12B68">
              <w:rPr>
                <w:rFonts w:asciiTheme="minorHAnsi" w:hAnsiTheme="minorHAnsi" w:cstheme="minorHAnsi"/>
                <w:szCs w:val="23"/>
              </w:rPr>
              <w:lastRenderedPageBreak/>
              <w:t>Aug-Oct, 2020</w:t>
            </w:r>
          </w:p>
        </w:tc>
        <w:tc>
          <w:tcPr>
            <w:tcW w:w="1630" w:type="pct"/>
          </w:tcPr>
          <w:p w14:paraId="6F2B92D4" w14:textId="29006639" w:rsidR="008609B3" w:rsidRPr="00F12B68" w:rsidRDefault="008609B3" w:rsidP="008609B3">
            <w:pPr>
              <w:contextualSpacing/>
              <w:jc w:val="both"/>
              <w:rPr>
                <w:rFonts w:asciiTheme="minorHAnsi" w:hAnsiTheme="minorHAnsi" w:cstheme="minorHAnsi"/>
                <w:szCs w:val="23"/>
              </w:rPr>
            </w:pPr>
            <w:r w:rsidRPr="00F12B68">
              <w:rPr>
                <w:rFonts w:asciiTheme="minorHAnsi" w:hAnsiTheme="minorHAnsi" w:cstheme="minorHAnsi"/>
                <w:szCs w:val="23"/>
              </w:rPr>
              <w:t>Access to Justice Plan 2020, Remote Input</w:t>
            </w:r>
          </w:p>
        </w:tc>
        <w:tc>
          <w:tcPr>
            <w:tcW w:w="637" w:type="pct"/>
            <w:vMerge w:val="restart"/>
          </w:tcPr>
          <w:p w14:paraId="75ACC8FF" w14:textId="4AA041FC" w:rsidR="008609B3" w:rsidRPr="00F12B68" w:rsidRDefault="008609B3" w:rsidP="008609B3">
            <w:pPr>
              <w:contextualSpacing/>
              <w:jc w:val="both"/>
              <w:rPr>
                <w:rFonts w:asciiTheme="minorHAnsi" w:hAnsiTheme="minorHAnsi" w:cstheme="minorHAnsi"/>
                <w:szCs w:val="23"/>
              </w:rPr>
            </w:pPr>
            <w:r w:rsidRPr="00F12B68">
              <w:rPr>
                <w:rFonts w:asciiTheme="minorHAnsi" w:hAnsiTheme="minorHAnsi" w:cstheme="minorHAnsi"/>
                <w:szCs w:val="23"/>
              </w:rPr>
              <w:t>Kiribati</w:t>
            </w:r>
          </w:p>
        </w:tc>
        <w:tc>
          <w:tcPr>
            <w:tcW w:w="219" w:type="pct"/>
            <w:noWrap/>
          </w:tcPr>
          <w:p w14:paraId="00A7D3C1" w14:textId="3BAE5052" w:rsidR="008609B3" w:rsidRPr="00F12B68" w:rsidRDefault="008609B3" w:rsidP="008609B3">
            <w:pPr>
              <w:contextualSpacing/>
              <w:jc w:val="both"/>
              <w:rPr>
                <w:rFonts w:asciiTheme="minorHAnsi" w:hAnsiTheme="minorHAnsi" w:cstheme="minorHAnsi"/>
                <w:szCs w:val="23"/>
              </w:rPr>
            </w:pPr>
            <w:r w:rsidRPr="00F12B68">
              <w:rPr>
                <w:rFonts w:asciiTheme="minorHAnsi" w:hAnsiTheme="minorHAnsi" w:cstheme="minorHAnsi"/>
                <w:szCs w:val="23"/>
              </w:rPr>
              <w:t>2</w:t>
            </w:r>
          </w:p>
        </w:tc>
        <w:tc>
          <w:tcPr>
            <w:tcW w:w="354" w:type="pct"/>
            <w:noWrap/>
          </w:tcPr>
          <w:p w14:paraId="417342FE" w14:textId="7732B549" w:rsidR="008609B3" w:rsidRPr="00F12B68" w:rsidRDefault="008609B3" w:rsidP="008609B3">
            <w:pPr>
              <w:contextualSpacing/>
              <w:jc w:val="both"/>
              <w:rPr>
                <w:rFonts w:asciiTheme="minorHAnsi" w:hAnsiTheme="minorHAnsi" w:cstheme="minorHAnsi"/>
                <w:szCs w:val="23"/>
              </w:rPr>
            </w:pPr>
            <w:r w:rsidRPr="00F12B68">
              <w:rPr>
                <w:rFonts w:asciiTheme="minorHAnsi" w:hAnsiTheme="minorHAnsi" w:cstheme="minorHAnsi"/>
                <w:szCs w:val="23"/>
              </w:rPr>
              <w:t>1</w:t>
            </w:r>
          </w:p>
        </w:tc>
        <w:tc>
          <w:tcPr>
            <w:tcW w:w="486" w:type="pct"/>
            <w:noWrap/>
          </w:tcPr>
          <w:p w14:paraId="7DDDE6BC" w14:textId="7C3954A6" w:rsidR="008609B3" w:rsidRPr="00F12B68" w:rsidRDefault="008609B3" w:rsidP="008609B3">
            <w:pPr>
              <w:contextualSpacing/>
              <w:jc w:val="both"/>
              <w:rPr>
                <w:rFonts w:asciiTheme="minorHAnsi" w:hAnsiTheme="minorHAnsi" w:cstheme="minorHAnsi"/>
                <w:szCs w:val="23"/>
              </w:rPr>
            </w:pPr>
            <w:r w:rsidRPr="008C0F5C">
              <w:rPr>
                <w:rFonts w:asciiTheme="minorHAnsi" w:hAnsiTheme="minorHAnsi" w:cstheme="minorHAnsi"/>
                <w:bCs/>
                <w:szCs w:val="23"/>
              </w:rPr>
              <w:t>-</w:t>
            </w:r>
          </w:p>
        </w:tc>
        <w:tc>
          <w:tcPr>
            <w:tcW w:w="483" w:type="pct"/>
            <w:noWrap/>
          </w:tcPr>
          <w:p w14:paraId="44E9A525" w14:textId="1DF60EBD" w:rsidR="008609B3" w:rsidRPr="00F12B68" w:rsidRDefault="008609B3" w:rsidP="008609B3">
            <w:pPr>
              <w:contextualSpacing/>
              <w:jc w:val="both"/>
              <w:rPr>
                <w:rFonts w:asciiTheme="minorHAnsi" w:hAnsiTheme="minorHAnsi" w:cstheme="minorHAnsi"/>
                <w:szCs w:val="23"/>
              </w:rPr>
            </w:pPr>
            <w:r w:rsidRPr="008C0F5C">
              <w:rPr>
                <w:rFonts w:asciiTheme="minorHAnsi" w:hAnsiTheme="minorHAnsi" w:cstheme="minorHAnsi"/>
                <w:bCs/>
                <w:szCs w:val="23"/>
              </w:rPr>
              <w:t>-</w:t>
            </w:r>
          </w:p>
        </w:tc>
        <w:tc>
          <w:tcPr>
            <w:tcW w:w="541" w:type="pct"/>
            <w:noWrap/>
          </w:tcPr>
          <w:p w14:paraId="5271572E" w14:textId="332A3C72" w:rsidR="008609B3" w:rsidRPr="00F12B68" w:rsidRDefault="008609B3" w:rsidP="008609B3">
            <w:pPr>
              <w:contextualSpacing/>
              <w:jc w:val="both"/>
              <w:rPr>
                <w:rFonts w:asciiTheme="minorHAnsi" w:hAnsiTheme="minorHAnsi" w:cstheme="minorHAnsi"/>
                <w:szCs w:val="23"/>
              </w:rPr>
            </w:pPr>
            <w:r w:rsidRPr="008C0F5C">
              <w:rPr>
                <w:rFonts w:asciiTheme="minorHAnsi" w:hAnsiTheme="minorHAnsi" w:cstheme="minorHAnsi"/>
                <w:bCs/>
                <w:szCs w:val="23"/>
              </w:rPr>
              <w:t>-</w:t>
            </w:r>
          </w:p>
        </w:tc>
      </w:tr>
      <w:tr w:rsidR="008609B3" w:rsidRPr="007F7D59" w14:paraId="3EFF10C6" w14:textId="77777777" w:rsidTr="007B4BF5">
        <w:trPr>
          <w:trHeight w:val="266"/>
        </w:trPr>
        <w:tc>
          <w:tcPr>
            <w:tcW w:w="650" w:type="pct"/>
            <w:vMerge/>
          </w:tcPr>
          <w:p w14:paraId="38E74F01" w14:textId="77777777" w:rsidR="008609B3" w:rsidRPr="00F12B68" w:rsidRDefault="008609B3" w:rsidP="008609B3">
            <w:pPr>
              <w:contextualSpacing/>
              <w:jc w:val="both"/>
              <w:rPr>
                <w:rFonts w:asciiTheme="minorHAnsi" w:hAnsiTheme="minorHAnsi" w:cstheme="minorHAnsi"/>
                <w:szCs w:val="23"/>
              </w:rPr>
            </w:pPr>
          </w:p>
        </w:tc>
        <w:tc>
          <w:tcPr>
            <w:tcW w:w="1630" w:type="pct"/>
          </w:tcPr>
          <w:p w14:paraId="1CCEBD3F" w14:textId="57E9099D" w:rsidR="008609B3" w:rsidRPr="00F12B68" w:rsidRDefault="008609B3" w:rsidP="008609B3">
            <w:pPr>
              <w:contextualSpacing/>
              <w:jc w:val="both"/>
              <w:rPr>
                <w:rFonts w:asciiTheme="minorHAnsi" w:hAnsiTheme="minorHAnsi" w:cstheme="minorHAnsi"/>
                <w:szCs w:val="23"/>
              </w:rPr>
            </w:pPr>
            <w:r w:rsidRPr="00F12B68">
              <w:rPr>
                <w:rFonts w:asciiTheme="minorHAnsi" w:hAnsiTheme="minorHAnsi" w:cstheme="minorHAnsi"/>
                <w:szCs w:val="23"/>
              </w:rPr>
              <w:t>Ministry of Justice Open Day, community consultations</w:t>
            </w:r>
          </w:p>
        </w:tc>
        <w:tc>
          <w:tcPr>
            <w:tcW w:w="637" w:type="pct"/>
            <w:vMerge/>
          </w:tcPr>
          <w:p w14:paraId="423ED23C" w14:textId="77777777" w:rsidR="008609B3" w:rsidRPr="00F12B68" w:rsidRDefault="008609B3" w:rsidP="008609B3">
            <w:pPr>
              <w:contextualSpacing/>
              <w:jc w:val="both"/>
              <w:rPr>
                <w:rFonts w:asciiTheme="minorHAnsi" w:hAnsiTheme="minorHAnsi" w:cstheme="minorHAnsi"/>
                <w:szCs w:val="23"/>
              </w:rPr>
            </w:pPr>
          </w:p>
        </w:tc>
        <w:tc>
          <w:tcPr>
            <w:tcW w:w="219" w:type="pct"/>
            <w:noWrap/>
          </w:tcPr>
          <w:p w14:paraId="7F14120C" w14:textId="5B3D3ABC" w:rsidR="008609B3" w:rsidRPr="00F12B68" w:rsidRDefault="008609B3" w:rsidP="008609B3">
            <w:pPr>
              <w:contextualSpacing/>
              <w:jc w:val="both"/>
              <w:rPr>
                <w:rFonts w:asciiTheme="minorHAnsi" w:hAnsiTheme="minorHAnsi" w:cstheme="minorHAnsi"/>
                <w:szCs w:val="23"/>
              </w:rPr>
            </w:pPr>
            <w:r w:rsidRPr="00F12B68">
              <w:rPr>
                <w:rFonts w:asciiTheme="minorHAnsi" w:hAnsiTheme="minorHAnsi" w:cstheme="minorHAnsi"/>
                <w:szCs w:val="23"/>
              </w:rPr>
              <w:t>300</w:t>
            </w:r>
          </w:p>
        </w:tc>
        <w:tc>
          <w:tcPr>
            <w:tcW w:w="354" w:type="pct"/>
            <w:noWrap/>
          </w:tcPr>
          <w:p w14:paraId="400556C9" w14:textId="50B9AE20" w:rsidR="008609B3" w:rsidRPr="00F12B68" w:rsidRDefault="008609B3" w:rsidP="008609B3">
            <w:pPr>
              <w:contextualSpacing/>
              <w:jc w:val="both"/>
              <w:rPr>
                <w:rFonts w:asciiTheme="minorHAnsi" w:hAnsiTheme="minorHAnsi" w:cstheme="minorHAnsi"/>
                <w:szCs w:val="23"/>
              </w:rPr>
            </w:pPr>
            <w:r w:rsidRPr="00A23CA5">
              <w:rPr>
                <w:rFonts w:asciiTheme="minorHAnsi" w:hAnsiTheme="minorHAnsi" w:cstheme="minorHAnsi"/>
                <w:bCs/>
                <w:szCs w:val="23"/>
              </w:rPr>
              <w:t>-</w:t>
            </w:r>
          </w:p>
        </w:tc>
        <w:tc>
          <w:tcPr>
            <w:tcW w:w="486" w:type="pct"/>
            <w:noWrap/>
          </w:tcPr>
          <w:p w14:paraId="27DF43BF" w14:textId="5681EA35" w:rsidR="008609B3" w:rsidRPr="00F12B68" w:rsidRDefault="008609B3" w:rsidP="008609B3">
            <w:pPr>
              <w:contextualSpacing/>
              <w:jc w:val="both"/>
              <w:rPr>
                <w:rFonts w:asciiTheme="minorHAnsi" w:hAnsiTheme="minorHAnsi" w:cstheme="minorHAnsi"/>
                <w:szCs w:val="23"/>
              </w:rPr>
            </w:pPr>
            <w:r w:rsidRPr="00A23CA5">
              <w:rPr>
                <w:rFonts w:asciiTheme="minorHAnsi" w:hAnsiTheme="minorHAnsi" w:cstheme="minorHAnsi"/>
                <w:bCs/>
                <w:szCs w:val="23"/>
              </w:rPr>
              <w:t>-</w:t>
            </w:r>
          </w:p>
        </w:tc>
        <w:tc>
          <w:tcPr>
            <w:tcW w:w="483" w:type="pct"/>
            <w:noWrap/>
          </w:tcPr>
          <w:p w14:paraId="3B36D15A" w14:textId="72AE2CF5" w:rsidR="008609B3" w:rsidRPr="00F12B68" w:rsidRDefault="008609B3" w:rsidP="008609B3">
            <w:pPr>
              <w:contextualSpacing/>
              <w:jc w:val="both"/>
              <w:rPr>
                <w:rFonts w:asciiTheme="minorHAnsi" w:hAnsiTheme="minorHAnsi" w:cstheme="minorHAnsi"/>
                <w:szCs w:val="23"/>
              </w:rPr>
            </w:pPr>
            <w:r w:rsidRPr="00A23CA5">
              <w:rPr>
                <w:rFonts w:asciiTheme="minorHAnsi" w:hAnsiTheme="minorHAnsi" w:cstheme="minorHAnsi"/>
                <w:bCs/>
                <w:szCs w:val="23"/>
              </w:rPr>
              <w:t>-</w:t>
            </w:r>
          </w:p>
        </w:tc>
        <w:tc>
          <w:tcPr>
            <w:tcW w:w="541" w:type="pct"/>
            <w:noWrap/>
          </w:tcPr>
          <w:p w14:paraId="410A30CD" w14:textId="069CF5A0" w:rsidR="008609B3" w:rsidRPr="00F12B68" w:rsidRDefault="008609B3" w:rsidP="008609B3">
            <w:pPr>
              <w:contextualSpacing/>
              <w:jc w:val="both"/>
              <w:rPr>
                <w:rFonts w:asciiTheme="minorHAnsi" w:hAnsiTheme="minorHAnsi" w:cstheme="minorHAnsi"/>
                <w:szCs w:val="23"/>
              </w:rPr>
            </w:pPr>
            <w:r w:rsidRPr="00F30AD8">
              <w:rPr>
                <w:rFonts w:asciiTheme="minorHAnsi" w:hAnsiTheme="minorHAnsi" w:cstheme="minorHAnsi"/>
                <w:bCs/>
                <w:szCs w:val="23"/>
              </w:rPr>
              <w:t>-</w:t>
            </w:r>
          </w:p>
        </w:tc>
      </w:tr>
      <w:tr w:rsidR="00E22179" w:rsidRPr="007F7D59" w14:paraId="13F65E0F" w14:textId="77777777" w:rsidTr="007B4BF5">
        <w:trPr>
          <w:trHeight w:val="266"/>
        </w:trPr>
        <w:tc>
          <w:tcPr>
            <w:tcW w:w="650" w:type="pct"/>
          </w:tcPr>
          <w:p w14:paraId="1778D38E" w14:textId="6E9F70BB" w:rsidR="00E22179" w:rsidRPr="00E22179" w:rsidRDefault="00E22179" w:rsidP="008609B3">
            <w:pPr>
              <w:contextualSpacing/>
              <w:jc w:val="both"/>
              <w:rPr>
                <w:rFonts w:asciiTheme="minorHAnsi" w:hAnsiTheme="minorHAnsi" w:cstheme="minorHAnsi"/>
                <w:szCs w:val="23"/>
              </w:rPr>
            </w:pPr>
            <w:r w:rsidRPr="00E22179">
              <w:rPr>
                <w:rFonts w:asciiTheme="minorHAnsi" w:hAnsiTheme="minorHAnsi" w:cstheme="minorHAnsi"/>
                <w:szCs w:val="23"/>
              </w:rPr>
              <w:t>Aug-Nov 2020</w:t>
            </w:r>
          </w:p>
        </w:tc>
        <w:tc>
          <w:tcPr>
            <w:tcW w:w="1630" w:type="pct"/>
          </w:tcPr>
          <w:p w14:paraId="1158BE63" w14:textId="219D1C70" w:rsidR="00E22179" w:rsidRPr="00E22179" w:rsidRDefault="00E22179" w:rsidP="008609B3">
            <w:pPr>
              <w:contextualSpacing/>
              <w:jc w:val="both"/>
              <w:rPr>
                <w:rFonts w:asciiTheme="minorHAnsi" w:hAnsiTheme="minorHAnsi" w:cstheme="minorHAnsi"/>
                <w:szCs w:val="23"/>
              </w:rPr>
            </w:pPr>
            <w:r w:rsidRPr="00E22179">
              <w:rPr>
                <w:rFonts w:asciiTheme="minorHAnsi" w:hAnsiTheme="minorHAnsi" w:cstheme="minorHAnsi"/>
                <w:i/>
                <w:szCs w:val="23"/>
              </w:rPr>
              <w:t>Court Guidance on ‘Promoting Access to Justice through Community Consultations</w:t>
            </w:r>
            <w:r w:rsidRPr="00E22179">
              <w:rPr>
                <w:rFonts w:asciiTheme="minorHAnsi" w:hAnsiTheme="minorHAnsi" w:cstheme="minorHAnsi"/>
                <w:szCs w:val="23"/>
              </w:rPr>
              <w:t>’</w:t>
            </w:r>
          </w:p>
        </w:tc>
        <w:tc>
          <w:tcPr>
            <w:tcW w:w="637" w:type="pct"/>
          </w:tcPr>
          <w:p w14:paraId="148CA09A" w14:textId="4CBD5110" w:rsidR="00E22179" w:rsidRPr="00E22179" w:rsidRDefault="00E22179" w:rsidP="008609B3">
            <w:pPr>
              <w:contextualSpacing/>
              <w:jc w:val="both"/>
              <w:rPr>
                <w:rFonts w:asciiTheme="minorHAnsi" w:hAnsiTheme="minorHAnsi" w:cstheme="minorHAnsi"/>
                <w:szCs w:val="23"/>
              </w:rPr>
            </w:pPr>
            <w:r w:rsidRPr="00E22179">
              <w:rPr>
                <w:rFonts w:asciiTheme="minorHAnsi" w:hAnsiTheme="minorHAnsi" w:cstheme="minorHAnsi"/>
                <w:szCs w:val="23"/>
              </w:rPr>
              <w:t>Regional</w:t>
            </w:r>
          </w:p>
        </w:tc>
        <w:tc>
          <w:tcPr>
            <w:tcW w:w="219" w:type="pct"/>
            <w:noWrap/>
          </w:tcPr>
          <w:p w14:paraId="71F9F61B" w14:textId="6A7EC379" w:rsidR="00E22179" w:rsidRPr="00E22179" w:rsidRDefault="00E22179" w:rsidP="008609B3">
            <w:pPr>
              <w:contextualSpacing/>
              <w:jc w:val="both"/>
              <w:rPr>
                <w:rFonts w:asciiTheme="minorHAnsi" w:hAnsiTheme="minorHAnsi" w:cstheme="minorHAnsi"/>
                <w:szCs w:val="23"/>
              </w:rPr>
            </w:pPr>
            <w:r w:rsidRPr="00E22179">
              <w:rPr>
                <w:rFonts w:asciiTheme="minorHAnsi" w:hAnsiTheme="minorHAnsi" w:cstheme="minorHAnsi"/>
                <w:szCs w:val="23"/>
              </w:rPr>
              <w:t>-</w:t>
            </w:r>
          </w:p>
        </w:tc>
        <w:tc>
          <w:tcPr>
            <w:tcW w:w="354" w:type="pct"/>
            <w:noWrap/>
          </w:tcPr>
          <w:p w14:paraId="1D635290" w14:textId="248D4D95" w:rsidR="00E22179" w:rsidRPr="00E22179" w:rsidRDefault="00E22179" w:rsidP="008609B3">
            <w:pPr>
              <w:contextualSpacing/>
              <w:jc w:val="both"/>
              <w:rPr>
                <w:rFonts w:asciiTheme="minorHAnsi" w:hAnsiTheme="minorHAnsi" w:cstheme="minorHAnsi"/>
                <w:bCs/>
                <w:szCs w:val="23"/>
              </w:rPr>
            </w:pPr>
            <w:r w:rsidRPr="00E22179">
              <w:rPr>
                <w:rFonts w:asciiTheme="minorHAnsi" w:hAnsiTheme="minorHAnsi" w:cstheme="minorHAnsi"/>
                <w:bCs/>
                <w:szCs w:val="23"/>
              </w:rPr>
              <w:t>-</w:t>
            </w:r>
          </w:p>
        </w:tc>
        <w:tc>
          <w:tcPr>
            <w:tcW w:w="486" w:type="pct"/>
            <w:noWrap/>
          </w:tcPr>
          <w:p w14:paraId="06630F65" w14:textId="6B1F7E62" w:rsidR="00E22179" w:rsidRPr="00E22179" w:rsidRDefault="00E22179" w:rsidP="008609B3">
            <w:pPr>
              <w:contextualSpacing/>
              <w:jc w:val="both"/>
              <w:rPr>
                <w:rFonts w:asciiTheme="minorHAnsi" w:hAnsiTheme="minorHAnsi" w:cstheme="minorHAnsi"/>
                <w:bCs/>
                <w:szCs w:val="23"/>
              </w:rPr>
            </w:pPr>
            <w:r w:rsidRPr="00E22179">
              <w:rPr>
                <w:rFonts w:asciiTheme="minorHAnsi" w:hAnsiTheme="minorHAnsi" w:cstheme="minorHAnsi"/>
                <w:bCs/>
                <w:szCs w:val="23"/>
              </w:rPr>
              <w:t>-</w:t>
            </w:r>
          </w:p>
        </w:tc>
        <w:tc>
          <w:tcPr>
            <w:tcW w:w="483" w:type="pct"/>
            <w:noWrap/>
          </w:tcPr>
          <w:p w14:paraId="21524832" w14:textId="6F660E92" w:rsidR="00E22179" w:rsidRPr="00E22179" w:rsidRDefault="00E22179" w:rsidP="008609B3">
            <w:pPr>
              <w:contextualSpacing/>
              <w:jc w:val="both"/>
              <w:rPr>
                <w:rFonts w:asciiTheme="minorHAnsi" w:hAnsiTheme="minorHAnsi" w:cstheme="minorHAnsi"/>
                <w:bCs/>
                <w:szCs w:val="23"/>
              </w:rPr>
            </w:pPr>
            <w:r w:rsidRPr="00E22179">
              <w:rPr>
                <w:rFonts w:asciiTheme="minorHAnsi" w:hAnsiTheme="minorHAnsi" w:cstheme="minorHAnsi"/>
                <w:bCs/>
                <w:szCs w:val="23"/>
              </w:rPr>
              <w:t>-</w:t>
            </w:r>
          </w:p>
        </w:tc>
        <w:tc>
          <w:tcPr>
            <w:tcW w:w="541" w:type="pct"/>
            <w:noWrap/>
          </w:tcPr>
          <w:p w14:paraId="6CA869F9" w14:textId="134A7314" w:rsidR="00E22179" w:rsidRPr="00E22179" w:rsidRDefault="00E22179" w:rsidP="008609B3">
            <w:pPr>
              <w:contextualSpacing/>
              <w:jc w:val="both"/>
              <w:rPr>
                <w:rFonts w:asciiTheme="minorHAnsi" w:hAnsiTheme="minorHAnsi" w:cstheme="minorHAnsi"/>
                <w:bCs/>
                <w:szCs w:val="23"/>
              </w:rPr>
            </w:pPr>
            <w:r w:rsidRPr="00E22179">
              <w:rPr>
                <w:rFonts w:asciiTheme="minorHAnsi" w:hAnsiTheme="minorHAnsi" w:cstheme="minorHAnsi"/>
                <w:bCs/>
                <w:szCs w:val="23"/>
              </w:rPr>
              <w:t>-</w:t>
            </w:r>
          </w:p>
        </w:tc>
      </w:tr>
    </w:tbl>
    <w:p w14:paraId="18D97DF0" w14:textId="77777777" w:rsidR="0050771E" w:rsidRPr="00906DF3" w:rsidRDefault="0050771E" w:rsidP="0050771E">
      <w:pPr>
        <w:contextualSpacing/>
        <w:jc w:val="both"/>
        <w:rPr>
          <w:rFonts w:eastAsiaTheme="minorHAnsi" w:cstheme="minorHAnsi"/>
          <w:sz w:val="12"/>
          <w:szCs w:val="12"/>
          <w:highlight w:val="yellow"/>
          <w:lang w:eastAsia="en-US"/>
        </w:rPr>
      </w:pPr>
    </w:p>
    <w:p w14:paraId="6AC10F77" w14:textId="77777777" w:rsidR="0050771E" w:rsidRPr="00906DF3" w:rsidRDefault="0050771E" w:rsidP="0050771E">
      <w:pPr>
        <w:contextualSpacing/>
        <w:jc w:val="both"/>
        <w:rPr>
          <w:rFonts w:cstheme="minorHAnsi"/>
          <w:b/>
          <w:sz w:val="28"/>
          <w:szCs w:val="23"/>
          <w:u w:val="single"/>
        </w:rPr>
      </w:pPr>
      <w:r w:rsidRPr="00906DF3">
        <w:rPr>
          <w:rFonts w:cstheme="minorHAnsi"/>
          <w:b/>
          <w:sz w:val="28"/>
          <w:szCs w:val="23"/>
          <w:u w:val="single"/>
        </w:rPr>
        <w:t>Theme: Professionalisation</w:t>
      </w:r>
    </w:p>
    <w:p w14:paraId="0B7B39AD" w14:textId="77777777" w:rsidR="0050771E" w:rsidRPr="00906DF3" w:rsidRDefault="0050771E" w:rsidP="0050771E">
      <w:pPr>
        <w:contextualSpacing/>
        <w:jc w:val="both"/>
        <w:rPr>
          <w:rFonts w:cstheme="minorHAnsi"/>
          <w:sz w:val="12"/>
          <w:szCs w:val="12"/>
        </w:rPr>
      </w:pPr>
    </w:p>
    <w:p w14:paraId="1160557A" w14:textId="77777777" w:rsidR="0050771E" w:rsidRPr="00113489" w:rsidRDefault="0050771E" w:rsidP="0050771E">
      <w:pPr>
        <w:contextualSpacing/>
        <w:jc w:val="both"/>
        <w:rPr>
          <w:rFonts w:cstheme="minorHAnsi"/>
          <w:b/>
          <w:sz w:val="24"/>
          <w:szCs w:val="23"/>
        </w:rPr>
      </w:pPr>
      <w:r w:rsidRPr="00113489">
        <w:rPr>
          <w:rFonts w:cstheme="minorHAnsi"/>
          <w:b/>
          <w:sz w:val="24"/>
          <w:szCs w:val="23"/>
        </w:rPr>
        <w:t>Project 6: Professional Development</w:t>
      </w:r>
    </w:p>
    <w:p w14:paraId="37BBE291" w14:textId="77777777" w:rsidR="0050771E" w:rsidRPr="00CD75B5" w:rsidRDefault="0050771E" w:rsidP="0050771E">
      <w:pPr>
        <w:contextualSpacing/>
        <w:jc w:val="both"/>
        <w:rPr>
          <w:rFonts w:eastAsiaTheme="minorHAnsi" w:cstheme="minorHAnsi"/>
          <w:sz w:val="12"/>
          <w:szCs w:val="23"/>
          <w:lang w:eastAsia="en-US"/>
        </w:rPr>
      </w:pPr>
    </w:p>
    <w:tbl>
      <w:tblPr>
        <w:tblStyle w:val="TableGrid"/>
        <w:tblW w:w="5209"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221"/>
        <w:gridCol w:w="4299"/>
        <w:gridCol w:w="1844"/>
        <w:gridCol w:w="850"/>
        <w:gridCol w:w="992"/>
        <w:gridCol w:w="1416"/>
        <w:gridCol w:w="1416"/>
        <w:gridCol w:w="1416"/>
      </w:tblGrid>
      <w:tr w:rsidR="0050771E" w:rsidRPr="007F7D59" w14:paraId="3AD2C4E4" w14:textId="77777777" w:rsidTr="007B4BF5">
        <w:trPr>
          <w:trHeight w:val="300"/>
        </w:trPr>
        <w:tc>
          <w:tcPr>
            <w:tcW w:w="768" w:type="pct"/>
            <w:shd w:val="clear" w:color="auto" w:fill="B8CCE4" w:themeFill="accent1" w:themeFillTint="66"/>
            <w:noWrap/>
            <w:hideMark/>
          </w:tcPr>
          <w:p w14:paraId="3DEFA5D3" w14:textId="77777777" w:rsidR="0050771E" w:rsidRPr="007F7D59" w:rsidRDefault="0050771E" w:rsidP="007B4BF5">
            <w:pPr>
              <w:contextualSpacing/>
              <w:jc w:val="center"/>
              <w:rPr>
                <w:rFonts w:asciiTheme="minorHAnsi" w:hAnsiTheme="minorHAnsi" w:cstheme="minorHAnsi"/>
                <w:b/>
                <w:bCs/>
                <w:szCs w:val="23"/>
              </w:rPr>
            </w:pPr>
            <w:r w:rsidRPr="007F7D59">
              <w:rPr>
                <w:rFonts w:asciiTheme="minorHAnsi" w:hAnsiTheme="minorHAnsi" w:cstheme="minorHAnsi"/>
                <w:b/>
                <w:bCs/>
                <w:szCs w:val="23"/>
              </w:rPr>
              <w:t>Date</w:t>
            </w:r>
          </w:p>
        </w:tc>
        <w:tc>
          <w:tcPr>
            <w:tcW w:w="1487" w:type="pct"/>
            <w:shd w:val="clear" w:color="auto" w:fill="B8CCE4" w:themeFill="accent1" w:themeFillTint="66"/>
            <w:noWrap/>
            <w:hideMark/>
          </w:tcPr>
          <w:p w14:paraId="2DB95EA1" w14:textId="77777777" w:rsidR="0050771E" w:rsidRPr="007F7D59" w:rsidRDefault="0050771E" w:rsidP="007B4BF5">
            <w:pPr>
              <w:contextualSpacing/>
              <w:jc w:val="center"/>
              <w:rPr>
                <w:rFonts w:asciiTheme="minorHAnsi" w:hAnsiTheme="minorHAnsi" w:cstheme="minorHAnsi"/>
                <w:b/>
                <w:bCs/>
                <w:szCs w:val="23"/>
              </w:rPr>
            </w:pPr>
            <w:r w:rsidRPr="007F7D59">
              <w:rPr>
                <w:rFonts w:asciiTheme="minorHAnsi" w:hAnsiTheme="minorHAnsi" w:cstheme="minorHAnsi"/>
                <w:b/>
                <w:bCs/>
                <w:szCs w:val="23"/>
              </w:rPr>
              <w:t>Activity Name</w:t>
            </w:r>
          </w:p>
        </w:tc>
        <w:tc>
          <w:tcPr>
            <w:tcW w:w="638" w:type="pct"/>
            <w:shd w:val="clear" w:color="auto" w:fill="B8CCE4" w:themeFill="accent1" w:themeFillTint="66"/>
            <w:noWrap/>
            <w:hideMark/>
          </w:tcPr>
          <w:p w14:paraId="3B700B33" w14:textId="77777777" w:rsidR="0050771E" w:rsidRPr="007F7D59" w:rsidRDefault="0050771E" w:rsidP="007B4BF5">
            <w:pPr>
              <w:contextualSpacing/>
              <w:jc w:val="center"/>
              <w:rPr>
                <w:rFonts w:asciiTheme="minorHAnsi" w:hAnsiTheme="minorHAnsi" w:cstheme="minorHAnsi"/>
                <w:b/>
                <w:bCs/>
                <w:szCs w:val="23"/>
              </w:rPr>
            </w:pPr>
            <w:r w:rsidRPr="007F7D59">
              <w:rPr>
                <w:rFonts w:asciiTheme="minorHAnsi" w:hAnsiTheme="minorHAnsi" w:cstheme="minorHAnsi"/>
                <w:b/>
                <w:bCs/>
                <w:szCs w:val="23"/>
              </w:rPr>
              <w:t>Location</w:t>
            </w:r>
          </w:p>
        </w:tc>
        <w:tc>
          <w:tcPr>
            <w:tcW w:w="294" w:type="pct"/>
            <w:shd w:val="clear" w:color="auto" w:fill="B8CCE4" w:themeFill="accent1" w:themeFillTint="66"/>
            <w:noWrap/>
            <w:hideMark/>
          </w:tcPr>
          <w:p w14:paraId="546A6CA8" w14:textId="77777777" w:rsidR="0050771E" w:rsidRPr="007F7D59" w:rsidRDefault="0050771E" w:rsidP="007B4BF5">
            <w:pPr>
              <w:contextualSpacing/>
              <w:jc w:val="center"/>
              <w:rPr>
                <w:rFonts w:asciiTheme="minorHAnsi" w:hAnsiTheme="minorHAnsi" w:cstheme="minorHAnsi"/>
                <w:b/>
                <w:bCs/>
                <w:szCs w:val="23"/>
              </w:rPr>
            </w:pPr>
            <w:r w:rsidRPr="007F7D59">
              <w:rPr>
                <w:rFonts w:asciiTheme="minorHAnsi" w:hAnsiTheme="minorHAnsi" w:cstheme="minorHAnsi"/>
                <w:b/>
                <w:bCs/>
                <w:szCs w:val="23"/>
              </w:rPr>
              <w:t>PAX</w:t>
            </w:r>
          </w:p>
        </w:tc>
        <w:tc>
          <w:tcPr>
            <w:tcW w:w="343" w:type="pct"/>
            <w:shd w:val="clear" w:color="auto" w:fill="B8CCE4" w:themeFill="accent1" w:themeFillTint="66"/>
            <w:noWrap/>
            <w:hideMark/>
          </w:tcPr>
          <w:p w14:paraId="11D74DAA" w14:textId="77777777" w:rsidR="0050771E" w:rsidRPr="007F7D59" w:rsidRDefault="0050771E" w:rsidP="007B4BF5">
            <w:pPr>
              <w:contextualSpacing/>
              <w:jc w:val="center"/>
              <w:rPr>
                <w:rFonts w:asciiTheme="minorHAnsi" w:hAnsiTheme="minorHAnsi" w:cstheme="minorHAnsi"/>
                <w:b/>
                <w:szCs w:val="23"/>
              </w:rPr>
            </w:pPr>
            <w:r w:rsidRPr="007F7D59">
              <w:rPr>
                <w:rFonts w:asciiTheme="minorHAnsi" w:hAnsiTheme="minorHAnsi" w:cstheme="minorHAnsi"/>
                <w:b/>
                <w:szCs w:val="23"/>
              </w:rPr>
              <w:t>Female</w:t>
            </w:r>
          </w:p>
        </w:tc>
        <w:tc>
          <w:tcPr>
            <w:tcW w:w="490" w:type="pct"/>
            <w:shd w:val="clear" w:color="auto" w:fill="B8CCE4" w:themeFill="accent1" w:themeFillTint="66"/>
            <w:noWrap/>
            <w:hideMark/>
          </w:tcPr>
          <w:p w14:paraId="0BCB2410" w14:textId="77777777" w:rsidR="0050771E" w:rsidRPr="007F7D59" w:rsidRDefault="0050771E" w:rsidP="007B4BF5">
            <w:pPr>
              <w:contextualSpacing/>
              <w:jc w:val="center"/>
              <w:rPr>
                <w:rFonts w:asciiTheme="minorHAnsi" w:hAnsiTheme="minorHAnsi" w:cstheme="minorHAnsi"/>
                <w:b/>
                <w:szCs w:val="23"/>
              </w:rPr>
            </w:pPr>
            <w:r w:rsidRPr="007F7D59">
              <w:rPr>
                <w:rFonts w:asciiTheme="minorHAnsi" w:hAnsiTheme="minorHAnsi" w:cstheme="minorHAnsi"/>
                <w:b/>
                <w:szCs w:val="23"/>
              </w:rPr>
              <w:t>Confidence</w:t>
            </w:r>
          </w:p>
        </w:tc>
        <w:tc>
          <w:tcPr>
            <w:tcW w:w="490" w:type="pct"/>
            <w:shd w:val="clear" w:color="auto" w:fill="B8CCE4" w:themeFill="accent1" w:themeFillTint="66"/>
            <w:noWrap/>
            <w:hideMark/>
          </w:tcPr>
          <w:p w14:paraId="0B334139" w14:textId="77777777" w:rsidR="0050771E" w:rsidRPr="007F7D59" w:rsidRDefault="0050771E" w:rsidP="007B4BF5">
            <w:pPr>
              <w:contextualSpacing/>
              <w:jc w:val="center"/>
              <w:rPr>
                <w:rFonts w:asciiTheme="minorHAnsi" w:hAnsiTheme="minorHAnsi" w:cstheme="minorHAnsi"/>
                <w:b/>
                <w:szCs w:val="23"/>
              </w:rPr>
            </w:pPr>
            <w:r w:rsidRPr="007F7D59">
              <w:rPr>
                <w:rFonts w:asciiTheme="minorHAnsi" w:hAnsiTheme="minorHAnsi" w:cstheme="minorHAnsi"/>
                <w:b/>
                <w:szCs w:val="23"/>
              </w:rPr>
              <w:t>Knowledge</w:t>
            </w:r>
          </w:p>
        </w:tc>
        <w:tc>
          <w:tcPr>
            <w:tcW w:w="490" w:type="pct"/>
            <w:shd w:val="clear" w:color="auto" w:fill="B8CCE4" w:themeFill="accent1" w:themeFillTint="66"/>
            <w:noWrap/>
            <w:hideMark/>
          </w:tcPr>
          <w:p w14:paraId="4859DF27" w14:textId="77777777" w:rsidR="0050771E" w:rsidRPr="007F7D59" w:rsidRDefault="0050771E" w:rsidP="007B4BF5">
            <w:pPr>
              <w:contextualSpacing/>
              <w:jc w:val="center"/>
              <w:rPr>
                <w:rFonts w:asciiTheme="minorHAnsi" w:hAnsiTheme="minorHAnsi" w:cstheme="minorHAnsi"/>
                <w:b/>
                <w:szCs w:val="23"/>
              </w:rPr>
            </w:pPr>
            <w:r w:rsidRPr="007F7D59">
              <w:rPr>
                <w:rFonts w:asciiTheme="minorHAnsi" w:hAnsiTheme="minorHAnsi" w:cstheme="minorHAnsi"/>
                <w:b/>
                <w:szCs w:val="23"/>
              </w:rPr>
              <w:t>Satisfaction</w:t>
            </w:r>
          </w:p>
        </w:tc>
      </w:tr>
      <w:tr w:rsidR="0050771E" w:rsidRPr="007F7D59" w14:paraId="2F153B71" w14:textId="77777777" w:rsidTr="007B4BF5">
        <w:trPr>
          <w:trHeight w:val="367"/>
        </w:trPr>
        <w:tc>
          <w:tcPr>
            <w:tcW w:w="768" w:type="pct"/>
            <w:shd w:val="clear" w:color="auto" w:fill="DBE5F1" w:themeFill="accent1" w:themeFillTint="33"/>
            <w:hideMark/>
          </w:tcPr>
          <w:p w14:paraId="42D843FB"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9-18 Aug, 2017</w:t>
            </w:r>
          </w:p>
        </w:tc>
        <w:tc>
          <w:tcPr>
            <w:tcW w:w="1487" w:type="pct"/>
            <w:shd w:val="clear" w:color="auto" w:fill="DBE5F1" w:themeFill="accent1" w:themeFillTint="33"/>
            <w:hideMark/>
          </w:tcPr>
          <w:p w14:paraId="7DB4D643"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Local Orientation Visit #1</w:t>
            </w:r>
          </w:p>
        </w:tc>
        <w:tc>
          <w:tcPr>
            <w:tcW w:w="638" w:type="pct"/>
            <w:shd w:val="clear" w:color="auto" w:fill="DBE5F1" w:themeFill="accent1" w:themeFillTint="33"/>
            <w:hideMark/>
          </w:tcPr>
          <w:p w14:paraId="1D8CBFA1"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Marshall Islands</w:t>
            </w:r>
          </w:p>
        </w:tc>
        <w:tc>
          <w:tcPr>
            <w:tcW w:w="294" w:type="pct"/>
            <w:shd w:val="clear" w:color="auto" w:fill="DBE5F1" w:themeFill="accent1" w:themeFillTint="33"/>
            <w:noWrap/>
            <w:hideMark/>
          </w:tcPr>
          <w:p w14:paraId="3BA03D8F"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26</w:t>
            </w:r>
          </w:p>
        </w:tc>
        <w:tc>
          <w:tcPr>
            <w:tcW w:w="343" w:type="pct"/>
            <w:shd w:val="clear" w:color="auto" w:fill="DBE5F1" w:themeFill="accent1" w:themeFillTint="33"/>
            <w:noWrap/>
            <w:hideMark/>
          </w:tcPr>
          <w:p w14:paraId="0D666806"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7</w:t>
            </w:r>
          </w:p>
        </w:tc>
        <w:tc>
          <w:tcPr>
            <w:tcW w:w="490" w:type="pct"/>
            <w:shd w:val="clear" w:color="auto" w:fill="DBE5F1" w:themeFill="accent1" w:themeFillTint="33"/>
            <w:noWrap/>
          </w:tcPr>
          <w:p w14:paraId="2CB17630" w14:textId="51D2D6B2" w:rsidR="0050771E" w:rsidRPr="007F7D59" w:rsidRDefault="008609B3" w:rsidP="007B4BF5">
            <w:pPr>
              <w:contextualSpacing/>
              <w:jc w:val="both"/>
              <w:rPr>
                <w:rFonts w:asciiTheme="minorHAnsi" w:hAnsiTheme="minorHAnsi" w:cstheme="minorHAnsi"/>
                <w:szCs w:val="23"/>
              </w:rPr>
            </w:pPr>
            <w:r w:rsidRPr="008C0F5C">
              <w:rPr>
                <w:rFonts w:asciiTheme="minorHAnsi" w:hAnsiTheme="minorHAnsi" w:cstheme="minorHAnsi"/>
                <w:bCs/>
                <w:szCs w:val="23"/>
              </w:rPr>
              <w:t>-</w:t>
            </w:r>
          </w:p>
        </w:tc>
        <w:tc>
          <w:tcPr>
            <w:tcW w:w="490" w:type="pct"/>
            <w:shd w:val="clear" w:color="auto" w:fill="DBE5F1" w:themeFill="accent1" w:themeFillTint="33"/>
            <w:noWrap/>
            <w:hideMark/>
          </w:tcPr>
          <w:p w14:paraId="2F0FD845"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396%</w:t>
            </w:r>
          </w:p>
        </w:tc>
        <w:tc>
          <w:tcPr>
            <w:tcW w:w="490" w:type="pct"/>
            <w:shd w:val="clear" w:color="auto" w:fill="DBE5F1" w:themeFill="accent1" w:themeFillTint="33"/>
            <w:noWrap/>
            <w:hideMark/>
          </w:tcPr>
          <w:p w14:paraId="0DE897D3"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92.46%</w:t>
            </w:r>
          </w:p>
        </w:tc>
      </w:tr>
      <w:tr w:rsidR="0050771E" w:rsidRPr="007F7D59" w14:paraId="1A05739E" w14:textId="77777777" w:rsidTr="007B4BF5">
        <w:trPr>
          <w:trHeight w:val="644"/>
        </w:trPr>
        <w:tc>
          <w:tcPr>
            <w:tcW w:w="768" w:type="pct"/>
            <w:shd w:val="clear" w:color="auto" w:fill="DBE5F1" w:themeFill="accent1" w:themeFillTint="33"/>
            <w:hideMark/>
          </w:tcPr>
          <w:p w14:paraId="5C9623F5" w14:textId="77777777" w:rsidR="0050771E" w:rsidRPr="007F7D59" w:rsidRDefault="0050771E" w:rsidP="007B4BF5">
            <w:pPr>
              <w:contextualSpacing/>
              <w:rPr>
                <w:rFonts w:asciiTheme="minorHAnsi" w:hAnsiTheme="minorHAnsi" w:cstheme="minorHAnsi"/>
                <w:szCs w:val="23"/>
              </w:rPr>
            </w:pPr>
            <w:r w:rsidRPr="007F7D59">
              <w:rPr>
                <w:rFonts w:asciiTheme="minorHAnsi" w:hAnsiTheme="minorHAnsi" w:cstheme="minorHAnsi"/>
                <w:szCs w:val="23"/>
              </w:rPr>
              <w:t>Pre-workshop TOT (18-19 Nov) 20-24 Nov, 2017</w:t>
            </w:r>
          </w:p>
        </w:tc>
        <w:tc>
          <w:tcPr>
            <w:tcW w:w="1487" w:type="pct"/>
            <w:shd w:val="clear" w:color="auto" w:fill="DBE5F1" w:themeFill="accent1" w:themeFillTint="33"/>
            <w:hideMark/>
          </w:tcPr>
          <w:p w14:paraId="06EE59E8" w14:textId="77777777" w:rsidR="0050771E" w:rsidRPr="007F7D59" w:rsidRDefault="0050771E" w:rsidP="007B4BF5">
            <w:pPr>
              <w:contextualSpacing/>
              <w:rPr>
                <w:rFonts w:asciiTheme="minorHAnsi" w:hAnsiTheme="minorHAnsi" w:cstheme="minorHAnsi"/>
                <w:szCs w:val="23"/>
              </w:rPr>
            </w:pPr>
            <w:r w:rsidRPr="007F7D59">
              <w:rPr>
                <w:rFonts w:asciiTheme="minorHAnsi" w:hAnsiTheme="minorHAnsi" w:cstheme="minorHAnsi"/>
                <w:szCs w:val="23"/>
              </w:rPr>
              <w:t>Regional Lay Judicial Officer Orientation Workshop</w:t>
            </w:r>
          </w:p>
        </w:tc>
        <w:tc>
          <w:tcPr>
            <w:tcW w:w="638" w:type="pct"/>
            <w:shd w:val="clear" w:color="auto" w:fill="DBE5F1" w:themeFill="accent1" w:themeFillTint="33"/>
            <w:hideMark/>
          </w:tcPr>
          <w:p w14:paraId="00FBBBFA"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Solomon Islands</w:t>
            </w:r>
          </w:p>
        </w:tc>
        <w:tc>
          <w:tcPr>
            <w:tcW w:w="294" w:type="pct"/>
            <w:shd w:val="clear" w:color="auto" w:fill="DBE5F1" w:themeFill="accent1" w:themeFillTint="33"/>
            <w:noWrap/>
            <w:hideMark/>
          </w:tcPr>
          <w:p w14:paraId="54671D1E"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28</w:t>
            </w:r>
          </w:p>
        </w:tc>
        <w:tc>
          <w:tcPr>
            <w:tcW w:w="343" w:type="pct"/>
            <w:shd w:val="clear" w:color="auto" w:fill="DBE5F1" w:themeFill="accent1" w:themeFillTint="33"/>
            <w:noWrap/>
            <w:hideMark/>
          </w:tcPr>
          <w:p w14:paraId="12D4E3B1"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12</w:t>
            </w:r>
          </w:p>
        </w:tc>
        <w:tc>
          <w:tcPr>
            <w:tcW w:w="490" w:type="pct"/>
            <w:shd w:val="clear" w:color="auto" w:fill="DBE5F1" w:themeFill="accent1" w:themeFillTint="33"/>
            <w:noWrap/>
            <w:hideMark/>
          </w:tcPr>
          <w:p w14:paraId="0C2FA970"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78.21%</w:t>
            </w:r>
          </w:p>
        </w:tc>
        <w:tc>
          <w:tcPr>
            <w:tcW w:w="490" w:type="pct"/>
            <w:shd w:val="clear" w:color="auto" w:fill="DBE5F1" w:themeFill="accent1" w:themeFillTint="33"/>
            <w:noWrap/>
            <w:hideMark/>
          </w:tcPr>
          <w:p w14:paraId="1B83E0A4"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96%</w:t>
            </w:r>
          </w:p>
        </w:tc>
        <w:tc>
          <w:tcPr>
            <w:tcW w:w="490" w:type="pct"/>
            <w:shd w:val="clear" w:color="auto" w:fill="DBE5F1" w:themeFill="accent1" w:themeFillTint="33"/>
            <w:noWrap/>
            <w:hideMark/>
          </w:tcPr>
          <w:p w14:paraId="2D4DBAD6"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92.31%</w:t>
            </w:r>
          </w:p>
        </w:tc>
      </w:tr>
      <w:tr w:rsidR="0050771E" w:rsidRPr="007F7D59" w14:paraId="4652E333" w14:textId="77777777" w:rsidTr="007B4BF5">
        <w:trPr>
          <w:trHeight w:val="216"/>
        </w:trPr>
        <w:tc>
          <w:tcPr>
            <w:tcW w:w="768" w:type="pct"/>
            <w:shd w:val="clear" w:color="auto" w:fill="DBE5F1" w:themeFill="accent1" w:themeFillTint="33"/>
            <w:hideMark/>
          </w:tcPr>
          <w:p w14:paraId="5E314000" w14:textId="77777777" w:rsidR="0050771E" w:rsidRPr="007F7D59" w:rsidRDefault="0050771E" w:rsidP="007B4BF5">
            <w:pPr>
              <w:contextualSpacing/>
              <w:rPr>
                <w:rFonts w:asciiTheme="minorHAnsi" w:hAnsiTheme="minorHAnsi" w:cstheme="minorHAnsi"/>
                <w:szCs w:val="23"/>
              </w:rPr>
            </w:pPr>
            <w:r w:rsidRPr="007F7D59">
              <w:rPr>
                <w:rFonts w:asciiTheme="minorHAnsi" w:hAnsiTheme="minorHAnsi" w:cstheme="minorHAnsi"/>
                <w:szCs w:val="23"/>
              </w:rPr>
              <w:t>9-18 May, 2018</w:t>
            </w:r>
          </w:p>
        </w:tc>
        <w:tc>
          <w:tcPr>
            <w:tcW w:w="1487" w:type="pct"/>
            <w:shd w:val="clear" w:color="auto" w:fill="DBE5F1" w:themeFill="accent1" w:themeFillTint="33"/>
            <w:hideMark/>
          </w:tcPr>
          <w:p w14:paraId="22712468"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Local Orientation Visit #2</w:t>
            </w:r>
          </w:p>
        </w:tc>
        <w:tc>
          <w:tcPr>
            <w:tcW w:w="638" w:type="pct"/>
            <w:shd w:val="clear" w:color="auto" w:fill="DBE5F1" w:themeFill="accent1" w:themeFillTint="33"/>
            <w:hideMark/>
          </w:tcPr>
          <w:p w14:paraId="698E6C8A"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Samoa</w:t>
            </w:r>
          </w:p>
        </w:tc>
        <w:tc>
          <w:tcPr>
            <w:tcW w:w="294" w:type="pct"/>
            <w:shd w:val="clear" w:color="auto" w:fill="DBE5F1" w:themeFill="accent1" w:themeFillTint="33"/>
            <w:noWrap/>
            <w:hideMark/>
          </w:tcPr>
          <w:p w14:paraId="17E6E445"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23</w:t>
            </w:r>
          </w:p>
        </w:tc>
        <w:tc>
          <w:tcPr>
            <w:tcW w:w="343" w:type="pct"/>
            <w:shd w:val="clear" w:color="auto" w:fill="DBE5F1" w:themeFill="accent1" w:themeFillTint="33"/>
            <w:noWrap/>
            <w:hideMark/>
          </w:tcPr>
          <w:p w14:paraId="0FCFE165"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3</w:t>
            </w:r>
          </w:p>
        </w:tc>
        <w:tc>
          <w:tcPr>
            <w:tcW w:w="490" w:type="pct"/>
            <w:shd w:val="clear" w:color="auto" w:fill="DBE5F1" w:themeFill="accent1" w:themeFillTint="33"/>
            <w:noWrap/>
            <w:hideMark/>
          </w:tcPr>
          <w:p w14:paraId="35068741"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76.67%</w:t>
            </w:r>
          </w:p>
        </w:tc>
        <w:tc>
          <w:tcPr>
            <w:tcW w:w="490" w:type="pct"/>
            <w:shd w:val="clear" w:color="auto" w:fill="DBE5F1" w:themeFill="accent1" w:themeFillTint="33"/>
            <w:noWrap/>
            <w:hideMark/>
          </w:tcPr>
          <w:p w14:paraId="567F9EDB"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90%</w:t>
            </w:r>
          </w:p>
        </w:tc>
        <w:tc>
          <w:tcPr>
            <w:tcW w:w="490" w:type="pct"/>
            <w:shd w:val="clear" w:color="auto" w:fill="DBE5F1" w:themeFill="accent1" w:themeFillTint="33"/>
            <w:noWrap/>
            <w:hideMark/>
          </w:tcPr>
          <w:p w14:paraId="78FE1404"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96.30%</w:t>
            </w:r>
          </w:p>
        </w:tc>
      </w:tr>
      <w:tr w:rsidR="0050771E" w:rsidRPr="007F7D59" w14:paraId="5A4E50AF" w14:textId="77777777" w:rsidTr="007B4BF5">
        <w:trPr>
          <w:trHeight w:val="490"/>
        </w:trPr>
        <w:tc>
          <w:tcPr>
            <w:tcW w:w="768" w:type="pct"/>
            <w:shd w:val="clear" w:color="auto" w:fill="DBE5F1" w:themeFill="accent1" w:themeFillTint="33"/>
            <w:hideMark/>
          </w:tcPr>
          <w:p w14:paraId="74E2FE34" w14:textId="77777777" w:rsidR="0050771E" w:rsidRPr="007F7D59" w:rsidRDefault="0050771E" w:rsidP="007B4BF5">
            <w:pPr>
              <w:contextualSpacing/>
              <w:rPr>
                <w:rFonts w:asciiTheme="minorHAnsi" w:hAnsiTheme="minorHAnsi" w:cstheme="minorHAnsi"/>
                <w:szCs w:val="23"/>
              </w:rPr>
            </w:pPr>
            <w:r w:rsidRPr="007F7D59">
              <w:rPr>
                <w:rFonts w:asciiTheme="minorHAnsi" w:hAnsiTheme="minorHAnsi" w:cstheme="minorHAnsi"/>
                <w:szCs w:val="23"/>
              </w:rPr>
              <w:t>20-29 June, 2018</w:t>
            </w:r>
          </w:p>
        </w:tc>
        <w:tc>
          <w:tcPr>
            <w:tcW w:w="1487" w:type="pct"/>
            <w:shd w:val="clear" w:color="auto" w:fill="DBE5F1" w:themeFill="accent1" w:themeFillTint="33"/>
            <w:hideMark/>
          </w:tcPr>
          <w:p w14:paraId="433F198F"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Local Orientation Visit #3</w:t>
            </w:r>
          </w:p>
        </w:tc>
        <w:tc>
          <w:tcPr>
            <w:tcW w:w="638" w:type="pct"/>
            <w:shd w:val="clear" w:color="auto" w:fill="DBE5F1" w:themeFill="accent1" w:themeFillTint="33"/>
            <w:hideMark/>
          </w:tcPr>
          <w:p w14:paraId="66C468C6"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Solomon Islands</w:t>
            </w:r>
          </w:p>
        </w:tc>
        <w:tc>
          <w:tcPr>
            <w:tcW w:w="294" w:type="pct"/>
            <w:shd w:val="clear" w:color="auto" w:fill="DBE5F1" w:themeFill="accent1" w:themeFillTint="33"/>
            <w:noWrap/>
            <w:hideMark/>
          </w:tcPr>
          <w:p w14:paraId="17F46E5E"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14</w:t>
            </w:r>
          </w:p>
        </w:tc>
        <w:tc>
          <w:tcPr>
            <w:tcW w:w="343" w:type="pct"/>
            <w:shd w:val="clear" w:color="auto" w:fill="DBE5F1" w:themeFill="accent1" w:themeFillTint="33"/>
            <w:noWrap/>
            <w:hideMark/>
          </w:tcPr>
          <w:p w14:paraId="173AB7FC"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4</w:t>
            </w:r>
          </w:p>
        </w:tc>
        <w:tc>
          <w:tcPr>
            <w:tcW w:w="490" w:type="pct"/>
            <w:shd w:val="clear" w:color="auto" w:fill="DBE5F1" w:themeFill="accent1" w:themeFillTint="33"/>
            <w:noWrap/>
            <w:hideMark/>
          </w:tcPr>
          <w:p w14:paraId="42B0FBFD"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87.88%</w:t>
            </w:r>
          </w:p>
        </w:tc>
        <w:tc>
          <w:tcPr>
            <w:tcW w:w="490" w:type="pct"/>
            <w:shd w:val="clear" w:color="auto" w:fill="DBE5F1" w:themeFill="accent1" w:themeFillTint="33"/>
            <w:noWrap/>
            <w:hideMark/>
          </w:tcPr>
          <w:p w14:paraId="1ABFF0A7"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22%</w:t>
            </w:r>
          </w:p>
        </w:tc>
        <w:tc>
          <w:tcPr>
            <w:tcW w:w="490" w:type="pct"/>
            <w:shd w:val="clear" w:color="auto" w:fill="DBE5F1" w:themeFill="accent1" w:themeFillTint="33"/>
            <w:noWrap/>
            <w:hideMark/>
          </w:tcPr>
          <w:p w14:paraId="5080050B"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90.91%</w:t>
            </w:r>
          </w:p>
        </w:tc>
      </w:tr>
      <w:tr w:rsidR="0050771E" w:rsidRPr="007F7D59" w14:paraId="3E554438" w14:textId="77777777" w:rsidTr="007B4BF5">
        <w:trPr>
          <w:trHeight w:val="214"/>
        </w:trPr>
        <w:tc>
          <w:tcPr>
            <w:tcW w:w="768" w:type="pct"/>
            <w:shd w:val="clear" w:color="auto" w:fill="DBE5F1" w:themeFill="accent1" w:themeFillTint="33"/>
            <w:hideMark/>
          </w:tcPr>
          <w:p w14:paraId="097A33AD" w14:textId="77777777" w:rsidR="0050771E" w:rsidRPr="007F7D59" w:rsidRDefault="0050771E" w:rsidP="007B4BF5">
            <w:pPr>
              <w:contextualSpacing/>
              <w:rPr>
                <w:rFonts w:asciiTheme="minorHAnsi" w:hAnsiTheme="minorHAnsi" w:cstheme="minorHAnsi"/>
                <w:szCs w:val="23"/>
              </w:rPr>
            </w:pPr>
            <w:r w:rsidRPr="007F7D59">
              <w:rPr>
                <w:rFonts w:asciiTheme="minorHAnsi" w:hAnsiTheme="minorHAnsi" w:cstheme="minorHAnsi"/>
                <w:szCs w:val="23"/>
              </w:rPr>
              <w:t>17-25 Jan, 2019</w:t>
            </w:r>
          </w:p>
        </w:tc>
        <w:tc>
          <w:tcPr>
            <w:tcW w:w="1487" w:type="pct"/>
            <w:shd w:val="clear" w:color="auto" w:fill="DBE5F1" w:themeFill="accent1" w:themeFillTint="33"/>
            <w:hideMark/>
          </w:tcPr>
          <w:p w14:paraId="301D2F1E"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Local Orientation Visit #4</w:t>
            </w:r>
          </w:p>
        </w:tc>
        <w:tc>
          <w:tcPr>
            <w:tcW w:w="638" w:type="pct"/>
            <w:shd w:val="clear" w:color="auto" w:fill="DBE5F1" w:themeFill="accent1" w:themeFillTint="33"/>
            <w:hideMark/>
          </w:tcPr>
          <w:p w14:paraId="6AA55F5F"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Kiribati</w:t>
            </w:r>
          </w:p>
        </w:tc>
        <w:tc>
          <w:tcPr>
            <w:tcW w:w="294" w:type="pct"/>
            <w:shd w:val="clear" w:color="auto" w:fill="DBE5F1" w:themeFill="accent1" w:themeFillTint="33"/>
            <w:noWrap/>
            <w:hideMark/>
          </w:tcPr>
          <w:p w14:paraId="6548B8AB"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36</w:t>
            </w:r>
          </w:p>
        </w:tc>
        <w:tc>
          <w:tcPr>
            <w:tcW w:w="343" w:type="pct"/>
            <w:shd w:val="clear" w:color="auto" w:fill="DBE5F1" w:themeFill="accent1" w:themeFillTint="33"/>
            <w:noWrap/>
            <w:hideMark/>
          </w:tcPr>
          <w:p w14:paraId="31E16D4F"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18</w:t>
            </w:r>
          </w:p>
        </w:tc>
        <w:tc>
          <w:tcPr>
            <w:tcW w:w="490" w:type="pct"/>
            <w:shd w:val="clear" w:color="auto" w:fill="DBE5F1" w:themeFill="accent1" w:themeFillTint="33"/>
            <w:noWrap/>
          </w:tcPr>
          <w:p w14:paraId="302B4CD6"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78.79%</w:t>
            </w:r>
          </w:p>
        </w:tc>
        <w:tc>
          <w:tcPr>
            <w:tcW w:w="490" w:type="pct"/>
            <w:shd w:val="clear" w:color="auto" w:fill="DBE5F1" w:themeFill="accent1" w:themeFillTint="33"/>
            <w:noWrap/>
          </w:tcPr>
          <w:p w14:paraId="082F7F1E"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90%</w:t>
            </w:r>
          </w:p>
        </w:tc>
        <w:tc>
          <w:tcPr>
            <w:tcW w:w="490" w:type="pct"/>
            <w:shd w:val="clear" w:color="auto" w:fill="DBE5F1" w:themeFill="accent1" w:themeFillTint="33"/>
            <w:noWrap/>
          </w:tcPr>
          <w:p w14:paraId="212C5F6B"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89.52%</w:t>
            </w:r>
          </w:p>
        </w:tc>
      </w:tr>
      <w:tr w:rsidR="0050771E" w:rsidRPr="007F7D59" w14:paraId="6609563C" w14:textId="77777777" w:rsidTr="007B4BF5">
        <w:trPr>
          <w:trHeight w:val="629"/>
        </w:trPr>
        <w:tc>
          <w:tcPr>
            <w:tcW w:w="768" w:type="pct"/>
            <w:shd w:val="clear" w:color="auto" w:fill="DBE5F1" w:themeFill="accent1" w:themeFillTint="33"/>
            <w:hideMark/>
          </w:tcPr>
          <w:p w14:paraId="6826E298" w14:textId="77777777" w:rsidR="0050771E" w:rsidRPr="007F7D59" w:rsidRDefault="0050771E" w:rsidP="007B4BF5">
            <w:pPr>
              <w:contextualSpacing/>
              <w:rPr>
                <w:rFonts w:asciiTheme="minorHAnsi" w:hAnsiTheme="minorHAnsi" w:cstheme="minorHAnsi"/>
                <w:szCs w:val="23"/>
              </w:rPr>
            </w:pPr>
            <w:r w:rsidRPr="007F7D59">
              <w:rPr>
                <w:rFonts w:asciiTheme="minorHAnsi" w:hAnsiTheme="minorHAnsi" w:cstheme="minorHAnsi"/>
                <w:szCs w:val="23"/>
              </w:rPr>
              <w:t>Pre-workshop TOT (18-19 Feb, 2019) 20-22 Feb, 2019</w:t>
            </w:r>
          </w:p>
        </w:tc>
        <w:tc>
          <w:tcPr>
            <w:tcW w:w="1487" w:type="pct"/>
            <w:shd w:val="clear" w:color="auto" w:fill="DBE5F1" w:themeFill="accent1" w:themeFillTint="33"/>
            <w:hideMark/>
          </w:tcPr>
          <w:p w14:paraId="36CFE1A6" w14:textId="77777777" w:rsidR="0050771E" w:rsidRPr="007F7D59" w:rsidRDefault="0050771E" w:rsidP="007B4BF5">
            <w:pPr>
              <w:contextualSpacing/>
              <w:rPr>
                <w:rFonts w:asciiTheme="minorHAnsi" w:hAnsiTheme="minorHAnsi" w:cstheme="minorHAnsi"/>
                <w:szCs w:val="23"/>
              </w:rPr>
            </w:pPr>
            <w:r w:rsidRPr="007F7D59">
              <w:rPr>
                <w:rFonts w:asciiTheme="minorHAnsi" w:hAnsiTheme="minorHAnsi" w:cstheme="minorHAnsi"/>
                <w:szCs w:val="23"/>
              </w:rPr>
              <w:t>Regional Training Workshop (Topic:</w:t>
            </w:r>
            <w:r w:rsidRPr="007F7D59">
              <w:rPr>
                <w:rFonts w:asciiTheme="minorHAnsi" w:hAnsiTheme="minorHAnsi" w:cstheme="minorHAnsi"/>
                <w:i/>
                <w:iCs/>
                <w:szCs w:val="23"/>
              </w:rPr>
              <w:t xml:space="preserve"> Decision-Making</w:t>
            </w:r>
            <w:r w:rsidRPr="007F7D59">
              <w:rPr>
                <w:rFonts w:asciiTheme="minorHAnsi" w:hAnsiTheme="minorHAnsi" w:cstheme="minorHAnsi"/>
                <w:szCs w:val="23"/>
              </w:rPr>
              <w:t>)</w:t>
            </w:r>
          </w:p>
        </w:tc>
        <w:tc>
          <w:tcPr>
            <w:tcW w:w="638" w:type="pct"/>
            <w:shd w:val="clear" w:color="auto" w:fill="DBE5F1" w:themeFill="accent1" w:themeFillTint="33"/>
            <w:hideMark/>
          </w:tcPr>
          <w:p w14:paraId="60105D84"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Solomon Is.</w:t>
            </w:r>
          </w:p>
        </w:tc>
        <w:tc>
          <w:tcPr>
            <w:tcW w:w="294" w:type="pct"/>
            <w:shd w:val="clear" w:color="auto" w:fill="DBE5F1" w:themeFill="accent1" w:themeFillTint="33"/>
            <w:noWrap/>
            <w:hideMark/>
          </w:tcPr>
          <w:p w14:paraId="6EE08457"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15</w:t>
            </w:r>
          </w:p>
        </w:tc>
        <w:tc>
          <w:tcPr>
            <w:tcW w:w="343" w:type="pct"/>
            <w:shd w:val="clear" w:color="auto" w:fill="DBE5F1" w:themeFill="accent1" w:themeFillTint="33"/>
            <w:noWrap/>
            <w:hideMark/>
          </w:tcPr>
          <w:p w14:paraId="3641F352"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8</w:t>
            </w:r>
          </w:p>
        </w:tc>
        <w:tc>
          <w:tcPr>
            <w:tcW w:w="490" w:type="pct"/>
            <w:shd w:val="clear" w:color="auto" w:fill="DBE5F1" w:themeFill="accent1" w:themeFillTint="33"/>
            <w:noWrap/>
            <w:hideMark/>
          </w:tcPr>
          <w:p w14:paraId="1B20520E"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76.92%</w:t>
            </w:r>
          </w:p>
        </w:tc>
        <w:tc>
          <w:tcPr>
            <w:tcW w:w="490" w:type="pct"/>
            <w:shd w:val="clear" w:color="auto" w:fill="DBE5F1" w:themeFill="accent1" w:themeFillTint="33"/>
            <w:noWrap/>
            <w:hideMark/>
          </w:tcPr>
          <w:p w14:paraId="41F89E94"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133%</w:t>
            </w:r>
          </w:p>
        </w:tc>
        <w:tc>
          <w:tcPr>
            <w:tcW w:w="490" w:type="pct"/>
            <w:shd w:val="clear" w:color="auto" w:fill="DBE5F1" w:themeFill="accent1" w:themeFillTint="33"/>
            <w:noWrap/>
            <w:hideMark/>
          </w:tcPr>
          <w:p w14:paraId="79E87625"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95.24%</w:t>
            </w:r>
          </w:p>
        </w:tc>
      </w:tr>
      <w:tr w:rsidR="008609B3" w:rsidRPr="007F7D59" w14:paraId="1158FF9F" w14:textId="77777777" w:rsidTr="007B4BF5">
        <w:trPr>
          <w:trHeight w:val="202"/>
        </w:trPr>
        <w:tc>
          <w:tcPr>
            <w:tcW w:w="768" w:type="pct"/>
            <w:shd w:val="clear" w:color="auto" w:fill="DBE5F1" w:themeFill="accent1" w:themeFillTint="33"/>
            <w:hideMark/>
          </w:tcPr>
          <w:p w14:paraId="0F3E321D" w14:textId="77777777" w:rsidR="008609B3" w:rsidRPr="004E17C2" w:rsidRDefault="008609B3" w:rsidP="008609B3">
            <w:pPr>
              <w:contextualSpacing/>
              <w:jc w:val="both"/>
              <w:rPr>
                <w:rFonts w:asciiTheme="minorHAnsi" w:hAnsiTheme="minorHAnsi" w:cstheme="minorHAnsi"/>
                <w:szCs w:val="23"/>
              </w:rPr>
            </w:pPr>
            <w:r w:rsidRPr="004E17C2">
              <w:rPr>
                <w:rFonts w:asciiTheme="minorHAnsi" w:hAnsiTheme="minorHAnsi" w:cstheme="minorHAnsi"/>
                <w:szCs w:val="23"/>
              </w:rPr>
              <w:t>2019</w:t>
            </w:r>
          </w:p>
        </w:tc>
        <w:tc>
          <w:tcPr>
            <w:tcW w:w="1487" w:type="pct"/>
            <w:shd w:val="clear" w:color="auto" w:fill="DBE5F1" w:themeFill="accent1" w:themeFillTint="33"/>
            <w:hideMark/>
          </w:tcPr>
          <w:p w14:paraId="60152EBE" w14:textId="77777777" w:rsidR="008609B3" w:rsidRPr="004E17C2" w:rsidRDefault="008609B3" w:rsidP="008609B3">
            <w:pPr>
              <w:contextualSpacing/>
              <w:jc w:val="both"/>
              <w:rPr>
                <w:rFonts w:asciiTheme="minorHAnsi" w:hAnsiTheme="minorHAnsi" w:cstheme="minorHAnsi"/>
                <w:szCs w:val="23"/>
              </w:rPr>
            </w:pPr>
            <w:r w:rsidRPr="004E17C2">
              <w:rPr>
                <w:rFonts w:asciiTheme="minorHAnsi" w:hAnsiTheme="minorHAnsi" w:cstheme="minorHAnsi"/>
                <w:szCs w:val="23"/>
              </w:rPr>
              <w:t>Pilot Mentoring Toolkit</w:t>
            </w:r>
          </w:p>
        </w:tc>
        <w:tc>
          <w:tcPr>
            <w:tcW w:w="638" w:type="pct"/>
            <w:shd w:val="clear" w:color="auto" w:fill="DBE5F1" w:themeFill="accent1" w:themeFillTint="33"/>
            <w:hideMark/>
          </w:tcPr>
          <w:p w14:paraId="27AF0F4F" w14:textId="77777777" w:rsidR="008609B3" w:rsidRPr="004E17C2" w:rsidRDefault="008609B3" w:rsidP="008609B3">
            <w:pPr>
              <w:contextualSpacing/>
              <w:jc w:val="both"/>
              <w:rPr>
                <w:rFonts w:asciiTheme="minorHAnsi" w:hAnsiTheme="minorHAnsi" w:cstheme="minorHAnsi"/>
                <w:szCs w:val="23"/>
              </w:rPr>
            </w:pPr>
            <w:r w:rsidRPr="004E17C2">
              <w:rPr>
                <w:rFonts w:asciiTheme="minorHAnsi" w:hAnsiTheme="minorHAnsi" w:cstheme="minorHAnsi"/>
                <w:szCs w:val="23"/>
              </w:rPr>
              <w:t>Vanuatu</w:t>
            </w:r>
          </w:p>
        </w:tc>
        <w:tc>
          <w:tcPr>
            <w:tcW w:w="294" w:type="pct"/>
            <w:shd w:val="clear" w:color="auto" w:fill="DBE5F1" w:themeFill="accent1" w:themeFillTint="33"/>
            <w:noWrap/>
            <w:hideMark/>
          </w:tcPr>
          <w:p w14:paraId="01EB0CD7" w14:textId="77777777" w:rsidR="008609B3" w:rsidRPr="004E17C2" w:rsidRDefault="008609B3" w:rsidP="008609B3">
            <w:pPr>
              <w:contextualSpacing/>
              <w:jc w:val="both"/>
              <w:rPr>
                <w:rFonts w:asciiTheme="minorHAnsi" w:hAnsiTheme="minorHAnsi" w:cstheme="minorHAnsi"/>
                <w:szCs w:val="23"/>
              </w:rPr>
            </w:pPr>
            <w:r w:rsidRPr="004E17C2">
              <w:rPr>
                <w:rFonts w:asciiTheme="minorHAnsi" w:hAnsiTheme="minorHAnsi" w:cstheme="minorHAnsi"/>
                <w:szCs w:val="23"/>
              </w:rPr>
              <w:t> 2</w:t>
            </w:r>
          </w:p>
        </w:tc>
        <w:tc>
          <w:tcPr>
            <w:tcW w:w="343" w:type="pct"/>
            <w:shd w:val="clear" w:color="auto" w:fill="DBE5F1" w:themeFill="accent1" w:themeFillTint="33"/>
            <w:noWrap/>
            <w:hideMark/>
          </w:tcPr>
          <w:p w14:paraId="31583DFE" w14:textId="77777777" w:rsidR="008609B3" w:rsidRPr="004E17C2" w:rsidRDefault="008609B3" w:rsidP="008609B3">
            <w:pPr>
              <w:contextualSpacing/>
              <w:jc w:val="both"/>
              <w:rPr>
                <w:rFonts w:asciiTheme="minorHAnsi" w:hAnsiTheme="minorHAnsi" w:cstheme="minorHAnsi"/>
                <w:szCs w:val="23"/>
              </w:rPr>
            </w:pPr>
            <w:r w:rsidRPr="004E17C2">
              <w:rPr>
                <w:rFonts w:asciiTheme="minorHAnsi" w:hAnsiTheme="minorHAnsi" w:cstheme="minorHAnsi"/>
                <w:szCs w:val="23"/>
              </w:rPr>
              <w:t>1</w:t>
            </w:r>
          </w:p>
        </w:tc>
        <w:tc>
          <w:tcPr>
            <w:tcW w:w="490" w:type="pct"/>
            <w:shd w:val="clear" w:color="auto" w:fill="DBE5F1" w:themeFill="accent1" w:themeFillTint="33"/>
            <w:noWrap/>
            <w:hideMark/>
          </w:tcPr>
          <w:p w14:paraId="214F015C" w14:textId="5BE04DB1" w:rsidR="008609B3" w:rsidRPr="004E17C2" w:rsidRDefault="008609B3" w:rsidP="008609B3">
            <w:pPr>
              <w:contextualSpacing/>
              <w:jc w:val="both"/>
              <w:rPr>
                <w:rFonts w:asciiTheme="minorHAnsi" w:hAnsiTheme="minorHAnsi" w:cstheme="minorHAnsi"/>
                <w:szCs w:val="23"/>
              </w:rPr>
            </w:pPr>
            <w:r w:rsidRPr="00533F1E">
              <w:rPr>
                <w:rFonts w:asciiTheme="minorHAnsi" w:hAnsiTheme="minorHAnsi" w:cstheme="minorHAnsi"/>
                <w:bCs/>
                <w:szCs w:val="23"/>
              </w:rPr>
              <w:t>-</w:t>
            </w:r>
          </w:p>
        </w:tc>
        <w:tc>
          <w:tcPr>
            <w:tcW w:w="490" w:type="pct"/>
            <w:shd w:val="clear" w:color="auto" w:fill="DBE5F1" w:themeFill="accent1" w:themeFillTint="33"/>
            <w:noWrap/>
            <w:hideMark/>
          </w:tcPr>
          <w:p w14:paraId="6EF3E6DC" w14:textId="01B7B32F" w:rsidR="008609B3" w:rsidRPr="004E17C2" w:rsidRDefault="008609B3" w:rsidP="008609B3">
            <w:pPr>
              <w:contextualSpacing/>
              <w:jc w:val="both"/>
              <w:rPr>
                <w:rFonts w:asciiTheme="minorHAnsi" w:hAnsiTheme="minorHAnsi" w:cstheme="minorHAnsi"/>
                <w:szCs w:val="23"/>
              </w:rPr>
            </w:pPr>
            <w:r w:rsidRPr="00533F1E">
              <w:rPr>
                <w:rFonts w:asciiTheme="minorHAnsi" w:hAnsiTheme="minorHAnsi" w:cstheme="minorHAnsi"/>
                <w:bCs/>
                <w:szCs w:val="23"/>
              </w:rPr>
              <w:t>-</w:t>
            </w:r>
          </w:p>
        </w:tc>
        <w:tc>
          <w:tcPr>
            <w:tcW w:w="490" w:type="pct"/>
            <w:shd w:val="clear" w:color="auto" w:fill="DBE5F1" w:themeFill="accent1" w:themeFillTint="33"/>
            <w:noWrap/>
            <w:hideMark/>
          </w:tcPr>
          <w:p w14:paraId="1DEC67DB" w14:textId="62779FD4" w:rsidR="008609B3" w:rsidRPr="004E17C2" w:rsidRDefault="008609B3" w:rsidP="008609B3">
            <w:pPr>
              <w:contextualSpacing/>
              <w:jc w:val="both"/>
              <w:rPr>
                <w:rFonts w:asciiTheme="minorHAnsi" w:hAnsiTheme="minorHAnsi" w:cstheme="minorHAnsi"/>
                <w:szCs w:val="23"/>
              </w:rPr>
            </w:pPr>
            <w:r w:rsidRPr="00533F1E">
              <w:rPr>
                <w:rFonts w:asciiTheme="minorHAnsi" w:hAnsiTheme="minorHAnsi" w:cstheme="minorHAnsi"/>
                <w:bCs/>
                <w:szCs w:val="23"/>
              </w:rPr>
              <w:t>-</w:t>
            </w:r>
          </w:p>
        </w:tc>
      </w:tr>
      <w:tr w:rsidR="00091340" w:rsidRPr="007F7D59" w14:paraId="31D6D0B0" w14:textId="77777777" w:rsidTr="00091340">
        <w:trPr>
          <w:trHeight w:val="202"/>
        </w:trPr>
        <w:tc>
          <w:tcPr>
            <w:tcW w:w="768" w:type="pct"/>
            <w:shd w:val="clear" w:color="auto" w:fill="auto"/>
          </w:tcPr>
          <w:p w14:paraId="65BF45DA" w14:textId="6841FCF4" w:rsidR="00091340" w:rsidRPr="00091340" w:rsidRDefault="00091340" w:rsidP="007B4BF5">
            <w:pPr>
              <w:contextualSpacing/>
              <w:jc w:val="both"/>
              <w:rPr>
                <w:rFonts w:asciiTheme="minorHAnsi" w:hAnsiTheme="minorHAnsi" w:cstheme="minorHAnsi"/>
                <w:szCs w:val="23"/>
              </w:rPr>
            </w:pPr>
            <w:r w:rsidRPr="00091340">
              <w:rPr>
                <w:rFonts w:asciiTheme="minorHAnsi" w:hAnsiTheme="minorHAnsi" w:cstheme="minorHAnsi"/>
                <w:szCs w:val="23"/>
              </w:rPr>
              <w:t>24 June-2 July, 2020</w:t>
            </w:r>
          </w:p>
        </w:tc>
        <w:tc>
          <w:tcPr>
            <w:tcW w:w="1487" w:type="pct"/>
            <w:shd w:val="clear" w:color="auto" w:fill="auto"/>
          </w:tcPr>
          <w:p w14:paraId="75E7A611" w14:textId="1D3439E8" w:rsidR="00091340" w:rsidRPr="00091340" w:rsidRDefault="00091340" w:rsidP="007B4BF5">
            <w:pPr>
              <w:contextualSpacing/>
              <w:jc w:val="both"/>
              <w:rPr>
                <w:rFonts w:asciiTheme="minorHAnsi" w:hAnsiTheme="minorHAnsi" w:cstheme="minorHAnsi"/>
                <w:szCs w:val="23"/>
              </w:rPr>
            </w:pPr>
            <w:r w:rsidRPr="00091340">
              <w:rPr>
                <w:rFonts w:asciiTheme="minorHAnsi" w:hAnsiTheme="minorHAnsi" w:cstheme="minorHAnsi"/>
                <w:szCs w:val="23"/>
              </w:rPr>
              <w:t>Lay Judicial Officer Training: Cook Islands</w:t>
            </w:r>
          </w:p>
        </w:tc>
        <w:tc>
          <w:tcPr>
            <w:tcW w:w="638" w:type="pct"/>
            <w:shd w:val="clear" w:color="auto" w:fill="auto"/>
          </w:tcPr>
          <w:p w14:paraId="52DACD44" w14:textId="778107C6" w:rsidR="00091340" w:rsidRPr="00091340" w:rsidRDefault="00091340" w:rsidP="007B4BF5">
            <w:pPr>
              <w:contextualSpacing/>
              <w:jc w:val="both"/>
              <w:rPr>
                <w:rFonts w:asciiTheme="minorHAnsi" w:hAnsiTheme="minorHAnsi" w:cstheme="minorHAnsi"/>
                <w:szCs w:val="23"/>
              </w:rPr>
            </w:pPr>
            <w:r w:rsidRPr="00091340">
              <w:rPr>
                <w:rFonts w:asciiTheme="minorHAnsi" w:hAnsiTheme="minorHAnsi" w:cstheme="minorHAnsi"/>
                <w:szCs w:val="23"/>
              </w:rPr>
              <w:t>Cook Islands</w:t>
            </w:r>
          </w:p>
        </w:tc>
        <w:tc>
          <w:tcPr>
            <w:tcW w:w="294" w:type="pct"/>
            <w:shd w:val="clear" w:color="auto" w:fill="auto"/>
            <w:noWrap/>
          </w:tcPr>
          <w:p w14:paraId="2F01838B" w14:textId="45F33FB7" w:rsidR="00091340" w:rsidRPr="00091340" w:rsidRDefault="00091340" w:rsidP="007B4BF5">
            <w:pPr>
              <w:contextualSpacing/>
              <w:jc w:val="both"/>
              <w:rPr>
                <w:rFonts w:asciiTheme="minorHAnsi" w:hAnsiTheme="minorHAnsi" w:cstheme="minorHAnsi"/>
                <w:szCs w:val="23"/>
              </w:rPr>
            </w:pPr>
            <w:r w:rsidRPr="00091340">
              <w:rPr>
                <w:rFonts w:asciiTheme="minorHAnsi" w:hAnsiTheme="minorHAnsi" w:cstheme="minorHAnsi"/>
                <w:szCs w:val="23"/>
              </w:rPr>
              <w:t>14</w:t>
            </w:r>
          </w:p>
        </w:tc>
        <w:tc>
          <w:tcPr>
            <w:tcW w:w="343" w:type="pct"/>
            <w:shd w:val="clear" w:color="auto" w:fill="auto"/>
            <w:noWrap/>
          </w:tcPr>
          <w:p w14:paraId="68203D2A" w14:textId="6C88720C" w:rsidR="00091340" w:rsidRPr="00091340" w:rsidRDefault="00091340" w:rsidP="007B4BF5">
            <w:pPr>
              <w:contextualSpacing/>
              <w:jc w:val="both"/>
              <w:rPr>
                <w:rFonts w:asciiTheme="minorHAnsi" w:hAnsiTheme="minorHAnsi" w:cstheme="minorHAnsi"/>
                <w:szCs w:val="23"/>
              </w:rPr>
            </w:pPr>
            <w:r w:rsidRPr="00091340">
              <w:rPr>
                <w:rFonts w:asciiTheme="minorHAnsi" w:hAnsiTheme="minorHAnsi" w:cstheme="minorHAnsi"/>
                <w:szCs w:val="23"/>
              </w:rPr>
              <w:t>7</w:t>
            </w:r>
          </w:p>
        </w:tc>
        <w:tc>
          <w:tcPr>
            <w:tcW w:w="490" w:type="pct"/>
            <w:shd w:val="clear" w:color="auto" w:fill="auto"/>
            <w:noWrap/>
          </w:tcPr>
          <w:p w14:paraId="37D77403" w14:textId="0D5AE9F9" w:rsidR="00091340" w:rsidRPr="00091340" w:rsidRDefault="00091340" w:rsidP="007B4BF5">
            <w:pPr>
              <w:contextualSpacing/>
              <w:jc w:val="both"/>
              <w:rPr>
                <w:rFonts w:asciiTheme="minorHAnsi" w:hAnsiTheme="minorHAnsi" w:cstheme="minorHAnsi"/>
                <w:bCs/>
                <w:szCs w:val="23"/>
              </w:rPr>
            </w:pPr>
            <w:r w:rsidRPr="00091340">
              <w:rPr>
                <w:rFonts w:asciiTheme="minorHAnsi" w:hAnsiTheme="minorHAnsi" w:cstheme="minorHAnsi"/>
                <w:bCs/>
                <w:szCs w:val="23"/>
              </w:rPr>
              <w:t>74.07%</w:t>
            </w:r>
          </w:p>
        </w:tc>
        <w:tc>
          <w:tcPr>
            <w:tcW w:w="490" w:type="pct"/>
            <w:shd w:val="clear" w:color="auto" w:fill="auto"/>
            <w:noWrap/>
          </w:tcPr>
          <w:p w14:paraId="5F8A6550" w14:textId="1148C7BA" w:rsidR="00091340" w:rsidRPr="00091340" w:rsidRDefault="00091340" w:rsidP="007B4BF5">
            <w:pPr>
              <w:contextualSpacing/>
              <w:jc w:val="both"/>
              <w:rPr>
                <w:rFonts w:asciiTheme="minorHAnsi" w:hAnsiTheme="minorHAnsi" w:cstheme="minorHAnsi"/>
                <w:bCs/>
                <w:szCs w:val="23"/>
              </w:rPr>
            </w:pPr>
            <w:r w:rsidRPr="00091340">
              <w:rPr>
                <w:rFonts w:asciiTheme="minorHAnsi" w:hAnsiTheme="minorHAnsi" w:cstheme="minorHAnsi"/>
                <w:bCs/>
                <w:szCs w:val="23"/>
              </w:rPr>
              <w:t>52.00%</w:t>
            </w:r>
          </w:p>
        </w:tc>
        <w:tc>
          <w:tcPr>
            <w:tcW w:w="490" w:type="pct"/>
            <w:shd w:val="clear" w:color="auto" w:fill="auto"/>
            <w:noWrap/>
          </w:tcPr>
          <w:p w14:paraId="5B5DA02D" w14:textId="2CF99D04" w:rsidR="00091340" w:rsidRPr="00091340" w:rsidRDefault="00091340" w:rsidP="007B4BF5">
            <w:pPr>
              <w:contextualSpacing/>
              <w:jc w:val="both"/>
              <w:rPr>
                <w:rFonts w:asciiTheme="minorHAnsi" w:hAnsiTheme="minorHAnsi" w:cstheme="minorHAnsi"/>
                <w:bCs/>
                <w:szCs w:val="23"/>
              </w:rPr>
            </w:pPr>
            <w:r w:rsidRPr="00091340">
              <w:rPr>
                <w:rFonts w:asciiTheme="minorHAnsi" w:hAnsiTheme="minorHAnsi" w:cstheme="minorHAnsi"/>
                <w:bCs/>
                <w:szCs w:val="23"/>
              </w:rPr>
              <w:t>92.59%</w:t>
            </w:r>
          </w:p>
        </w:tc>
      </w:tr>
      <w:tr w:rsidR="00091340" w:rsidRPr="007F7D59" w14:paraId="054DD74F" w14:textId="77777777" w:rsidTr="00091340">
        <w:trPr>
          <w:trHeight w:val="202"/>
        </w:trPr>
        <w:tc>
          <w:tcPr>
            <w:tcW w:w="768" w:type="pct"/>
            <w:shd w:val="clear" w:color="auto" w:fill="auto"/>
          </w:tcPr>
          <w:p w14:paraId="18CC64DC" w14:textId="16357E03" w:rsidR="00091340" w:rsidRPr="00091340" w:rsidRDefault="00091340" w:rsidP="007B4BF5">
            <w:pPr>
              <w:contextualSpacing/>
              <w:jc w:val="both"/>
              <w:rPr>
                <w:rFonts w:asciiTheme="minorHAnsi" w:hAnsiTheme="minorHAnsi" w:cstheme="minorHAnsi"/>
                <w:szCs w:val="23"/>
              </w:rPr>
            </w:pPr>
            <w:r w:rsidRPr="00091340">
              <w:rPr>
                <w:rFonts w:asciiTheme="minorHAnsi" w:hAnsiTheme="minorHAnsi" w:cstheme="minorHAnsi"/>
                <w:szCs w:val="23"/>
              </w:rPr>
              <w:t>21-23 Oct, 2020</w:t>
            </w:r>
          </w:p>
        </w:tc>
        <w:tc>
          <w:tcPr>
            <w:tcW w:w="1487" w:type="pct"/>
            <w:shd w:val="clear" w:color="auto" w:fill="auto"/>
          </w:tcPr>
          <w:p w14:paraId="74460FCE" w14:textId="4F2AD936" w:rsidR="00091340" w:rsidRPr="00091340" w:rsidRDefault="00091340" w:rsidP="007B4BF5">
            <w:pPr>
              <w:contextualSpacing/>
              <w:jc w:val="both"/>
              <w:rPr>
                <w:rFonts w:asciiTheme="minorHAnsi" w:hAnsiTheme="minorHAnsi" w:cstheme="minorHAnsi"/>
                <w:szCs w:val="23"/>
              </w:rPr>
            </w:pPr>
            <w:r w:rsidRPr="00091340">
              <w:rPr>
                <w:rFonts w:asciiTheme="minorHAnsi" w:hAnsiTheme="minorHAnsi" w:cstheme="minorHAnsi"/>
                <w:szCs w:val="23"/>
              </w:rPr>
              <w:t>National Judicial Workshop: Judicial Officer Orientation / Training</w:t>
            </w:r>
          </w:p>
        </w:tc>
        <w:tc>
          <w:tcPr>
            <w:tcW w:w="638" w:type="pct"/>
            <w:shd w:val="clear" w:color="auto" w:fill="auto"/>
          </w:tcPr>
          <w:p w14:paraId="3ED94168" w14:textId="1A58568D" w:rsidR="00091340" w:rsidRPr="00091340" w:rsidRDefault="00091340" w:rsidP="007B4BF5">
            <w:pPr>
              <w:contextualSpacing/>
              <w:jc w:val="both"/>
              <w:rPr>
                <w:rFonts w:asciiTheme="minorHAnsi" w:hAnsiTheme="minorHAnsi" w:cstheme="minorHAnsi"/>
                <w:szCs w:val="23"/>
              </w:rPr>
            </w:pPr>
            <w:r w:rsidRPr="00091340">
              <w:rPr>
                <w:rFonts w:asciiTheme="minorHAnsi" w:hAnsiTheme="minorHAnsi" w:cstheme="minorHAnsi"/>
                <w:szCs w:val="23"/>
              </w:rPr>
              <w:t>Solomon Islands</w:t>
            </w:r>
          </w:p>
        </w:tc>
        <w:tc>
          <w:tcPr>
            <w:tcW w:w="294" w:type="pct"/>
            <w:shd w:val="clear" w:color="auto" w:fill="auto"/>
            <w:noWrap/>
          </w:tcPr>
          <w:p w14:paraId="2FAEF817" w14:textId="32F87678" w:rsidR="00091340" w:rsidRPr="00091340" w:rsidRDefault="00091340" w:rsidP="007B4BF5">
            <w:pPr>
              <w:contextualSpacing/>
              <w:jc w:val="both"/>
              <w:rPr>
                <w:rFonts w:asciiTheme="minorHAnsi" w:hAnsiTheme="minorHAnsi" w:cstheme="minorHAnsi"/>
                <w:szCs w:val="23"/>
              </w:rPr>
            </w:pPr>
            <w:r w:rsidRPr="00091340">
              <w:rPr>
                <w:rFonts w:asciiTheme="minorHAnsi" w:hAnsiTheme="minorHAnsi" w:cstheme="minorHAnsi"/>
                <w:szCs w:val="23"/>
              </w:rPr>
              <w:t>21</w:t>
            </w:r>
          </w:p>
        </w:tc>
        <w:tc>
          <w:tcPr>
            <w:tcW w:w="343" w:type="pct"/>
            <w:shd w:val="clear" w:color="auto" w:fill="auto"/>
            <w:noWrap/>
          </w:tcPr>
          <w:p w14:paraId="667064DE" w14:textId="61591ACD" w:rsidR="00091340" w:rsidRPr="00091340" w:rsidRDefault="00091340" w:rsidP="007B4BF5">
            <w:pPr>
              <w:contextualSpacing/>
              <w:jc w:val="both"/>
              <w:rPr>
                <w:rFonts w:asciiTheme="minorHAnsi" w:hAnsiTheme="minorHAnsi" w:cstheme="minorHAnsi"/>
                <w:szCs w:val="23"/>
              </w:rPr>
            </w:pPr>
            <w:r w:rsidRPr="00091340">
              <w:rPr>
                <w:rFonts w:asciiTheme="minorHAnsi" w:hAnsiTheme="minorHAnsi" w:cstheme="minorHAnsi"/>
                <w:szCs w:val="23"/>
              </w:rPr>
              <w:t>8</w:t>
            </w:r>
          </w:p>
        </w:tc>
        <w:tc>
          <w:tcPr>
            <w:tcW w:w="490" w:type="pct"/>
            <w:shd w:val="clear" w:color="auto" w:fill="auto"/>
            <w:noWrap/>
          </w:tcPr>
          <w:p w14:paraId="00DA82AD" w14:textId="26BD4F17" w:rsidR="00091340" w:rsidRPr="00091340" w:rsidRDefault="008609B3" w:rsidP="007B4BF5">
            <w:pPr>
              <w:contextualSpacing/>
              <w:jc w:val="both"/>
              <w:rPr>
                <w:rFonts w:asciiTheme="minorHAnsi" w:hAnsiTheme="minorHAnsi" w:cstheme="minorHAnsi"/>
                <w:bCs/>
                <w:szCs w:val="23"/>
              </w:rPr>
            </w:pPr>
            <w:r w:rsidRPr="008C0F5C">
              <w:rPr>
                <w:rFonts w:asciiTheme="minorHAnsi" w:hAnsiTheme="minorHAnsi" w:cstheme="minorHAnsi"/>
                <w:bCs/>
                <w:szCs w:val="23"/>
              </w:rPr>
              <w:t>-</w:t>
            </w:r>
          </w:p>
        </w:tc>
        <w:tc>
          <w:tcPr>
            <w:tcW w:w="490" w:type="pct"/>
            <w:shd w:val="clear" w:color="auto" w:fill="auto"/>
            <w:noWrap/>
          </w:tcPr>
          <w:p w14:paraId="59D3DB25" w14:textId="4B3E4E63" w:rsidR="00091340" w:rsidRPr="00091340" w:rsidRDefault="00091340" w:rsidP="007B4BF5">
            <w:pPr>
              <w:contextualSpacing/>
              <w:jc w:val="both"/>
              <w:rPr>
                <w:rFonts w:asciiTheme="minorHAnsi" w:hAnsiTheme="minorHAnsi" w:cstheme="minorHAnsi"/>
                <w:bCs/>
                <w:szCs w:val="23"/>
              </w:rPr>
            </w:pPr>
            <w:r w:rsidRPr="00091340">
              <w:rPr>
                <w:rFonts w:asciiTheme="minorHAnsi" w:hAnsiTheme="minorHAnsi" w:cstheme="minorHAnsi"/>
                <w:bCs/>
                <w:szCs w:val="23"/>
              </w:rPr>
              <w:t>88.89%</w:t>
            </w:r>
          </w:p>
        </w:tc>
        <w:tc>
          <w:tcPr>
            <w:tcW w:w="490" w:type="pct"/>
            <w:shd w:val="clear" w:color="auto" w:fill="auto"/>
            <w:noWrap/>
          </w:tcPr>
          <w:p w14:paraId="2F8B1267" w14:textId="6D9E6619" w:rsidR="00091340" w:rsidRPr="00091340" w:rsidRDefault="008609B3" w:rsidP="007B4BF5">
            <w:pPr>
              <w:contextualSpacing/>
              <w:jc w:val="both"/>
              <w:rPr>
                <w:rFonts w:asciiTheme="minorHAnsi" w:hAnsiTheme="minorHAnsi" w:cstheme="minorHAnsi"/>
                <w:bCs/>
                <w:szCs w:val="23"/>
              </w:rPr>
            </w:pPr>
            <w:r w:rsidRPr="008C0F5C">
              <w:rPr>
                <w:rFonts w:asciiTheme="minorHAnsi" w:hAnsiTheme="minorHAnsi" w:cstheme="minorHAnsi"/>
                <w:bCs/>
                <w:szCs w:val="23"/>
              </w:rPr>
              <w:t>-</w:t>
            </w:r>
          </w:p>
        </w:tc>
      </w:tr>
    </w:tbl>
    <w:p w14:paraId="1E53400B" w14:textId="77777777" w:rsidR="0050771E" w:rsidRDefault="0050771E" w:rsidP="0050771E">
      <w:pPr>
        <w:contextualSpacing/>
        <w:jc w:val="both"/>
        <w:rPr>
          <w:rFonts w:cstheme="minorHAnsi"/>
          <w:b/>
          <w:sz w:val="24"/>
          <w:szCs w:val="23"/>
        </w:rPr>
      </w:pPr>
    </w:p>
    <w:p w14:paraId="7ACCB232" w14:textId="77777777" w:rsidR="0050771E" w:rsidRPr="00113489" w:rsidRDefault="0050771E" w:rsidP="0050771E">
      <w:pPr>
        <w:contextualSpacing/>
        <w:jc w:val="both"/>
        <w:rPr>
          <w:rFonts w:cstheme="minorHAnsi"/>
          <w:b/>
          <w:sz w:val="24"/>
          <w:szCs w:val="23"/>
        </w:rPr>
      </w:pPr>
      <w:r w:rsidRPr="00113489">
        <w:rPr>
          <w:rFonts w:cstheme="minorHAnsi"/>
          <w:b/>
          <w:sz w:val="24"/>
          <w:szCs w:val="23"/>
        </w:rPr>
        <w:t>Project 8. Localising Professional Capacity Building</w:t>
      </w:r>
    </w:p>
    <w:p w14:paraId="19DD1DF4" w14:textId="77777777" w:rsidR="0050771E" w:rsidRPr="00CD75B5" w:rsidRDefault="0050771E" w:rsidP="0050771E">
      <w:pPr>
        <w:contextualSpacing/>
        <w:jc w:val="both"/>
        <w:rPr>
          <w:rFonts w:cstheme="minorHAnsi"/>
          <w:sz w:val="12"/>
          <w:szCs w:val="23"/>
          <w:highlight w:val="yellow"/>
        </w:rPr>
      </w:pPr>
    </w:p>
    <w:tbl>
      <w:tblPr>
        <w:tblStyle w:val="TableGrid"/>
        <w:tblW w:w="5209"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851"/>
        <w:gridCol w:w="4724"/>
        <w:gridCol w:w="1497"/>
        <w:gridCol w:w="607"/>
        <w:gridCol w:w="1023"/>
        <w:gridCol w:w="1402"/>
        <w:gridCol w:w="1396"/>
        <w:gridCol w:w="1954"/>
      </w:tblGrid>
      <w:tr w:rsidR="0050771E" w:rsidRPr="007F7D59" w14:paraId="542F45A6" w14:textId="77777777" w:rsidTr="007B4BF5">
        <w:trPr>
          <w:trHeight w:val="300"/>
        </w:trPr>
        <w:tc>
          <w:tcPr>
            <w:tcW w:w="640" w:type="pct"/>
            <w:shd w:val="clear" w:color="auto" w:fill="B8CCE4" w:themeFill="accent1" w:themeFillTint="66"/>
            <w:noWrap/>
            <w:hideMark/>
          </w:tcPr>
          <w:p w14:paraId="52D2E1CC" w14:textId="77777777" w:rsidR="0050771E" w:rsidRPr="007F7D59" w:rsidRDefault="0050771E" w:rsidP="007B4BF5">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Date</w:t>
            </w:r>
          </w:p>
        </w:tc>
        <w:tc>
          <w:tcPr>
            <w:tcW w:w="1634" w:type="pct"/>
            <w:shd w:val="clear" w:color="auto" w:fill="B8CCE4" w:themeFill="accent1" w:themeFillTint="66"/>
            <w:noWrap/>
            <w:hideMark/>
          </w:tcPr>
          <w:p w14:paraId="7F2D25DF" w14:textId="77777777" w:rsidR="0050771E" w:rsidRPr="007F7D59" w:rsidRDefault="0050771E" w:rsidP="007B4BF5">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Activity Name</w:t>
            </w:r>
          </w:p>
        </w:tc>
        <w:tc>
          <w:tcPr>
            <w:tcW w:w="518" w:type="pct"/>
            <w:shd w:val="clear" w:color="auto" w:fill="B8CCE4" w:themeFill="accent1" w:themeFillTint="66"/>
            <w:noWrap/>
            <w:hideMark/>
          </w:tcPr>
          <w:p w14:paraId="0212E941" w14:textId="77777777" w:rsidR="0050771E" w:rsidRPr="007F7D59" w:rsidRDefault="0050771E" w:rsidP="007B4BF5">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Location</w:t>
            </w:r>
          </w:p>
        </w:tc>
        <w:tc>
          <w:tcPr>
            <w:tcW w:w="210" w:type="pct"/>
            <w:shd w:val="clear" w:color="auto" w:fill="B8CCE4" w:themeFill="accent1" w:themeFillTint="66"/>
            <w:noWrap/>
            <w:hideMark/>
          </w:tcPr>
          <w:p w14:paraId="2A8B253A" w14:textId="77777777" w:rsidR="0050771E" w:rsidRPr="007F7D59" w:rsidRDefault="0050771E" w:rsidP="007B4BF5">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PAX</w:t>
            </w:r>
          </w:p>
        </w:tc>
        <w:tc>
          <w:tcPr>
            <w:tcW w:w="354" w:type="pct"/>
            <w:shd w:val="clear" w:color="auto" w:fill="B8CCE4" w:themeFill="accent1" w:themeFillTint="66"/>
            <w:noWrap/>
            <w:hideMark/>
          </w:tcPr>
          <w:p w14:paraId="371FE7E8" w14:textId="77777777" w:rsidR="0050771E" w:rsidRPr="007F7D59" w:rsidRDefault="0050771E" w:rsidP="007B4BF5">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Female</w:t>
            </w:r>
          </w:p>
        </w:tc>
        <w:tc>
          <w:tcPr>
            <w:tcW w:w="485" w:type="pct"/>
            <w:shd w:val="clear" w:color="auto" w:fill="B8CCE4" w:themeFill="accent1" w:themeFillTint="66"/>
            <w:noWrap/>
            <w:hideMark/>
          </w:tcPr>
          <w:p w14:paraId="5E1084D9" w14:textId="77777777" w:rsidR="0050771E" w:rsidRPr="007F7D59" w:rsidRDefault="0050771E" w:rsidP="007B4BF5">
            <w:pPr>
              <w:contextualSpacing/>
              <w:jc w:val="center"/>
              <w:rPr>
                <w:rFonts w:asciiTheme="minorHAnsi" w:hAnsiTheme="minorHAnsi" w:cstheme="minorHAnsi"/>
                <w:b/>
                <w:bCs/>
                <w:szCs w:val="23"/>
              </w:rPr>
            </w:pPr>
            <w:r w:rsidRPr="007F7D59">
              <w:rPr>
                <w:rFonts w:asciiTheme="minorHAnsi" w:hAnsiTheme="minorHAnsi" w:cstheme="minorHAnsi"/>
                <w:b/>
                <w:bCs/>
                <w:szCs w:val="23"/>
              </w:rPr>
              <w:t>Confidence</w:t>
            </w:r>
          </w:p>
        </w:tc>
        <w:tc>
          <w:tcPr>
            <w:tcW w:w="483" w:type="pct"/>
            <w:shd w:val="clear" w:color="auto" w:fill="B8CCE4" w:themeFill="accent1" w:themeFillTint="66"/>
            <w:noWrap/>
            <w:hideMark/>
          </w:tcPr>
          <w:p w14:paraId="3AC5634E" w14:textId="77777777" w:rsidR="0050771E" w:rsidRPr="007F7D59" w:rsidRDefault="0050771E" w:rsidP="007B4BF5">
            <w:pPr>
              <w:contextualSpacing/>
              <w:jc w:val="center"/>
              <w:rPr>
                <w:rFonts w:asciiTheme="minorHAnsi" w:hAnsiTheme="minorHAnsi" w:cstheme="minorHAnsi"/>
                <w:b/>
                <w:bCs/>
                <w:szCs w:val="23"/>
              </w:rPr>
            </w:pPr>
            <w:r w:rsidRPr="007F7D59">
              <w:rPr>
                <w:rFonts w:asciiTheme="minorHAnsi" w:hAnsiTheme="minorHAnsi" w:cstheme="minorHAnsi"/>
                <w:b/>
                <w:bCs/>
                <w:szCs w:val="23"/>
              </w:rPr>
              <w:t>Knowledge</w:t>
            </w:r>
          </w:p>
        </w:tc>
        <w:tc>
          <w:tcPr>
            <w:tcW w:w="676" w:type="pct"/>
            <w:shd w:val="clear" w:color="auto" w:fill="B8CCE4" w:themeFill="accent1" w:themeFillTint="66"/>
            <w:noWrap/>
            <w:hideMark/>
          </w:tcPr>
          <w:p w14:paraId="417F8572" w14:textId="77777777" w:rsidR="0050771E" w:rsidRPr="007F7D59" w:rsidRDefault="0050771E" w:rsidP="007B4BF5">
            <w:pPr>
              <w:contextualSpacing/>
              <w:jc w:val="center"/>
              <w:rPr>
                <w:rFonts w:asciiTheme="minorHAnsi" w:hAnsiTheme="minorHAnsi" w:cstheme="minorHAnsi"/>
                <w:b/>
                <w:bCs/>
                <w:szCs w:val="23"/>
              </w:rPr>
            </w:pPr>
            <w:r w:rsidRPr="007F7D59">
              <w:rPr>
                <w:rFonts w:asciiTheme="minorHAnsi" w:hAnsiTheme="minorHAnsi" w:cstheme="minorHAnsi"/>
                <w:b/>
                <w:bCs/>
                <w:szCs w:val="23"/>
              </w:rPr>
              <w:t>Satisfaction</w:t>
            </w:r>
          </w:p>
        </w:tc>
      </w:tr>
      <w:tr w:rsidR="0050771E" w:rsidRPr="007F7D59" w14:paraId="604C6F1F" w14:textId="77777777" w:rsidTr="007B4BF5">
        <w:trPr>
          <w:trHeight w:val="585"/>
        </w:trPr>
        <w:tc>
          <w:tcPr>
            <w:tcW w:w="640" w:type="pct"/>
            <w:shd w:val="clear" w:color="auto" w:fill="DBE5F1" w:themeFill="accent1" w:themeFillTint="33"/>
            <w:hideMark/>
          </w:tcPr>
          <w:p w14:paraId="348FC5FA"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12-23 Jun, 2017</w:t>
            </w:r>
          </w:p>
        </w:tc>
        <w:tc>
          <w:tcPr>
            <w:tcW w:w="1634" w:type="pct"/>
            <w:shd w:val="clear" w:color="auto" w:fill="DBE5F1" w:themeFill="accent1" w:themeFillTint="33"/>
            <w:hideMark/>
          </w:tcPr>
          <w:p w14:paraId="0AAAC50A" w14:textId="77777777" w:rsidR="0050771E" w:rsidRPr="007F7D59" w:rsidRDefault="0050771E" w:rsidP="007B4BF5">
            <w:pPr>
              <w:contextualSpacing/>
              <w:rPr>
                <w:rFonts w:asciiTheme="minorHAnsi" w:hAnsiTheme="minorHAnsi" w:cstheme="minorHAnsi"/>
                <w:szCs w:val="23"/>
              </w:rPr>
            </w:pPr>
            <w:r w:rsidRPr="007F7D59">
              <w:rPr>
                <w:rFonts w:asciiTheme="minorHAnsi" w:hAnsiTheme="minorHAnsi" w:cstheme="minorHAnsi"/>
                <w:szCs w:val="23"/>
              </w:rPr>
              <w:t>Regional Certificate-level Training-of-Trainers Workshop</w:t>
            </w:r>
          </w:p>
        </w:tc>
        <w:tc>
          <w:tcPr>
            <w:tcW w:w="518" w:type="pct"/>
            <w:shd w:val="clear" w:color="auto" w:fill="DBE5F1" w:themeFill="accent1" w:themeFillTint="33"/>
            <w:hideMark/>
          </w:tcPr>
          <w:p w14:paraId="5455D378"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Cook Islands</w:t>
            </w:r>
          </w:p>
        </w:tc>
        <w:tc>
          <w:tcPr>
            <w:tcW w:w="210" w:type="pct"/>
            <w:shd w:val="clear" w:color="auto" w:fill="DBE5F1" w:themeFill="accent1" w:themeFillTint="33"/>
            <w:noWrap/>
            <w:hideMark/>
          </w:tcPr>
          <w:p w14:paraId="7B9E7D54"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18</w:t>
            </w:r>
          </w:p>
        </w:tc>
        <w:tc>
          <w:tcPr>
            <w:tcW w:w="354" w:type="pct"/>
            <w:shd w:val="clear" w:color="auto" w:fill="DBE5F1" w:themeFill="accent1" w:themeFillTint="33"/>
            <w:noWrap/>
            <w:hideMark/>
          </w:tcPr>
          <w:p w14:paraId="0A3AFE73"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11</w:t>
            </w:r>
          </w:p>
        </w:tc>
        <w:tc>
          <w:tcPr>
            <w:tcW w:w="485" w:type="pct"/>
            <w:shd w:val="clear" w:color="auto" w:fill="DBE5F1" w:themeFill="accent1" w:themeFillTint="33"/>
            <w:noWrap/>
          </w:tcPr>
          <w:p w14:paraId="144029DE" w14:textId="6785DDE7" w:rsidR="0050771E" w:rsidRPr="007F7D59" w:rsidRDefault="008609B3" w:rsidP="007B4BF5">
            <w:pPr>
              <w:contextualSpacing/>
              <w:jc w:val="both"/>
              <w:rPr>
                <w:rFonts w:asciiTheme="minorHAnsi" w:hAnsiTheme="minorHAnsi" w:cstheme="minorHAnsi"/>
                <w:szCs w:val="23"/>
              </w:rPr>
            </w:pPr>
            <w:r w:rsidRPr="008C0F5C">
              <w:rPr>
                <w:rFonts w:asciiTheme="minorHAnsi" w:hAnsiTheme="minorHAnsi" w:cstheme="minorHAnsi"/>
                <w:bCs/>
                <w:szCs w:val="23"/>
              </w:rPr>
              <w:t>-</w:t>
            </w:r>
          </w:p>
        </w:tc>
        <w:tc>
          <w:tcPr>
            <w:tcW w:w="483" w:type="pct"/>
            <w:shd w:val="clear" w:color="auto" w:fill="DBE5F1" w:themeFill="accent1" w:themeFillTint="33"/>
            <w:noWrap/>
            <w:hideMark/>
          </w:tcPr>
          <w:p w14:paraId="7C92E3F0"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330%</w:t>
            </w:r>
          </w:p>
        </w:tc>
        <w:tc>
          <w:tcPr>
            <w:tcW w:w="676" w:type="pct"/>
            <w:shd w:val="clear" w:color="auto" w:fill="DBE5F1" w:themeFill="accent1" w:themeFillTint="33"/>
            <w:noWrap/>
            <w:hideMark/>
          </w:tcPr>
          <w:p w14:paraId="2A3F7A88"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84.44%</w:t>
            </w:r>
          </w:p>
        </w:tc>
      </w:tr>
      <w:tr w:rsidR="0050771E" w:rsidRPr="007F7D59" w14:paraId="5B3F5D7A" w14:textId="77777777" w:rsidTr="007B4BF5">
        <w:trPr>
          <w:trHeight w:val="538"/>
        </w:trPr>
        <w:tc>
          <w:tcPr>
            <w:tcW w:w="640" w:type="pct"/>
            <w:shd w:val="clear" w:color="auto" w:fill="DBE5F1" w:themeFill="accent1" w:themeFillTint="33"/>
            <w:hideMark/>
          </w:tcPr>
          <w:p w14:paraId="6F4FEF8C"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lastRenderedPageBreak/>
              <w:t>12-16 Feb, 2018</w:t>
            </w:r>
          </w:p>
        </w:tc>
        <w:tc>
          <w:tcPr>
            <w:tcW w:w="1634" w:type="pct"/>
            <w:shd w:val="clear" w:color="auto" w:fill="DBE5F1" w:themeFill="accent1" w:themeFillTint="33"/>
            <w:hideMark/>
          </w:tcPr>
          <w:p w14:paraId="68A5AE4A" w14:textId="77777777" w:rsidR="0050771E" w:rsidRPr="007F7D59" w:rsidRDefault="0050771E" w:rsidP="007B4BF5">
            <w:pPr>
              <w:contextualSpacing/>
              <w:rPr>
                <w:rFonts w:asciiTheme="minorHAnsi" w:hAnsiTheme="minorHAnsi" w:cstheme="minorHAnsi"/>
                <w:szCs w:val="23"/>
              </w:rPr>
            </w:pPr>
            <w:r w:rsidRPr="007F7D59">
              <w:rPr>
                <w:rFonts w:asciiTheme="minorHAnsi" w:hAnsiTheme="minorHAnsi" w:cstheme="minorHAnsi"/>
                <w:szCs w:val="23"/>
              </w:rPr>
              <w:t>Substantive / Capacity Development Training-of-Trainers Workshop (Topic:</w:t>
            </w:r>
            <w:r w:rsidRPr="007F7D59">
              <w:rPr>
                <w:rFonts w:asciiTheme="minorHAnsi" w:hAnsiTheme="minorHAnsi" w:cstheme="minorHAnsi"/>
                <w:i/>
                <w:iCs/>
                <w:szCs w:val="23"/>
              </w:rPr>
              <w:t xml:space="preserve"> A2J, GFV &amp; HR</w:t>
            </w:r>
            <w:r w:rsidRPr="007F7D59">
              <w:rPr>
                <w:rFonts w:asciiTheme="minorHAnsi" w:hAnsiTheme="minorHAnsi" w:cstheme="minorHAnsi"/>
                <w:szCs w:val="23"/>
              </w:rPr>
              <w:t>)</w:t>
            </w:r>
          </w:p>
        </w:tc>
        <w:tc>
          <w:tcPr>
            <w:tcW w:w="518" w:type="pct"/>
            <w:shd w:val="clear" w:color="auto" w:fill="DBE5F1" w:themeFill="accent1" w:themeFillTint="33"/>
            <w:hideMark/>
          </w:tcPr>
          <w:p w14:paraId="371C4465"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Vanuatu</w:t>
            </w:r>
          </w:p>
        </w:tc>
        <w:tc>
          <w:tcPr>
            <w:tcW w:w="210" w:type="pct"/>
            <w:shd w:val="clear" w:color="auto" w:fill="DBE5F1" w:themeFill="accent1" w:themeFillTint="33"/>
            <w:noWrap/>
            <w:hideMark/>
          </w:tcPr>
          <w:p w14:paraId="5278A5AA"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22</w:t>
            </w:r>
          </w:p>
        </w:tc>
        <w:tc>
          <w:tcPr>
            <w:tcW w:w="354" w:type="pct"/>
            <w:shd w:val="clear" w:color="auto" w:fill="DBE5F1" w:themeFill="accent1" w:themeFillTint="33"/>
            <w:noWrap/>
            <w:hideMark/>
          </w:tcPr>
          <w:p w14:paraId="797855D4"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12</w:t>
            </w:r>
          </w:p>
        </w:tc>
        <w:tc>
          <w:tcPr>
            <w:tcW w:w="485" w:type="pct"/>
            <w:shd w:val="clear" w:color="auto" w:fill="DBE5F1" w:themeFill="accent1" w:themeFillTint="33"/>
            <w:noWrap/>
            <w:hideMark/>
          </w:tcPr>
          <w:p w14:paraId="18819583"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82.35%</w:t>
            </w:r>
          </w:p>
        </w:tc>
        <w:tc>
          <w:tcPr>
            <w:tcW w:w="483" w:type="pct"/>
            <w:shd w:val="clear" w:color="auto" w:fill="DBE5F1" w:themeFill="accent1" w:themeFillTint="33"/>
            <w:noWrap/>
            <w:hideMark/>
          </w:tcPr>
          <w:p w14:paraId="3E5180DB"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117%</w:t>
            </w:r>
          </w:p>
        </w:tc>
        <w:tc>
          <w:tcPr>
            <w:tcW w:w="676" w:type="pct"/>
            <w:shd w:val="clear" w:color="auto" w:fill="DBE5F1" w:themeFill="accent1" w:themeFillTint="33"/>
            <w:noWrap/>
            <w:hideMark/>
          </w:tcPr>
          <w:p w14:paraId="57C92939"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90.20%</w:t>
            </w:r>
          </w:p>
        </w:tc>
      </w:tr>
      <w:tr w:rsidR="0050771E" w:rsidRPr="007F7D59" w14:paraId="1016D47F" w14:textId="77777777" w:rsidTr="007B4BF5">
        <w:trPr>
          <w:trHeight w:val="276"/>
        </w:trPr>
        <w:tc>
          <w:tcPr>
            <w:tcW w:w="640" w:type="pct"/>
            <w:shd w:val="clear" w:color="auto" w:fill="DBE5F1" w:themeFill="accent1" w:themeFillTint="33"/>
            <w:hideMark/>
          </w:tcPr>
          <w:p w14:paraId="28F1EF22" w14:textId="77777777" w:rsidR="0050771E" w:rsidRPr="007F7D59" w:rsidRDefault="0050771E" w:rsidP="007B4BF5">
            <w:pPr>
              <w:contextualSpacing/>
              <w:jc w:val="both"/>
              <w:rPr>
                <w:rFonts w:asciiTheme="minorHAnsi" w:eastAsiaTheme="minorHAnsi" w:hAnsiTheme="minorHAnsi" w:cstheme="minorHAnsi"/>
                <w:szCs w:val="23"/>
              </w:rPr>
            </w:pPr>
            <w:r w:rsidRPr="007F7D59">
              <w:rPr>
                <w:rFonts w:asciiTheme="minorHAnsi" w:hAnsiTheme="minorHAnsi" w:cstheme="minorHAnsi"/>
                <w:szCs w:val="23"/>
              </w:rPr>
              <w:t>1 Nov, 2018</w:t>
            </w:r>
          </w:p>
        </w:tc>
        <w:tc>
          <w:tcPr>
            <w:tcW w:w="1634" w:type="pct"/>
            <w:shd w:val="clear" w:color="auto" w:fill="DBE5F1" w:themeFill="accent1" w:themeFillTint="33"/>
            <w:hideMark/>
          </w:tcPr>
          <w:p w14:paraId="646FAEB6" w14:textId="77777777" w:rsidR="0050771E" w:rsidRPr="007F7D59" w:rsidRDefault="0050771E" w:rsidP="007B4BF5">
            <w:pPr>
              <w:contextualSpacing/>
              <w:rPr>
                <w:rFonts w:asciiTheme="minorHAnsi" w:hAnsiTheme="minorHAnsi" w:cstheme="minorHAnsi"/>
                <w:szCs w:val="23"/>
              </w:rPr>
            </w:pPr>
            <w:r w:rsidRPr="007F7D59">
              <w:rPr>
                <w:rFonts w:asciiTheme="minorHAnsi" w:hAnsiTheme="minorHAnsi" w:cstheme="minorHAnsi"/>
                <w:szCs w:val="23"/>
              </w:rPr>
              <w:t>Gender &amp; Family Violence Webinar</w:t>
            </w:r>
          </w:p>
        </w:tc>
        <w:tc>
          <w:tcPr>
            <w:tcW w:w="518" w:type="pct"/>
            <w:shd w:val="clear" w:color="auto" w:fill="DBE5F1" w:themeFill="accent1" w:themeFillTint="33"/>
            <w:hideMark/>
          </w:tcPr>
          <w:p w14:paraId="2B8E6146"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Remote</w:t>
            </w:r>
          </w:p>
        </w:tc>
        <w:tc>
          <w:tcPr>
            <w:tcW w:w="210" w:type="pct"/>
            <w:shd w:val="clear" w:color="auto" w:fill="DBE5F1" w:themeFill="accent1" w:themeFillTint="33"/>
            <w:noWrap/>
            <w:hideMark/>
          </w:tcPr>
          <w:p w14:paraId="10367627"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13</w:t>
            </w:r>
          </w:p>
        </w:tc>
        <w:tc>
          <w:tcPr>
            <w:tcW w:w="354" w:type="pct"/>
            <w:shd w:val="clear" w:color="auto" w:fill="DBE5F1" w:themeFill="accent1" w:themeFillTint="33"/>
            <w:noWrap/>
            <w:hideMark/>
          </w:tcPr>
          <w:p w14:paraId="145F60BB"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6</w:t>
            </w:r>
          </w:p>
        </w:tc>
        <w:tc>
          <w:tcPr>
            <w:tcW w:w="485" w:type="pct"/>
            <w:shd w:val="clear" w:color="auto" w:fill="DBE5F1" w:themeFill="accent1" w:themeFillTint="33"/>
            <w:noWrap/>
            <w:hideMark/>
          </w:tcPr>
          <w:p w14:paraId="2A0EA001"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74%</w:t>
            </w:r>
          </w:p>
        </w:tc>
        <w:tc>
          <w:tcPr>
            <w:tcW w:w="483" w:type="pct"/>
            <w:shd w:val="clear" w:color="auto" w:fill="DBE5F1" w:themeFill="accent1" w:themeFillTint="33"/>
            <w:noWrap/>
            <w:hideMark/>
          </w:tcPr>
          <w:p w14:paraId="0E1D1770"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117%</w:t>
            </w:r>
          </w:p>
        </w:tc>
        <w:tc>
          <w:tcPr>
            <w:tcW w:w="676" w:type="pct"/>
            <w:shd w:val="clear" w:color="auto" w:fill="DBE5F1" w:themeFill="accent1" w:themeFillTint="33"/>
            <w:noWrap/>
            <w:hideMark/>
          </w:tcPr>
          <w:p w14:paraId="0D18EBB2"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74%</w:t>
            </w:r>
          </w:p>
        </w:tc>
      </w:tr>
      <w:tr w:rsidR="0050771E" w:rsidRPr="007F7D59" w14:paraId="0BF5ACC0" w14:textId="77777777" w:rsidTr="007B4BF5">
        <w:trPr>
          <w:trHeight w:val="538"/>
        </w:trPr>
        <w:tc>
          <w:tcPr>
            <w:tcW w:w="640" w:type="pct"/>
            <w:shd w:val="clear" w:color="auto" w:fill="DBE5F1" w:themeFill="accent1" w:themeFillTint="33"/>
            <w:hideMark/>
          </w:tcPr>
          <w:p w14:paraId="56E2D4E4"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26-30 Nov, 2018</w:t>
            </w:r>
          </w:p>
        </w:tc>
        <w:tc>
          <w:tcPr>
            <w:tcW w:w="1634" w:type="pct"/>
            <w:shd w:val="clear" w:color="auto" w:fill="DBE5F1" w:themeFill="accent1" w:themeFillTint="33"/>
            <w:hideMark/>
          </w:tcPr>
          <w:p w14:paraId="570E16FA" w14:textId="77777777" w:rsidR="0050771E" w:rsidRPr="007F7D59" w:rsidRDefault="0050771E" w:rsidP="007B4BF5">
            <w:pPr>
              <w:contextualSpacing/>
              <w:rPr>
                <w:rFonts w:asciiTheme="minorHAnsi" w:hAnsiTheme="minorHAnsi" w:cstheme="minorHAnsi"/>
                <w:szCs w:val="23"/>
              </w:rPr>
            </w:pPr>
            <w:r w:rsidRPr="007F7D59">
              <w:rPr>
                <w:rFonts w:asciiTheme="minorHAnsi" w:hAnsiTheme="minorHAnsi" w:cstheme="minorHAnsi"/>
                <w:szCs w:val="23"/>
              </w:rPr>
              <w:t>Substantive / Capacity Development ToT Workshop  (Topic:</w:t>
            </w:r>
            <w:r w:rsidRPr="007F7D59">
              <w:rPr>
                <w:rFonts w:asciiTheme="minorHAnsi" w:hAnsiTheme="minorHAnsi" w:cstheme="minorHAnsi"/>
                <w:i/>
                <w:iCs/>
                <w:szCs w:val="23"/>
              </w:rPr>
              <w:t xml:space="preserve"> Data management</w:t>
            </w:r>
            <w:r w:rsidRPr="007F7D59">
              <w:rPr>
                <w:rFonts w:asciiTheme="minorHAnsi" w:hAnsiTheme="minorHAnsi" w:cstheme="minorHAnsi"/>
                <w:szCs w:val="23"/>
              </w:rPr>
              <w:t>)</w:t>
            </w:r>
          </w:p>
        </w:tc>
        <w:tc>
          <w:tcPr>
            <w:tcW w:w="518" w:type="pct"/>
            <w:shd w:val="clear" w:color="auto" w:fill="DBE5F1" w:themeFill="accent1" w:themeFillTint="33"/>
            <w:hideMark/>
          </w:tcPr>
          <w:p w14:paraId="52946117"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PNG</w:t>
            </w:r>
          </w:p>
        </w:tc>
        <w:tc>
          <w:tcPr>
            <w:tcW w:w="210" w:type="pct"/>
            <w:shd w:val="clear" w:color="auto" w:fill="DBE5F1" w:themeFill="accent1" w:themeFillTint="33"/>
            <w:noWrap/>
            <w:hideMark/>
          </w:tcPr>
          <w:p w14:paraId="215D9B41"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35</w:t>
            </w:r>
          </w:p>
        </w:tc>
        <w:tc>
          <w:tcPr>
            <w:tcW w:w="354" w:type="pct"/>
            <w:shd w:val="clear" w:color="auto" w:fill="DBE5F1" w:themeFill="accent1" w:themeFillTint="33"/>
            <w:noWrap/>
            <w:hideMark/>
          </w:tcPr>
          <w:p w14:paraId="1F19D5AC"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21</w:t>
            </w:r>
          </w:p>
        </w:tc>
        <w:tc>
          <w:tcPr>
            <w:tcW w:w="485" w:type="pct"/>
            <w:shd w:val="clear" w:color="auto" w:fill="DBE5F1" w:themeFill="accent1" w:themeFillTint="33"/>
            <w:noWrap/>
            <w:hideMark/>
          </w:tcPr>
          <w:p w14:paraId="3D26DEC8"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87.50%</w:t>
            </w:r>
          </w:p>
        </w:tc>
        <w:tc>
          <w:tcPr>
            <w:tcW w:w="483" w:type="pct"/>
            <w:shd w:val="clear" w:color="auto" w:fill="DBE5F1" w:themeFill="accent1" w:themeFillTint="33"/>
            <w:noWrap/>
            <w:hideMark/>
          </w:tcPr>
          <w:p w14:paraId="173D7A72"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141%</w:t>
            </w:r>
          </w:p>
        </w:tc>
        <w:tc>
          <w:tcPr>
            <w:tcW w:w="676" w:type="pct"/>
            <w:shd w:val="clear" w:color="auto" w:fill="DBE5F1" w:themeFill="accent1" w:themeFillTint="33"/>
            <w:noWrap/>
            <w:hideMark/>
          </w:tcPr>
          <w:p w14:paraId="2C8F2E73"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93.75%</w:t>
            </w:r>
          </w:p>
        </w:tc>
      </w:tr>
      <w:tr w:rsidR="008609B3" w:rsidRPr="007F7D59" w14:paraId="5FAA3D1C" w14:textId="77777777" w:rsidTr="00091340">
        <w:trPr>
          <w:trHeight w:val="538"/>
        </w:trPr>
        <w:tc>
          <w:tcPr>
            <w:tcW w:w="640" w:type="pct"/>
            <w:shd w:val="clear" w:color="auto" w:fill="DBE5F1" w:themeFill="accent1" w:themeFillTint="33"/>
          </w:tcPr>
          <w:p w14:paraId="6AF0F35A" w14:textId="77777777" w:rsidR="008609B3" w:rsidRPr="00386C78" w:rsidRDefault="008609B3" w:rsidP="008609B3">
            <w:pPr>
              <w:contextualSpacing/>
              <w:jc w:val="both"/>
              <w:rPr>
                <w:rFonts w:asciiTheme="minorHAnsi" w:hAnsiTheme="minorHAnsi" w:cstheme="minorHAnsi"/>
                <w:szCs w:val="23"/>
              </w:rPr>
            </w:pPr>
            <w:r w:rsidRPr="00386C78">
              <w:rPr>
                <w:rFonts w:asciiTheme="minorHAnsi" w:hAnsiTheme="minorHAnsi" w:cstheme="minorHAnsi"/>
                <w:szCs w:val="23"/>
              </w:rPr>
              <w:t>28 Nov, 2019</w:t>
            </w:r>
          </w:p>
        </w:tc>
        <w:tc>
          <w:tcPr>
            <w:tcW w:w="1634" w:type="pct"/>
            <w:shd w:val="clear" w:color="auto" w:fill="DBE5F1" w:themeFill="accent1" w:themeFillTint="33"/>
          </w:tcPr>
          <w:p w14:paraId="38B4A6FA" w14:textId="77777777" w:rsidR="008609B3" w:rsidRPr="00386C78" w:rsidRDefault="008609B3" w:rsidP="008609B3">
            <w:pPr>
              <w:contextualSpacing/>
              <w:jc w:val="both"/>
              <w:rPr>
                <w:rFonts w:asciiTheme="minorHAnsi" w:hAnsiTheme="minorHAnsi" w:cstheme="minorHAnsi"/>
                <w:szCs w:val="23"/>
              </w:rPr>
            </w:pPr>
            <w:r w:rsidRPr="00386C78">
              <w:rPr>
                <w:rFonts w:asciiTheme="minorHAnsi" w:hAnsiTheme="minorHAnsi" w:cstheme="minorHAnsi"/>
                <w:szCs w:val="23"/>
              </w:rPr>
              <w:t>Webinar #1: Court Data Management Follow-up</w:t>
            </w:r>
          </w:p>
        </w:tc>
        <w:tc>
          <w:tcPr>
            <w:tcW w:w="518" w:type="pct"/>
            <w:shd w:val="clear" w:color="auto" w:fill="DBE5F1" w:themeFill="accent1" w:themeFillTint="33"/>
          </w:tcPr>
          <w:p w14:paraId="0576923A" w14:textId="77777777" w:rsidR="008609B3" w:rsidRPr="00386C78" w:rsidRDefault="008609B3" w:rsidP="008609B3">
            <w:pPr>
              <w:contextualSpacing/>
              <w:jc w:val="both"/>
              <w:rPr>
                <w:rFonts w:asciiTheme="minorHAnsi" w:hAnsiTheme="minorHAnsi" w:cstheme="minorHAnsi"/>
                <w:szCs w:val="23"/>
              </w:rPr>
            </w:pPr>
            <w:r w:rsidRPr="00386C78">
              <w:rPr>
                <w:rFonts w:asciiTheme="minorHAnsi" w:hAnsiTheme="minorHAnsi" w:cstheme="minorHAnsi"/>
                <w:szCs w:val="23"/>
              </w:rPr>
              <w:t>Remote</w:t>
            </w:r>
          </w:p>
        </w:tc>
        <w:tc>
          <w:tcPr>
            <w:tcW w:w="210" w:type="pct"/>
            <w:shd w:val="clear" w:color="auto" w:fill="DBE5F1" w:themeFill="accent1" w:themeFillTint="33"/>
            <w:noWrap/>
          </w:tcPr>
          <w:p w14:paraId="30D46089" w14:textId="77777777" w:rsidR="008609B3" w:rsidRPr="00386C78" w:rsidRDefault="008609B3" w:rsidP="008609B3">
            <w:pPr>
              <w:contextualSpacing/>
              <w:jc w:val="both"/>
              <w:rPr>
                <w:rFonts w:asciiTheme="minorHAnsi" w:hAnsiTheme="minorHAnsi" w:cstheme="minorHAnsi"/>
                <w:szCs w:val="23"/>
              </w:rPr>
            </w:pPr>
            <w:r w:rsidRPr="00386C78">
              <w:rPr>
                <w:rFonts w:asciiTheme="minorHAnsi" w:hAnsiTheme="minorHAnsi" w:cstheme="minorHAnsi"/>
                <w:szCs w:val="23"/>
              </w:rPr>
              <w:t>31</w:t>
            </w:r>
          </w:p>
        </w:tc>
        <w:tc>
          <w:tcPr>
            <w:tcW w:w="354" w:type="pct"/>
            <w:shd w:val="clear" w:color="auto" w:fill="DBE5F1" w:themeFill="accent1" w:themeFillTint="33"/>
            <w:noWrap/>
          </w:tcPr>
          <w:p w14:paraId="5E883AB7" w14:textId="77777777" w:rsidR="008609B3" w:rsidRPr="00386C78" w:rsidRDefault="008609B3" w:rsidP="008609B3">
            <w:pPr>
              <w:contextualSpacing/>
              <w:jc w:val="both"/>
              <w:rPr>
                <w:rFonts w:asciiTheme="minorHAnsi" w:hAnsiTheme="minorHAnsi" w:cstheme="minorHAnsi"/>
                <w:szCs w:val="23"/>
              </w:rPr>
            </w:pPr>
            <w:r w:rsidRPr="00386C78">
              <w:rPr>
                <w:rFonts w:asciiTheme="minorHAnsi" w:hAnsiTheme="minorHAnsi" w:cstheme="minorHAnsi"/>
                <w:szCs w:val="23"/>
              </w:rPr>
              <w:t>19</w:t>
            </w:r>
          </w:p>
        </w:tc>
        <w:tc>
          <w:tcPr>
            <w:tcW w:w="485" w:type="pct"/>
            <w:shd w:val="clear" w:color="auto" w:fill="DBE5F1" w:themeFill="accent1" w:themeFillTint="33"/>
            <w:noWrap/>
          </w:tcPr>
          <w:p w14:paraId="2B415B3E" w14:textId="77777777" w:rsidR="008609B3" w:rsidRPr="00386C78" w:rsidRDefault="008609B3" w:rsidP="008609B3">
            <w:pPr>
              <w:contextualSpacing/>
              <w:jc w:val="both"/>
              <w:rPr>
                <w:rFonts w:asciiTheme="minorHAnsi" w:hAnsiTheme="minorHAnsi" w:cstheme="minorHAnsi"/>
                <w:szCs w:val="23"/>
              </w:rPr>
            </w:pPr>
            <w:r w:rsidRPr="00386C78">
              <w:rPr>
                <w:rFonts w:asciiTheme="minorHAnsi" w:hAnsiTheme="minorHAnsi" w:cstheme="minorHAnsi"/>
                <w:szCs w:val="23"/>
              </w:rPr>
              <w:t>58.33%</w:t>
            </w:r>
          </w:p>
        </w:tc>
        <w:tc>
          <w:tcPr>
            <w:tcW w:w="483" w:type="pct"/>
            <w:shd w:val="clear" w:color="auto" w:fill="DBE5F1" w:themeFill="accent1" w:themeFillTint="33"/>
            <w:noWrap/>
          </w:tcPr>
          <w:p w14:paraId="05562E6C" w14:textId="448D9762" w:rsidR="008609B3" w:rsidRPr="00386C78" w:rsidRDefault="008609B3" w:rsidP="008609B3">
            <w:pPr>
              <w:contextualSpacing/>
              <w:jc w:val="both"/>
              <w:rPr>
                <w:rFonts w:asciiTheme="minorHAnsi" w:hAnsiTheme="minorHAnsi" w:cstheme="minorHAnsi"/>
                <w:szCs w:val="23"/>
              </w:rPr>
            </w:pPr>
            <w:r w:rsidRPr="0005777E">
              <w:rPr>
                <w:rFonts w:asciiTheme="minorHAnsi" w:hAnsiTheme="minorHAnsi" w:cstheme="minorHAnsi"/>
                <w:bCs/>
                <w:szCs w:val="23"/>
              </w:rPr>
              <w:t>-</w:t>
            </w:r>
          </w:p>
        </w:tc>
        <w:tc>
          <w:tcPr>
            <w:tcW w:w="676" w:type="pct"/>
            <w:shd w:val="clear" w:color="auto" w:fill="DBE5F1" w:themeFill="accent1" w:themeFillTint="33"/>
            <w:noWrap/>
          </w:tcPr>
          <w:p w14:paraId="563F90FE" w14:textId="77777777" w:rsidR="008609B3" w:rsidRPr="00386C78" w:rsidRDefault="008609B3" w:rsidP="008609B3">
            <w:pPr>
              <w:contextualSpacing/>
              <w:jc w:val="both"/>
              <w:rPr>
                <w:rFonts w:asciiTheme="minorHAnsi" w:hAnsiTheme="minorHAnsi" w:cstheme="minorHAnsi"/>
                <w:szCs w:val="23"/>
              </w:rPr>
            </w:pPr>
            <w:r w:rsidRPr="00386C78">
              <w:rPr>
                <w:rFonts w:asciiTheme="minorHAnsi" w:hAnsiTheme="minorHAnsi" w:cstheme="minorHAnsi"/>
                <w:szCs w:val="23"/>
              </w:rPr>
              <w:t>75.00%</w:t>
            </w:r>
          </w:p>
        </w:tc>
      </w:tr>
      <w:tr w:rsidR="008609B3" w:rsidRPr="007F7D59" w14:paraId="21B5B739" w14:textId="77777777" w:rsidTr="00091340">
        <w:trPr>
          <w:trHeight w:val="538"/>
        </w:trPr>
        <w:tc>
          <w:tcPr>
            <w:tcW w:w="640" w:type="pct"/>
            <w:shd w:val="clear" w:color="auto" w:fill="DBE5F1" w:themeFill="accent1" w:themeFillTint="33"/>
          </w:tcPr>
          <w:p w14:paraId="20F73709" w14:textId="77777777" w:rsidR="008609B3" w:rsidRPr="00386C78" w:rsidRDefault="008609B3" w:rsidP="008609B3">
            <w:pPr>
              <w:contextualSpacing/>
              <w:jc w:val="both"/>
              <w:rPr>
                <w:rFonts w:asciiTheme="minorHAnsi" w:hAnsiTheme="minorHAnsi" w:cstheme="minorHAnsi"/>
                <w:szCs w:val="23"/>
              </w:rPr>
            </w:pPr>
            <w:r w:rsidRPr="00386C78">
              <w:rPr>
                <w:rFonts w:asciiTheme="minorHAnsi" w:hAnsiTheme="minorHAnsi" w:cstheme="minorHAnsi"/>
                <w:szCs w:val="23"/>
              </w:rPr>
              <w:t>27 Feb, 2020</w:t>
            </w:r>
          </w:p>
        </w:tc>
        <w:tc>
          <w:tcPr>
            <w:tcW w:w="1634" w:type="pct"/>
            <w:shd w:val="clear" w:color="auto" w:fill="DBE5F1" w:themeFill="accent1" w:themeFillTint="33"/>
          </w:tcPr>
          <w:p w14:paraId="47072245" w14:textId="77777777" w:rsidR="008609B3" w:rsidRPr="00386C78" w:rsidRDefault="008609B3" w:rsidP="008609B3">
            <w:pPr>
              <w:contextualSpacing/>
              <w:jc w:val="both"/>
              <w:rPr>
                <w:rFonts w:asciiTheme="minorHAnsi" w:hAnsiTheme="minorHAnsi" w:cstheme="minorHAnsi"/>
                <w:szCs w:val="23"/>
              </w:rPr>
            </w:pPr>
            <w:r w:rsidRPr="00386C78">
              <w:rPr>
                <w:rFonts w:asciiTheme="minorHAnsi" w:hAnsiTheme="minorHAnsi" w:cstheme="minorHAnsi"/>
                <w:szCs w:val="23"/>
              </w:rPr>
              <w:t>Webinar #2: Lay Judicial Officer’s Webinar</w:t>
            </w:r>
          </w:p>
        </w:tc>
        <w:tc>
          <w:tcPr>
            <w:tcW w:w="518" w:type="pct"/>
            <w:shd w:val="clear" w:color="auto" w:fill="DBE5F1" w:themeFill="accent1" w:themeFillTint="33"/>
          </w:tcPr>
          <w:p w14:paraId="77BA8E46" w14:textId="77777777" w:rsidR="008609B3" w:rsidRPr="00386C78" w:rsidRDefault="008609B3" w:rsidP="008609B3">
            <w:pPr>
              <w:contextualSpacing/>
              <w:jc w:val="both"/>
              <w:rPr>
                <w:rFonts w:asciiTheme="minorHAnsi" w:hAnsiTheme="minorHAnsi" w:cstheme="minorHAnsi"/>
                <w:szCs w:val="23"/>
              </w:rPr>
            </w:pPr>
            <w:r w:rsidRPr="00386C78">
              <w:rPr>
                <w:rFonts w:asciiTheme="minorHAnsi" w:hAnsiTheme="minorHAnsi" w:cstheme="minorHAnsi"/>
                <w:szCs w:val="23"/>
              </w:rPr>
              <w:t>Remote</w:t>
            </w:r>
          </w:p>
        </w:tc>
        <w:tc>
          <w:tcPr>
            <w:tcW w:w="210" w:type="pct"/>
            <w:shd w:val="clear" w:color="auto" w:fill="DBE5F1" w:themeFill="accent1" w:themeFillTint="33"/>
            <w:noWrap/>
          </w:tcPr>
          <w:p w14:paraId="4AF11222" w14:textId="77777777" w:rsidR="008609B3" w:rsidRPr="00386C78" w:rsidRDefault="008609B3" w:rsidP="008609B3">
            <w:pPr>
              <w:contextualSpacing/>
              <w:jc w:val="both"/>
              <w:rPr>
                <w:rFonts w:asciiTheme="minorHAnsi" w:hAnsiTheme="minorHAnsi" w:cstheme="minorHAnsi"/>
                <w:szCs w:val="23"/>
              </w:rPr>
            </w:pPr>
            <w:r w:rsidRPr="00386C78">
              <w:rPr>
                <w:rFonts w:asciiTheme="minorHAnsi" w:hAnsiTheme="minorHAnsi" w:cstheme="minorHAnsi"/>
                <w:szCs w:val="23"/>
              </w:rPr>
              <w:t>22</w:t>
            </w:r>
          </w:p>
        </w:tc>
        <w:tc>
          <w:tcPr>
            <w:tcW w:w="354" w:type="pct"/>
            <w:shd w:val="clear" w:color="auto" w:fill="DBE5F1" w:themeFill="accent1" w:themeFillTint="33"/>
            <w:noWrap/>
          </w:tcPr>
          <w:p w14:paraId="1D518230" w14:textId="77777777" w:rsidR="008609B3" w:rsidRPr="00386C78" w:rsidRDefault="008609B3" w:rsidP="008609B3">
            <w:pPr>
              <w:contextualSpacing/>
              <w:jc w:val="both"/>
              <w:rPr>
                <w:rFonts w:asciiTheme="minorHAnsi" w:hAnsiTheme="minorHAnsi" w:cstheme="minorHAnsi"/>
                <w:szCs w:val="23"/>
              </w:rPr>
            </w:pPr>
            <w:r w:rsidRPr="00386C78">
              <w:rPr>
                <w:rFonts w:asciiTheme="minorHAnsi" w:hAnsiTheme="minorHAnsi" w:cstheme="minorHAnsi"/>
                <w:szCs w:val="23"/>
              </w:rPr>
              <w:t>12</w:t>
            </w:r>
          </w:p>
        </w:tc>
        <w:tc>
          <w:tcPr>
            <w:tcW w:w="485" w:type="pct"/>
            <w:shd w:val="clear" w:color="auto" w:fill="DBE5F1" w:themeFill="accent1" w:themeFillTint="33"/>
            <w:noWrap/>
          </w:tcPr>
          <w:p w14:paraId="5AFC2B20" w14:textId="77777777" w:rsidR="008609B3" w:rsidRPr="00386C78" w:rsidRDefault="008609B3" w:rsidP="008609B3">
            <w:pPr>
              <w:contextualSpacing/>
              <w:jc w:val="both"/>
              <w:rPr>
                <w:rFonts w:asciiTheme="minorHAnsi" w:hAnsiTheme="minorHAnsi" w:cstheme="minorHAnsi"/>
                <w:szCs w:val="23"/>
              </w:rPr>
            </w:pPr>
            <w:r w:rsidRPr="00386C78">
              <w:rPr>
                <w:rFonts w:asciiTheme="minorHAnsi" w:hAnsiTheme="minorHAnsi" w:cstheme="minorHAnsi"/>
                <w:szCs w:val="23"/>
              </w:rPr>
              <w:t>87.50%</w:t>
            </w:r>
          </w:p>
        </w:tc>
        <w:tc>
          <w:tcPr>
            <w:tcW w:w="483" w:type="pct"/>
            <w:shd w:val="clear" w:color="auto" w:fill="DBE5F1" w:themeFill="accent1" w:themeFillTint="33"/>
            <w:noWrap/>
          </w:tcPr>
          <w:p w14:paraId="170F539A" w14:textId="0D1B6BBF" w:rsidR="008609B3" w:rsidRPr="00386C78" w:rsidRDefault="008609B3" w:rsidP="008609B3">
            <w:pPr>
              <w:contextualSpacing/>
              <w:jc w:val="both"/>
              <w:rPr>
                <w:rFonts w:asciiTheme="minorHAnsi" w:hAnsiTheme="minorHAnsi" w:cstheme="minorHAnsi"/>
                <w:bCs/>
                <w:szCs w:val="23"/>
              </w:rPr>
            </w:pPr>
            <w:r w:rsidRPr="0005777E">
              <w:rPr>
                <w:rFonts w:asciiTheme="minorHAnsi" w:hAnsiTheme="minorHAnsi" w:cstheme="minorHAnsi"/>
                <w:bCs/>
                <w:szCs w:val="23"/>
              </w:rPr>
              <w:t>-</w:t>
            </w:r>
          </w:p>
        </w:tc>
        <w:tc>
          <w:tcPr>
            <w:tcW w:w="676" w:type="pct"/>
            <w:shd w:val="clear" w:color="auto" w:fill="DBE5F1" w:themeFill="accent1" w:themeFillTint="33"/>
            <w:noWrap/>
          </w:tcPr>
          <w:p w14:paraId="420700C7" w14:textId="77777777" w:rsidR="008609B3" w:rsidRPr="00386C78" w:rsidRDefault="008609B3" w:rsidP="008609B3">
            <w:pPr>
              <w:contextualSpacing/>
              <w:jc w:val="both"/>
              <w:rPr>
                <w:rFonts w:asciiTheme="minorHAnsi" w:hAnsiTheme="minorHAnsi" w:cstheme="minorHAnsi"/>
                <w:szCs w:val="23"/>
              </w:rPr>
            </w:pPr>
            <w:r w:rsidRPr="00386C78">
              <w:rPr>
                <w:rFonts w:asciiTheme="minorHAnsi" w:hAnsiTheme="minorHAnsi" w:cstheme="minorHAnsi"/>
                <w:bCs/>
                <w:szCs w:val="23"/>
              </w:rPr>
              <w:t>85.71%</w:t>
            </w:r>
          </w:p>
        </w:tc>
      </w:tr>
      <w:tr w:rsidR="008609B3" w:rsidRPr="007F7D59" w14:paraId="3C563188" w14:textId="77777777" w:rsidTr="00091340">
        <w:trPr>
          <w:trHeight w:val="538"/>
        </w:trPr>
        <w:tc>
          <w:tcPr>
            <w:tcW w:w="640" w:type="pct"/>
            <w:shd w:val="clear" w:color="auto" w:fill="DBE5F1" w:themeFill="accent1" w:themeFillTint="33"/>
          </w:tcPr>
          <w:p w14:paraId="5342D2E2" w14:textId="77777777" w:rsidR="008609B3" w:rsidRPr="0037594D" w:rsidRDefault="008609B3" w:rsidP="008609B3">
            <w:pPr>
              <w:contextualSpacing/>
              <w:jc w:val="both"/>
              <w:rPr>
                <w:rFonts w:asciiTheme="minorHAnsi" w:hAnsiTheme="minorHAnsi" w:cstheme="minorHAnsi"/>
                <w:szCs w:val="23"/>
              </w:rPr>
            </w:pPr>
            <w:r w:rsidRPr="0037594D">
              <w:rPr>
                <w:rFonts w:asciiTheme="minorHAnsi" w:hAnsiTheme="minorHAnsi" w:cstheme="minorHAnsi"/>
                <w:szCs w:val="23"/>
              </w:rPr>
              <w:t>24 Apr, 2020</w:t>
            </w:r>
          </w:p>
        </w:tc>
        <w:tc>
          <w:tcPr>
            <w:tcW w:w="1634" w:type="pct"/>
            <w:shd w:val="clear" w:color="auto" w:fill="DBE5F1" w:themeFill="accent1" w:themeFillTint="33"/>
          </w:tcPr>
          <w:p w14:paraId="45A10563" w14:textId="77777777" w:rsidR="008609B3" w:rsidRPr="0037594D" w:rsidRDefault="008609B3" w:rsidP="008609B3">
            <w:pPr>
              <w:contextualSpacing/>
              <w:rPr>
                <w:rFonts w:asciiTheme="minorHAnsi" w:hAnsiTheme="minorHAnsi" w:cstheme="minorHAnsi"/>
                <w:szCs w:val="23"/>
              </w:rPr>
            </w:pPr>
            <w:r w:rsidRPr="0037594D">
              <w:rPr>
                <w:rFonts w:asciiTheme="minorHAnsi" w:hAnsiTheme="minorHAnsi" w:cstheme="minorHAnsi"/>
                <w:szCs w:val="23"/>
              </w:rPr>
              <w:t xml:space="preserve">Webinar #3: </w:t>
            </w:r>
            <w:r>
              <w:rPr>
                <w:rFonts w:asciiTheme="minorHAnsi" w:hAnsiTheme="minorHAnsi" w:cstheme="minorHAnsi"/>
                <w:szCs w:val="23"/>
              </w:rPr>
              <w:t>Facilitating Partner Court engagement with NJC Global Lessons</w:t>
            </w:r>
            <w:r w:rsidRPr="0037594D">
              <w:rPr>
                <w:rFonts w:asciiTheme="minorHAnsi" w:hAnsiTheme="minorHAnsi" w:cstheme="minorHAnsi"/>
                <w:szCs w:val="23"/>
              </w:rPr>
              <w:t xml:space="preserve"> Learned from Around the World about Managing Courts in a Pandemic</w:t>
            </w:r>
          </w:p>
        </w:tc>
        <w:tc>
          <w:tcPr>
            <w:tcW w:w="518" w:type="pct"/>
            <w:shd w:val="clear" w:color="auto" w:fill="DBE5F1" w:themeFill="accent1" w:themeFillTint="33"/>
          </w:tcPr>
          <w:p w14:paraId="4D588646" w14:textId="77777777" w:rsidR="008609B3" w:rsidRPr="0037594D" w:rsidRDefault="008609B3" w:rsidP="008609B3">
            <w:pPr>
              <w:contextualSpacing/>
              <w:jc w:val="both"/>
              <w:rPr>
                <w:rFonts w:asciiTheme="minorHAnsi" w:hAnsiTheme="minorHAnsi" w:cstheme="minorHAnsi"/>
                <w:szCs w:val="23"/>
              </w:rPr>
            </w:pPr>
            <w:r w:rsidRPr="0037594D">
              <w:rPr>
                <w:rFonts w:asciiTheme="minorHAnsi" w:hAnsiTheme="minorHAnsi" w:cstheme="minorHAnsi"/>
                <w:szCs w:val="23"/>
              </w:rPr>
              <w:t>Remote</w:t>
            </w:r>
          </w:p>
        </w:tc>
        <w:tc>
          <w:tcPr>
            <w:tcW w:w="210" w:type="pct"/>
            <w:shd w:val="clear" w:color="auto" w:fill="DBE5F1" w:themeFill="accent1" w:themeFillTint="33"/>
            <w:noWrap/>
          </w:tcPr>
          <w:p w14:paraId="58240711" w14:textId="77777777" w:rsidR="008609B3" w:rsidRPr="0037594D" w:rsidRDefault="008609B3" w:rsidP="008609B3">
            <w:pPr>
              <w:contextualSpacing/>
              <w:jc w:val="both"/>
              <w:rPr>
                <w:rFonts w:asciiTheme="minorHAnsi" w:hAnsiTheme="minorHAnsi" w:cstheme="minorHAnsi"/>
                <w:szCs w:val="23"/>
              </w:rPr>
            </w:pPr>
            <w:r w:rsidRPr="0037594D">
              <w:rPr>
                <w:rFonts w:asciiTheme="minorHAnsi" w:hAnsiTheme="minorHAnsi" w:cstheme="minorHAnsi"/>
                <w:szCs w:val="23"/>
              </w:rPr>
              <w:t>-</w:t>
            </w:r>
          </w:p>
        </w:tc>
        <w:tc>
          <w:tcPr>
            <w:tcW w:w="354" w:type="pct"/>
            <w:shd w:val="clear" w:color="auto" w:fill="DBE5F1" w:themeFill="accent1" w:themeFillTint="33"/>
            <w:noWrap/>
          </w:tcPr>
          <w:p w14:paraId="792FF6A2" w14:textId="77777777" w:rsidR="008609B3" w:rsidRPr="0037594D" w:rsidRDefault="008609B3" w:rsidP="008609B3">
            <w:pPr>
              <w:contextualSpacing/>
              <w:jc w:val="both"/>
              <w:rPr>
                <w:rFonts w:asciiTheme="minorHAnsi" w:hAnsiTheme="minorHAnsi" w:cstheme="minorHAnsi"/>
                <w:szCs w:val="23"/>
              </w:rPr>
            </w:pPr>
            <w:r w:rsidRPr="0037594D">
              <w:rPr>
                <w:rFonts w:asciiTheme="minorHAnsi" w:hAnsiTheme="minorHAnsi" w:cstheme="minorHAnsi"/>
                <w:szCs w:val="23"/>
              </w:rPr>
              <w:t>-</w:t>
            </w:r>
          </w:p>
        </w:tc>
        <w:tc>
          <w:tcPr>
            <w:tcW w:w="485" w:type="pct"/>
            <w:shd w:val="clear" w:color="auto" w:fill="DBE5F1" w:themeFill="accent1" w:themeFillTint="33"/>
            <w:noWrap/>
          </w:tcPr>
          <w:p w14:paraId="40158E6D" w14:textId="0B8812D8" w:rsidR="008609B3" w:rsidRPr="0037594D" w:rsidRDefault="008609B3" w:rsidP="008609B3">
            <w:pPr>
              <w:contextualSpacing/>
              <w:jc w:val="both"/>
              <w:rPr>
                <w:rFonts w:asciiTheme="minorHAnsi" w:hAnsiTheme="minorHAnsi" w:cstheme="minorHAnsi"/>
                <w:szCs w:val="23"/>
              </w:rPr>
            </w:pPr>
            <w:r w:rsidRPr="008C0F5C">
              <w:rPr>
                <w:rFonts w:asciiTheme="minorHAnsi" w:hAnsiTheme="minorHAnsi" w:cstheme="minorHAnsi"/>
                <w:bCs/>
                <w:szCs w:val="23"/>
              </w:rPr>
              <w:t>-</w:t>
            </w:r>
          </w:p>
        </w:tc>
        <w:tc>
          <w:tcPr>
            <w:tcW w:w="483" w:type="pct"/>
            <w:shd w:val="clear" w:color="auto" w:fill="DBE5F1" w:themeFill="accent1" w:themeFillTint="33"/>
            <w:noWrap/>
          </w:tcPr>
          <w:p w14:paraId="1605C2E4" w14:textId="7983B5B6" w:rsidR="008609B3" w:rsidRPr="0037594D" w:rsidRDefault="008609B3" w:rsidP="008609B3">
            <w:pPr>
              <w:contextualSpacing/>
              <w:jc w:val="both"/>
              <w:rPr>
                <w:rFonts w:asciiTheme="minorHAnsi" w:hAnsiTheme="minorHAnsi" w:cstheme="minorHAnsi"/>
                <w:bCs/>
                <w:szCs w:val="23"/>
              </w:rPr>
            </w:pPr>
            <w:r w:rsidRPr="0005777E">
              <w:rPr>
                <w:rFonts w:asciiTheme="minorHAnsi" w:hAnsiTheme="minorHAnsi" w:cstheme="minorHAnsi"/>
                <w:bCs/>
                <w:szCs w:val="23"/>
              </w:rPr>
              <w:t>-</w:t>
            </w:r>
          </w:p>
        </w:tc>
        <w:tc>
          <w:tcPr>
            <w:tcW w:w="676" w:type="pct"/>
            <w:shd w:val="clear" w:color="auto" w:fill="DBE5F1" w:themeFill="accent1" w:themeFillTint="33"/>
            <w:noWrap/>
          </w:tcPr>
          <w:p w14:paraId="76126FC1" w14:textId="6127D1AF" w:rsidR="008609B3" w:rsidRPr="0037594D" w:rsidRDefault="008609B3" w:rsidP="008609B3">
            <w:pPr>
              <w:contextualSpacing/>
              <w:jc w:val="both"/>
              <w:rPr>
                <w:rFonts w:asciiTheme="minorHAnsi" w:hAnsiTheme="minorHAnsi" w:cstheme="minorHAnsi"/>
                <w:bCs/>
                <w:szCs w:val="23"/>
              </w:rPr>
            </w:pPr>
            <w:r w:rsidRPr="008C0F5C">
              <w:rPr>
                <w:rFonts w:asciiTheme="minorHAnsi" w:hAnsiTheme="minorHAnsi" w:cstheme="minorHAnsi"/>
                <w:bCs/>
                <w:szCs w:val="23"/>
              </w:rPr>
              <w:t>-</w:t>
            </w:r>
          </w:p>
        </w:tc>
      </w:tr>
      <w:tr w:rsidR="008609B3" w:rsidRPr="007F7D59" w14:paraId="58B14DFA" w14:textId="77777777" w:rsidTr="00091340">
        <w:trPr>
          <w:trHeight w:val="538"/>
        </w:trPr>
        <w:tc>
          <w:tcPr>
            <w:tcW w:w="640" w:type="pct"/>
            <w:shd w:val="clear" w:color="auto" w:fill="DBE5F1" w:themeFill="accent1" w:themeFillTint="33"/>
          </w:tcPr>
          <w:p w14:paraId="51B6EFF8" w14:textId="77777777" w:rsidR="008609B3" w:rsidRPr="00624C2B" w:rsidRDefault="008609B3" w:rsidP="008609B3">
            <w:pPr>
              <w:contextualSpacing/>
              <w:rPr>
                <w:rFonts w:asciiTheme="minorHAnsi" w:hAnsiTheme="minorHAnsi" w:cstheme="minorHAnsi"/>
                <w:szCs w:val="23"/>
              </w:rPr>
            </w:pPr>
            <w:r w:rsidRPr="00624C2B">
              <w:rPr>
                <w:rFonts w:asciiTheme="minorHAnsi" w:hAnsiTheme="minorHAnsi" w:cstheme="minorHAnsi"/>
                <w:szCs w:val="23"/>
              </w:rPr>
              <w:t>28 May, 2020</w:t>
            </w:r>
          </w:p>
        </w:tc>
        <w:tc>
          <w:tcPr>
            <w:tcW w:w="1634" w:type="pct"/>
            <w:shd w:val="clear" w:color="auto" w:fill="DBE5F1" w:themeFill="accent1" w:themeFillTint="33"/>
          </w:tcPr>
          <w:p w14:paraId="7220D475" w14:textId="77777777" w:rsidR="008609B3" w:rsidRPr="00624C2B" w:rsidRDefault="008609B3" w:rsidP="008609B3">
            <w:pPr>
              <w:contextualSpacing/>
              <w:rPr>
                <w:rFonts w:asciiTheme="minorHAnsi" w:hAnsiTheme="minorHAnsi" w:cstheme="minorHAnsi"/>
                <w:szCs w:val="23"/>
              </w:rPr>
            </w:pPr>
            <w:r w:rsidRPr="00624C2B">
              <w:rPr>
                <w:rFonts w:asciiTheme="minorHAnsi" w:hAnsiTheme="minorHAnsi" w:cstheme="minorHAnsi"/>
                <w:szCs w:val="23"/>
              </w:rPr>
              <w:t>Webinar #</w:t>
            </w:r>
            <w:r>
              <w:rPr>
                <w:rFonts w:asciiTheme="minorHAnsi" w:hAnsiTheme="minorHAnsi" w:cstheme="minorHAnsi"/>
                <w:szCs w:val="23"/>
              </w:rPr>
              <w:t>4</w:t>
            </w:r>
            <w:r w:rsidRPr="00624C2B">
              <w:rPr>
                <w:rFonts w:asciiTheme="minorHAnsi" w:hAnsiTheme="minorHAnsi" w:cstheme="minorHAnsi"/>
                <w:szCs w:val="23"/>
              </w:rPr>
              <w:t>: COVID-19</w:t>
            </w:r>
            <w:r>
              <w:rPr>
                <w:rFonts w:asciiTheme="minorHAnsi" w:hAnsiTheme="minorHAnsi" w:cstheme="minorHAnsi"/>
                <w:szCs w:val="23"/>
              </w:rPr>
              <w:t xml:space="preserve"> Webinar series</w:t>
            </w:r>
            <w:r w:rsidRPr="00624C2B">
              <w:rPr>
                <w:rFonts w:asciiTheme="minorHAnsi" w:hAnsiTheme="minorHAnsi" w:cstheme="minorHAnsi"/>
                <w:szCs w:val="23"/>
              </w:rPr>
              <w:t>: Pacific Issues, Challenges and Local Solutions; Experience-Sharing Webinar</w:t>
            </w:r>
          </w:p>
        </w:tc>
        <w:tc>
          <w:tcPr>
            <w:tcW w:w="518" w:type="pct"/>
            <w:shd w:val="clear" w:color="auto" w:fill="DBE5F1" w:themeFill="accent1" w:themeFillTint="33"/>
          </w:tcPr>
          <w:p w14:paraId="708384C3" w14:textId="77777777" w:rsidR="008609B3" w:rsidRPr="00624C2B" w:rsidRDefault="008609B3" w:rsidP="008609B3">
            <w:pPr>
              <w:contextualSpacing/>
              <w:rPr>
                <w:rFonts w:asciiTheme="minorHAnsi" w:hAnsiTheme="minorHAnsi" w:cstheme="minorHAnsi"/>
                <w:szCs w:val="23"/>
              </w:rPr>
            </w:pPr>
            <w:r w:rsidRPr="00624C2B">
              <w:rPr>
                <w:rFonts w:asciiTheme="minorHAnsi" w:hAnsiTheme="minorHAnsi" w:cstheme="minorHAnsi"/>
                <w:szCs w:val="23"/>
              </w:rPr>
              <w:t>Remote</w:t>
            </w:r>
          </w:p>
        </w:tc>
        <w:tc>
          <w:tcPr>
            <w:tcW w:w="210" w:type="pct"/>
            <w:shd w:val="clear" w:color="auto" w:fill="DBE5F1" w:themeFill="accent1" w:themeFillTint="33"/>
            <w:noWrap/>
          </w:tcPr>
          <w:p w14:paraId="00891B37" w14:textId="77777777" w:rsidR="008609B3" w:rsidRPr="00624C2B" w:rsidRDefault="008609B3" w:rsidP="008609B3">
            <w:pPr>
              <w:contextualSpacing/>
              <w:rPr>
                <w:rFonts w:asciiTheme="minorHAnsi" w:hAnsiTheme="minorHAnsi" w:cstheme="minorHAnsi"/>
                <w:szCs w:val="23"/>
              </w:rPr>
            </w:pPr>
            <w:r w:rsidRPr="00624C2B">
              <w:rPr>
                <w:rFonts w:asciiTheme="minorHAnsi" w:hAnsiTheme="minorHAnsi" w:cstheme="minorHAnsi"/>
                <w:szCs w:val="23"/>
              </w:rPr>
              <w:t>21</w:t>
            </w:r>
          </w:p>
        </w:tc>
        <w:tc>
          <w:tcPr>
            <w:tcW w:w="354" w:type="pct"/>
            <w:shd w:val="clear" w:color="auto" w:fill="DBE5F1" w:themeFill="accent1" w:themeFillTint="33"/>
            <w:noWrap/>
          </w:tcPr>
          <w:p w14:paraId="26E5AF86" w14:textId="77777777" w:rsidR="008609B3" w:rsidRPr="00624C2B" w:rsidRDefault="008609B3" w:rsidP="008609B3">
            <w:pPr>
              <w:contextualSpacing/>
              <w:rPr>
                <w:rFonts w:asciiTheme="minorHAnsi" w:hAnsiTheme="minorHAnsi" w:cstheme="minorHAnsi"/>
                <w:szCs w:val="23"/>
              </w:rPr>
            </w:pPr>
            <w:r w:rsidRPr="00624C2B">
              <w:rPr>
                <w:rFonts w:asciiTheme="minorHAnsi" w:hAnsiTheme="minorHAnsi" w:cstheme="minorHAnsi"/>
                <w:szCs w:val="23"/>
              </w:rPr>
              <w:t>8</w:t>
            </w:r>
          </w:p>
        </w:tc>
        <w:tc>
          <w:tcPr>
            <w:tcW w:w="485" w:type="pct"/>
            <w:shd w:val="clear" w:color="auto" w:fill="DBE5F1" w:themeFill="accent1" w:themeFillTint="33"/>
            <w:noWrap/>
          </w:tcPr>
          <w:p w14:paraId="548B7767" w14:textId="77777777" w:rsidR="008609B3" w:rsidRPr="00624C2B" w:rsidRDefault="008609B3" w:rsidP="008609B3">
            <w:pPr>
              <w:contextualSpacing/>
              <w:rPr>
                <w:rFonts w:asciiTheme="minorHAnsi" w:hAnsiTheme="minorHAnsi" w:cstheme="minorHAnsi"/>
                <w:szCs w:val="23"/>
              </w:rPr>
            </w:pPr>
            <w:r w:rsidRPr="00624C2B">
              <w:rPr>
                <w:rFonts w:asciiTheme="minorHAnsi" w:hAnsiTheme="minorHAnsi" w:cstheme="minorHAnsi"/>
                <w:szCs w:val="23"/>
              </w:rPr>
              <w:t>73.02%</w:t>
            </w:r>
          </w:p>
        </w:tc>
        <w:tc>
          <w:tcPr>
            <w:tcW w:w="483" w:type="pct"/>
            <w:shd w:val="clear" w:color="auto" w:fill="DBE5F1" w:themeFill="accent1" w:themeFillTint="33"/>
            <w:noWrap/>
          </w:tcPr>
          <w:p w14:paraId="057099F4" w14:textId="23062817" w:rsidR="008609B3" w:rsidRPr="00624C2B" w:rsidRDefault="008609B3" w:rsidP="008609B3">
            <w:pPr>
              <w:contextualSpacing/>
              <w:rPr>
                <w:rFonts w:asciiTheme="minorHAnsi" w:hAnsiTheme="minorHAnsi" w:cstheme="minorHAnsi"/>
                <w:bCs/>
                <w:szCs w:val="23"/>
              </w:rPr>
            </w:pPr>
            <w:r w:rsidRPr="0005777E">
              <w:rPr>
                <w:rFonts w:asciiTheme="minorHAnsi" w:hAnsiTheme="minorHAnsi" w:cstheme="minorHAnsi"/>
                <w:bCs/>
                <w:szCs w:val="23"/>
              </w:rPr>
              <w:t>-</w:t>
            </w:r>
          </w:p>
        </w:tc>
        <w:tc>
          <w:tcPr>
            <w:tcW w:w="676" w:type="pct"/>
            <w:shd w:val="clear" w:color="auto" w:fill="DBE5F1" w:themeFill="accent1" w:themeFillTint="33"/>
            <w:noWrap/>
          </w:tcPr>
          <w:p w14:paraId="4BCED43F" w14:textId="77777777" w:rsidR="008609B3" w:rsidRPr="00624C2B" w:rsidRDefault="008609B3" w:rsidP="008609B3">
            <w:pPr>
              <w:contextualSpacing/>
              <w:rPr>
                <w:rFonts w:asciiTheme="minorHAnsi" w:hAnsiTheme="minorHAnsi" w:cstheme="minorHAnsi"/>
                <w:bCs/>
                <w:szCs w:val="23"/>
              </w:rPr>
            </w:pPr>
            <w:r w:rsidRPr="00624C2B">
              <w:rPr>
                <w:rFonts w:asciiTheme="minorHAnsi" w:hAnsiTheme="minorHAnsi" w:cstheme="minorHAnsi"/>
                <w:bCs/>
                <w:szCs w:val="23"/>
              </w:rPr>
              <w:t>77.54%</w:t>
            </w:r>
          </w:p>
        </w:tc>
      </w:tr>
      <w:tr w:rsidR="008609B3" w:rsidRPr="007F7D59" w14:paraId="4524BE8E" w14:textId="77777777" w:rsidTr="00091340">
        <w:trPr>
          <w:trHeight w:val="538"/>
        </w:trPr>
        <w:tc>
          <w:tcPr>
            <w:tcW w:w="640" w:type="pct"/>
            <w:shd w:val="clear" w:color="auto" w:fill="DBE5F1" w:themeFill="accent1" w:themeFillTint="33"/>
          </w:tcPr>
          <w:p w14:paraId="2509488A" w14:textId="77777777" w:rsidR="008609B3" w:rsidRPr="00624C2B" w:rsidRDefault="008609B3" w:rsidP="008609B3">
            <w:pPr>
              <w:contextualSpacing/>
              <w:rPr>
                <w:rFonts w:cstheme="minorHAnsi"/>
                <w:szCs w:val="23"/>
              </w:rPr>
            </w:pPr>
            <w:r>
              <w:rPr>
                <w:rFonts w:asciiTheme="minorHAnsi" w:hAnsiTheme="minorHAnsi" w:cstheme="minorHAnsi"/>
                <w:szCs w:val="23"/>
              </w:rPr>
              <w:t>23 June</w:t>
            </w:r>
            <w:r w:rsidRPr="00624C2B">
              <w:rPr>
                <w:rFonts w:asciiTheme="minorHAnsi" w:hAnsiTheme="minorHAnsi" w:cstheme="minorHAnsi"/>
                <w:szCs w:val="23"/>
              </w:rPr>
              <w:t>, 2020</w:t>
            </w:r>
          </w:p>
        </w:tc>
        <w:tc>
          <w:tcPr>
            <w:tcW w:w="1634" w:type="pct"/>
            <w:shd w:val="clear" w:color="auto" w:fill="DBE5F1" w:themeFill="accent1" w:themeFillTint="33"/>
          </w:tcPr>
          <w:p w14:paraId="70308C01" w14:textId="77777777" w:rsidR="008609B3" w:rsidRPr="00624C2B" w:rsidRDefault="008609B3" w:rsidP="008609B3">
            <w:pPr>
              <w:contextualSpacing/>
              <w:rPr>
                <w:rFonts w:cstheme="minorHAnsi"/>
                <w:szCs w:val="23"/>
              </w:rPr>
            </w:pPr>
            <w:r w:rsidRPr="00624C2B">
              <w:rPr>
                <w:rFonts w:asciiTheme="minorHAnsi" w:hAnsiTheme="minorHAnsi" w:cstheme="minorHAnsi"/>
                <w:szCs w:val="23"/>
              </w:rPr>
              <w:t>Webinar #</w:t>
            </w:r>
            <w:r>
              <w:rPr>
                <w:rFonts w:asciiTheme="minorHAnsi" w:hAnsiTheme="minorHAnsi" w:cstheme="minorHAnsi"/>
                <w:szCs w:val="23"/>
              </w:rPr>
              <w:t>5</w:t>
            </w:r>
            <w:r w:rsidRPr="00624C2B">
              <w:rPr>
                <w:rFonts w:asciiTheme="minorHAnsi" w:hAnsiTheme="minorHAnsi" w:cstheme="minorHAnsi"/>
                <w:szCs w:val="23"/>
              </w:rPr>
              <w:t>:</w:t>
            </w:r>
            <w:r>
              <w:rPr>
                <w:rFonts w:asciiTheme="minorHAnsi" w:hAnsiTheme="minorHAnsi" w:cstheme="minorHAnsi"/>
                <w:szCs w:val="23"/>
              </w:rPr>
              <w:t xml:space="preserve"> COVID-19 Webinar series:</w:t>
            </w:r>
            <w:r w:rsidRPr="00624C2B">
              <w:rPr>
                <w:rFonts w:asciiTheme="minorHAnsi" w:hAnsiTheme="minorHAnsi" w:cstheme="minorHAnsi"/>
                <w:szCs w:val="23"/>
              </w:rPr>
              <w:t xml:space="preserve"> </w:t>
            </w:r>
            <w:r>
              <w:rPr>
                <w:rFonts w:asciiTheme="minorHAnsi" w:hAnsiTheme="minorHAnsi" w:cstheme="minorHAnsi"/>
                <w:szCs w:val="23"/>
              </w:rPr>
              <w:t>Opening the Courts Safely during COVID-19</w:t>
            </w:r>
          </w:p>
        </w:tc>
        <w:tc>
          <w:tcPr>
            <w:tcW w:w="518" w:type="pct"/>
            <w:shd w:val="clear" w:color="auto" w:fill="DBE5F1" w:themeFill="accent1" w:themeFillTint="33"/>
          </w:tcPr>
          <w:p w14:paraId="1177F335" w14:textId="77777777" w:rsidR="008609B3" w:rsidRPr="00624C2B" w:rsidRDefault="008609B3" w:rsidP="008609B3">
            <w:pPr>
              <w:contextualSpacing/>
              <w:rPr>
                <w:rFonts w:cstheme="minorHAnsi"/>
                <w:szCs w:val="23"/>
              </w:rPr>
            </w:pPr>
            <w:r w:rsidRPr="00624C2B">
              <w:rPr>
                <w:rFonts w:asciiTheme="minorHAnsi" w:hAnsiTheme="minorHAnsi" w:cstheme="minorHAnsi"/>
                <w:szCs w:val="23"/>
              </w:rPr>
              <w:t>Remote</w:t>
            </w:r>
          </w:p>
        </w:tc>
        <w:tc>
          <w:tcPr>
            <w:tcW w:w="210" w:type="pct"/>
            <w:shd w:val="clear" w:color="auto" w:fill="DBE5F1" w:themeFill="accent1" w:themeFillTint="33"/>
            <w:noWrap/>
          </w:tcPr>
          <w:p w14:paraId="41BA0102" w14:textId="77777777" w:rsidR="008609B3" w:rsidRPr="00624C2B" w:rsidRDefault="008609B3" w:rsidP="008609B3">
            <w:pPr>
              <w:contextualSpacing/>
              <w:rPr>
                <w:rFonts w:cstheme="minorHAnsi"/>
                <w:szCs w:val="23"/>
              </w:rPr>
            </w:pPr>
            <w:r>
              <w:rPr>
                <w:rFonts w:asciiTheme="minorHAnsi" w:hAnsiTheme="minorHAnsi" w:cstheme="minorHAnsi"/>
                <w:szCs w:val="23"/>
              </w:rPr>
              <w:t>23</w:t>
            </w:r>
          </w:p>
        </w:tc>
        <w:tc>
          <w:tcPr>
            <w:tcW w:w="354" w:type="pct"/>
            <w:shd w:val="clear" w:color="auto" w:fill="DBE5F1" w:themeFill="accent1" w:themeFillTint="33"/>
            <w:noWrap/>
          </w:tcPr>
          <w:p w14:paraId="17C591E1" w14:textId="77777777" w:rsidR="008609B3" w:rsidRPr="00624C2B" w:rsidRDefault="008609B3" w:rsidP="008609B3">
            <w:pPr>
              <w:contextualSpacing/>
              <w:rPr>
                <w:rFonts w:cstheme="minorHAnsi"/>
                <w:szCs w:val="23"/>
              </w:rPr>
            </w:pPr>
            <w:r>
              <w:rPr>
                <w:rFonts w:asciiTheme="minorHAnsi" w:hAnsiTheme="minorHAnsi" w:cstheme="minorHAnsi"/>
                <w:szCs w:val="23"/>
              </w:rPr>
              <w:t>10</w:t>
            </w:r>
          </w:p>
        </w:tc>
        <w:tc>
          <w:tcPr>
            <w:tcW w:w="485" w:type="pct"/>
            <w:shd w:val="clear" w:color="auto" w:fill="DBE5F1" w:themeFill="accent1" w:themeFillTint="33"/>
            <w:noWrap/>
          </w:tcPr>
          <w:p w14:paraId="117A2AA6" w14:textId="77777777" w:rsidR="008609B3" w:rsidRPr="00624C2B" w:rsidRDefault="008609B3" w:rsidP="008609B3">
            <w:pPr>
              <w:contextualSpacing/>
              <w:rPr>
                <w:rFonts w:cstheme="minorHAnsi"/>
                <w:szCs w:val="23"/>
              </w:rPr>
            </w:pPr>
            <w:r w:rsidRPr="00C04875">
              <w:rPr>
                <w:rFonts w:asciiTheme="minorHAnsi" w:hAnsiTheme="minorHAnsi" w:cstheme="minorHAnsi"/>
                <w:szCs w:val="23"/>
              </w:rPr>
              <w:t>76.03%</w:t>
            </w:r>
          </w:p>
        </w:tc>
        <w:tc>
          <w:tcPr>
            <w:tcW w:w="483" w:type="pct"/>
            <w:shd w:val="clear" w:color="auto" w:fill="DBE5F1" w:themeFill="accent1" w:themeFillTint="33"/>
            <w:noWrap/>
          </w:tcPr>
          <w:p w14:paraId="16C2E7D7" w14:textId="3B8917A9" w:rsidR="008609B3" w:rsidRPr="00624C2B" w:rsidRDefault="008609B3" w:rsidP="008609B3">
            <w:pPr>
              <w:contextualSpacing/>
              <w:rPr>
                <w:rFonts w:cstheme="minorHAnsi"/>
                <w:bCs/>
                <w:szCs w:val="23"/>
              </w:rPr>
            </w:pPr>
            <w:r w:rsidRPr="0005777E">
              <w:rPr>
                <w:rFonts w:asciiTheme="minorHAnsi" w:hAnsiTheme="minorHAnsi" w:cstheme="minorHAnsi"/>
                <w:bCs/>
                <w:szCs w:val="23"/>
              </w:rPr>
              <w:t>-</w:t>
            </w:r>
          </w:p>
        </w:tc>
        <w:tc>
          <w:tcPr>
            <w:tcW w:w="676" w:type="pct"/>
            <w:shd w:val="clear" w:color="auto" w:fill="DBE5F1" w:themeFill="accent1" w:themeFillTint="33"/>
            <w:noWrap/>
          </w:tcPr>
          <w:p w14:paraId="4E44EC29" w14:textId="77777777" w:rsidR="008609B3" w:rsidRPr="00624C2B" w:rsidRDefault="008609B3" w:rsidP="008609B3">
            <w:pPr>
              <w:contextualSpacing/>
              <w:rPr>
                <w:rFonts w:cstheme="minorHAnsi"/>
                <w:bCs/>
                <w:szCs w:val="23"/>
              </w:rPr>
            </w:pPr>
            <w:r w:rsidRPr="00C04875">
              <w:rPr>
                <w:rFonts w:asciiTheme="minorHAnsi" w:hAnsiTheme="minorHAnsi" w:cstheme="minorHAnsi"/>
                <w:bCs/>
                <w:szCs w:val="23"/>
              </w:rPr>
              <w:t>70.96%</w:t>
            </w:r>
          </w:p>
        </w:tc>
      </w:tr>
      <w:tr w:rsidR="00091340" w:rsidRPr="007F7D59" w14:paraId="5E549E86" w14:textId="77777777" w:rsidTr="007B4BF5">
        <w:trPr>
          <w:trHeight w:val="538"/>
        </w:trPr>
        <w:tc>
          <w:tcPr>
            <w:tcW w:w="640" w:type="pct"/>
          </w:tcPr>
          <w:p w14:paraId="4E037F2F" w14:textId="03A21DB6" w:rsidR="00091340" w:rsidRPr="00091340" w:rsidRDefault="00091340" w:rsidP="007B4BF5">
            <w:pPr>
              <w:contextualSpacing/>
              <w:rPr>
                <w:rFonts w:asciiTheme="minorHAnsi" w:hAnsiTheme="minorHAnsi" w:cstheme="minorHAnsi"/>
                <w:szCs w:val="23"/>
              </w:rPr>
            </w:pPr>
            <w:r w:rsidRPr="00091340">
              <w:rPr>
                <w:rFonts w:asciiTheme="minorHAnsi" w:hAnsiTheme="minorHAnsi" w:cstheme="minorHAnsi"/>
                <w:szCs w:val="23"/>
              </w:rPr>
              <w:t>6 Aug, 2020</w:t>
            </w:r>
          </w:p>
        </w:tc>
        <w:tc>
          <w:tcPr>
            <w:tcW w:w="1634" w:type="pct"/>
          </w:tcPr>
          <w:p w14:paraId="7732FCAC" w14:textId="10B0987D" w:rsidR="00091340" w:rsidRPr="00091340" w:rsidRDefault="00091340" w:rsidP="007B4BF5">
            <w:pPr>
              <w:contextualSpacing/>
              <w:rPr>
                <w:rFonts w:asciiTheme="minorHAnsi" w:hAnsiTheme="minorHAnsi" w:cstheme="minorHAnsi"/>
                <w:szCs w:val="23"/>
              </w:rPr>
            </w:pPr>
            <w:r w:rsidRPr="00091340">
              <w:rPr>
                <w:rFonts w:asciiTheme="minorHAnsi" w:hAnsiTheme="minorHAnsi" w:cstheme="minorHAnsi"/>
                <w:szCs w:val="23"/>
              </w:rPr>
              <w:t>Webinar #6: The Pacific Courts and the COVID-19 Pandemic Webinar</w:t>
            </w:r>
          </w:p>
        </w:tc>
        <w:tc>
          <w:tcPr>
            <w:tcW w:w="518" w:type="pct"/>
          </w:tcPr>
          <w:p w14:paraId="7A144113" w14:textId="58E20C1D" w:rsidR="00091340" w:rsidRPr="00091340" w:rsidRDefault="00091340" w:rsidP="007B4BF5">
            <w:pPr>
              <w:contextualSpacing/>
              <w:rPr>
                <w:rFonts w:asciiTheme="minorHAnsi" w:hAnsiTheme="minorHAnsi" w:cstheme="minorHAnsi"/>
                <w:szCs w:val="23"/>
              </w:rPr>
            </w:pPr>
            <w:r w:rsidRPr="00091340">
              <w:rPr>
                <w:rFonts w:asciiTheme="minorHAnsi" w:hAnsiTheme="minorHAnsi" w:cstheme="minorHAnsi"/>
                <w:szCs w:val="23"/>
              </w:rPr>
              <w:t>Remote</w:t>
            </w:r>
          </w:p>
        </w:tc>
        <w:tc>
          <w:tcPr>
            <w:tcW w:w="210" w:type="pct"/>
            <w:noWrap/>
          </w:tcPr>
          <w:p w14:paraId="761179FF" w14:textId="567B6196" w:rsidR="00091340" w:rsidRPr="00091340" w:rsidRDefault="00091340" w:rsidP="007B4BF5">
            <w:pPr>
              <w:contextualSpacing/>
              <w:rPr>
                <w:rFonts w:asciiTheme="minorHAnsi" w:hAnsiTheme="minorHAnsi" w:cstheme="minorHAnsi"/>
                <w:szCs w:val="23"/>
              </w:rPr>
            </w:pPr>
            <w:r w:rsidRPr="00091340">
              <w:rPr>
                <w:rFonts w:asciiTheme="minorHAnsi" w:hAnsiTheme="minorHAnsi" w:cstheme="minorHAnsi"/>
                <w:szCs w:val="23"/>
              </w:rPr>
              <w:t>26</w:t>
            </w:r>
          </w:p>
        </w:tc>
        <w:tc>
          <w:tcPr>
            <w:tcW w:w="354" w:type="pct"/>
            <w:noWrap/>
          </w:tcPr>
          <w:p w14:paraId="178234D5" w14:textId="0C6573D4" w:rsidR="00091340" w:rsidRPr="00091340" w:rsidRDefault="00091340" w:rsidP="007B4BF5">
            <w:pPr>
              <w:contextualSpacing/>
              <w:rPr>
                <w:rFonts w:asciiTheme="minorHAnsi" w:hAnsiTheme="minorHAnsi" w:cstheme="minorHAnsi"/>
                <w:szCs w:val="23"/>
              </w:rPr>
            </w:pPr>
            <w:r w:rsidRPr="00091340">
              <w:rPr>
                <w:rFonts w:asciiTheme="minorHAnsi" w:hAnsiTheme="minorHAnsi" w:cstheme="minorHAnsi"/>
                <w:szCs w:val="23"/>
              </w:rPr>
              <w:t>6</w:t>
            </w:r>
          </w:p>
        </w:tc>
        <w:tc>
          <w:tcPr>
            <w:tcW w:w="485" w:type="pct"/>
            <w:noWrap/>
          </w:tcPr>
          <w:p w14:paraId="79319954" w14:textId="78C4A361" w:rsidR="00091340" w:rsidRPr="00091340" w:rsidRDefault="00091340" w:rsidP="007B4BF5">
            <w:pPr>
              <w:contextualSpacing/>
              <w:rPr>
                <w:rFonts w:asciiTheme="minorHAnsi" w:hAnsiTheme="minorHAnsi" w:cstheme="minorHAnsi"/>
                <w:szCs w:val="23"/>
              </w:rPr>
            </w:pPr>
            <w:r w:rsidRPr="00091340">
              <w:rPr>
                <w:rFonts w:asciiTheme="minorHAnsi" w:hAnsiTheme="minorHAnsi" w:cstheme="minorHAnsi"/>
                <w:szCs w:val="23"/>
              </w:rPr>
              <w:t>70.37%</w:t>
            </w:r>
          </w:p>
        </w:tc>
        <w:tc>
          <w:tcPr>
            <w:tcW w:w="483" w:type="pct"/>
            <w:noWrap/>
          </w:tcPr>
          <w:p w14:paraId="7ED4366E" w14:textId="7EC09309" w:rsidR="00091340" w:rsidRPr="00091340" w:rsidRDefault="00091340" w:rsidP="007B4BF5">
            <w:pPr>
              <w:contextualSpacing/>
              <w:rPr>
                <w:rFonts w:asciiTheme="minorHAnsi" w:hAnsiTheme="minorHAnsi" w:cstheme="minorHAnsi"/>
                <w:bCs/>
                <w:szCs w:val="23"/>
              </w:rPr>
            </w:pPr>
            <w:r w:rsidRPr="00091340">
              <w:rPr>
                <w:rFonts w:asciiTheme="minorHAnsi" w:hAnsiTheme="minorHAnsi" w:cstheme="minorHAnsi"/>
                <w:bCs/>
                <w:szCs w:val="23"/>
              </w:rPr>
              <w:t>83.33%</w:t>
            </w:r>
          </w:p>
        </w:tc>
        <w:tc>
          <w:tcPr>
            <w:tcW w:w="676" w:type="pct"/>
            <w:noWrap/>
          </w:tcPr>
          <w:p w14:paraId="2E39112C" w14:textId="4051E1B3" w:rsidR="00091340" w:rsidRPr="00091340" w:rsidRDefault="008609B3" w:rsidP="007B4BF5">
            <w:pPr>
              <w:contextualSpacing/>
              <w:rPr>
                <w:rFonts w:asciiTheme="minorHAnsi" w:hAnsiTheme="minorHAnsi" w:cstheme="minorHAnsi"/>
                <w:bCs/>
                <w:szCs w:val="23"/>
              </w:rPr>
            </w:pPr>
            <w:r w:rsidRPr="008C0F5C">
              <w:rPr>
                <w:rFonts w:asciiTheme="minorHAnsi" w:hAnsiTheme="minorHAnsi" w:cstheme="minorHAnsi"/>
                <w:bCs/>
                <w:szCs w:val="23"/>
              </w:rPr>
              <w:t>-</w:t>
            </w:r>
          </w:p>
        </w:tc>
      </w:tr>
    </w:tbl>
    <w:p w14:paraId="2DAF2960" w14:textId="77777777" w:rsidR="0050771E" w:rsidRPr="00CD75B5" w:rsidRDefault="0050771E" w:rsidP="0050771E">
      <w:pPr>
        <w:contextualSpacing/>
        <w:jc w:val="both"/>
        <w:rPr>
          <w:rFonts w:cstheme="minorHAnsi"/>
          <w:b/>
          <w:color w:val="000000"/>
          <w:sz w:val="12"/>
          <w:szCs w:val="23"/>
        </w:rPr>
      </w:pPr>
    </w:p>
    <w:p w14:paraId="33D30EE8" w14:textId="77777777" w:rsidR="0050771E" w:rsidRPr="00113489" w:rsidRDefault="0050771E" w:rsidP="0050771E">
      <w:pPr>
        <w:contextualSpacing/>
        <w:jc w:val="both"/>
        <w:rPr>
          <w:rFonts w:cstheme="minorHAnsi"/>
          <w:b/>
          <w:color w:val="000000"/>
          <w:sz w:val="24"/>
          <w:szCs w:val="23"/>
        </w:rPr>
      </w:pPr>
      <w:r w:rsidRPr="00113489">
        <w:rPr>
          <w:rFonts w:cstheme="minorHAnsi"/>
          <w:b/>
          <w:color w:val="000000"/>
          <w:sz w:val="24"/>
          <w:szCs w:val="23"/>
        </w:rPr>
        <w:t>Project 9: Institutionalising Professional Development</w:t>
      </w:r>
    </w:p>
    <w:p w14:paraId="42EFBB9D" w14:textId="77777777" w:rsidR="0050771E" w:rsidRPr="00CD75B5" w:rsidRDefault="0050771E" w:rsidP="0050771E">
      <w:pPr>
        <w:contextualSpacing/>
        <w:jc w:val="both"/>
        <w:rPr>
          <w:rFonts w:cstheme="minorHAnsi"/>
          <w:color w:val="000000"/>
          <w:sz w:val="12"/>
          <w:szCs w:val="23"/>
          <w:highlight w:val="yellow"/>
        </w:rPr>
      </w:pPr>
    </w:p>
    <w:tbl>
      <w:tblPr>
        <w:tblStyle w:val="TableGrid"/>
        <w:tblW w:w="5209"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64"/>
        <w:gridCol w:w="3753"/>
        <w:gridCol w:w="1360"/>
        <w:gridCol w:w="801"/>
        <w:gridCol w:w="1217"/>
        <w:gridCol w:w="1665"/>
        <w:gridCol w:w="1656"/>
        <w:gridCol w:w="1538"/>
      </w:tblGrid>
      <w:tr w:rsidR="0050771E" w:rsidRPr="007F7D59" w14:paraId="76DB83ED" w14:textId="77777777" w:rsidTr="007B4BF5">
        <w:trPr>
          <w:trHeight w:val="277"/>
        </w:trPr>
        <w:tc>
          <w:tcPr>
            <w:tcW w:w="852" w:type="pct"/>
            <w:shd w:val="clear" w:color="auto" w:fill="B8CCE4" w:themeFill="accent1" w:themeFillTint="66"/>
            <w:noWrap/>
            <w:hideMark/>
          </w:tcPr>
          <w:p w14:paraId="01FD4E01" w14:textId="77777777" w:rsidR="0050771E" w:rsidRPr="007F7D59" w:rsidRDefault="0050771E" w:rsidP="007B4BF5">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Date</w:t>
            </w:r>
          </w:p>
        </w:tc>
        <w:tc>
          <w:tcPr>
            <w:tcW w:w="1298" w:type="pct"/>
            <w:shd w:val="clear" w:color="auto" w:fill="B8CCE4" w:themeFill="accent1" w:themeFillTint="66"/>
            <w:noWrap/>
            <w:hideMark/>
          </w:tcPr>
          <w:p w14:paraId="6DA63947" w14:textId="77777777" w:rsidR="0050771E" w:rsidRPr="007F7D59" w:rsidRDefault="0050771E" w:rsidP="007B4BF5">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Activity Name</w:t>
            </w:r>
          </w:p>
        </w:tc>
        <w:tc>
          <w:tcPr>
            <w:tcW w:w="470" w:type="pct"/>
            <w:shd w:val="clear" w:color="auto" w:fill="B8CCE4" w:themeFill="accent1" w:themeFillTint="66"/>
            <w:noWrap/>
            <w:hideMark/>
          </w:tcPr>
          <w:p w14:paraId="1CF04C7D" w14:textId="77777777" w:rsidR="0050771E" w:rsidRPr="007F7D59" w:rsidRDefault="0050771E" w:rsidP="007B4BF5">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Location</w:t>
            </w:r>
          </w:p>
        </w:tc>
        <w:tc>
          <w:tcPr>
            <w:tcW w:w="277" w:type="pct"/>
            <w:shd w:val="clear" w:color="auto" w:fill="B8CCE4" w:themeFill="accent1" w:themeFillTint="66"/>
            <w:noWrap/>
            <w:hideMark/>
          </w:tcPr>
          <w:p w14:paraId="49B30CFC" w14:textId="77777777" w:rsidR="0050771E" w:rsidRPr="007F7D59" w:rsidRDefault="0050771E" w:rsidP="007B4BF5">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PAX</w:t>
            </w:r>
          </w:p>
        </w:tc>
        <w:tc>
          <w:tcPr>
            <w:tcW w:w="421" w:type="pct"/>
            <w:shd w:val="clear" w:color="auto" w:fill="B8CCE4" w:themeFill="accent1" w:themeFillTint="66"/>
            <w:noWrap/>
            <w:hideMark/>
          </w:tcPr>
          <w:p w14:paraId="7505F483" w14:textId="77777777" w:rsidR="0050771E" w:rsidRPr="007F7D59" w:rsidRDefault="0050771E" w:rsidP="007B4BF5">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Female</w:t>
            </w:r>
          </w:p>
        </w:tc>
        <w:tc>
          <w:tcPr>
            <w:tcW w:w="576" w:type="pct"/>
            <w:shd w:val="clear" w:color="auto" w:fill="B8CCE4" w:themeFill="accent1" w:themeFillTint="66"/>
            <w:noWrap/>
            <w:hideMark/>
          </w:tcPr>
          <w:p w14:paraId="0082450C" w14:textId="77777777" w:rsidR="0050771E" w:rsidRPr="007F7D59" w:rsidRDefault="0050771E" w:rsidP="007B4BF5">
            <w:pPr>
              <w:contextualSpacing/>
              <w:jc w:val="center"/>
              <w:rPr>
                <w:rFonts w:asciiTheme="minorHAnsi" w:hAnsiTheme="minorHAnsi" w:cstheme="minorHAnsi"/>
                <w:b/>
                <w:bCs/>
                <w:szCs w:val="23"/>
              </w:rPr>
            </w:pPr>
            <w:r w:rsidRPr="007F7D59">
              <w:rPr>
                <w:rFonts w:asciiTheme="minorHAnsi" w:hAnsiTheme="minorHAnsi" w:cstheme="minorHAnsi"/>
                <w:b/>
                <w:bCs/>
                <w:szCs w:val="23"/>
              </w:rPr>
              <w:t>Confidence</w:t>
            </w:r>
          </w:p>
        </w:tc>
        <w:tc>
          <w:tcPr>
            <w:tcW w:w="573" w:type="pct"/>
            <w:shd w:val="clear" w:color="auto" w:fill="B8CCE4" w:themeFill="accent1" w:themeFillTint="66"/>
            <w:noWrap/>
            <w:hideMark/>
          </w:tcPr>
          <w:p w14:paraId="209F8FCA" w14:textId="77777777" w:rsidR="0050771E" w:rsidRPr="007F7D59" w:rsidRDefault="0050771E" w:rsidP="007B4BF5">
            <w:pPr>
              <w:contextualSpacing/>
              <w:jc w:val="center"/>
              <w:rPr>
                <w:rFonts w:asciiTheme="minorHAnsi" w:hAnsiTheme="minorHAnsi" w:cstheme="minorHAnsi"/>
                <w:b/>
                <w:bCs/>
                <w:szCs w:val="23"/>
              </w:rPr>
            </w:pPr>
            <w:r w:rsidRPr="007F7D59">
              <w:rPr>
                <w:rFonts w:asciiTheme="minorHAnsi" w:hAnsiTheme="minorHAnsi" w:cstheme="minorHAnsi"/>
                <w:b/>
                <w:bCs/>
                <w:szCs w:val="23"/>
              </w:rPr>
              <w:t>Knowledge</w:t>
            </w:r>
          </w:p>
        </w:tc>
        <w:tc>
          <w:tcPr>
            <w:tcW w:w="532" w:type="pct"/>
            <w:shd w:val="clear" w:color="auto" w:fill="B8CCE4" w:themeFill="accent1" w:themeFillTint="66"/>
            <w:noWrap/>
            <w:hideMark/>
          </w:tcPr>
          <w:p w14:paraId="245BF53A" w14:textId="77777777" w:rsidR="0050771E" w:rsidRPr="007F7D59" w:rsidRDefault="0050771E" w:rsidP="007B4BF5">
            <w:pPr>
              <w:contextualSpacing/>
              <w:jc w:val="center"/>
              <w:rPr>
                <w:rFonts w:asciiTheme="minorHAnsi" w:hAnsiTheme="minorHAnsi" w:cstheme="minorHAnsi"/>
                <w:b/>
                <w:bCs/>
                <w:szCs w:val="23"/>
              </w:rPr>
            </w:pPr>
            <w:r w:rsidRPr="007F7D59">
              <w:rPr>
                <w:rFonts w:asciiTheme="minorHAnsi" w:hAnsiTheme="minorHAnsi" w:cstheme="minorHAnsi"/>
                <w:b/>
                <w:bCs/>
                <w:szCs w:val="23"/>
              </w:rPr>
              <w:t>Satisfaction</w:t>
            </w:r>
          </w:p>
        </w:tc>
      </w:tr>
      <w:tr w:rsidR="008609B3" w:rsidRPr="007F7D59" w14:paraId="1FBE4347" w14:textId="77777777" w:rsidTr="007B4BF5">
        <w:trPr>
          <w:trHeight w:val="210"/>
        </w:trPr>
        <w:tc>
          <w:tcPr>
            <w:tcW w:w="852" w:type="pct"/>
            <w:shd w:val="clear" w:color="auto" w:fill="DBE5F1" w:themeFill="accent1" w:themeFillTint="33"/>
            <w:hideMark/>
          </w:tcPr>
          <w:p w14:paraId="5E611917"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31 Oct-4 Nov 2016</w:t>
            </w:r>
          </w:p>
        </w:tc>
        <w:tc>
          <w:tcPr>
            <w:tcW w:w="1298" w:type="pct"/>
            <w:shd w:val="clear" w:color="auto" w:fill="DBE5F1" w:themeFill="accent1" w:themeFillTint="33"/>
            <w:hideMark/>
          </w:tcPr>
          <w:p w14:paraId="4E0C5E7F"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Career Pathway: Local Visit #1</w:t>
            </w:r>
          </w:p>
        </w:tc>
        <w:tc>
          <w:tcPr>
            <w:tcW w:w="470" w:type="pct"/>
            <w:shd w:val="clear" w:color="auto" w:fill="DBE5F1" w:themeFill="accent1" w:themeFillTint="33"/>
            <w:hideMark/>
          </w:tcPr>
          <w:p w14:paraId="4B92117E"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PNG</w:t>
            </w:r>
          </w:p>
        </w:tc>
        <w:tc>
          <w:tcPr>
            <w:tcW w:w="277" w:type="pct"/>
            <w:shd w:val="clear" w:color="auto" w:fill="DBE5F1" w:themeFill="accent1" w:themeFillTint="33"/>
            <w:noWrap/>
            <w:hideMark/>
          </w:tcPr>
          <w:p w14:paraId="3DB5E311"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5</w:t>
            </w:r>
          </w:p>
        </w:tc>
        <w:tc>
          <w:tcPr>
            <w:tcW w:w="421" w:type="pct"/>
            <w:shd w:val="clear" w:color="auto" w:fill="DBE5F1" w:themeFill="accent1" w:themeFillTint="33"/>
            <w:noWrap/>
            <w:hideMark/>
          </w:tcPr>
          <w:p w14:paraId="05D4EA48"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576" w:type="pct"/>
            <w:shd w:val="clear" w:color="auto" w:fill="DBE5F1" w:themeFill="accent1" w:themeFillTint="33"/>
            <w:noWrap/>
            <w:hideMark/>
          </w:tcPr>
          <w:p w14:paraId="542C7D3C" w14:textId="56D0F8A6" w:rsidR="008609B3" w:rsidRPr="007F7D59" w:rsidRDefault="008609B3" w:rsidP="008609B3">
            <w:pPr>
              <w:contextualSpacing/>
              <w:jc w:val="both"/>
              <w:rPr>
                <w:rFonts w:asciiTheme="minorHAnsi" w:hAnsiTheme="minorHAnsi" w:cstheme="minorHAnsi"/>
                <w:szCs w:val="23"/>
              </w:rPr>
            </w:pPr>
            <w:r w:rsidRPr="00F64D3A">
              <w:rPr>
                <w:rFonts w:asciiTheme="minorHAnsi" w:hAnsiTheme="minorHAnsi" w:cstheme="minorHAnsi"/>
                <w:bCs/>
                <w:szCs w:val="23"/>
              </w:rPr>
              <w:t>-</w:t>
            </w:r>
          </w:p>
        </w:tc>
        <w:tc>
          <w:tcPr>
            <w:tcW w:w="573" w:type="pct"/>
            <w:shd w:val="clear" w:color="auto" w:fill="DBE5F1" w:themeFill="accent1" w:themeFillTint="33"/>
            <w:noWrap/>
            <w:hideMark/>
          </w:tcPr>
          <w:p w14:paraId="49CD3FA9" w14:textId="4404E9C3" w:rsidR="008609B3" w:rsidRPr="007F7D59" w:rsidRDefault="008609B3" w:rsidP="008609B3">
            <w:pPr>
              <w:contextualSpacing/>
              <w:jc w:val="both"/>
              <w:rPr>
                <w:rFonts w:asciiTheme="minorHAnsi" w:hAnsiTheme="minorHAnsi" w:cstheme="minorHAnsi"/>
                <w:szCs w:val="23"/>
              </w:rPr>
            </w:pPr>
            <w:r w:rsidRPr="00F64D3A">
              <w:rPr>
                <w:rFonts w:asciiTheme="minorHAnsi" w:hAnsiTheme="minorHAnsi" w:cstheme="minorHAnsi"/>
                <w:bCs/>
                <w:szCs w:val="23"/>
              </w:rPr>
              <w:t>-</w:t>
            </w:r>
          </w:p>
        </w:tc>
        <w:tc>
          <w:tcPr>
            <w:tcW w:w="532" w:type="pct"/>
            <w:shd w:val="clear" w:color="auto" w:fill="DBE5F1" w:themeFill="accent1" w:themeFillTint="33"/>
            <w:noWrap/>
            <w:hideMark/>
          </w:tcPr>
          <w:p w14:paraId="62102091" w14:textId="58972C47" w:rsidR="008609B3" w:rsidRPr="007F7D59" w:rsidRDefault="008609B3" w:rsidP="008609B3">
            <w:pPr>
              <w:contextualSpacing/>
              <w:jc w:val="both"/>
              <w:rPr>
                <w:rFonts w:asciiTheme="minorHAnsi" w:hAnsiTheme="minorHAnsi" w:cstheme="minorHAnsi"/>
                <w:szCs w:val="23"/>
              </w:rPr>
            </w:pPr>
            <w:r w:rsidRPr="00F64D3A">
              <w:rPr>
                <w:rFonts w:asciiTheme="minorHAnsi" w:hAnsiTheme="minorHAnsi" w:cstheme="minorHAnsi"/>
                <w:bCs/>
                <w:szCs w:val="23"/>
              </w:rPr>
              <w:t>-</w:t>
            </w:r>
          </w:p>
        </w:tc>
      </w:tr>
      <w:tr w:rsidR="008609B3" w:rsidRPr="007F7D59" w14:paraId="3DFF92A8" w14:textId="77777777" w:rsidTr="007B4BF5">
        <w:trPr>
          <w:trHeight w:val="70"/>
        </w:trPr>
        <w:tc>
          <w:tcPr>
            <w:tcW w:w="852" w:type="pct"/>
            <w:shd w:val="clear" w:color="auto" w:fill="DBE5F1" w:themeFill="accent1" w:themeFillTint="33"/>
            <w:hideMark/>
          </w:tcPr>
          <w:p w14:paraId="6127C425"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30 Jan-3 Feb, 2017</w:t>
            </w:r>
          </w:p>
        </w:tc>
        <w:tc>
          <w:tcPr>
            <w:tcW w:w="1298" w:type="pct"/>
            <w:shd w:val="clear" w:color="auto" w:fill="DBE5F1" w:themeFill="accent1" w:themeFillTint="33"/>
            <w:hideMark/>
          </w:tcPr>
          <w:p w14:paraId="4D9CB8F9"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Career Gateway: Local Visit #1</w:t>
            </w:r>
          </w:p>
        </w:tc>
        <w:tc>
          <w:tcPr>
            <w:tcW w:w="470" w:type="pct"/>
            <w:shd w:val="clear" w:color="auto" w:fill="DBE5F1" w:themeFill="accent1" w:themeFillTint="33"/>
            <w:hideMark/>
          </w:tcPr>
          <w:p w14:paraId="10711A20"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Vanuatu</w:t>
            </w:r>
          </w:p>
        </w:tc>
        <w:tc>
          <w:tcPr>
            <w:tcW w:w="277" w:type="pct"/>
            <w:shd w:val="clear" w:color="auto" w:fill="DBE5F1" w:themeFill="accent1" w:themeFillTint="33"/>
            <w:noWrap/>
            <w:hideMark/>
          </w:tcPr>
          <w:p w14:paraId="5E040627"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3</w:t>
            </w:r>
          </w:p>
        </w:tc>
        <w:tc>
          <w:tcPr>
            <w:tcW w:w="421" w:type="pct"/>
            <w:shd w:val="clear" w:color="auto" w:fill="DBE5F1" w:themeFill="accent1" w:themeFillTint="33"/>
            <w:noWrap/>
            <w:hideMark/>
          </w:tcPr>
          <w:p w14:paraId="5B6CFFC6"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576" w:type="pct"/>
            <w:shd w:val="clear" w:color="auto" w:fill="DBE5F1" w:themeFill="accent1" w:themeFillTint="33"/>
            <w:noWrap/>
            <w:hideMark/>
          </w:tcPr>
          <w:p w14:paraId="7F9D4790" w14:textId="0A234BE7" w:rsidR="008609B3" w:rsidRPr="007F7D59" w:rsidRDefault="008609B3" w:rsidP="008609B3">
            <w:pPr>
              <w:contextualSpacing/>
              <w:jc w:val="both"/>
              <w:rPr>
                <w:rFonts w:asciiTheme="minorHAnsi" w:hAnsiTheme="minorHAnsi" w:cstheme="minorHAnsi"/>
                <w:szCs w:val="23"/>
              </w:rPr>
            </w:pPr>
            <w:r w:rsidRPr="00F64D3A">
              <w:rPr>
                <w:rFonts w:asciiTheme="minorHAnsi" w:hAnsiTheme="minorHAnsi" w:cstheme="minorHAnsi"/>
                <w:bCs/>
                <w:szCs w:val="23"/>
              </w:rPr>
              <w:t>-</w:t>
            </w:r>
          </w:p>
        </w:tc>
        <w:tc>
          <w:tcPr>
            <w:tcW w:w="573" w:type="pct"/>
            <w:shd w:val="clear" w:color="auto" w:fill="DBE5F1" w:themeFill="accent1" w:themeFillTint="33"/>
            <w:noWrap/>
            <w:hideMark/>
          </w:tcPr>
          <w:p w14:paraId="4FCF4A16" w14:textId="15747179" w:rsidR="008609B3" w:rsidRPr="007F7D59" w:rsidRDefault="008609B3" w:rsidP="008609B3">
            <w:pPr>
              <w:contextualSpacing/>
              <w:jc w:val="both"/>
              <w:rPr>
                <w:rFonts w:asciiTheme="minorHAnsi" w:hAnsiTheme="minorHAnsi" w:cstheme="minorHAnsi"/>
                <w:szCs w:val="23"/>
              </w:rPr>
            </w:pPr>
            <w:r w:rsidRPr="00F64D3A">
              <w:rPr>
                <w:rFonts w:asciiTheme="minorHAnsi" w:hAnsiTheme="minorHAnsi" w:cstheme="minorHAnsi"/>
                <w:bCs/>
                <w:szCs w:val="23"/>
              </w:rPr>
              <w:t>-</w:t>
            </w:r>
          </w:p>
        </w:tc>
        <w:tc>
          <w:tcPr>
            <w:tcW w:w="532" w:type="pct"/>
            <w:shd w:val="clear" w:color="auto" w:fill="DBE5F1" w:themeFill="accent1" w:themeFillTint="33"/>
            <w:noWrap/>
            <w:hideMark/>
          </w:tcPr>
          <w:p w14:paraId="5E5A01B0" w14:textId="6E2F6499" w:rsidR="008609B3" w:rsidRPr="007F7D59" w:rsidRDefault="008609B3" w:rsidP="008609B3">
            <w:pPr>
              <w:contextualSpacing/>
              <w:jc w:val="both"/>
              <w:rPr>
                <w:rFonts w:asciiTheme="minorHAnsi" w:hAnsiTheme="minorHAnsi" w:cstheme="minorHAnsi"/>
                <w:szCs w:val="23"/>
              </w:rPr>
            </w:pPr>
            <w:r w:rsidRPr="00F64D3A">
              <w:rPr>
                <w:rFonts w:asciiTheme="minorHAnsi" w:hAnsiTheme="minorHAnsi" w:cstheme="minorHAnsi"/>
                <w:bCs/>
                <w:szCs w:val="23"/>
              </w:rPr>
              <w:t>-</w:t>
            </w:r>
          </w:p>
        </w:tc>
      </w:tr>
      <w:tr w:rsidR="008609B3" w:rsidRPr="007F7D59" w14:paraId="60052DB2" w14:textId="77777777" w:rsidTr="007B4BF5">
        <w:trPr>
          <w:trHeight w:val="205"/>
        </w:trPr>
        <w:tc>
          <w:tcPr>
            <w:tcW w:w="852" w:type="pct"/>
            <w:shd w:val="clear" w:color="auto" w:fill="DBE5F1" w:themeFill="accent1" w:themeFillTint="33"/>
            <w:hideMark/>
          </w:tcPr>
          <w:p w14:paraId="10AA0915"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4-9 June, 2017</w:t>
            </w:r>
          </w:p>
        </w:tc>
        <w:tc>
          <w:tcPr>
            <w:tcW w:w="1298" w:type="pct"/>
            <w:shd w:val="clear" w:color="auto" w:fill="DBE5F1" w:themeFill="accent1" w:themeFillTint="33"/>
            <w:hideMark/>
          </w:tcPr>
          <w:p w14:paraId="662B1A22"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Career Gateway: Local Visit #2</w:t>
            </w:r>
          </w:p>
        </w:tc>
        <w:tc>
          <w:tcPr>
            <w:tcW w:w="470" w:type="pct"/>
            <w:shd w:val="clear" w:color="auto" w:fill="DBE5F1" w:themeFill="accent1" w:themeFillTint="33"/>
            <w:hideMark/>
          </w:tcPr>
          <w:p w14:paraId="1E966A56"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Vanuatu</w:t>
            </w:r>
          </w:p>
        </w:tc>
        <w:tc>
          <w:tcPr>
            <w:tcW w:w="277" w:type="pct"/>
            <w:shd w:val="clear" w:color="auto" w:fill="DBE5F1" w:themeFill="accent1" w:themeFillTint="33"/>
            <w:noWrap/>
            <w:hideMark/>
          </w:tcPr>
          <w:p w14:paraId="0B7A32DF"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3</w:t>
            </w:r>
          </w:p>
        </w:tc>
        <w:tc>
          <w:tcPr>
            <w:tcW w:w="421" w:type="pct"/>
            <w:shd w:val="clear" w:color="auto" w:fill="DBE5F1" w:themeFill="accent1" w:themeFillTint="33"/>
            <w:noWrap/>
            <w:hideMark/>
          </w:tcPr>
          <w:p w14:paraId="69FE4F61"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576" w:type="pct"/>
            <w:shd w:val="clear" w:color="auto" w:fill="DBE5F1" w:themeFill="accent1" w:themeFillTint="33"/>
            <w:noWrap/>
            <w:hideMark/>
          </w:tcPr>
          <w:p w14:paraId="5C38292F" w14:textId="7A30A6D1" w:rsidR="008609B3" w:rsidRPr="007F7D59" w:rsidRDefault="008609B3" w:rsidP="008609B3">
            <w:pPr>
              <w:contextualSpacing/>
              <w:jc w:val="both"/>
              <w:rPr>
                <w:rFonts w:asciiTheme="minorHAnsi" w:hAnsiTheme="minorHAnsi" w:cstheme="minorHAnsi"/>
                <w:szCs w:val="23"/>
              </w:rPr>
            </w:pPr>
            <w:r w:rsidRPr="00F64D3A">
              <w:rPr>
                <w:rFonts w:asciiTheme="minorHAnsi" w:hAnsiTheme="minorHAnsi" w:cstheme="minorHAnsi"/>
                <w:bCs/>
                <w:szCs w:val="23"/>
              </w:rPr>
              <w:t>-</w:t>
            </w:r>
          </w:p>
        </w:tc>
        <w:tc>
          <w:tcPr>
            <w:tcW w:w="573" w:type="pct"/>
            <w:shd w:val="clear" w:color="auto" w:fill="DBE5F1" w:themeFill="accent1" w:themeFillTint="33"/>
            <w:noWrap/>
            <w:hideMark/>
          </w:tcPr>
          <w:p w14:paraId="7190CDF5" w14:textId="2B38266D" w:rsidR="008609B3" w:rsidRPr="007F7D59" w:rsidRDefault="008609B3" w:rsidP="008609B3">
            <w:pPr>
              <w:contextualSpacing/>
              <w:jc w:val="both"/>
              <w:rPr>
                <w:rFonts w:asciiTheme="minorHAnsi" w:hAnsiTheme="minorHAnsi" w:cstheme="minorHAnsi"/>
                <w:szCs w:val="23"/>
              </w:rPr>
            </w:pPr>
            <w:r w:rsidRPr="00F64D3A">
              <w:rPr>
                <w:rFonts w:asciiTheme="minorHAnsi" w:hAnsiTheme="minorHAnsi" w:cstheme="minorHAnsi"/>
                <w:bCs/>
                <w:szCs w:val="23"/>
              </w:rPr>
              <w:t>-</w:t>
            </w:r>
          </w:p>
        </w:tc>
        <w:tc>
          <w:tcPr>
            <w:tcW w:w="532" w:type="pct"/>
            <w:shd w:val="clear" w:color="auto" w:fill="DBE5F1" w:themeFill="accent1" w:themeFillTint="33"/>
            <w:noWrap/>
            <w:hideMark/>
          </w:tcPr>
          <w:p w14:paraId="5B3A20B2" w14:textId="65FFC9E7" w:rsidR="008609B3" w:rsidRPr="007F7D59" w:rsidRDefault="008609B3" w:rsidP="008609B3">
            <w:pPr>
              <w:contextualSpacing/>
              <w:jc w:val="both"/>
              <w:rPr>
                <w:rFonts w:asciiTheme="minorHAnsi" w:hAnsiTheme="minorHAnsi" w:cstheme="minorHAnsi"/>
                <w:szCs w:val="23"/>
              </w:rPr>
            </w:pPr>
            <w:r w:rsidRPr="00F64D3A">
              <w:rPr>
                <w:rFonts w:asciiTheme="minorHAnsi" w:hAnsiTheme="minorHAnsi" w:cstheme="minorHAnsi"/>
                <w:bCs/>
                <w:szCs w:val="23"/>
              </w:rPr>
              <w:t>-</w:t>
            </w:r>
          </w:p>
        </w:tc>
      </w:tr>
      <w:tr w:rsidR="008609B3" w:rsidRPr="007F7D59" w14:paraId="5336674D" w14:textId="77777777" w:rsidTr="007B4BF5">
        <w:trPr>
          <w:trHeight w:val="183"/>
        </w:trPr>
        <w:tc>
          <w:tcPr>
            <w:tcW w:w="852" w:type="pct"/>
            <w:shd w:val="clear" w:color="auto" w:fill="DBE5F1" w:themeFill="accent1" w:themeFillTint="33"/>
            <w:hideMark/>
          </w:tcPr>
          <w:p w14:paraId="41B6E81F"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4-8 Dec, 2017</w:t>
            </w:r>
          </w:p>
        </w:tc>
        <w:tc>
          <w:tcPr>
            <w:tcW w:w="1298" w:type="pct"/>
            <w:shd w:val="clear" w:color="auto" w:fill="DBE5F1" w:themeFill="accent1" w:themeFillTint="33"/>
            <w:hideMark/>
          </w:tcPr>
          <w:p w14:paraId="20F3BAAA"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Career Pathway: Local Visit #2</w:t>
            </w:r>
          </w:p>
        </w:tc>
        <w:tc>
          <w:tcPr>
            <w:tcW w:w="470" w:type="pct"/>
            <w:shd w:val="clear" w:color="auto" w:fill="DBE5F1" w:themeFill="accent1" w:themeFillTint="33"/>
            <w:hideMark/>
          </w:tcPr>
          <w:p w14:paraId="414CD796"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PNG</w:t>
            </w:r>
          </w:p>
        </w:tc>
        <w:tc>
          <w:tcPr>
            <w:tcW w:w="277" w:type="pct"/>
            <w:shd w:val="clear" w:color="auto" w:fill="DBE5F1" w:themeFill="accent1" w:themeFillTint="33"/>
            <w:noWrap/>
            <w:hideMark/>
          </w:tcPr>
          <w:p w14:paraId="3BF76870"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18</w:t>
            </w:r>
          </w:p>
        </w:tc>
        <w:tc>
          <w:tcPr>
            <w:tcW w:w="421" w:type="pct"/>
            <w:shd w:val="clear" w:color="auto" w:fill="DBE5F1" w:themeFill="accent1" w:themeFillTint="33"/>
            <w:noWrap/>
            <w:hideMark/>
          </w:tcPr>
          <w:p w14:paraId="1D6E6D73"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7</w:t>
            </w:r>
          </w:p>
        </w:tc>
        <w:tc>
          <w:tcPr>
            <w:tcW w:w="576" w:type="pct"/>
            <w:shd w:val="clear" w:color="auto" w:fill="DBE5F1" w:themeFill="accent1" w:themeFillTint="33"/>
            <w:noWrap/>
            <w:hideMark/>
          </w:tcPr>
          <w:p w14:paraId="3069A9AC" w14:textId="434301DF" w:rsidR="008609B3" w:rsidRPr="007F7D59" w:rsidRDefault="008609B3" w:rsidP="008609B3">
            <w:pPr>
              <w:contextualSpacing/>
              <w:jc w:val="both"/>
              <w:rPr>
                <w:rFonts w:asciiTheme="minorHAnsi" w:hAnsiTheme="minorHAnsi" w:cstheme="minorHAnsi"/>
                <w:szCs w:val="23"/>
              </w:rPr>
            </w:pPr>
            <w:r w:rsidRPr="00F64D3A">
              <w:rPr>
                <w:rFonts w:asciiTheme="minorHAnsi" w:hAnsiTheme="minorHAnsi" w:cstheme="minorHAnsi"/>
                <w:bCs/>
                <w:szCs w:val="23"/>
              </w:rPr>
              <w:t>-</w:t>
            </w:r>
          </w:p>
        </w:tc>
        <w:tc>
          <w:tcPr>
            <w:tcW w:w="573" w:type="pct"/>
            <w:shd w:val="clear" w:color="auto" w:fill="DBE5F1" w:themeFill="accent1" w:themeFillTint="33"/>
            <w:noWrap/>
            <w:hideMark/>
          </w:tcPr>
          <w:p w14:paraId="609EFD9B" w14:textId="01C23DD2" w:rsidR="008609B3" w:rsidRPr="007F7D59" w:rsidRDefault="008609B3" w:rsidP="008609B3">
            <w:pPr>
              <w:contextualSpacing/>
              <w:jc w:val="both"/>
              <w:rPr>
                <w:rFonts w:asciiTheme="minorHAnsi" w:hAnsiTheme="minorHAnsi" w:cstheme="minorHAnsi"/>
                <w:szCs w:val="23"/>
              </w:rPr>
            </w:pPr>
            <w:r w:rsidRPr="00F64D3A">
              <w:rPr>
                <w:rFonts w:asciiTheme="minorHAnsi" w:hAnsiTheme="minorHAnsi" w:cstheme="minorHAnsi"/>
                <w:bCs/>
                <w:szCs w:val="23"/>
              </w:rPr>
              <w:t>-</w:t>
            </w:r>
          </w:p>
        </w:tc>
        <w:tc>
          <w:tcPr>
            <w:tcW w:w="532" w:type="pct"/>
            <w:shd w:val="clear" w:color="auto" w:fill="DBE5F1" w:themeFill="accent1" w:themeFillTint="33"/>
            <w:noWrap/>
            <w:hideMark/>
          </w:tcPr>
          <w:p w14:paraId="4E740025" w14:textId="6F1A644E" w:rsidR="008609B3" w:rsidRPr="007F7D59" w:rsidRDefault="008609B3" w:rsidP="008609B3">
            <w:pPr>
              <w:contextualSpacing/>
              <w:jc w:val="both"/>
              <w:rPr>
                <w:rFonts w:asciiTheme="minorHAnsi" w:hAnsiTheme="minorHAnsi" w:cstheme="minorHAnsi"/>
                <w:szCs w:val="23"/>
              </w:rPr>
            </w:pPr>
            <w:r w:rsidRPr="00F64D3A">
              <w:rPr>
                <w:rFonts w:asciiTheme="minorHAnsi" w:hAnsiTheme="minorHAnsi" w:cstheme="minorHAnsi"/>
                <w:bCs/>
                <w:szCs w:val="23"/>
              </w:rPr>
              <w:t>-</w:t>
            </w:r>
          </w:p>
        </w:tc>
      </w:tr>
      <w:tr w:rsidR="008609B3" w:rsidRPr="007F7D59" w14:paraId="047D5C94" w14:textId="77777777" w:rsidTr="007B4BF5">
        <w:trPr>
          <w:trHeight w:val="186"/>
        </w:trPr>
        <w:tc>
          <w:tcPr>
            <w:tcW w:w="852" w:type="pct"/>
            <w:shd w:val="clear" w:color="auto" w:fill="DBE5F1" w:themeFill="accent1" w:themeFillTint="33"/>
            <w:hideMark/>
          </w:tcPr>
          <w:p w14:paraId="6925E956"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2-6 July, 2018</w:t>
            </w:r>
          </w:p>
        </w:tc>
        <w:tc>
          <w:tcPr>
            <w:tcW w:w="1298" w:type="pct"/>
            <w:shd w:val="clear" w:color="auto" w:fill="DBE5F1" w:themeFill="accent1" w:themeFillTint="33"/>
            <w:hideMark/>
          </w:tcPr>
          <w:p w14:paraId="6E756573"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Career Gateway: Local Visit #3</w:t>
            </w:r>
          </w:p>
        </w:tc>
        <w:tc>
          <w:tcPr>
            <w:tcW w:w="470" w:type="pct"/>
            <w:shd w:val="clear" w:color="auto" w:fill="DBE5F1" w:themeFill="accent1" w:themeFillTint="33"/>
            <w:hideMark/>
          </w:tcPr>
          <w:p w14:paraId="28C1EB7C"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Vanuatu</w:t>
            </w:r>
          </w:p>
        </w:tc>
        <w:tc>
          <w:tcPr>
            <w:tcW w:w="277" w:type="pct"/>
            <w:shd w:val="clear" w:color="auto" w:fill="DBE5F1" w:themeFill="accent1" w:themeFillTint="33"/>
            <w:noWrap/>
            <w:hideMark/>
          </w:tcPr>
          <w:p w14:paraId="3273AD85"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2</w:t>
            </w:r>
          </w:p>
        </w:tc>
        <w:tc>
          <w:tcPr>
            <w:tcW w:w="421" w:type="pct"/>
            <w:shd w:val="clear" w:color="auto" w:fill="DBE5F1" w:themeFill="accent1" w:themeFillTint="33"/>
            <w:noWrap/>
            <w:hideMark/>
          </w:tcPr>
          <w:p w14:paraId="1AD48702"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0</w:t>
            </w:r>
          </w:p>
        </w:tc>
        <w:tc>
          <w:tcPr>
            <w:tcW w:w="576" w:type="pct"/>
            <w:shd w:val="clear" w:color="auto" w:fill="DBE5F1" w:themeFill="accent1" w:themeFillTint="33"/>
            <w:noWrap/>
            <w:hideMark/>
          </w:tcPr>
          <w:p w14:paraId="664C1A56" w14:textId="5DEEAB11" w:rsidR="008609B3" w:rsidRPr="007F7D59" w:rsidRDefault="008609B3" w:rsidP="008609B3">
            <w:pPr>
              <w:contextualSpacing/>
              <w:jc w:val="both"/>
              <w:rPr>
                <w:rFonts w:asciiTheme="minorHAnsi" w:hAnsiTheme="minorHAnsi" w:cstheme="minorHAnsi"/>
                <w:szCs w:val="23"/>
              </w:rPr>
            </w:pPr>
            <w:r w:rsidRPr="00F64D3A">
              <w:rPr>
                <w:rFonts w:asciiTheme="minorHAnsi" w:hAnsiTheme="minorHAnsi" w:cstheme="minorHAnsi"/>
                <w:bCs/>
                <w:szCs w:val="23"/>
              </w:rPr>
              <w:t>-</w:t>
            </w:r>
          </w:p>
        </w:tc>
        <w:tc>
          <w:tcPr>
            <w:tcW w:w="573" w:type="pct"/>
            <w:shd w:val="clear" w:color="auto" w:fill="DBE5F1" w:themeFill="accent1" w:themeFillTint="33"/>
            <w:noWrap/>
            <w:hideMark/>
          </w:tcPr>
          <w:p w14:paraId="109B4171" w14:textId="51821324" w:rsidR="008609B3" w:rsidRPr="007F7D59" w:rsidRDefault="008609B3" w:rsidP="008609B3">
            <w:pPr>
              <w:contextualSpacing/>
              <w:jc w:val="both"/>
              <w:rPr>
                <w:rFonts w:asciiTheme="minorHAnsi" w:hAnsiTheme="minorHAnsi" w:cstheme="minorHAnsi"/>
                <w:szCs w:val="23"/>
              </w:rPr>
            </w:pPr>
            <w:r w:rsidRPr="00F64D3A">
              <w:rPr>
                <w:rFonts w:asciiTheme="minorHAnsi" w:hAnsiTheme="minorHAnsi" w:cstheme="minorHAnsi"/>
                <w:bCs/>
                <w:szCs w:val="23"/>
              </w:rPr>
              <w:t>-</w:t>
            </w:r>
          </w:p>
        </w:tc>
        <w:tc>
          <w:tcPr>
            <w:tcW w:w="532" w:type="pct"/>
            <w:shd w:val="clear" w:color="auto" w:fill="DBE5F1" w:themeFill="accent1" w:themeFillTint="33"/>
            <w:noWrap/>
            <w:hideMark/>
          </w:tcPr>
          <w:p w14:paraId="2F2A4A9E" w14:textId="6E507020" w:rsidR="008609B3" w:rsidRPr="007F7D59" w:rsidRDefault="008609B3" w:rsidP="008609B3">
            <w:pPr>
              <w:contextualSpacing/>
              <w:jc w:val="both"/>
              <w:rPr>
                <w:rFonts w:asciiTheme="minorHAnsi" w:hAnsiTheme="minorHAnsi" w:cstheme="minorHAnsi"/>
                <w:szCs w:val="23"/>
              </w:rPr>
            </w:pPr>
            <w:r w:rsidRPr="00F64D3A">
              <w:rPr>
                <w:rFonts w:asciiTheme="minorHAnsi" w:hAnsiTheme="minorHAnsi" w:cstheme="minorHAnsi"/>
                <w:bCs/>
                <w:szCs w:val="23"/>
              </w:rPr>
              <w:t>-</w:t>
            </w:r>
          </w:p>
        </w:tc>
      </w:tr>
      <w:tr w:rsidR="008609B3" w:rsidRPr="007F7D59" w14:paraId="321BF31E" w14:textId="77777777" w:rsidTr="007B4BF5">
        <w:trPr>
          <w:trHeight w:val="177"/>
        </w:trPr>
        <w:tc>
          <w:tcPr>
            <w:tcW w:w="852" w:type="pct"/>
            <w:shd w:val="clear" w:color="auto" w:fill="DBE5F1" w:themeFill="accent1" w:themeFillTint="33"/>
            <w:hideMark/>
          </w:tcPr>
          <w:p w14:paraId="585550B0"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4-8 Mar, 2019</w:t>
            </w:r>
          </w:p>
        </w:tc>
        <w:tc>
          <w:tcPr>
            <w:tcW w:w="1298" w:type="pct"/>
            <w:shd w:val="clear" w:color="auto" w:fill="DBE5F1" w:themeFill="accent1" w:themeFillTint="33"/>
            <w:hideMark/>
          </w:tcPr>
          <w:p w14:paraId="5C054F3F"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Career Pathway: Local Visit #3</w:t>
            </w:r>
          </w:p>
        </w:tc>
        <w:tc>
          <w:tcPr>
            <w:tcW w:w="470" w:type="pct"/>
            <w:shd w:val="clear" w:color="auto" w:fill="DBE5F1" w:themeFill="accent1" w:themeFillTint="33"/>
            <w:hideMark/>
          </w:tcPr>
          <w:p w14:paraId="52BDFF86"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PNG</w:t>
            </w:r>
          </w:p>
        </w:tc>
        <w:tc>
          <w:tcPr>
            <w:tcW w:w="277" w:type="pct"/>
            <w:shd w:val="clear" w:color="auto" w:fill="DBE5F1" w:themeFill="accent1" w:themeFillTint="33"/>
            <w:noWrap/>
            <w:hideMark/>
          </w:tcPr>
          <w:p w14:paraId="5E009723"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18</w:t>
            </w:r>
          </w:p>
        </w:tc>
        <w:tc>
          <w:tcPr>
            <w:tcW w:w="421" w:type="pct"/>
            <w:shd w:val="clear" w:color="auto" w:fill="DBE5F1" w:themeFill="accent1" w:themeFillTint="33"/>
            <w:noWrap/>
            <w:hideMark/>
          </w:tcPr>
          <w:p w14:paraId="57B3034A"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8</w:t>
            </w:r>
          </w:p>
        </w:tc>
        <w:tc>
          <w:tcPr>
            <w:tcW w:w="576" w:type="pct"/>
            <w:shd w:val="clear" w:color="auto" w:fill="DBE5F1" w:themeFill="accent1" w:themeFillTint="33"/>
            <w:noWrap/>
            <w:hideMark/>
          </w:tcPr>
          <w:p w14:paraId="0992051A"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72.22%</w:t>
            </w:r>
          </w:p>
        </w:tc>
        <w:tc>
          <w:tcPr>
            <w:tcW w:w="573" w:type="pct"/>
            <w:shd w:val="clear" w:color="auto" w:fill="DBE5F1" w:themeFill="accent1" w:themeFillTint="33"/>
            <w:noWrap/>
            <w:hideMark/>
          </w:tcPr>
          <w:p w14:paraId="41DA7A68" w14:textId="47546E59" w:rsidR="008609B3" w:rsidRPr="007F7D59" w:rsidRDefault="008609B3" w:rsidP="008609B3">
            <w:pPr>
              <w:contextualSpacing/>
              <w:jc w:val="both"/>
              <w:rPr>
                <w:rFonts w:asciiTheme="minorHAnsi" w:hAnsiTheme="minorHAnsi" w:cstheme="minorHAnsi"/>
                <w:szCs w:val="23"/>
              </w:rPr>
            </w:pPr>
            <w:r w:rsidRPr="00D1734C">
              <w:rPr>
                <w:rFonts w:asciiTheme="minorHAnsi" w:hAnsiTheme="minorHAnsi" w:cstheme="minorHAnsi"/>
                <w:bCs/>
                <w:szCs w:val="23"/>
              </w:rPr>
              <w:t>-</w:t>
            </w:r>
          </w:p>
        </w:tc>
        <w:tc>
          <w:tcPr>
            <w:tcW w:w="532" w:type="pct"/>
            <w:shd w:val="clear" w:color="auto" w:fill="DBE5F1" w:themeFill="accent1" w:themeFillTint="33"/>
            <w:noWrap/>
            <w:hideMark/>
          </w:tcPr>
          <w:p w14:paraId="7596B7F4"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87.04%</w:t>
            </w:r>
          </w:p>
        </w:tc>
      </w:tr>
      <w:tr w:rsidR="008609B3" w:rsidRPr="007F7D59" w14:paraId="19BA6827" w14:textId="77777777" w:rsidTr="007B4BF5">
        <w:trPr>
          <w:trHeight w:val="168"/>
        </w:trPr>
        <w:tc>
          <w:tcPr>
            <w:tcW w:w="852" w:type="pct"/>
            <w:shd w:val="clear" w:color="auto" w:fill="DBE5F1" w:themeFill="accent1" w:themeFillTint="33"/>
            <w:hideMark/>
          </w:tcPr>
          <w:p w14:paraId="754A99E4"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 xml:space="preserve">20-24 May, 2019 </w:t>
            </w:r>
          </w:p>
        </w:tc>
        <w:tc>
          <w:tcPr>
            <w:tcW w:w="1298" w:type="pct"/>
            <w:shd w:val="clear" w:color="auto" w:fill="DBE5F1" w:themeFill="accent1" w:themeFillTint="33"/>
            <w:hideMark/>
          </w:tcPr>
          <w:p w14:paraId="49FEB16B"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Career Gateway: Local Visit #4</w:t>
            </w:r>
          </w:p>
        </w:tc>
        <w:tc>
          <w:tcPr>
            <w:tcW w:w="470" w:type="pct"/>
            <w:shd w:val="clear" w:color="auto" w:fill="DBE5F1" w:themeFill="accent1" w:themeFillTint="33"/>
            <w:hideMark/>
          </w:tcPr>
          <w:p w14:paraId="4AE93DCC"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Vanuatu</w:t>
            </w:r>
          </w:p>
        </w:tc>
        <w:tc>
          <w:tcPr>
            <w:tcW w:w="277" w:type="pct"/>
            <w:shd w:val="clear" w:color="auto" w:fill="DBE5F1" w:themeFill="accent1" w:themeFillTint="33"/>
            <w:noWrap/>
          </w:tcPr>
          <w:p w14:paraId="70F49279"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421" w:type="pct"/>
            <w:shd w:val="clear" w:color="auto" w:fill="DBE5F1" w:themeFill="accent1" w:themeFillTint="33"/>
            <w:noWrap/>
          </w:tcPr>
          <w:p w14:paraId="71A42437"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0</w:t>
            </w:r>
          </w:p>
        </w:tc>
        <w:tc>
          <w:tcPr>
            <w:tcW w:w="576" w:type="pct"/>
            <w:shd w:val="clear" w:color="auto" w:fill="DBE5F1" w:themeFill="accent1" w:themeFillTint="33"/>
            <w:noWrap/>
            <w:hideMark/>
          </w:tcPr>
          <w:p w14:paraId="410E405A" w14:textId="3D1EFE01" w:rsidR="008609B3" w:rsidRPr="007F7D59" w:rsidRDefault="008609B3" w:rsidP="008609B3">
            <w:pPr>
              <w:contextualSpacing/>
              <w:jc w:val="both"/>
              <w:rPr>
                <w:rFonts w:asciiTheme="minorHAnsi" w:hAnsiTheme="minorHAnsi" w:cstheme="minorHAnsi"/>
                <w:szCs w:val="23"/>
              </w:rPr>
            </w:pPr>
            <w:r w:rsidRPr="00AF1E8A">
              <w:rPr>
                <w:rFonts w:asciiTheme="minorHAnsi" w:hAnsiTheme="minorHAnsi" w:cstheme="minorHAnsi"/>
                <w:bCs/>
                <w:szCs w:val="23"/>
              </w:rPr>
              <w:t>-</w:t>
            </w:r>
          </w:p>
        </w:tc>
        <w:tc>
          <w:tcPr>
            <w:tcW w:w="573" w:type="pct"/>
            <w:shd w:val="clear" w:color="auto" w:fill="DBE5F1" w:themeFill="accent1" w:themeFillTint="33"/>
            <w:noWrap/>
            <w:hideMark/>
          </w:tcPr>
          <w:p w14:paraId="5AC78599" w14:textId="3CF291C8" w:rsidR="008609B3" w:rsidRPr="007F7D59" w:rsidRDefault="008609B3" w:rsidP="008609B3">
            <w:pPr>
              <w:contextualSpacing/>
              <w:jc w:val="both"/>
              <w:rPr>
                <w:rFonts w:asciiTheme="minorHAnsi" w:hAnsiTheme="minorHAnsi" w:cstheme="minorHAnsi"/>
                <w:szCs w:val="23"/>
              </w:rPr>
            </w:pPr>
            <w:r w:rsidRPr="00D1734C">
              <w:rPr>
                <w:rFonts w:asciiTheme="minorHAnsi" w:hAnsiTheme="minorHAnsi" w:cstheme="minorHAnsi"/>
                <w:bCs/>
                <w:szCs w:val="23"/>
              </w:rPr>
              <w:t>-</w:t>
            </w:r>
          </w:p>
        </w:tc>
        <w:tc>
          <w:tcPr>
            <w:tcW w:w="532" w:type="pct"/>
            <w:shd w:val="clear" w:color="auto" w:fill="DBE5F1" w:themeFill="accent1" w:themeFillTint="33"/>
            <w:noWrap/>
            <w:hideMark/>
          </w:tcPr>
          <w:p w14:paraId="335D34AC" w14:textId="62B75B16" w:rsidR="008609B3" w:rsidRPr="007F7D59" w:rsidRDefault="008609B3" w:rsidP="008609B3">
            <w:pPr>
              <w:contextualSpacing/>
              <w:jc w:val="both"/>
              <w:rPr>
                <w:rFonts w:asciiTheme="minorHAnsi" w:hAnsiTheme="minorHAnsi" w:cstheme="minorHAnsi"/>
                <w:szCs w:val="23"/>
              </w:rPr>
            </w:pPr>
            <w:r w:rsidRPr="00D62A12">
              <w:rPr>
                <w:rFonts w:asciiTheme="minorHAnsi" w:hAnsiTheme="minorHAnsi" w:cstheme="minorHAnsi"/>
                <w:bCs/>
                <w:szCs w:val="23"/>
              </w:rPr>
              <w:t>-</w:t>
            </w:r>
          </w:p>
        </w:tc>
      </w:tr>
      <w:tr w:rsidR="008609B3" w:rsidRPr="007F7D59" w14:paraId="415786DB" w14:textId="77777777" w:rsidTr="00091340">
        <w:trPr>
          <w:trHeight w:val="86"/>
        </w:trPr>
        <w:tc>
          <w:tcPr>
            <w:tcW w:w="852" w:type="pct"/>
            <w:shd w:val="clear" w:color="auto" w:fill="DBE5F1" w:themeFill="accent1" w:themeFillTint="33"/>
          </w:tcPr>
          <w:p w14:paraId="1F3A6674"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11-15 Nov, 2019</w:t>
            </w:r>
          </w:p>
        </w:tc>
        <w:tc>
          <w:tcPr>
            <w:tcW w:w="1298" w:type="pct"/>
            <w:shd w:val="clear" w:color="auto" w:fill="DBE5F1" w:themeFill="accent1" w:themeFillTint="33"/>
          </w:tcPr>
          <w:p w14:paraId="1E793228"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Career Pathway Visit #1</w:t>
            </w:r>
          </w:p>
        </w:tc>
        <w:tc>
          <w:tcPr>
            <w:tcW w:w="470" w:type="pct"/>
            <w:shd w:val="clear" w:color="auto" w:fill="DBE5F1" w:themeFill="accent1" w:themeFillTint="33"/>
          </w:tcPr>
          <w:p w14:paraId="2A85DCFC"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PNG</w:t>
            </w:r>
          </w:p>
        </w:tc>
        <w:tc>
          <w:tcPr>
            <w:tcW w:w="277" w:type="pct"/>
            <w:shd w:val="clear" w:color="auto" w:fill="DBE5F1" w:themeFill="accent1" w:themeFillTint="33"/>
            <w:noWrap/>
          </w:tcPr>
          <w:p w14:paraId="6C7B68B7" w14:textId="77777777" w:rsidR="008609B3" w:rsidRPr="007F7D59" w:rsidRDefault="008609B3" w:rsidP="008609B3">
            <w:pPr>
              <w:contextualSpacing/>
              <w:jc w:val="both"/>
              <w:rPr>
                <w:rFonts w:asciiTheme="minorHAnsi" w:hAnsiTheme="minorHAnsi" w:cstheme="minorHAnsi"/>
                <w:szCs w:val="23"/>
                <w:highlight w:val="red"/>
              </w:rPr>
            </w:pPr>
            <w:r>
              <w:rPr>
                <w:rFonts w:asciiTheme="minorHAnsi" w:hAnsiTheme="minorHAnsi" w:cstheme="minorHAnsi"/>
                <w:bCs/>
                <w:szCs w:val="23"/>
              </w:rPr>
              <w:t>11</w:t>
            </w:r>
          </w:p>
        </w:tc>
        <w:tc>
          <w:tcPr>
            <w:tcW w:w="421" w:type="pct"/>
            <w:shd w:val="clear" w:color="auto" w:fill="DBE5F1" w:themeFill="accent1" w:themeFillTint="33"/>
            <w:noWrap/>
          </w:tcPr>
          <w:p w14:paraId="556D2506" w14:textId="77777777" w:rsidR="008609B3" w:rsidRPr="007F7D59" w:rsidRDefault="008609B3" w:rsidP="008609B3">
            <w:pPr>
              <w:contextualSpacing/>
              <w:jc w:val="both"/>
              <w:rPr>
                <w:rFonts w:asciiTheme="minorHAnsi" w:hAnsiTheme="minorHAnsi" w:cstheme="minorHAnsi"/>
                <w:szCs w:val="23"/>
                <w:highlight w:val="red"/>
              </w:rPr>
            </w:pPr>
            <w:r>
              <w:rPr>
                <w:rFonts w:asciiTheme="minorHAnsi" w:hAnsiTheme="minorHAnsi" w:cstheme="minorHAnsi"/>
                <w:bCs/>
                <w:szCs w:val="23"/>
              </w:rPr>
              <w:t>3</w:t>
            </w:r>
          </w:p>
        </w:tc>
        <w:tc>
          <w:tcPr>
            <w:tcW w:w="576" w:type="pct"/>
            <w:shd w:val="clear" w:color="auto" w:fill="DBE5F1" w:themeFill="accent1" w:themeFillTint="33"/>
            <w:noWrap/>
          </w:tcPr>
          <w:p w14:paraId="57322A6D" w14:textId="3E1C0564" w:rsidR="008609B3" w:rsidRPr="007F7D59" w:rsidRDefault="008609B3" w:rsidP="008609B3">
            <w:pPr>
              <w:contextualSpacing/>
              <w:jc w:val="both"/>
              <w:rPr>
                <w:rFonts w:asciiTheme="minorHAnsi" w:hAnsiTheme="minorHAnsi" w:cstheme="minorHAnsi"/>
                <w:szCs w:val="23"/>
                <w:highlight w:val="red"/>
              </w:rPr>
            </w:pPr>
            <w:r w:rsidRPr="00AF1E8A">
              <w:rPr>
                <w:rFonts w:asciiTheme="minorHAnsi" w:hAnsiTheme="minorHAnsi" w:cstheme="minorHAnsi"/>
                <w:bCs/>
                <w:szCs w:val="23"/>
              </w:rPr>
              <w:t>-</w:t>
            </w:r>
          </w:p>
        </w:tc>
        <w:tc>
          <w:tcPr>
            <w:tcW w:w="573" w:type="pct"/>
            <w:shd w:val="clear" w:color="auto" w:fill="DBE5F1" w:themeFill="accent1" w:themeFillTint="33"/>
            <w:noWrap/>
          </w:tcPr>
          <w:p w14:paraId="3A9269DF" w14:textId="718F117F" w:rsidR="008609B3" w:rsidRPr="007F7D59" w:rsidRDefault="008609B3" w:rsidP="008609B3">
            <w:pPr>
              <w:contextualSpacing/>
              <w:jc w:val="both"/>
              <w:rPr>
                <w:rFonts w:asciiTheme="minorHAnsi" w:hAnsiTheme="minorHAnsi" w:cstheme="minorHAnsi"/>
                <w:szCs w:val="23"/>
                <w:highlight w:val="red"/>
              </w:rPr>
            </w:pPr>
            <w:r w:rsidRPr="00D1734C">
              <w:rPr>
                <w:rFonts w:asciiTheme="minorHAnsi" w:hAnsiTheme="minorHAnsi" w:cstheme="minorHAnsi"/>
                <w:bCs/>
                <w:szCs w:val="23"/>
              </w:rPr>
              <w:t>-</w:t>
            </w:r>
          </w:p>
        </w:tc>
        <w:tc>
          <w:tcPr>
            <w:tcW w:w="532" w:type="pct"/>
            <w:shd w:val="clear" w:color="auto" w:fill="DBE5F1" w:themeFill="accent1" w:themeFillTint="33"/>
            <w:noWrap/>
          </w:tcPr>
          <w:p w14:paraId="1DF4546C" w14:textId="1ABEE047" w:rsidR="008609B3" w:rsidRPr="007F7D59" w:rsidRDefault="008609B3" w:rsidP="008609B3">
            <w:pPr>
              <w:contextualSpacing/>
              <w:jc w:val="both"/>
              <w:rPr>
                <w:rFonts w:asciiTheme="minorHAnsi" w:hAnsiTheme="minorHAnsi" w:cstheme="minorHAnsi"/>
                <w:szCs w:val="23"/>
                <w:highlight w:val="red"/>
              </w:rPr>
            </w:pPr>
            <w:r w:rsidRPr="00D62A12">
              <w:rPr>
                <w:rFonts w:asciiTheme="minorHAnsi" w:hAnsiTheme="minorHAnsi" w:cstheme="minorHAnsi"/>
                <w:bCs/>
                <w:szCs w:val="23"/>
              </w:rPr>
              <w:t>-</w:t>
            </w:r>
          </w:p>
        </w:tc>
      </w:tr>
      <w:tr w:rsidR="008609B3" w:rsidRPr="007F7D59" w14:paraId="3F3E9E80" w14:textId="77777777" w:rsidTr="00091340">
        <w:trPr>
          <w:trHeight w:val="86"/>
        </w:trPr>
        <w:tc>
          <w:tcPr>
            <w:tcW w:w="852" w:type="pct"/>
            <w:shd w:val="clear" w:color="auto" w:fill="DBE5F1" w:themeFill="accent1" w:themeFillTint="33"/>
          </w:tcPr>
          <w:p w14:paraId="55DD4E4F" w14:textId="77777777" w:rsidR="008609B3" w:rsidRPr="000F6039" w:rsidRDefault="008609B3" w:rsidP="008609B3">
            <w:pPr>
              <w:contextualSpacing/>
              <w:jc w:val="both"/>
              <w:rPr>
                <w:rFonts w:asciiTheme="minorHAnsi" w:hAnsiTheme="minorHAnsi" w:cstheme="minorHAnsi"/>
                <w:szCs w:val="23"/>
              </w:rPr>
            </w:pPr>
            <w:r w:rsidRPr="000F6039">
              <w:rPr>
                <w:rFonts w:asciiTheme="minorHAnsi" w:hAnsiTheme="minorHAnsi" w:cstheme="minorHAnsi"/>
                <w:szCs w:val="23"/>
              </w:rPr>
              <w:lastRenderedPageBreak/>
              <w:t>23-27 Mar, 2020</w:t>
            </w:r>
          </w:p>
        </w:tc>
        <w:tc>
          <w:tcPr>
            <w:tcW w:w="1298" w:type="pct"/>
            <w:shd w:val="clear" w:color="auto" w:fill="DBE5F1" w:themeFill="accent1" w:themeFillTint="33"/>
          </w:tcPr>
          <w:p w14:paraId="261202DE" w14:textId="77777777" w:rsidR="008609B3" w:rsidRPr="000F6039" w:rsidRDefault="008609B3" w:rsidP="008609B3">
            <w:pPr>
              <w:contextualSpacing/>
              <w:rPr>
                <w:rFonts w:asciiTheme="minorHAnsi" w:hAnsiTheme="minorHAnsi" w:cstheme="minorHAnsi"/>
                <w:szCs w:val="23"/>
              </w:rPr>
            </w:pPr>
            <w:r w:rsidRPr="000F6039">
              <w:rPr>
                <w:rFonts w:asciiTheme="minorHAnsi" w:hAnsiTheme="minorHAnsi" w:cstheme="minorHAnsi"/>
                <w:szCs w:val="23"/>
              </w:rPr>
              <w:t>Career Gateway: Remote Visit #1 &amp; Options Paper</w:t>
            </w:r>
          </w:p>
        </w:tc>
        <w:tc>
          <w:tcPr>
            <w:tcW w:w="470" w:type="pct"/>
            <w:shd w:val="clear" w:color="auto" w:fill="DBE5F1" w:themeFill="accent1" w:themeFillTint="33"/>
          </w:tcPr>
          <w:p w14:paraId="1C04D425" w14:textId="77777777" w:rsidR="008609B3" w:rsidRPr="000F6039" w:rsidRDefault="008609B3" w:rsidP="008609B3">
            <w:pPr>
              <w:contextualSpacing/>
              <w:jc w:val="both"/>
              <w:rPr>
                <w:rFonts w:asciiTheme="minorHAnsi" w:hAnsiTheme="minorHAnsi" w:cstheme="minorHAnsi"/>
                <w:szCs w:val="23"/>
              </w:rPr>
            </w:pPr>
            <w:r w:rsidRPr="000F6039">
              <w:rPr>
                <w:rFonts w:asciiTheme="minorHAnsi" w:hAnsiTheme="minorHAnsi" w:cstheme="minorHAnsi"/>
                <w:szCs w:val="23"/>
              </w:rPr>
              <w:t>Vanuatu</w:t>
            </w:r>
          </w:p>
        </w:tc>
        <w:tc>
          <w:tcPr>
            <w:tcW w:w="277" w:type="pct"/>
            <w:shd w:val="clear" w:color="auto" w:fill="DBE5F1" w:themeFill="accent1" w:themeFillTint="33"/>
            <w:noWrap/>
          </w:tcPr>
          <w:p w14:paraId="004B4C96" w14:textId="77777777" w:rsidR="008609B3" w:rsidRPr="000F6039" w:rsidRDefault="008609B3" w:rsidP="008609B3">
            <w:pPr>
              <w:contextualSpacing/>
              <w:jc w:val="both"/>
              <w:rPr>
                <w:rFonts w:asciiTheme="minorHAnsi" w:hAnsiTheme="minorHAnsi" w:cstheme="minorHAnsi"/>
                <w:bCs/>
                <w:szCs w:val="23"/>
              </w:rPr>
            </w:pPr>
            <w:r w:rsidRPr="001D6B96">
              <w:rPr>
                <w:rFonts w:asciiTheme="minorHAnsi" w:hAnsiTheme="minorHAnsi" w:cstheme="minorHAnsi"/>
                <w:bCs/>
                <w:szCs w:val="23"/>
              </w:rPr>
              <w:t>1</w:t>
            </w:r>
          </w:p>
        </w:tc>
        <w:tc>
          <w:tcPr>
            <w:tcW w:w="421" w:type="pct"/>
            <w:shd w:val="clear" w:color="auto" w:fill="DBE5F1" w:themeFill="accent1" w:themeFillTint="33"/>
            <w:noWrap/>
          </w:tcPr>
          <w:p w14:paraId="63C5D25C" w14:textId="77777777" w:rsidR="008609B3" w:rsidRPr="000F6039" w:rsidRDefault="008609B3" w:rsidP="008609B3">
            <w:pPr>
              <w:contextualSpacing/>
              <w:jc w:val="both"/>
              <w:rPr>
                <w:rFonts w:asciiTheme="minorHAnsi" w:hAnsiTheme="minorHAnsi" w:cstheme="minorHAnsi"/>
                <w:bCs/>
                <w:szCs w:val="23"/>
              </w:rPr>
            </w:pPr>
            <w:r w:rsidRPr="001D6B96">
              <w:rPr>
                <w:rFonts w:asciiTheme="minorHAnsi" w:hAnsiTheme="minorHAnsi" w:cstheme="minorHAnsi"/>
                <w:bCs/>
                <w:szCs w:val="23"/>
              </w:rPr>
              <w:t>0</w:t>
            </w:r>
          </w:p>
        </w:tc>
        <w:tc>
          <w:tcPr>
            <w:tcW w:w="576" w:type="pct"/>
            <w:shd w:val="clear" w:color="auto" w:fill="DBE5F1" w:themeFill="accent1" w:themeFillTint="33"/>
            <w:noWrap/>
          </w:tcPr>
          <w:p w14:paraId="3723F249" w14:textId="42DEC2BA" w:rsidR="008609B3" w:rsidRPr="000F6039" w:rsidRDefault="008609B3" w:rsidP="008609B3">
            <w:pPr>
              <w:contextualSpacing/>
              <w:jc w:val="both"/>
              <w:rPr>
                <w:rFonts w:asciiTheme="minorHAnsi" w:hAnsiTheme="minorHAnsi" w:cstheme="minorHAnsi"/>
                <w:bCs/>
                <w:szCs w:val="23"/>
              </w:rPr>
            </w:pPr>
            <w:r w:rsidRPr="00AF1E8A">
              <w:rPr>
                <w:rFonts w:asciiTheme="minorHAnsi" w:hAnsiTheme="minorHAnsi" w:cstheme="minorHAnsi"/>
                <w:bCs/>
                <w:szCs w:val="23"/>
              </w:rPr>
              <w:t>-</w:t>
            </w:r>
          </w:p>
        </w:tc>
        <w:tc>
          <w:tcPr>
            <w:tcW w:w="573" w:type="pct"/>
            <w:shd w:val="clear" w:color="auto" w:fill="DBE5F1" w:themeFill="accent1" w:themeFillTint="33"/>
            <w:noWrap/>
          </w:tcPr>
          <w:p w14:paraId="79129ABB" w14:textId="2FD0D0B7" w:rsidR="008609B3" w:rsidRPr="000F6039" w:rsidRDefault="008609B3" w:rsidP="008609B3">
            <w:pPr>
              <w:contextualSpacing/>
              <w:jc w:val="both"/>
              <w:rPr>
                <w:rFonts w:asciiTheme="minorHAnsi" w:hAnsiTheme="minorHAnsi" w:cstheme="minorHAnsi"/>
                <w:bCs/>
                <w:szCs w:val="23"/>
              </w:rPr>
            </w:pPr>
            <w:r w:rsidRPr="00D1734C">
              <w:rPr>
                <w:rFonts w:asciiTheme="minorHAnsi" w:hAnsiTheme="minorHAnsi" w:cstheme="minorHAnsi"/>
                <w:bCs/>
                <w:szCs w:val="23"/>
              </w:rPr>
              <w:t>-</w:t>
            </w:r>
          </w:p>
        </w:tc>
        <w:tc>
          <w:tcPr>
            <w:tcW w:w="532" w:type="pct"/>
            <w:shd w:val="clear" w:color="auto" w:fill="DBE5F1" w:themeFill="accent1" w:themeFillTint="33"/>
            <w:noWrap/>
          </w:tcPr>
          <w:p w14:paraId="59C6EB52" w14:textId="76B38CF9" w:rsidR="008609B3" w:rsidRPr="000F6039" w:rsidRDefault="008609B3" w:rsidP="008609B3">
            <w:pPr>
              <w:contextualSpacing/>
              <w:jc w:val="both"/>
              <w:rPr>
                <w:rFonts w:asciiTheme="minorHAnsi" w:hAnsiTheme="minorHAnsi" w:cstheme="minorHAnsi"/>
                <w:bCs/>
                <w:szCs w:val="23"/>
              </w:rPr>
            </w:pPr>
            <w:r w:rsidRPr="00D62A12">
              <w:rPr>
                <w:rFonts w:asciiTheme="minorHAnsi" w:hAnsiTheme="minorHAnsi" w:cstheme="minorHAnsi"/>
                <w:bCs/>
                <w:szCs w:val="23"/>
              </w:rPr>
              <w:t>-</w:t>
            </w:r>
          </w:p>
        </w:tc>
      </w:tr>
      <w:tr w:rsidR="008609B3" w:rsidRPr="007F7D59" w14:paraId="6DA2CB66" w14:textId="77777777" w:rsidTr="007B4BF5">
        <w:trPr>
          <w:trHeight w:val="86"/>
        </w:trPr>
        <w:tc>
          <w:tcPr>
            <w:tcW w:w="852" w:type="pct"/>
          </w:tcPr>
          <w:p w14:paraId="13288C82" w14:textId="7C50D045" w:rsidR="008609B3" w:rsidRPr="00091340" w:rsidRDefault="008609B3" w:rsidP="008609B3">
            <w:pPr>
              <w:contextualSpacing/>
              <w:rPr>
                <w:rFonts w:asciiTheme="minorHAnsi" w:hAnsiTheme="minorHAnsi" w:cstheme="minorHAnsi"/>
                <w:szCs w:val="23"/>
              </w:rPr>
            </w:pPr>
            <w:r w:rsidRPr="00091340">
              <w:rPr>
                <w:rFonts w:asciiTheme="minorHAnsi" w:hAnsiTheme="minorHAnsi" w:cstheme="minorHAnsi"/>
                <w:szCs w:val="23"/>
              </w:rPr>
              <w:t>17-21 Aug, 2020</w:t>
            </w:r>
          </w:p>
        </w:tc>
        <w:tc>
          <w:tcPr>
            <w:tcW w:w="1298" w:type="pct"/>
          </w:tcPr>
          <w:p w14:paraId="15A30982" w14:textId="7B4BCC5F" w:rsidR="008609B3" w:rsidRPr="00091340" w:rsidRDefault="008609B3" w:rsidP="008609B3">
            <w:pPr>
              <w:contextualSpacing/>
              <w:rPr>
                <w:rFonts w:asciiTheme="minorHAnsi" w:hAnsiTheme="minorHAnsi" w:cstheme="minorHAnsi"/>
                <w:szCs w:val="23"/>
              </w:rPr>
            </w:pPr>
            <w:r w:rsidRPr="00091340">
              <w:rPr>
                <w:rFonts w:asciiTheme="minorHAnsi" w:hAnsiTheme="minorHAnsi" w:cstheme="minorHAnsi"/>
                <w:szCs w:val="23"/>
              </w:rPr>
              <w:t>Career Pathway Workshop #2: Training of Trainers Remote Delivery</w:t>
            </w:r>
          </w:p>
        </w:tc>
        <w:tc>
          <w:tcPr>
            <w:tcW w:w="470" w:type="pct"/>
          </w:tcPr>
          <w:p w14:paraId="2AB06F22" w14:textId="525D637C" w:rsidR="008609B3" w:rsidRPr="00091340" w:rsidRDefault="008609B3" w:rsidP="008609B3">
            <w:pPr>
              <w:contextualSpacing/>
              <w:rPr>
                <w:rFonts w:asciiTheme="minorHAnsi" w:hAnsiTheme="minorHAnsi" w:cstheme="minorHAnsi"/>
                <w:szCs w:val="23"/>
              </w:rPr>
            </w:pPr>
            <w:r w:rsidRPr="00091340">
              <w:rPr>
                <w:rFonts w:asciiTheme="minorHAnsi" w:hAnsiTheme="minorHAnsi" w:cstheme="minorHAnsi"/>
                <w:szCs w:val="23"/>
              </w:rPr>
              <w:t>PNG</w:t>
            </w:r>
          </w:p>
        </w:tc>
        <w:tc>
          <w:tcPr>
            <w:tcW w:w="277" w:type="pct"/>
            <w:noWrap/>
          </w:tcPr>
          <w:p w14:paraId="4DA439F3" w14:textId="2A5E4168" w:rsidR="008609B3" w:rsidRPr="00091340" w:rsidRDefault="008609B3" w:rsidP="008609B3">
            <w:pPr>
              <w:contextualSpacing/>
              <w:rPr>
                <w:rFonts w:asciiTheme="minorHAnsi" w:hAnsiTheme="minorHAnsi" w:cstheme="minorHAnsi"/>
                <w:bCs/>
                <w:szCs w:val="23"/>
              </w:rPr>
            </w:pPr>
            <w:r w:rsidRPr="00091340">
              <w:rPr>
                <w:rFonts w:asciiTheme="minorHAnsi" w:hAnsiTheme="minorHAnsi" w:cstheme="minorHAnsi"/>
                <w:bCs/>
                <w:szCs w:val="23"/>
              </w:rPr>
              <w:t>17</w:t>
            </w:r>
          </w:p>
        </w:tc>
        <w:tc>
          <w:tcPr>
            <w:tcW w:w="421" w:type="pct"/>
            <w:noWrap/>
          </w:tcPr>
          <w:p w14:paraId="30500DDF" w14:textId="2CA83BA4" w:rsidR="008609B3" w:rsidRPr="00091340" w:rsidRDefault="008609B3" w:rsidP="008609B3">
            <w:pPr>
              <w:contextualSpacing/>
              <w:rPr>
                <w:rFonts w:asciiTheme="minorHAnsi" w:hAnsiTheme="minorHAnsi" w:cstheme="minorHAnsi"/>
                <w:bCs/>
                <w:szCs w:val="23"/>
              </w:rPr>
            </w:pPr>
            <w:r w:rsidRPr="00091340">
              <w:rPr>
                <w:rFonts w:asciiTheme="minorHAnsi" w:hAnsiTheme="minorHAnsi" w:cstheme="minorHAnsi"/>
                <w:bCs/>
                <w:szCs w:val="23"/>
              </w:rPr>
              <w:t>9</w:t>
            </w:r>
          </w:p>
        </w:tc>
        <w:tc>
          <w:tcPr>
            <w:tcW w:w="576" w:type="pct"/>
            <w:noWrap/>
          </w:tcPr>
          <w:p w14:paraId="0A3101C0" w14:textId="38449767" w:rsidR="008609B3" w:rsidRPr="00091340" w:rsidRDefault="008609B3" w:rsidP="008609B3">
            <w:pPr>
              <w:contextualSpacing/>
              <w:rPr>
                <w:rFonts w:asciiTheme="minorHAnsi" w:hAnsiTheme="minorHAnsi" w:cstheme="minorHAnsi"/>
                <w:bCs/>
                <w:szCs w:val="23"/>
              </w:rPr>
            </w:pPr>
            <w:r w:rsidRPr="00AF1E8A">
              <w:rPr>
                <w:rFonts w:asciiTheme="minorHAnsi" w:hAnsiTheme="minorHAnsi" w:cstheme="minorHAnsi"/>
                <w:bCs/>
                <w:szCs w:val="23"/>
              </w:rPr>
              <w:t>-</w:t>
            </w:r>
          </w:p>
        </w:tc>
        <w:tc>
          <w:tcPr>
            <w:tcW w:w="573" w:type="pct"/>
            <w:noWrap/>
          </w:tcPr>
          <w:p w14:paraId="151CDF25" w14:textId="202FDD2C" w:rsidR="008609B3" w:rsidRPr="00091340" w:rsidRDefault="008609B3" w:rsidP="008609B3">
            <w:pPr>
              <w:contextualSpacing/>
              <w:rPr>
                <w:rFonts w:asciiTheme="minorHAnsi" w:hAnsiTheme="minorHAnsi" w:cstheme="minorHAnsi"/>
                <w:bCs/>
                <w:szCs w:val="23"/>
              </w:rPr>
            </w:pPr>
            <w:r w:rsidRPr="00091340">
              <w:rPr>
                <w:rFonts w:asciiTheme="minorHAnsi" w:hAnsiTheme="minorHAnsi" w:cstheme="minorHAnsi"/>
                <w:bCs/>
                <w:szCs w:val="23"/>
              </w:rPr>
              <w:t>131%</w:t>
            </w:r>
          </w:p>
        </w:tc>
        <w:tc>
          <w:tcPr>
            <w:tcW w:w="532" w:type="pct"/>
            <w:noWrap/>
          </w:tcPr>
          <w:p w14:paraId="0FA9515B" w14:textId="7DBABC8E" w:rsidR="008609B3" w:rsidRPr="00091340" w:rsidRDefault="008609B3" w:rsidP="008609B3">
            <w:pPr>
              <w:contextualSpacing/>
              <w:rPr>
                <w:rFonts w:asciiTheme="minorHAnsi" w:hAnsiTheme="minorHAnsi" w:cstheme="minorHAnsi"/>
                <w:bCs/>
                <w:szCs w:val="23"/>
              </w:rPr>
            </w:pPr>
            <w:r w:rsidRPr="00091340">
              <w:rPr>
                <w:rFonts w:asciiTheme="minorHAnsi" w:hAnsiTheme="minorHAnsi" w:cstheme="minorHAnsi"/>
                <w:bCs/>
                <w:szCs w:val="23"/>
              </w:rPr>
              <w:t>86.27%</w:t>
            </w:r>
          </w:p>
        </w:tc>
      </w:tr>
    </w:tbl>
    <w:p w14:paraId="60537C0D" w14:textId="77777777" w:rsidR="0050771E" w:rsidRDefault="0050771E" w:rsidP="0050771E">
      <w:pPr>
        <w:contextualSpacing/>
        <w:jc w:val="both"/>
        <w:rPr>
          <w:rFonts w:cstheme="minorHAnsi"/>
          <w:color w:val="000000"/>
          <w:sz w:val="12"/>
          <w:szCs w:val="23"/>
          <w:highlight w:val="yellow"/>
        </w:rPr>
      </w:pPr>
    </w:p>
    <w:p w14:paraId="4744B068" w14:textId="77777777" w:rsidR="0050771E" w:rsidRPr="00906DF3" w:rsidRDefault="0050771E" w:rsidP="0050771E">
      <w:pPr>
        <w:contextualSpacing/>
        <w:jc w:val="both"/>
        <w:rPr>
          <w:rFonts w:eastAsiaTheme="minorHAnsi" w:cstheme="minorHAnsi"/>
          <w:b/>
          <w:sz w:val="28"/>
          <w:szCs w:val="23"/>
          <w:u w:val="single"/>
          <w:lang w:eastAsia="en-US"/>
        </w:rPr>
      </w:pPr>
      <w:r w:rsidRPr="00906DF3">
        <w:rPr>
          <w:rFonts w:cstheme="minorHAnsi"/>
          <w:b/>
          <w:sz w:val="28"/>
          <w:szCs w:val="23"/>
          <w:u w:val="single"/>
        </w:rPr>
        <w:t>Theme: Substantive Justice</w:t>
      </w:r>
    </w:p>
    <w:p w14:paraId="31305941" w14:textId="77777777" w:rsidR="0050771E" w:rsidRPr="00906DF3" w:rsidRDefault="0050771E" w:rsidP="0050771E">
      <w:pPr>
        <w:contextualSpacing/>
        <w:jc w:val="both"/>
        <w:rPr>
          <w:rFonts w:cstheme="minorHAnsi"/>
          <w:sz w:val="12"/>
          <w:szCs w:val="12"/>
        </w:rPr>
      </w:pPr>
    </w:p>
    <w:p w14:paraId="26DCD36E" w14:textId="77777777" w:rsidR="0050771E" w:rsidRPr="00113489" w:rsidRDefault="0050771E" w:rsidP="0050771E">
      <w:pPr>
        <w:contextualSpacing/>
        <w:jc w:val="both"/>
        <w:rPr>
          <w:rFonts w:cstheme="minorHAnsi"/>
          <w:b/>
          <w:sz w:val="24"/>
          <w:szCs w:val="23"/>
        </w:rPr>
      </w:pPr>
      <w:r w:rsidRPr="00113489">
        <w:rPr>
          <w:rFonts w:cstheme="minorHAnsi"/>
          <w:b/>
          <w:sz w:val="24"/>
          <w:szCs w:val="23"/>
        </w:rPr>
        <w:t>Project 10: Human Rights</w:t>
      </w:r>
    </w:p>
    <w:p w14:paraId="00A7DB03" w14:textId="77777777" w:rsidR="0050771E" w:rsidRPr="00CD75B5" w:rsidRDefault="0050771E" w:rsidP="0050771E">
      <w:pPr>
        <w:contextualSpacing/>
        <w:jc w:val="both"/>
        <w:rPr>
          <w:rFonts w:cstheme="minorHAnsi"/>
          <w:sz w:val="12"/>
          <w:szCs w:val="23"/>
          <w:highlight w:val="yellow"/>
        </w:rPr>
      </w:pPr>
    </w:p>
    <w:tbl>
      <w:tblPr>
        <w:tblStyle w:val="TableGrid"/>
        <w:tblW w:w="5209"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05"/>
        <w:gridCol w:w="3616"/>
        <w:gridCol w:w="2041"/>
        <w:gridCol w:w="662"/>
        <w:gridCol w:w="1122"/>
        <w:gridCol w:w="1547"/>
        <w:gridCol w:w="1538"/>
        <w:gridCol w:w="1523"/>
      </w:tblGrid>
      <w:tr w:rsidR="0050771E" w:rsidRPr="007F7D59" w14:paraId="3CFB19FF" w14:textId="77777777" w:rsidTr="00D90810">
        <w:trPr>
          <w:trHeight w:val="302"/>
        </w:trPr>
        <w:tc>
          <w:tcPr>
            <w:tcW w:w="832" w:type="pct"/>
            <w:shd w:val="clear" w:color="auto" w:fill="B8CCE4" w:themeFill="accent1" w:themeFillTint="66"/>
            <w:noWrap/>
            <w:hideMark/>
          </w:tcPr>
          <w:p w14:paraId="4289B078" w14:textId="77777777" w:rsidR="0050771E" w:rsidRPr="007F7D59" w:rsidRDefault="0050771E" w:rsidP="007B4BF5">
            <w:pPr>
              <w:contextualSpacing/>
              <w:jc w:val="center"/>
              <w:rPr>
                <w:rFonts w:asciiTheme="minorHAnsi" w:hAnsiTheme="minorHAnsi" w:cstheme="minorHAnsi"/>
                <w:b/>
                <w:bCs/>
                <w:szCs w:val="23"/>
              </w:rPr>
            </w:pPr>
            <w:r w:rsidRPr="007F7D59">
              <w:rPr>
                <w:rFonts w:asciiTheme="minorHAnsi" w:hAnsiTheme="minorHAnsi" w:cstheme="minorHAnsi"/>
                <w:b/>
                <w:bCs/>
                <w:szCs w:val="23"/>
              </w:rPr>
              <w:t>Date</w:t>
            </w:r>
          </w:p>
        </w:tc>
        <w:tc>
          <w:tcPr>
            <w:tcW w:w="1251" w:type="pct"/>
            <w:shd w:val="clear" w:color="auto" w:fill="B8CCE4" w:themeFill="accent1" w:themeFillTint="66"/>
            <w:noWrap/>
            <w:hideMark/>
          </w:tcPr>
          <w:p w14:paraId="3743D625" w14:textId="77777777" w:rsidR="0050771E" w:rsidRPr="007F7D59" w:rsidRDefault="0050771E" w:rsidP="007B4BF5">
            <w:pPr>
              <w:contextualSpacing/>
              <w:jc w:val="center"/>
              <w:rPr>
                <w:rFonts w:asciiTheme="minorHAnsi" w:hAnsiTheme="minorHAnsi" w:cstheme="minorHAnsi"/>
                <w:b/>
                <w:bCs/>
                <w:szCs w:val="23"/>
              </w:rPr>
            </w:pPr>
            <w:r w:rsidRPr="007F7D59">
              <w:rPr>
                <w:rFonts w:asciiTheme="minorHAnsi" w:hAnsiTheme="minorHAnsi" w:cstheme="minorHAnsi"/>
                <w:b/>
                <w:bCs/>
                <w:szCs w:val="23"/>
              </w:rPr>
              <w:t>Activity Name</w:t>
            </w:r>
          </w:p>
        </w:tc>
        <w:tc>
          <w:tcPr>
            <w:tcW w:w="706" w:type="pct"/>
            <w:shd w:val="clear" w:color="auto" w:fill="B8CCE4" w:themeFill="accent1" w:themeFillTint="66"/>
            <w:noWrap/>
            <w:hideMark/>
          </w:tcPr>
          <w:p w14:paraId="407B139F" w14:textId="77777777" w:rsidR="0050771E" w:rsidRPr="007F7D59" w:rsidRDefault="0050771E" w:rsidP="007B4BF5">
            <w:pPr>
              <w:contextualSpacing/>
              <w:jc w:val="center"/>
              <w:rPr>
                <w:rFonts w:asciiTheme="minorHAnsi" w:hAnsiTheme="minorHAnsi" w:cstheme="minorHAnsi"/>
                <w:b/>
                <w:bCs/>
                <w:szCs w:val="23"/>
              </w:rPr>
            </w:pPr>
            <w:r w:rsidRPr="007F7D59">
              <w:rPr>
                <w:rFonts w:asciiTheme="minorHAnsi" w:hAnsiTheme="minorHAnsi" w:cstheme="minorHAnsi"/>
                <w:b/>
                <w:bCs/>
                <w:szCs w:val="23"/>
              </w:rPr>
              <w:t>Location</w:t>
            </w:r>
          </w:p>
        </w:tc>
        <w:tc>
          <w:tcPr>
            <w:tcW w:w="229" w:type="pct"/>
            <w:shd w:val="clear" w:color="auto" w:fill="B8CCE4" w:themeFill="accent1" w:themeFillTint="66"/>
            <w:noWrap/>
            <w:hideMark/>
          </w:tcPr>
          <w:p w14:paraId="4CAC8DDB" w14:textId="77777777" w:rsidR="0050771E" w:rsidRPr="007F7D59" w:rsidRDefault="0050771E" w:rsidP="007B4BF5">
            <w:pPr>
              <w:contextualSpacing/>
              <w:jc w:val="center"/>
              <w:rPr>
                <w:rFonts w:asciiTheme="minorHAnsi" w:hAnsiTheme="minorHAnsi" w:cstheme="minorHAnsi"/>
                <w:b/>
                <w:bCs/>
                <w:szCs w:val="23"/>
              </w:rPr>
            </w:pPr>
            <w:r w:rsidRPr="007F7D59">
              <w:rPr>
                <w:rFonts w:asciiTheme="minorHAnsi" w:hAnsiTheme="minorHAnsi" w:cstheme="minorHAnsi"/>
                <w:b/>
                <w:bCs/>
                <w:szCs w:val="23"/>
              </w:rPr>
              <w:t>PAX</w:t>
            </w:r>
          </w:p>
        </w:tc>
        <w:tc>
          <w:tcPr>
            <w:tcW w:w="388" w:type="pct"/>
            <w:shd w:val="clear" w:color="auto" w:fill="B8CCE4" w:themeFill="accent1" w:themeFillTint="66"/>
            <w:noWrap/>
            <w:hideMark/>
          </w:tcPr>
          <w:p w14:paraId="12CAF542" w14:textId="77777777" w:rsidR="0050771E" w:rsidRPr="007F7D59" w:rsidRDefault="0050771E" w:rsidP="007B4BF5">
            <w:pPr>
              <w:contextualSpacing/>
              <w:jc w:val="center"/>
              <w:rPr>
                <w:rFonts w:asciiTheme="minorHAnsi" w:hAnsiTheme="minorHAnsi" w:cstheme="minorHAnsi"/>
                <w:b/>
                <w:bCs/>
                <w:szCs w:val="23"/>
              </w:rPr>
            </w:pPr>
            <w:r w:rsidRPr="007F7D59">
              <w:rPr>
                <w:rFonts w:asciiTheme="minorHAnsi" w:hAnsiTheme="minorHAnsi" w:cstheme="minorHAnsi"/>
                <w:b/>
                <w:bCs/>
                <w:szCs w:val="23"/>
              </w:rPr>
              <w:t>Female</w:t>
            </w:r>
          </w:p>
        </w:tc>
        <w:tc>
          <w:tcPr>
            <w:tcW w:w="535" w:type="pct"/>
            <w:shd w:val="clear" w:color="auto" w:fill="B8CCE4" w:themeFill="accent1" w:themeFillTint="66"/>
            <w:noWrap/>
            <w:hideMark/>
          </w:tcPr>
          <w:p w14:paraId="0F2FB1A2" w14:textId="77777777" w:rsidR="0050771E" w:rsidRPr="007F7D59" w:rsidRDefault="0050771E" w:rsidP="007B4BF5">
            <w:pPr>
              <w:contextualSpacing/>
              <w:jc w:val="center"/>
              <w:rPr>
                <w:rFonts w:asciiTheme="minorHAnsi" w:hAnsiTheme="minorHAnsi" w:cstheme="minorHAnsi"/>
                <w:b/>
                <w:bCs/>
                <w:szCs w:val="23"/>
              </w:rPr>
            </w:pPr>
            <w:r w:rsidRPr="007F7D59">
              <w:rPr>
                <w:rFonts w:asciiTheme="minorHAnsi" w:hAnsiTheme="minorHAnsi" w:cstheme="minorHAnsi"/>
                <w:b/>
                <w:bCs/>
                <w:szCs w:val="23"/>
              </w:rPr>
              <w:t>Confidence</w:t>
            </w:r>
          </w:p>
        </w:tc>
        <w:tc>
          <w:tcPr>
            <w:tcW w:w="532" w:type="pct"/>
            <w:shd w:val="clear" w:color="auto" w:fill="B8CCE4" w:themeFill="accent1" w:themeFillTint="66"/>
            <w:noWrap/>
            <w:hideMark/>
          </w:tcPr>
          <w:p w14:paraId="33BE405C" w14:textId="77777777" w:rsidR="0050771E" w:rsidRPr="007F7D59" w:rsidRDefault="0050771E" w:rsidP="007B4BF5">
            <w:pPr>
              <w:contextualSpacing/>
              <w:jc w:val="center"/>
              <w:rPr>
                <w:rFonts w:asciiTheme="minorHAnsi" w:hAnsiTheme="minorHAnsi" w:cstheme="minorHAnsi"/>
                <w:b/>
                <w:bCs/>
                <w:szCs w:val="23"/>
              </w:rPr>
            </w:pPr>
            <w:r w:rsidRPr="007F7D59">
              <w:rPr>
                <w:rFonts w:asciiTheme="minorHAnsi" w:hAnsiTheme="minorHAnsi" w:cstheme="minorHAnsi"/>
                <w:b/>
                <w:bCs/>
                <w:szCs w:val="23"/>
              </w:rPr>
              <w:t>Knowledge</w:t>
            </w:r>
          </w:p>
        </w:tc>
        <w:tc>
          <w:tcPr>
            <w:tcW w:w="527" w:type="pct"/>
            <w:shd w:val="clear" w:color="auto" w:fill="B8CCE4" w:themeFill="accent1" w:themeFillTint="66"/>
            <w:noWrap/>
            <w:hideMark/>
          </w:tcPr>
          <w:p w14:paraId="24B7DF37" w14:textId="77777777" w:rsidR="0050771E" w:rsidRPr="007F7D59" w:rsidRDefault="0050771E" w:rsidP="007B4BF5">
            <w:pPr>
              <w:contextualSpacing/>
              <w:jc w:val="center"/>
              <w:rPr>
                <w:rFonts w:asciiTheme="minorHAnsi" w:hAnsiTheme="minorHAnsi" w:cstheme="minorHAnsi"/>
                <w:b/>
                <w:bCs/>
                <w:szCs w:val="23"/>
              </w:rPr>
            </w:pPr>
            <w:r w:rsidRPr="007F7D59">
              <w:rPr>
                <w:rFonts w:asciiTheme="minorHAnsi" w:hAnsiTheme="minorHAnsi" w:cstheme="minorHAnsi"/>
                <w:b/>
                <w:bCs/>
                <w:szCs w:val="23"/>
              </w:rPr>
              <w:t>Satisfaction</w:t>
            </w:r>
          </w:p>
        </w:tc>
      </w:tr>
      <w:tr w:rsidR="008609B3" w:rsidRPr="007F7D59" w14:paraId="45A5C524" w14:textId="77777777" w:rsidTr="00D90810">
        <w:trPr>
          <w:trHeight w:val="506"/>
        </w:trPr>
        <w:tc>
          <w:tcPr>
            <w:tcW w:w="832" w:type="pct"/>
            <w:shd w:val="clear" w:color="auto" w:fill="DBE5F1" w:themeFill="accent1" w:themeFillTint="33"/>
            <w:hideMark/>
          </w:tcPr>
          <w:p w14:paraId="08211D63"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24 Apr-5 May, 2017</w:t>
            </w:r>
          </w:p>
        </w:tc>
        <w:tc>
          <w:tcPr>
            <w:tcW w:w="1251" w:type="pct"/>
            <w:shd w:val="clear" w:color="auto" w:fill="DBE5F1" w:themeFill="accent1" w:themeFillTint="33"/>
            <w:hideMark/>
          </w:tcPr>
          <w:p w14:paraId="797118F5"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Piloting of HR resource / toolkit</w:t>
            </w:r>
          </w:p>
        </w:tc>
        <w:tc>
          <w:tcPr>
            <w:tcW w:w="706" w:type="pct"/>
            <w:shd w:val="clear" w:color="auto" w:fill="DBE5F1" w:themeFill="accent1" w:themeFillTint="33"/>
            <w:hideMark/>
          </w:tcPr>
          <w:p w14:paraId="02D75F7A"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Solomon Islands</w:t>
            </w:r>
          </w:p>
        </w:tc>
        <w:tc>
          <w:tcPr>
            <w:tcW w:w="229" w:type="pct"/>
            <w:shd w:val="clear" w:color="auto" w:fill="DBE5F1" w:themeFill="accent1" w:themeFillTint="33"/>
            <w:noWrap/>
            <w:hideMark/>
          </w:tcPr>
          <w:p w14:paraId="1B767129"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39</w:t>
            </w:r>
          </w:p>
        </w:tc>
        <w:tc>
          <w:tcPr>
            <w:tcW w:w="388" w:type="pct"/>
            <w:shd w:val="clear" w:color="auto" w:fill="DBE5F1" w:themeFill="accent1" w:themeFillTint="33"/>
            <w:noWrap/>
            <w:hideMark/>
          </w:tcPr>
          <w:p w14:paraId="29E00153"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13</w:t>
            </w:r>
          </w:p>
        </w:tc>
        <w:tc>
          <w:tcPr>
            <w:tcW w:w="535" w:type="pct"/>
            <w:shd w:val="clear" w:color="auto" w:fill="DBE5F1" w:themeFill="accent1" w:themeFillTint="33"/>
            <w:noWrap/>
            <w:hideMark/>
          </w:tcPr>
          <w:p w14:paraId="119F85F3" w14:textId="1C228BF5" w:rsidR="008609B3" w:rsidRPr="007F7D59" w:rsidRDefault="008609B3" w:rsidP="008609B3">
            <w:pPr>
              <w:contextualSpacing/>
              <w:jc w:val="both"/>
              <w:rPr>
                <w:rFonts w:asciiTheme="minorHAnsi" w:hAnsiTheme="minorHAnsi" w:cstheme="minorHAnsi"/>
                <w:szCs w:val="23"/>
              </w:rPr>
            </w:pPr>
            <w:r w:rsidRPr="00315859">
              <w:rPr>
                <w:rFonts w:asciiTheme="minorHAnsi" w:hAnsiTheme="minorHAnsi" w:cstheme="minorHAnsi"/>
                <w:bCs/>
                <w:szCs w:val="23"/>
              </w:rPr>
              <w:t>-</w:t>
            </w:r>
          </w:p>
        </w:tc>
        <w:tc>
          <w:tcPr>
            <w:tcW w:w="532" w:type="pct"/>
            <w:shd w:val="clear" w:color="auto" w:fill="DBE5F1" w:themeFill="accent1" w:themeFillTint="33"/>
            <w:noWrap/>
            <w:hideMark/>
          </w:tcPr>
          <w:p w14:paraId="2FE288FB"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348% </w:t>
            </w:r>
          </w:p>
        </w:tc>
        <w:tc>
          <w:tcPr>
            <w:tcW w:w="527" w:type="pct"/>
            <w:shd w:val="clear" w:color="auto" w:fill="DBE5F1" w:themeFill="accent1" w:themeFillTint="33"/>
            <w:noWrap/>
            <w:hideMark/>
          </w:tcPr>
          <w:p w14:paraId="20ADC686"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83.33%</w:t>
            </w:r>
          </w:p>
        </w:tc>
      </w:tr>
      <w:tr w:rsidR="008609B3" w:rsidRPr="007F7D59" w14:paraId="783865B1" w14:textId="77777777" w:rsidTr="00D90810">
        <w:trPr>
          <w:trHeight w:val="215"/>
        </w:trPr>
        <w:tc>
          <w:tcPr>
            <w:tcW w:w="832" w:type="pct"/>
            <w:shd w:val="clear" w:color="auto" w:fill="DBE5F1" w:themeFill="accent1" w:themeFillTint="33"/>
            <w:hideMark/>
          </w:tcPr>
          <w:p w14:paraId="0388D458"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20 Nov-1 Dec, 2017</w:t>
            </w:r>
          </w:p>
        </w:tc>
        <w:tc>
          <w:tcPr>
            <w:tcW w:w="1251" w:type="pct"/>
            <w:shd w:val="clear" w:color="auto" w:fill="DBE5F1" w:themeFill="accent1" w:themeFillTint="33"/>
            <w:hideMark/>
          </w:tcPr>
          <w:p w14:paraId="3346D46A"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Local Visit #1</w:t>
            </w:r>
          </w:p>
        </w:tc>
        <w:tc>
          <w:tcPr>
            <w:tcW w:w="706" w:type="pct"/>
            <w:shd w:val="clear" w:color="auto" w:fill="DBE5F1" w:themeFill="accent1" w:themeFillTint="33"/>
            <w:hideMark/>
          </w:tcPr>
          <w:p w14:paraId="3F4FB2EF"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PNG</w:t>
            </w:r>
          </w:p>
        </w:tc>
        <w:tc>
          <w:tcPr>
            <w:tcW w:w="229" w:type="pct"/>
            <w:shd w:val="clear" w:color="auto" w:fill="DBE5F1" w:themeFill="accent1" w:themeFillTint="33"/>
            <w:noWrap/>
            <w:hideMark/>
          </w:tcPr>
          <w:p w14:paraId="6F905F27"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85</w:t>
            </w:r>
          </w:p>
        </w:tc>
        <w:tc>
          <w:tcPr>
            <w:tcW w:w="388" w:type="pct"/>
            <w:shd w:val="clear" w:color="auto" w:fill="DBE5F1" w:themeFill="accent1" w:themeFillTint="33"/>
            <w:noWrap/>
            <w:hideMark/>
          </w:tcPr>
          <w:p w14:paraId="109F3D54"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24</w:t>
            </w:r>
          </w:p>
        </w:tc>
        <w:tc>
          <w:tcPr>
            <w:tcW w:w="535" w:type="pct"/>
            <w:shd w:val="clear" w:color="auto" w:fill="DBE5F1" w:themeFill="accent1" w:themeFillTint="33"/>
            <w:noWrap/>
            <w:hideMark/>
          </w:tcPr>
          <w:p w14:paraId="48007131" w14:textId="203C11F5" w:rsidR="008609B3" w:rsidRPr="007F7D59" w:rsidRDefault="008609B3" w:rsidP="008609B3">
            <w:pPr>
              <w:contextualSpacing/>
              <w:jc w:val="both"/>
              <w:rPr>
                <w:rFonts w:asciiTheme="minorHAnsi" w:hAnsiTheme="minorHAnsi" w:cstheme="minorHAnsi"/>
                <w:szCs w:val="23"/>
              </w:rPr>
            </w:pPr>
            <w:r w:rsidRPr="00315859">
              <w:rPr>
                <w:rFonts w:asciiTheme="minorHAnsi" w:hAnsiTheme="minorHAnsi" w:cstheme="minorHAnsi"/>
                <w:bCs/>
                <w:szCs w:val="23"/>
              </w:rPr>
              <w:t>-</w:t>
            </w:r>
          </w:p>
        </w:tc>
        <w:tc>
          <w:tcPr>
            <w:tcW w:w="532" w:type="pct"/>
            <w:shd w:val="clear" w:color="auto" w:fill="DBE5F1" w:themeFill="accent1" w:themeFillTint="33"/>
            <w:noWrap/>
            <w:hideMark/>
          </w:tcPr>
          <w:p w14:paraId="54034F0C"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44.50%</w:t>
            </w:r>
          </w:p>
        </w:tc>
        <w:tc>
          <w:tcPr>
            <w:tcW w:w="527" w:type="pct"/>
            <w:shd w:val="clear" w:color="auto" w:fill="DBE5F1" w:themeFill="accent1" w:themeFillTint="33"/>
            <w:noWrap/>
            <w:hideMark/>
          </w:tcPr>
          <w:p w14:paraId="1DFC6EEE" w14:textId="77777777" w:rsidR="008609B3" w:rsidRPr="007F7D59" w:rsidRDefault="008609B3" w:rsidP="008609B3">
            <w:pPr>
              <w:contextualSpacing/>
              <w:jc w:val="both"/>
              <w:rPr>
                <w:rFonts w:asciiTheme="minorHAnsi" w:hAnsiTheme="minorHAnsi" w:cstheme="minorHAnsi"/>
                <w:szCs w:val="23"/>
              </w:rPr>
            </w:pPr>
            <w:r w:rsidRPr="007F7D59">
              <w:rPr>
                <w:rFonts w:asciiTheme="minorHAnsi" w:hAnsiTheme="minorHAnsi" w:cstheme="minorHAnsi"/>
                <w:szCs w:val="23"/>
              </w:rPr>
              <w:t>84.06%</w:t>
            </w:r>
          </w:p>
        </w:tc>
      </w:tr>
      <w:tr w:rsidR="0050771E" w:rsidRPr="007F7D59" w14:paraId="5051E176" w14:textId="77777777" w:rsidTr="00D90810">
        <w:trPr>
          <w:trHeight w:val="256"/>
        </w:trPr>
        <w:tc>
          <w:tcPr>
            <w:tcW w:w="832" w:type="pct"/>
            <w:shd w:val="clear" w:color="auto" w:fill="DBE5F1" w:themeFill="accent1" w:themeFillTint="33"/>
            <w:hideMark/>
          </w:tcPr>
          <w:p w14:paraId="26A23136"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4-15 June, 2018</w:t>
            </w:r>
          </w:p>
        </w:tc>
        <w:tc>
          <w:tcPr>
            <w:tcW w:w="1251" w:type="pct"/>
            <w:shd w:val="clear" w:color="auto" w:fill="DBE5F1" w:themeFill="accent1" w:themeFillTint="33"/>
            <w:hideMark/>
          </w:tcPr>
          <w:p w14:paraId="3746AC79"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Local Visit #2</w:t>
            </w:r>
          </w:p>
        </w:tc>
        <w:tc>
          <w:tcPr>
            <w:tcW w:w="706" w:type="pct"/>
            <w:shd w:val="clear" w:color="auto" w:fill="DBE5F1" w:themeFill="accent1" w:themeFillTint="33"/>
            <w:hideMark/>
          </w:tcPr>
          <w:p w14:paraId="2D537F37"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Kiribati</w:t>
            </w:r>
          </w:p>
        </w:tc>
        <w:tc>
          <w:tcPr>
            <w:tcW w:w="229" w:type="pct"/>
            <w:shd w:val="clear" w:color="auto" w:fill="DBE5F1" w:themeFill="accent1" w:themeFillTint="33"/>
            <w:noWrap/>
            <w:hideMark/>
          </w:tcPr>
          <w:p w14:paraId="774431FA"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58</w:t>
            </w:r>
          </w:p>
        </w:tc>
        <w:tc>
          <w:tcPr>
            <w:tcW w:w="388" w:type="pct"/>
            <w:shd w:val="clear" w:color="auto" w:fill="DBE5F1" w:themeFill="accent1" w:themeFillTint="33"/>
            <w:noWrap/>
            <w:hideMark/>
          </w:tcPr>
          <w:p w14:paraId="0E3E2B3A"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31</w:t>
            </w:r>
          </w:p>
        </w:tc>
        <w:tc>
          <w:tcPr>
            <w:tcW w:w="535" w:type="pct"/>
            <w:shd w:val="clear" w:color="auto" w:fill="DBE5F1" w:themeFill="accent1" w:themeFillTint="33"/>
            <w:noWrap/>
            <w:hideMark/>
          </w:tcPr>
          <w:p w14:paraId="020CF6AA"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85.95%</w:t>
            </w:r>
          </w:p>
        </w:tc>
        <w:tc>
          <w:tcPr>
            <w:tcW w:w="532" w:type="pct"/>
            <w:shd w:val="clear" w:color="auto" w:fill="DBE5F1" w:themeFill="accent1" w:themeFillTint="33"/>
            <w:noWrap/>
            <w:hideMark/>
          </w:tcPr>
          <w:p w14:paraId="465F79C6"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70.50%</w:t>
            </w:r>
          </w:p>
        </w:tc>
        <w:tc>
          <w:tcPr>
            <w:tcW w:w="527" w:type="pct"/>
            <w:shd w:val="clear" w:color="auto" w:fill="DBE5F1" w:themeFill="accent1" w:themeFillTint="33"/>
            <w:noWrap/>
            <w:hideMark/>
          </w:tcPr>
          <w:p w14:paraId="57CF8C9A"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93.06%</w:t>
            </w:r>
          </w:p>
        </w:tc>
      </w:tr>
      <w:tr w:rsidR="0050771E" w:rsidRPr="007F7D59" w14:paraId="77A55A34" w14:textId="77777777" w:rsidTr="00D90810">
        <w:trPr>
          <w:trHeight w:val="256"/>
        </w:trPr>
        <w:tc>
          <w:tcPr>
            <w:tcW w:w="832" w:type="pct"/>
            <w:shd w:val="clear" w:color="auto" w:fill="DBE5F1" w:themeFill="accent1" w:themeFillTint="33"/>
            <w:hideMark/>
          </w:tcPr>
          <w:p w14:paraId="70434CD2"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4-15 Feb, 2019</w:t>
            </w:r>
          </w:p>
        </w:tc>
        <w:tc>
          <w:tcPr>
            <w:tcW w:w="1251" w:type="pct"/>
            <w:shd w:val="clear" w:color="auto" w:fill="DBE5F1" w:themeFill="accent1" w:themeFillTint="33"/>
            <w:hideMark/>
          </w:tcPr>
          <w:p w14:paraId="60E71623"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Local Visit #3</w:t>
            </w:r>
          </w:p>
        </w:tc>
        <w:tc>
          <w:tcPr>
            <w:tcW w:w="706" w:type="pct"/>
            <w:shd w:val="clear" w:color="auto" w:fill="DBE5F1" w:themeFill="accent1" w:themeFillTint="33"/>
            <w:hideMark/>
          </w:tcPr>
          <w:p w14:paraId="1C4934AD"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Tonga</w:t>
            </w:r>
          </w:p>
        </w:tc>
        <w:tc>
          <w:tcPr>
            <w:tcW w:w="229" w:type="pct"/>
            <w:shd w:val="clear" w:color="auto" w:fill="DBE5F1" w:themeFill="accent1" w:themeFillTint="33"/>
            <w:noWrap/>
            <w:hideMark/>
          </w:tcPr>
          <w:p w14:paraId="3F76A345"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26</w:t>
            </w:r>
          </w:p>
        </w:tc>
        <w:tc>
          <w:tcPr>
            <w:tcW w:w="388" w:type="pct"/>
            <w:shd w:val="clear" w:color="auto" w:fill="DBE5F1" w:themeFill="accent1" w:themeFillTint="33"/>
            <w:noWrap/>
            <w:hideMark/>
          </w:tcPr>
          <w:p w14:paraId="4562606A"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14</w:t>
            </w:r>
          </w:p>
        </w:tc>
        <w:tc>
          <w:tcPr>
            <w:tcW w:w="535" w:type="pct"/>
            <w:shd w:val="clear" w:color="auto" w:fill="DBE5F1" w:themeFill="accent1" w:themeFillTint="33"/>
            <w:noWrap/>
            <w:hideMark/>
          </w:tcPr>
          <w:p w14:paraId="6A198DE2" w14:textId="7B7E5AD7" w:rsidR="0050771E" w:rsidRPr="007F7D59" w:rsidRDefault="008609B3" w:rsidP="007B4BF5">
            <w:pPr>
              <w:contextualSpacing/>
              <w:jc w:val="both"/>
              <w:rPr>
                <w:rFonts w:asciiTheme="minorHAnsi" w:hAnsiTheme="minorHAnsi" w:cstheme="minorHAnsi"/>
                <w:szCs w:val="23"/>
              </w:rPr>
            </w:pPr>
            <w:r w:rsidRPr="008C0F5C">
              <w:rPr>
                <w:rFonts w:asciiTheme="minorHAnsi" w:hAnsiTheme="minorHAnsi" w:cstheme="minorHAnsi"/>
                <w:bCs/>
                <w:szCs w:val="23"/>
              </w:rPr>
              <w:t>-</w:t>
            </w:r>
          </w:p>
        </w:tc>
        <w:tc>
          <w:tcPr>
            <w:tcW w:w="532" w:type="pct"/>
            <w:shd w:val="clear" w:color="auto" w:fill="DBE5F1" w:themeFill="accent1" w:themeFillTint="33"/>
            <w:noWrap/>
            <w:hideMark/>
          </w:tcPr>
          <w:p w14:paraId="71650CF6"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88.50%</w:t>
            </w:r>
          </w:p>
        </w:tc>
        <w:tc>
          <w:tcPr>
            <w:tcW w:w="527" w:type="pct"/>
            <w:shd w:val="clear" w:color="auto" w:fill="DBE5F1" w:themeFill="accent1" w:themeFillTint="33"/>
            <w:noWrap/>
            <w:hideMark/>
          </w:tcPr>
          <w:p w14:paraId="4CAF2EDB"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95.15%</w:t>
            </w:r>
          </w:p>
        </w:tc>
      </w:tr>
      <w:tr w:rsidR="0050771E" w:rsidRPr="007F7D59" w14:paraId="61482B30" w14:textId="77777777" w:rsidTr="00D90810">
        <w:trPr>
          <w:trHeight w:val="256"/>
        </w:trPr>
        <w:tc>
          <w:tcPr>
            <w:tcW w:w="832" w:type="pct"/>
            <w:shd w:val="clear" w:color="auto" w:fill="DBE5F1" w:themeFill="accent1" w:themeFillTint="33"/>
          </w:tcPr>
          <w:p w14:paraId="1D826425" w14:textId="77777777" w:rsidR="0050771E" w:rsidRPr="00D90810" w:rsidRDefault="0050771E" w:rsidP="007B4BF5">
            <w:pPr>
              <w:contextualSpacing/>
              <w:jc w:val="both"/>
              <w:rPr>
                <w:rFonts w:asciiTheme="minorHAnsi" w:hAnsiTheme="minorHAnsi" w:cstheme="minorHAnsi"/>
                <w:szCs w:val="23"/>
              </w:rPr>
            </w:pPr>
            <w:r w:rsidRPr="00D90810">
              <w:rPr>
                <w:rFonts w:asciiTheme="minorHAnsi" w:hAnsiTheme="minorHAnsi" w:cstheme="minorHAnsi"/>
                <w:szCs w:val="23"/>
              </w:rPr>
              <w:t>23 Sep-4 Oct, 2019</w:t>
            </w:r>
          </w:p>
        </w:tc>
        <w:tc>
          <w:tcPr>
            <w:tcW w:w="1251" w:type="pct"/>
            <w:shd w:val="clear" w:color="auto" w:fill="DBE5F1" w:themeFill="accent1" w:themeFillTint="33"/>
          </w:tcPr>
          <w:p w14:paraId="2E489E9B" w14:textId="77777777" w:rsidR="0050771E" w:rsidRPr="00D90810" w:rsidRDefault="0050771E" w:rsidP="007B4BF5">
            <w:pPr>
              <w:contextualSpacing/>
              <w:jc w:val="both"/>
              <w:rPr>
                <w:rFonts w:asciiTheme="minorHAnsi" w:hAnsiTheme="minorHAnsi" w:cstheme="minorHAnsi"/>
                <w:szCs w:val="23"/>
              </w:rPr>
            </w:pPr>
            <w:r w:rsidRPr="00D90810">
              <w:rPr>
                <w:rFonts w:asciiTheme="minorHAnsi" w:hAnsiTheme="minorHAnsi" w:cstheme="minorHAnsi"/>
                <w:szCs w:val="23"/>
              </w:rPr>
              <w:t>Local Human Rights Visit #1</w:t>
            </w:r>
          </w:p>
        </w:tc>
        <w:tc>
          <w:tcPr>
            <w:tcW w:w="706" w:type="pct"/>
            <w:shd w:val="clear" w:color="auto" w:fill="DBE5F1" w:themeFill="accent1" w:themeFillTint="33"/>
          </w:tcPr>
          <w:p w14:paraId="32F97EDF" w14:textId="77777777" w:rsidR="0050771E" w:rsidRPr="00D90810" w:rsidRDefault="0050771E" w:rsidP="007B4BF5">
            <w:pPr>
              <w:contextualSpacing/>
              <w:jc w:val="both"/>
              <w:rPr>
                <w:rFonts w:asciiTheme="minorHAnsi" w:hAnsiTheme="minorHAnsi" w:cstheme="minorHAnsi"/>
                <w:szCs w:val="23"/>
              </w:rPr>
            </w:pPr>
            <w:r w:rsidRPr="00D90810">
              <w:rPr>
                <w:rFonts w:asciiTheme="minorHAnsi" w:hAnsiTheme="minorHAnsi" w:cstheme="minorHAnsi"/>
                <w:szCs w:val="23"/>
              </w:rPr>
              <w:t>Solomon Islands</w:t>
            </w:r>
          </w:p>
        </w:tc>
        <w:tc>
          <w:tcPr>
            <w:tcW w:w="229" w:type="pct"/>
            <w:shd w:val="clear" w:color="auto" w:fill="DBE5F1" w:themeFill="accent1" w:themeFillTint="33"/>
            <w:noWrap/>
          </w:tcPr>
          <w:p w14:paraId="2884ED55" w14:textId="77777777" w:rsidR="0050771E" w:rsidRPr="00D90810" w:rsidRDefault="0050771E" w:rsidP="007B4BF5">
            <w:pPr>
              <w:contextualSpacing/>
              <w:jc w:val="both"/>
              <w:rPr>
                <w:rFonts w:asciiTheme="minorHAnsi" w:hAnsiTheme="minorHAnsi" w:cstheme="minorHAnsi"/>
                <w:szCs w:val="23"/>
              </w:rPr>
            </w:pPr>
            <w:r w:rsidRPr="00D90810">
              <w:rPr>
                <w:rFonts w:asciiTheme="minorHAnsi" w:hAnsiTheme="minorHAnsi" w:cstheme="minorHAnsi"/>
                <w:szCs w:val="23"/>
              </w:rPr>
              <w:t>51</w:t>
            </w:r>
          </w:p>
        </w:tc>
        <w:tc>
          <w:tcPr>
            <w:tcW w:w="388" w:type="pct"/>
            <w:shd w:val="clear" w:color="auto" w:fill="DBE5F1" w:themeFill="accent1" w:themeFillTint="33"/>
            <w:noWrap/>
          </w:tcPr>
          <w:p w14:paraId="0E9191D3" w14:textId="77777777" w:rsidR="0050771E" w:rsidRPr="00D90810" w:rsidRDefault="0050771E" w:rsidP="007B4BF5">
            <w:pPr>
              <w:contextualSpacing/>
              <w:jc w:val="both"/>
              <w:rPr>
                <w:rFonts w:asciiTheme="minorHAnsi" w:hAnsiTheme="minorHAnsi" w:cstheme="minorHAnsi"/>
                <w:szCs w:val="23"/>
              </w:rPr>
            </w:pPr>
            <w:r w:rsidRPr="00D90810">
              <w:rPr>
                <w:rFonts w:asciiTheme="minorHAnsi" w:hAnsiTheme="minorHAnsi" w:cstheme="minorHAnsi"/>
                <w:szCs w:val="23"/>
              </w:rPr>
              <w:t>24</w:t>
            </w:r>
          </w:p>
        </w:tc>
        <w:tc>
          <w:tcPr>
            <w:tcW w:w="535" w:type="pct"/>
            <w:shd w:val="clear" w:color="auto" w:fill="DBE5F1" w:themeFill="accent1" w:themeFillTint="33"/>
            <w:noWrap/>
          </w:tcPr>
          <w:p w14:paraId="01940B1F" w14:textId="77777777" w:rsidR="0050771E" w:rsidRPr="00D90810" w:rsidRDefault="0050771E" w:rsidP="007B4BF5">
            <w:pPr>
              <w:contextualSpacing/>
              <w:jc w:val="both"/>
              <w:rPr>
                <w:rFonts w:asciiTheme="minorHAnsi" w:hAnsiTheme="minorHAnsi" w:cstheme="minorHAnsi"/>
                <w:szCs w:val="23"/>
              </w:rPr>
            </w:pPr>
            <w:r w:rsidRPr="00D90810">
              <w:rPr>
                <w:rFonts w:asciiTheme="minorHAnsi" w:hAnsiTheme="minorHAnsi" w:cstheme="minorHAnsi"/>
                <w:szCs w:val="23"/>
              </w:rPr>
              <w:t>90.50%</w:t>
            </w:r>
          </w:p>
        </w:tc>
        <w:tc>
          <w:tcPr>
            <w:tcW w:w="532" w:type="pct"/>
            <w:shd w:val="clear" w:color="auto" w:fill="DBE5F1" w:themeFill="accent1" w:themeFillTint="33"/>
            <w:noWrap/>
          </w:tcPr>
          <w:p w14:paraId="277B51F8" w14:textId="77777777" w:rsidR="0050771E" w:rsidRPr="00D90810" w:rsidRDefault="0050771E" w:rsidP="007B4BF5">
            <w:pPr>
              <w:contextualSpacing/>
              <w:jc w:val="both"/>
              <w:rPr>
                <w:rFonts w:asciiTheme="minorHAnsi" w:hAnsiTheme="minorHAnsi" w:cstheme="minorHAnsi"/>
                <w:szCs w:val="23"/>
              </w:rPr>
            </w:pPr>
            <w:r w:rsidRPr="00D90810">
              <w:rPr>
                <w:rFonts w:asciiTheme="minorHAnsi" w:hAnsiTheme="minorHAnsi" w:cstheme="minorHAnsi"/>
                <w:szCs w:val="23"/>
              </w:rPr>
              <w:t>14.00%</w:t>
            </w:r>
          </w:p>
        </w:tc>
        <w:tc>
          <w:tcPr>
            <w:tcW w:w="527" w:type="pct"/>
            <w:shd w:val="clear" w:color="auto" w:fill="DBE5F1" w:themeFill="accent1" w:themeFillTint="33"/>
            <w:noWrap/>
          </w:tcPr>
          <w:p w14:paraId="4104694B" w14:textId="77777777" w:rsidR="0050771E" w:rsidRPr="00D90810" w:rsidRDefault="0050771E" w:rsidP="007B4BF5">
            <w:pPr>
              <w:contextualSpacing/>
              <w:jc w:val="both"/>
              <w:rPr>
                <w:rFonts w:asciiTheme="minorHAnsi" w:hAnsiTheme="minorHAnsi" w:cstheme="minorHAnsi"/>
                <w:szCs w:val="23"/>
              </w:rPr>
            </w:pPr>
            <w:r w:rsidRPr="00D90810">
              <w:rPr>
                <w:rFonts w:asciiTheme="minorHAnsi" w:hAnsiTheme="minorHAnsi" w:cstheme="minorHAnsi"/>
                <w:szCs w:val="23"/>
              </w:rPr>
              <w:t>100.00%</w:t>
            </w:r>
          </w:p>
        </w:tc>
      </w:tr>
      <w:tr w:rsidR="003E29FA" w:rsidRPr="007F7D59" w14:paraId="76F74494" w14:textId="77777777" w:rsidTr="00D90810">
        <w:trPr>
          <w:trHeight w:val="256"/>
        </w:trPr>
        <w:tc>
          <w:tcPr>
            <w:tcW w:w="832" w:type="pct"/>
            <w:shd w:val="clear" w:color="auto" w:fill="auto"/>
          </w:tcPr>
          <w:p w14:paraId="534E9FB0" w14:textId="41666706" w:rsidR="003E29FA" w:rsidRPr="00D90810" w:rsidRDefault="003E29FA" w:rsidP="003E29FA">
            <w:pPr>
              <w:contextualSpacing/>
              <w:jc w:val="both"/>
              <w:rPr>
                <w:rFonts w:asciiTheme="minorHAnsi" w:hAnsiTheme="minorHAnsi" w:cstheme="minorHAnsi"/>
                <w:szCs w:val="23"/>
              </w:rPr>
            </w:pPr>
            <w:r w:rsidRPr="00D90810">
              <w:rPr>
                <w:rFonts w:asciiTheme="minorHAnsi" w:hAnsiTheme="minorHAnsi" w:cstheme="minorHAnsi"/>
                <w:szCs w:val="23"/>
              </w:rPr>
              <w:t>16 Oct-11 Dec, 2020</w:t>
            </w:r>
          </w:p>
        </w:tc>
        <w:tc>
          <w:tcPr>
            <w:tcW w:w="1251" w:type="pct"/>
            <w:shd w:val="clear" w:color="auto" w:fill="auto"/>
          </w:tcPr>
          <w:p w14:paraId="0A5107A5" w14:textId="35333DB1" w:rsidR="003E29FA" w:rsidRPr="00D90810" w:rsidRDefault="003E29FA" w:rsidP="003E29FA">
            <w:pPr>
              <w:contextualSpacing/>
              <w:jc w:val="both"/>
              <w:rPr>
                <w:rFonts w:asciiTheme="minorHAnsi" w:hAnsiTheme="minorHAnsi" w:cstheme="minorHAnsi"/>
                <w:szCs w:val="23"/>
              </w:rPr>
            </w:pPr>
            <w:r w:rsidRPr="00D90810">
              <w:rPr>
                <w:rFonts w:asciiTheme="minorHAnsi" w:hAnsiTheme="minorHAnsi" w:cstheme="minorHAnsi"/>
                <w:szCs w:val="23"/>
              </w:rPr>
              <w:t>Remote Human Rights Visit #2</w:t>
            </w:r>
          </w:p>
        </w:tc>
        <w:tc>
          <w:tcPr>
            <w:tcW w:w="706" w:type="pct"/>
            <w:shd w:val="clear" w:color="auto" w:fill="auto"/>
          </w:tcPr>
          <w:p w14:paraId="619EFD36" w14:textId="4465B4B8" w:rsidR="003E29FA" w:rsidRPr="00D90810" w:rsidRDefault="003E29FA" w:rsidP="003E29FA">
            <w:pPr>
              <w:contextualSpacing/>
              <w:jc w:val="both"/>
              <w:rPr>
                <w:rFonts w:asciiTheme="minorHAnsi" w:hAnsiTheme="minorHAnsi" w:cstheme="minorHAnsi"/>
                <w:szCs w:val="23"/>
              </w:rPr>
            </w:pPr>
            <w:r w:rsidRPr="00D90810">
              <w:rPr>
                <w:rFonts w:asciiTheme="minorHAnsi" w:hAnsiTheme="minorHAnsi" w:cstheme="minorHAnsi"/>
                <w:szCs w:val="23"/>
              </w:rPr>
              <w:t>Tonga</w:t>
            </w:r>
          </w:p>
        </w:tc>
        <w:tc>
          <w:tcPr>
            <w:tcW w:w="229" w:type="pct"/>
            <w:shd w:val="clear" w:color="auto" w:fill="auto"/>
            <w:noWrap/>
          </w:tcPr>
          <w:p w14:paraId="2B64EA45" w14:textId="011DB626" w:rsidR="003E29FA" w:rsidRPr="00D90810" w:rsidRDefault="003E29FA" w:rsidP="003E29FA">
            <w:pPr>
              <w:contextualSpacing/>
              <w:jc w:val="both"/>
              <w:rPr>
                <w:rFonts w:asciiTheme="minorHAnsi" w:hAnsiTheme="minorHAnsi" w:cstheme="minorHAnsi"/>
                <w:szCs w:val="23"/>
              </w:rPr>
            </w:pPr>
            <w:r>
              <w:rPr>
                <w:rFonts w:asciiTheme="minorHAnsi" w:hAnsiTheme="minorHAnsi" w:cstheme="minorHAnsi"/>
                <w:szCs w:val="23"/>
              </w:rPr>
              <w:t>73</w:t>
            </w:r>
          </w:p>
        </w:tc>
        <w:tc>
          <w:tcPr>
            <w:tcW w:w="388" w:type="pct"/>
            <w:shd w:val="clear" w:color="auto" w:fill="auto"/>
            <w:noWrap/>
          </w:tcPr>
          <w:p w14:paraId="597C10E3" w14:textId="0BB6FACC" w:rsidR="003E29FA" w:rsidRPr="00D90810" w:rsidRDefault="00717055" w:rsidP="003E29FA">
            <w:pPr>
              <w:contextualSpacing/>
              <w:jc w:val="both"/>
              <w:rPr>
                <w:rFonts w:asciiTheme="minorHAnsi" w:hAnsiTheme="minorHAnsi" w:cstheme="minorHAnsi"/>
                <w:szCs w:val="23"/>
              </w:rPr>
            </w:pPr>
            <w:r>
              <w:rPr>
                <w:rFonts w:asciiTheme="minorHAnsi" w:hAnsiTheme="minorHAnsi" w:cstheme="minorHAnsi"/>
                <w:szCs w:val="23"/>
              </w:rPr>
              <w:t>31</w:t>
            </w:r>
          </w:p>
        </w:tc>
        <w:tc>
          <w:tcPr>
            <w:tcW w:w="535" w:type="pct"/>
            <w:shd w:val="clear" w:color="auto" w:fill="auto"/>
            <w:noWrap/>
          </w:tcPr>
          <w:p w14:paraId="07A0BAAC" w14:textId="3200BCA0" w:rsidR="003E29FA" w:rsidRPr="00D90810" w:rsidRDefault="00717055" w:rsidP="003E29FA">
            <w:pPr>
              <w:contextualSpacing/>
              <w:jc w:val="both"/>
              <w:rPr>
                <w:rFonts w:asciiTheme="minorHAnsi" w:hAnsiTheme="minorHAnsi" w:cstheme="minorHAnsi"/>
                <w:szCs w:val="23"/>
              </w:rPr>
            </w:pPr>
            <w:r>
              <w:rPr>
                <w:rFonts w:asciiTheme="minorHAnsi" w:hAnsiTheme="minorHAnsi" w:cstheme="minorHAnsi"/>
                <w:szCs w:val="23"/>
              </w:rPr>
              <w:t>75%</w:t>
            </w:r>
          </w:p>
        </w:tc>
        <w:tc>
          <w:tcPr>
            <w:tcW w:w="532" w:type="pct"/>
            <w:shd w:val="clear" w:color="auto" w:fill="auto"/>
            <w:noWrap/>
          </w:tcPr>
          <w:p w14:paraId="3C2602AB" w14:textId="629305BE" w:rsidR="003E29FA" w:rsidRPr="00D90810" w:rsidRDefault="00717055" w:rsidP="003E29FA">
            <w:pPr>
              <w:contextualSpacing/>
              <w:jc w:val="both"/>
              <w:rPr>
                <w:rFonts w:asciiTheme="minorHAnsi" w:hAnsiTheme="minorHAnsi" w:cstheme="minorHAnsi"/>
                <w:szCs w:val="23"/>
              </w:rPr>
            </w:pPr>
            <w:r>
              <w:rPr>
                <w:rFonts w:asciiTheme="minorHAnsi" w:hAnsiTheme="minorHAnsi" w:cstheme="minorHAnsi"/>
                <w:szCs w:val="23"/>
              </w:rPr>
              <w:t>49%</w:t>
            </w:r>
          </w:p>
        </w:tc>
        <w:tc>
          <w:tcPr>
            <w:tcW w:w="527" w:type="pct"/>
            <w:shd w:val="clear" w:color="auto" w:fill="auto"/>
            <w:noWrap/>
          </w:tcPr>
          <w:p w14:paraId="19413E14" w14:textId="53E3433C" w:rsidR="003E29FA" w:rsidRPr="00D90810" w:rsidRDefault="00717055" w:rsidP="003E29FA">
            <w:pPr>
              <w:contextualSpacing/>
              <w:jc w:val="both"/>
              <w:rPr>
                <w:rFonts w:asciiTheme="minorHAnsi" w:hAnsiTheme="minorHAnsi" w:cstheme="minorHAnsi"/>
                <w:szCs w:val="23"/>
              </w:rPr>
            </w:pPr>
            <w:r>
              <w:rPr>
                <w:rFonts w:asciiTheme="minorHAnsi" w:hAnsiTheme="minorHAnsi" w:cstheme="minorHAnsi"/>
                <w:szCs w:val="23"/>
              </w:rPr>
              <w:t>82.49%</w:t>
            </w:r>
          </w:p>
        </w:tc>
      </w:tr>
      <w:tr w:rsidR="003E29FA" w:rsidRPr="007F7D59" w14:paraId="29C904B8" w14:textId="77777777" w:rsidTr="00D90810">
        <w:trPr>
          <w:trHeight w:val="256"/>
        </w:trPr>
        <w:tc>
          <w:tcPr>
            <w:tcW w:w="832" w:type="pct"/>
            <w:shd w:val="clear" w:color="auto" w:fill="auto"/>
          </w:tcPr>
          <w:p w14:paraId="177FA744" w14:textId="4D51E5A7" w:rsidR="003E29FA" w:rsidRPr="0008572C" w:rsidRDefault="003E29FA" w:rsidP="003E29FA">
            <w:pPr>
              <w:contextualSpacing/>
              <w:jc w:val="both"/>
              <w:rPr>
                <w:rFonts w:asciiTheme="minorHAnsi" w:hAnsiTheme="minorHAnsi" w:cstheme="minorHAnsi"/>
                <w:szCs w:val="23"/>
              </w:rPr>
            </w:pPr>
            <w:r w:rsidRPr="0008572C">
              <w:rPr>
                <w:rFonts w:asciiTheme="minorHAnsi" w:hAnsiTheme="minorHAnsi" w:cstheme="minorHAnsi"/>
                <w:szCs w:val="23"/>
              </w:rPr>
              <w:t>Sept-</w:t>
            </w:r>
            <w:r>
              <w:rPr>
                <w:rFonts w:asciiTheme="minorHAnsi" w:hAnsiTheme="minorHAnsi" w:cstheme="minorHAnsi"/>
                <w:szCs w:val="23"/>
              </w:rPr>
              <w:t>Dec</w:t>
            </w:r>
            <w:r w:rsidRPr="0008572C">
              <w:rPr>
                <w:rFonts w:asciiTheme="minorHAnsi" w:hAnsiTheme="minorHAnsi" w:cstheme="minorHAnsi"/>
                <w:szCs w:val="23"/>
              </w:rPr>
              <w:t>, 2020</w:t>
            </w:r>
          </w:p>
        </w:tc>
        <w:tc>
          <w:tcPr>
            <w:tcW w:w="1251" w:type="pct"/>
            <w:shd w:val="clear" w:color="auto" w:fill="auto"/>
          </w:tcPr>
          <w:p w14:paraId="1740884A" w14:textId="1873A647" w:rsidR="003E29FA" w:rsidRPr="0008572C" w:rsidRDefault="003E29FA" w:rsidP="003E29FA">
            <w:pPr>
              <w:contextualSpacing/>
              <w:jc w:val="both"/>
              <w:rPr>
                <w:rFonts w:asciiTheme="minorHAnsi" w:hAnsiTheme="minorHAnsi" w:cstheme="minorHAnsi"/>
                <w:szCs w:val="23"/>
              </w:rPr>
            </w:pPr>
            <w:r w:rsidRPr="0008572C">
              <w:rPr>
                <w:rFonts w:asciiTheme="minorHAnsi" w:hAnsiTheme="minorHAnsi" w:cstheme="minorHAnsi"/>
                <w:szCs w:val="23"/>
              </w:rPr>
              <w:t>6x Human Rights Checklists</w:t>
            </w:r>
          </w:p>
        </w:tc>
        <w:tc>
          <w:tcPr>
            <w:tcW w:w="706" w:type="pct"/>
            <w:shd w:val="clear" w:color="auto" w:fill="auto"/>
          </w:tcPr>
          <w:p w14:paraId="21B93548" w14:textId="13B677C5" w:rsidR="003E29FA" w:rsidRPr="0008572C" w:rsidRDefault="003E29FA" w:rsidP="003E29FA">
            <w:pPr>
              <w:contextualSpacing/>
              <w:jc w:val="both"/>
              <w:rPr>
                <w:rFonts w:asciiTheme="minorHAnsi" w:hAnsiTheme="minorHAnsi" w:cstheme="minorHAnsi"/>
                <w:szCs w:val="23"/>
              </w:rPr>
            </w:pPr>
            <w:r w:rsidRPr="0008572C">
              <w:rPr>
                <w:rFonts w:asciiTheme="minorHAnsi" w:hAnsiTheme="minorHAnsi" w:cstheme="minorHAnsi"/>
                <w:szCs w:val="23"/>
              </w:rPr>
              <w:t>Regional</w:t>
            </w:r>
          </w:p>
        </w:tc>
        <w:tc>
          <w:tcPr>
            <w:tcW w:w="229" w:type="pct"/>
            <w:shd w:val="clear" w:color="auto" w:fill="auto"/>
            <w:noWrap/>
          </w:tcPr>
          <w:p w14:paraId="593DE00C" w14:textId="2EED0CBB" w:rsidR="003E29FA" w:rsidRPr="0008572C" w:rsidRDefault="003E29FA" w:rsidP="003E29FA">
            <w:pPr>
              <w:contextualSpacing/>
              <w:jc w:val="both"/>
              <w:rPr>
                <w:rFonts w:asciiTheme="minorHAnsi" w:hAnsiTheme="minorHAnsi" w:cstheme="minorHAnsi"/>
                <w:szCs w:val="23"/>
              </w:rPr>
            </w:pPr>
            <w:r w:rsidRPr="0008572C">
              <w:rPr>
                <w:rFonts w:asciiTheme="minorHAnsi" w:hAnsiTheme="minorHAnsi" w:cstheme="minorHAnsi"/>
                <w:szCs w:val="23"/>
              </w:rPr>
              <w:t>-</w:t>
            </w:r>
          </w:p>
        </w:tc>
        <w:tc>
          <w:tcPr>
            <w:tcW w:w="388" w:type="pct"/>
            <w:shd w:val="clear" w:color="auto" w:fill="auto"/>
            <w:noWrap/>
          </w:tcPr>
          <w:p w14:paraId="35C924D8" w14:textId="581EE8BF" w:rsidR="003E29FA" w:rsidRPr="0008572C" w:rsidRDefault="003E29FA" w:rsidP="003E29FA">
            <w:pPr>
              <w:contextualSpacing/>
              <w:jc w:val="both"/>
              <w:rPr>
                <w:rFonts w:asciiTheme="minorHAnsi" w:hAnsiTheme="minorHAnsi" w:cstheme="minorHAnsi"/>
                <w:szCs w:val="23"/>
              </w:rPr>
            </w:pPr>
            <w:r w:rsidRPr="0008572C">
              <w:rPr>
                <w:rFonts w:asciiTheme="minorHAnsi" w:hAnsiTheme="minorHAnsi" w:cstheme="minorHAnsi"/>
                <w:szCs w:val="23"/>
              </w:rPr>
              <w:t>-</w:t>
            </w:r>
          </w:p>
        </w:tc>
        <w:tc>
          <w:tcPr>
            <w:tcW w:w="535" w:type="pct"/>
            <w:shd w:val="clear" w:color="auto" w:fill="auto"/>
            <w:noWrap/>
          </w:tcPr>
          <w:p w14:paraId="00974F4F" w14:textId="6B5B806C" w:rsidR="003E29FA" w:rsidRPr="0008572C" w:rsidRDefault="003E29FA" w:rsidP="003E29FA">
            <w:pPr>
              <w:contextualSpacing/>
              <w:jc w:val="both"/>
              <w:rPr>
                <w:rFonts w:asciiTheme="minorHAnsi" w:hAnsiTheme="minorHAnsi" w:cstheme="minorHAnsi"/>
                <w:szCs w:val="23"/>
              </w:rPr>
            </w:pPr>
            <w:r w:rsidRPr="0008572C">
              <w:rPr>
                <w:rFonts w:asciiTheme="minorHAnsi" w:hAnsiTheme="minorHAnsi" w:cstheme="minorHAnsi"/>
                <w:szCs w:val="23"/>
              </w:rPr>
              <w:t>-</w:t>
            </w:r>
          </w:p>
        </w:tc>
        <w:tc>
          <w:tcPr>
            <w:tcW w:w="532" w:type="pct"/>
            <w:shd w:val="clear" w:color="auto" w:fill="auto"/>
            <w:noWrap/>
          </w:tcPr>
          <w:p w14:paraId="47CA3F33" w14:textId="7B24F941" w:rsidR="003E29FA" w:rsidRPr="0008572C" w:rsidRDefault="003E29FA" w:rsidP="003E29FA">
            <w:pPr>
              <w:contextualSpacing/>
              <w:jc w:val="both"/>
              <w:rPr>
                <w:rFonts w:asciiTheme="minorHAnsi" w:hAnsiTheme="minorHAnsi" w:cstheme="minorHAnsi"/>
                <w:szCs w:val="23"/>
              </w:rPr>
            </w:pPr>
            <w:r w:rsidRPr="0008572C">
              <w:rPr>
                <w:rFonts w:asciiTheme="minorHAnsi" w:hAnsiTheme="minorHAnsi" w:cstheme="minorHAnsi"/>
                <w:szCs w:val="23"/>
              </w:rPr>
              <w:t>-</w:t>
            </w:r>
          </w:p>
        </w:tc>
        <w:tc>
          <w:tcPr>
            <w:tcW w:w="527" w:type="pct"/>
            <w:shd w:val="clear" w:color="auto" w:fill="auto"/>
            <w:noWrap/>
          </w:tcPr>
          <w:p w14:paraId="34E75588" w14:textId="1E21E908" w:rsidR="003E29FA" w:rsidRPr="0008572C" w:rsidRDefault="003E29FA" w:rsidP="003E29FA">
            <w:pPr>
              <w:contextualSpacing/>
              <w:jc w:val="both"/>
              <w:rPr>
                <w:rFonts w:asciiTheme="minorHAnsi" w:hAnsiTheme="minorHAnsi" w:cstheme="minorHAnsi"/>
                <w:szCs w:val="23"/>
              </w:rPr>
            </w:pPr>
            <w:r w:rsidRPr="0008572C">
              <w:rPr>
                <w:rFonts w:asciiTheme="minorHAnsi" w:hAnsiTheme="minorHAnsi" w:cstheme="minorHAnsi"/>
                <w:szCs w:val="23"/>
              </w:rPr>
              <w:t>-</w:t>
            </w:r>
          </w:p>
        </w:tc>
      </w:tr>
    </w:tbl>
    <w:p w14:paraId="28ADB6CB" w14:textId="77777777" w:rsidR="0050771E" w:rsidRPr="00CD75B5" w:rsidRDefault="0050771E" w:rsidP="0050771E">
      <w:pPr>
        <w:contextualSpacing/>
        <w:jc w:val="both"/>
        <w:rPr>
          <w:rFonts w:cstheme="minorHAnsi"/>
          <w:b/>
          <w:color w:val="000000"/>
          <w:sz w:val="12"/>
          <w:szCs w:val="23"/>
        </w:rPr>
      </w:pPr>
    </w:p>
    <w:p w14:paraId="2B4A41DE" w14:textId="77777777" w:rsidR="0050771E" w:rsidRPr="00113489" w:rsidRDefault="0050771E" w:rsidP="0050771E">
      <w:pPr>
        <w:contextualSpacing/>
        <w:jc w:val="both"/>
        <w:rPr>
          <w:rFonts w:cstheme="minorHAnsi"/>
          <w:b/>
          <w:color w:val="000000"/>
          <w:sz w:val="24"/>
          <w:szCs w:val="23"/>
        </w:rPr>
      </w:pPr>
      <w:r w:rsidRPr="00113489">
        <w:rPr>
          <w:rFonts w:cstheme="minorHAnsi"/>
          <w:b/>
          <w:color w:val="000000"/>
          <w:sz w:val="24"/>
          <w:szCs w:val="23"/>
        </w:rPr>
        <w:t xml:space="preserve">Project 11: Gender and Family Violence </w:t>
      </w:r>
    </w:p>
    <w:p w14:paraId="5ACDBD5C" w14:textId="77777777" w:rsidR="0050771E" w:rsidRPr="00CD75B5" w:rsidRDefault="0050771E" w:rsidP="0050771E">
      <w:pPr>
        <w:contextualSpacing/>
        <w:jc w:val="both"/>
        <w:rPr>
          <w:rFonts w:cstheme="minorHAnsi"/>
          <w:color w:val="000000"/>
          <w:sz w:val="12"/>
          <w:szCs w:val="23"/>
          <w:highlight w:val="yellow"/>
        </w:rPr>
      </w:pPr>
    </w:p>
    <w:tbl>
      <w:tblPr>
        <w:tblStyle w:val="TableGrid"/>
        <w:tblW w:w="5209"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331"/>
        <w:gridCol w:w="4034"/>
        <w:gridCol w:w="1365"/>
        <w:gridCol w:w="720"/>
        <w:gridCol w:w="1223"/>
        <w:gridCol w:w="1538"/>
        <w:gridCol w:w="1665"/>
        <w:gridCol w:w="1578"/>
      </w:tblGrid>
      <w:tr w:rsidR="0050771E" w:rsidRPr="007F7D59" w14:paraId="2D7B1099" w14:textId="77777777" w:rsidTr="007B4BF5">
        <w:trPr>
          <w:trHeight w:val="288"/>
        </w:trPr>
        <w:tc>
          <w:tcPr>
            <w:tcW w:w="806" w:type="pct"/>
            <w:shd w:val="clear" w:color="auto" w:fill="B8CCE4" w:themeFill="accent1" w:themeFillTint="66"/>
            <w:noWrap/>
            <w:hideMark/>
          </w:tcPr>
          <w:p w14:paraId="21E658DA" w14:textId="77777777" w:rsidR="0050771E" w:rsidRPr="007F7D59" w:rsidRDefault="0050771E" w:rsidP="007B4BF5">
            <w:pPr>
              <w:contextualSpacing/>
              <w:jc w:val="center"/>
              <w:rPr>
                <w:rFonts w:asciiTheme="minorHAnsi" w:hAnsiTheme="minorHAnsi" w:cstheme="minorHAnsi"/>
                <w:b/>
                <w:bCs/>
                <w:szCs w:val="23"/>
              </w:rPr>
            </w:pPr>
            <w:r w:rsidRPr="007F7D59">
              <w:rPr>
                <w:rFonts w:asciiTheme="minorHAnsi" w:hAnsiTheme="minorHAnsi" w:cstheme="minorHAnsi"/>
                <w:b/>
                <w:bCs/>
                <w:szCs w:val="23"/>
              </w:rPr>
              <w:t>Date</w:t>
            </w:r>
          </w:p>
        </w:tc>
        <w:tc>
          <w:tcPr>
            <w:tcW w:w="1395" w:type="pct"/>
            <w:shd w:val="clear" w:color="auto" w:fill="B8CCE4" w:themeFill="accent1" w:themeFillTint="66"/>
            <w:noWrap/>
            <w:hideMark/>
          </w:tcPr>
          <w:p w14:paraId="1CEB624A" w14:textId="77777777" w:rsidR="0050771E" w:rsidRPr="007F7D59" w:rsidRDefault="0050771E" w:rsidP="007B4BF5">
            <w:pPr>
              <w:contextualSpacing/>
              <w:jc w:val="center"/>
              <w:rPr>
                <w:rFonts w:asciiTheme="minorHAnsi" w:hAnsiTheme="minorHAnsi" w:cstheme="minorHAnsi"/>
                <w:b/>
                <w:bCs/>
                <w:szCs w:val="23"/>
              </w:rPr>
            </w:pPr>
            <w:r w:rsidRPr="007F7D59">
              <w:rPr>
                <w:rFonts w:asciiTheme="minorHAnsi" w:hAnsiTheme="minorHAnsi" w:cstheme="minorHAnsi"/>
                <w:b/>
                <w:bCs/>
                <w:szCs w:val="23"/>
              </w:rPr>
              <w:t>Activity Name</w:t>
            </w:r>
          </w:p>
        </w:tc>
        <w:tc>
          <w:tcPr>
            <w:tcW w:w="472" w:type="pct"/>
            <w:shd w:val="clear" w:color="auto" w:fill="B8CCE4" w:themeFill="accent1" w:themeFillTint="66"/>
            <w:noWrap/>
            <w:hideMark/>
          </w:tcPr>
          <w:p w14:paraId="0D26621D" w14:textId="77777777" w:rsidR="0050771E" w:rsidRPr="007F7D59" w:rsidRDefault="0050771E" w:rsidP="007B4BF5">
            <w:pPr>
              <w:contextualSpacing/>
              <w:jc w:val="center"/>
              <w:rPr>
                <w:rFonts w:asciiTheme="minorHAnsi" w:hAnsiTheme="minorHAnsi" w:cstheme="minorHAnsi"/>
                <w:b/>
                <w:bCs/>
                <w:szCs w:val="23"/>
              </w:rPr>
            </w:pPr>
            <w:r w:rsidRPr="007F7D59">
              <w:rPr>
                <w:rFonts w:asciiTheme="minorHAnsi" w:hAnsiTheme="minorHAnsi" w:cstheme="minorHAnsi"/>
                <w:b/>
                <w:bCs/>
                <w:szCs w:val="23"/>
              </w:rPr>
              <w:t>Location</w:t>
            </w:r>
          </w:p>
        </w:tc>
        <w:tc>
          <w:tcPr>
            <w:tcW w:w="249" w:type="pct"/>
            <w:shd w:val="clear" w:color="auto" w:fill="B8CCE4" w:themeFill="accent1" w:themeFillTint="66"/>
            <w:noWrap/>
            <w:hideMark/>
          </w:tcPr>
          <w:p w14:paraId="148EB2FA" w14:textId="77777777" w:rsidR="0050771E" w:rsidRPr="007F7D59" w:rsidRDefault="0050771E" w:rsidP="007B4BF5">
            <w:pPr>
              <w:contextualSpacing/>
              <w:jc w:val="center"/>
              <w:rPr>
                <w:rFonts w:asciiTheme="minorHAnsi" w:hAnsiTheme="minorHAnsi" w:cstheme="minorHAnsi"/>
                <w:b/>
                <w:bCs/>
                <w:szCs w:val="23"/>
              </w:rPr>
            </w:pPr>
            <w:r w:rsidRPr="007F7D59">
              <w:rPr>
                <w:rFonts w:asciiTheme="minorHAnsi" w:hAnsiTheme="minorHAnsi" w:cstheme="minorHAnsi"/>
                <w:b/>
                <w:bCs/>
                <w:szCs w:val="23"/>
              </w:rPr>
              <w:t>PAX</w:t>
            </w:r>
          </w:p>
        </w:tc>
        <w:tc>
          <w:tcPr>
            <w:tcW w:w="423" w:type="pct"/>
            <w:shd w:val="clear" w:color="auto" w:fill="B8CCE4" w:themeFill="accent1" w:themeFillTint="66"/>
            <w:noWrap/>
            <w:hideMark/>
          </w:tcPr>
          <w:p w14:paraId="4174DC63" w14:textId="77777777" w:rsidR="0050771E" w:rsidRPr="007F7D59" w:rsidRDefault="0050771E" w:rsidP="007B4BF5">
            <w:pPr>
              <w:contextualSpacing/>
              <w:jc w:val="center"/>
              <w:rPr>
                <w:rFonts w:asciiTheme="minorHAnsi" w:hAnsiTheme="minorHAnsi" w:cstheme="minorHAnsi"/>
                <w:b/>
                <w:bCs/>
                <w:szCs w:val="23"/>
              </w:rPr>
            </w:pPr>
            <w:r w:rsidRPr="007F7D59">
              <w:rPr>
                <w:rFonts w:asciiTheme="minorHAnsi" w:hAnsiTheme="minorHAnsi" w:cstheme="minorHAnsi"/>
                <w:b/>
                <w:bCs/>
                <w:szCs w:val="23"/>
              </w:rPr>
              <w:t>Female</w:t>
            </w:r>
          </w:p>
        </w:tc>
        <w:tc>
          <w:tcPr>
            <w:tcW w:w="532" w:type="pct"/>
            <w:shd w:val="clear" w:color="auto" w:fill="B8CCE4" w:themeFill="accent1" w:themeFillTint="66"/>
            <w:noWrap/>
            <w:hideMark/>
          </w:tcPr>
          <w:p w14:paraId="3B37AB51" w14:textId="77777777" w:rsidR="0050771E" w:rsidRPr="007F7D59" w:rsidRDefault="0050771E" w:rsidP="007B4BF5">
            <w:pPr>
              <w:contextualSpacing/>
              <w:jc w:val="center"/>
              <w:rPr>
                <w:rFonts w:asciiTheme="minorHAnsi" w:hAnsiTheme="minorHAnsi" w:cstheme="minorHAnsi"/>
                <w:b/>
                <w:bCs/>
                <w:szCs w:val="23"/>
              </w:rPr>
            </w:pPr>
            <w:r w:rsidRPr="007F7D59">
              <w:rPr>
                <w:rFonts w:asciiTheme="minorHAnsi" w:hAnsiTheme="minorHAnsi" w:cstheme="minorHAnsi"/>
                <w:b/>
                <w:bCs/>
                <w:szCs w:val="23"/>
              </w:rPr>
              <w:t>Confidence</w:t>
            </w:r>
          </w:p>
        </w:tc>
        <w:tc>
          <w:tcPr>
            <w:tcW w:w="576" w:type="pct"/>
            <w:shd w:val="clear" w:color="auto" w:fill="B8CCE4" w:themeFill="accent1" w:themeFillTint="66"/>
            <w:noWrap/>
            <w:hideMark/>
          </w:tcPr>
          <w:p w14:paraId="61B404BC" w14:textId="77777777" w:rsidR="0050771E" w:rsidRPr="007F7D59" w:rsidRDefault="0050771E" w:rsidP="007B4BF5">
            <w:pPr>
              <w:contextualSpacing/>
              <w:jc w:val="center"/>
              <w:rPr>
                <w:rFonts w:asciiTheme="minorHAnsi" w:hAnsiTheme="minorHAnsi" w:cstheme="minorHAnsi"/>
                <w:b/>
                <w:bCs/>
                <w:szCs w:val="23"/>
              </w:rPr>
            </w:pPr>
            <w:r w:rsidRPr="007F7D59">
              <w:rPr>
                <w:rFonts w:asciiTheme="minorHAnsi" w:hAnsiTheme="minorHAnsi" w:cstheme="minorHAnsi"/>
                <w:b/>
                <w:bCs/>
                <w:szCs w:val="23"/>
              </w:rPr>
              <w:t>Knowledge</w:t>
            </w:r>
          </w:p>
        </w:tc>
        <w:tc>
          <w:tcPr>
            <w:tcW w:w="546" w:type="pct"/>
            <w:shd w:val="clear" w:color="auto" w:fill="B8CCE4" w:themeFill="accent1" w:themeFillTint="66"/>
            <w:noWrap/>
            <w:hideMark/>
          </w:tcPr>
          <w:p w14:paraId="522696FC" w14:textId="77777777" w:rsidR="0050771E" w:rsidRPr="007F7D59" w:rsidRDefault="0050771E" w:rsidP="007B4BF5">
            <w:pPr>
              <w:contextualSpacing/>
              <w:jc w:val="center"/>
              <w:rPr>
                <w:rFonts w:asciiTheme="minorHAnsi" w:hAnsiTheme="minorHAnsi" w:cstheme="minorHAnsi"/>
                <w:b/>
                <w:bCs/>
                <w:szCs w:val="23"/>
              </w:rPr>
            </w:pPr>
            <w:r w:rsidRPr="007F7D59">
              <w:rPr>
                <w:rFonts w:asciiTheme="minorHAnsi" w:hAnsiTheme="minorHAnsi" w:cstheme="minorHAnsi"/>
                <w:b/>
                <w:bCs/>
                <w:szCs w:val="23"/>
              </w:rPr>
              <w:t>Satisfaction</w:t>
            </w:r>
          </w:p>
        </w:tc>
      </w:tr>
      <w:tr w:rsidR="0050771E" w:rsidRPr="007F7D59" w14:paraId="18F417F7" w14:textId="77777777" w:rsidTr="007B4BF5">
        <w:trPr>
          <w:trHeight w:val="207"/>
        </w:trPr>
        <w:tc>
          <w:tcPr>
            <w:tcW w:w="806" w:type="pct"/>
            <w:shd w:val="clear" w:color="auto" w:fill="DBE5F1" w:themeFill="accent1" w:themeFillTint="33"/>
            <w:hideMark/>
          </w:tcPr>
          <w:p w14:paraId="65388942"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12-23 June, 2017</w:t>
            </w:r>
          </w:p>
        </w:tc>
        <w:tc>
          <w:tcPr>
            <w:tcW w:w="1395" w:type="pct"/>
            <w:shd w:val="clear" w:color="auto" w:fill="DBE5F1" w:themeFill="accent1" w:themeFillTint="33"/>
            <w:hideMark/>
          </w:tcPr>
          <w:p w14:paraId="44F69459"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Piloting of GFV resource / toolkit</w:t>
            </w:r>
          </w:p>
        </w:tc>
        <w:tc>
          <w:tcPr>
            <w:tcW w:w="472" w:type="pct"/>
            <w:shd w:val="clear" w:color="auto" w:fill="DBE5F1" w:themeFill="accent1" w:themeFillTint="33"/>
            <w:hideMark/>
          </w:tcPr>
          <w:p w14:paraId="42A5FF56"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Tonga</w:t>
            </w:r>
          </w:p>
        </w:tc>
        <w:tc>
          <w:tcPr>
            <w:tcW w:w="249" w:type="pct"/>
            <w:shd w:val="clear" w:color="auto" w:fill="DBE5F1" w:themeFill="accent1" w:themeFillTint="33"/>
            <w:noWrap/>
            <w:hideMark/>
          </w:tcPr>
          <w:p w14:paraId="75415A62"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41</w:t>
            </w:r>
          </w:p>
        </w:tc>
        <w:tc>
          <w:tcPr>
            <w:tcW w:w="423" w:type="pct"/>
            <w:shd w:val="clear" w:color="auto" w:fill="DBE5F1" w:themeFill="accent1" w:themeFillTint="33"/>
            <w:noWrap/>
            <w:hideMark/>
          </w:tcPr>
          <w:p w14:paraId="67356121"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24</w:t>
            </w:r>
          </w:p>
        </w:tc>
        <w:tc>
          <w:tcPr>
            <w:tcW w:w="532" w:type="pct"/>
            <w:shd w:val="clear" w:color="auto" w:fill="DBE5F1" w:themeFill="accent1" w:themeFillTint="33"/>
            <w:noWrap/>
            <w:hideMark/>
          </w:tcPr>
          <w:p w14:paraId="05DC0ED3"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77.78%</w:t>
            </w:r>
          </w:p>
        </w:tc>
        <w:tc>
          <w:tcPr>
            <w:tcW w:w="576" w:type="pct"/>
            <w:shd w:val="clear" w:color="auto" w:fill="DBE5F1" w:themeFill="accent1" w:themeFillTint="33"/>
            <w:noWrap/>
            <w:hideMark/>
          </w:tcPr>
          <w:p w14:paraId="66317457"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71.00% </w:t>
            </w:r>
          </w:p>
        </w:tc>
        <w:tc>
          <w:tcPr>
            <w:tcW w:w="546" w:type="pct"/>
            <w:shd w:val="clear" w:color="auto" w:fill="DBE5F1" w:themeFill="accent1" w:themeFillTint="33"/>
            <w:noWrap/>
            <w:hideMark/>
          </w:tcPr>
          <w:p w14:paraId="12491695"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94.44%</w:t>
            </w:r>
          </w:p>
        </w:tc>
      </w:tr>
      <w:tr w:rsidR="0050771E" w:rsidRPr="007F7D59" w14:paraId="7B60F815" w14:textId="77777777" w:rsidTr="007B4BF5">
        <w:trPr>
          <w:trHeight w:val="198"/>
        </w:trPr>
        <w:tc>
          <w:tcPr>
            <w:tcW w:w="806" w:type="pct"/>
            <w:shd w:val="clear" w:color="auto" w:fill="DBE5F1" w:themeFill="accent1" w:themeFillTint="33"/>
            <w:hideMark/>
          </w:tcPr>
          <w:p w14:paraId="67481D4B"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19-26 Nov, 2017</w:t>
            </w:r>
          </w:p>
        </w:tc>
        <w:tc>
          <w:tcPr>
            <w:tcW w:w="1395" w:type="pct"/>
            <w:shd w:val="clear" w:color="auto" w:fill="DBE5F1" w:themeFill="accent1" w:themeFillTint="33"/>
            <w:hideMark/>
          </w:tcPr>
          <w:p w14:paraId="5498B9C9"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Local Visit #1</w:t>
            </w:r>
          </w:p>
        </w:tc>
        <w:tc>
          <w:tcPr>
            <w:tcW w:w="472" w:type="pct"/>
            <w:shd w:val="clear" w:color="auto" w:fill="DBE5F1" w:themeFill="accent1" w:themeFillTint="33"/>
            <w:hideMark/>
          </w:tcPr>
          <w:p w14:paraId="021C314F"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Nauru</w:t>
            </w:r>
          </w:p>
        </w:tc>
        <w:tc>
          <w:tcPr>
            <w:tcW w:w="249" w:type="pct"/>
            <w:shd w:val="clear" w:color="auto" w:fill="DBE5F1" w:themeFill="accent1" w:themeFillTint="33"/>
            <w:noWrap/>
            <w:hideMark/>
          </w:tcPr>
          <w:p w14:paraId="0E9C5CA6"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33</w:t>
            </w:r>
          </w:p>
        </w:tc>
        <w:tc>
          <w:tcPr>
            <w:tcW w:w="423" w:type="pct"/>
            <w:shd w:val="clear" w:color="auto" w:fill="DBE5F1" w:themeFill="accent1" w:themeFillTint="33"/>
            <w:noWrap/>
            <w:hideMark/>
          </w:tcPr>
          <w:p w14:paraId="1F9B0195"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18</w:t>
            </w:r>
          </w:p>
        </w:tc>
        <w:tc>
          <w:tcPr>
            <w:tcW w:w="532" w:type="pct"/>
            <w:shd w:val="clear" w:color="auto" w:fill="DBE5F1" w:themeFill="accent1" w:themeFillTint="33"/>
            <w:noWrap/>
            <w:hideMark/>
          </w:tcPr>
          <w:p w14:paraId="1898813B"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69.70%</w:t>
            </w:r>
          </w:p>
        </w:tc>
        <w:tc>
          <w:tcPr>
            <w:tcW w:w="576" w:type="pct"/>
            <w:shd w:val="clear" w:color="auto" w:fill="DBE5F1" w:themeFill="accent1" w:themeFillTint="33"/>
            <w:noWrap/>
            <w:hideMark/>
          </w:tcPr>
          <w:p w14:paraId="2DA26E94"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77.00%</w:t>
            </w:r>
          </w:p>
        </w:tc>
        <w:tc>
          <w:tcPr>
            <w:tcW w:w="546" w:type="pct"/>
            <w:shd w:val="clear" w:color="auto" w:fill="DBE5F1" w:themeFill="accent1" w:themeFillTint="33"/>
            <w:noWrap/>
            <w:hideMark/>
          </w:tcPr>
          <w:p w14:paraId="4B78FBCE"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91.67%</w:t>
            </w:r>
          </w:p>
        </w:tc>
      </w:tr>
      <w:tr w:rsidR="0050771E" w:rsidRPr="007F7D59" w14:paraId="2FE32556" w14:textId="77777777" w:rsidTr="007B4BF5">
        <w:trPr>
          <w:trHeight w:val="201"/>
        </w:trPr>
        <w:tc>
          <w:tcPr>
            <w:tcW w:w="806" w:type="pct"/>
            <w:shd w:val="clear" w:color="auto" w:fill="DBE5F1" w:themeFill="accent1" w:themeFillTint="33"/>
            <w:hideMark/>
          </w:tcPr>
          <w:p w14:paraId="521A2D32"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6-17 Aug, 2018</w:t>
            </w:r>
          </w:p>
        </w:tc>
        <w:tc>
          <w:tcPr>
            <w:tcW w:w="1395" w:type="pct"/>
            <w:shd w:val="clear" w:color="auto" w:fill="DBE5F1" w:themeFill="accent1" w:themeFillTint="33"/>
            <w:hideMark/>
          </w:tcPr>
          <w:p w14:paraId="5144C2D6"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Local Visit #2</w:t>
            </w:r>
          </w:p>
        </w:tc>
        <w:tc>
          <w:tcPr>
            <w:tcW w:w="472" w:type="pct"/>
            <w:shd w:val="clear" w:color="auto" w:fill="DBE5F1" w:themeFill="accent1" w:themeFillTint="33"/>
            <w:hideMark/>
          </w:tcPr>
          <w:p w14:paraId="55F36641"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Vanuatu</w:t>
            </w:r>
          </w:p>
        </w:tc>
        <w:tc>
          <w:tcPr>
            <w:tcW w:w="249" w:type="pct"/>
            <w:shd w:val="clear" w:color="auto" w:fill="DBE5F1" w:themeFill="accent1" w:themeFillTint="33"/>
            <w:noWrap/>
            <w:hideMark/>
          </w:tcPr>
          <w:p w14:paraId="75A6B5A2"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18</w:t>
            </w:r>
          </w:p>
        </w:tc>
        <w:tc>
          <w:tcPr>
            <w:tcW w:w="423" w:type="pct"/>
            <w:shd w:val="clear" w:color="auto" w:fill="DBE5F1" w:themeFill="accent1" w:themeFillTint="33"/>
            <w:noWrap/>
            <w:hideMark/>
          </w:tcPr>
          <w:p w14:paraId="179308E2"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13</w:t>
            </w:r>
          </w:p>
        </w:tc>
        <w:tc>
          <w:tcPr>
            <w:tcW w:w="532" w:type="pct"/>
            <w:shd w:val="clear" w:color="auto" w:fill="DBE5F1" w:themeFill="accent1" w:themeFillTint="33"/>
            <w:noWrap/>
            <w:hideMark/>
          </w:tcPr>
          <w:p w14:paraId="7EC8717B"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92.59%</w:t>
            </w:r>
          </w:p>
        </w:tc>
        <w:tc>
          <w:tcPr>
            <w:tcW w:w="576" w:type="pct"/>
            <w:shd w:val="clear" w:color="auto" w:fill="DBE5F1" w:themeFill="accent1" w:themeFillTint="33"/>
            <w:noWrap/>
            <w:hideMark/>
          </w:tcPr>
          <w:p w14:paraId="6AB68267"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60.00%</w:t>
            </w:r>
          </w:p>
        </w:tc>
        <w:tc>
          <w:tcPr>
            <w:tcW w:w="546" w:type="pct"/>
            <w:shd w:val="clear" w:color="auto" w:fill="DBE5F1" w:themeFill="accent1" w:themeFillTint="33"/>
            <w:noWrap/>
            <w:hideMark/>
          </w:tcPr>
          <w:p w14:paraId="76B59A08"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93.75%</w:t>
            </w:r>
          </w:p>
        </w:tc>
      </w:tr>
      <w:tr w:rsidR="0050771E" w:rsidRPr="007F7D59" w14:paraId="33914FD6" w14:textId="77777777" w:rsidTr="007B4BF5">
        <w:trPr>
          <w:trHeight w:val="178"/>
        </w:trPr>
        <w:tc>
          <w:tcPr>
            <w:tcW w:w="806" w:type="pct"/>
            <w:shd w:val="clear" w:color="auto" w:fill="DBE5F1" w:themeFill="accent1" w:themeFillTint="33"/>
            <w:hideMark/>
          </w:tcPr>
          <w:p w14:paraId="381C149B"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12-23 Nov, 2018</w:t>
            </w:r>
          </w:p>
        </w:tc>
        <w:tc>
          <w:tcPr>
            <w:tcW w:w="1395" w:type="pct"/>
            <w:shd w:val="clear" w:color="auto" w:fill="DBE5F1" w:themeFill="accent1" w:themeFillTint="33"/>
            <w:hideMark/>
          </w:tcPr>
          <w:p w14:paraId="284F5946"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Local Visit #3</w:t>
            </w:r>
          </w:p>
        </w:tc>
        <w:tc>
          <w:tcPr>
            <w:tcW w:w="472" w:type="pct"/>
            <w:shd w:val="clear" w:color="auto" w:fill="DBE5F1" w:themeFill="accent1" w:themeFillTint="33"/>
            <w:hideMark/>
          </w:tcPr>
          <w:p w14:paraId="0720998A"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Palau</w:t>
            </w:r>
          </w:p>
        </w:tc>
        <w:tc>
          <w:tcPr>
            <w:tcW w:w="249" w:type="pct"/>
            <w:shd w:val="clear" w:color="auto" w:fill="DBE5F1" w:themeFill="accent1" w:themeFillTint="33"/>
            <w:noWrap/>
            <w:hideMark/>
          </w:tcPr>
          <w:p w14:paraId="08AF0513"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49</w:t>
            </w:r>
          </w:p>
        </w:tc>
        <w:tc>
          <w:tcPr>
            <w:tcW w:w="423" w:type="pct"/>
            <w:shd w:val="clear" w:color="auto" w:fill="DBE5F1" w:themeFill="accent1" w:themeFillTint="33"/>
            <w:noWrap/>
            <w:hideMark/>
          </w:tcPr>
          <w:p w14:paraId="3D625762"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23</w:t>
            </w:r>
          </w:p>
        </w:tc>
        <w:tc>
          <w:tcPr>
            <w:tcW w:w="532" w:type="pct"/>
            <w:shd w:val="clear" w:color="auto" w:fill="DBE5F1" w:themeFill="accent1" w:themeFillTint="33"/>
            <w:noWrap/>
            <w:hideMark/>
          </w:tcPr>
          <w:p w14:paraId="00BF2E43"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76.92%</w:t>
            </w:r>
          </w:p>
        </w:tc>
        <w:tc>
          <w:tcPr>
            <w:tcW w:w="576" w:type="pct"/>
            <w:shd w:val="clear" w:color="auto" w:fill="DBE5F1" w:themeFill="accent1" w:themeFillTint="33"/>
            <w:noWrap/>
            <w:hideMark/>
          </w:tcPr>
          <w:p w14:paraId="415E63C8"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212.00%</w:t>
            </w:r>
          </w:p>
        </w:tc>
        <w:tc>
          <w:tcPr>
            <w:tcW w:w="546" w:type="pct"/>
            <w:shd w:val="clear" w:color="auto" w:fill="DBE5F1" w:themeFill="accent1" w:themeFillTint="33"/>
            <w:noWrap/>
            <w:hideMark/>
          </w:tcPr>
          <w:p w14:paraId="5D26C646"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89.74%</w:t>
            </w:r>
          </w:p>
        </w:tc>
      </w:tr>
      <w:tr w:rsidR="0050771E" w:rsidRPr="007F7D59" w14:paraId="27F4C9F1" w14:textId="77777777" w:rsidTr="007B4BF5">
        <w:trPr>
          <w:trHeight w:val="182"/>
        </w:trPr>
        <w:tc>
          <w:tcPr>
            <w:tcW w:w="806" w:type="pct"/>
            <w:shd w:val="clear" w:color="auto" w:fill="DBE5F1" w:themeFill="accent1" w:themeFillTint="33"/>
            <w:hideMark/>
          </w:tcPr>
          <w:p w14:paraId="68B08780" w14:textId="77777777" w:rsidR="0050771E" w:rsidRPr="007F7D59" w:rsidRDefault="0050771E" w:rsidP="007B4BF5">
            <w:pPr>
              <w:contextualSpacing/>
              <w:jc w:val="both"/>
              <w:rPr>
                <w:rFonts w:asciiTheme="minorHAnsi" w:hAnsiTheme="minorHAnsi" w:cstheme="minorHAnsi"/>
                <w:color w:val="9C0006"/>
                <w:szCs w:val="23"/>
              </w:rPr>
            </w:pPr>
            <w:r w:rsidRPr="007F7D59">
              <w:rPr>
                <w:rFonts w:asciiTheme="minorHAnsi" w:hAnsiTheme="minorHAnsi" w:cstheme="minorHAnsi"/>
                <w:szCs w:val="23"/>
              </w:rPr>
              <w:t>7-18 Jan, 2019</w:t>
            </w:r>
          </w:p>
        </w:tc>
        <w:tc>
          <w:tcPr>
            <w:tcW w:w="1395" w:type="pct"/>
            <w:shd w:val="clear" w:color="auto" w:fill="DBE5F1" w:themeFill="accent1" w:themeFillTint="33"/>
            <w:hideMark/>
          </w:tcPr>
          <w:p w14:paraId="574B33A2"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Local Visit #4</w:t>
            </w:r>
          </w:p>
        </w:tc>
        <w:tc>
          <w:tcPr>
            <w:tcW w:w="472" w:type="pct"/>
            <w:shd w:val="clear" w:color="auto" w:fill="DBE5F1" w:themeFill="accent1" w:themeFillTint="33"/>
            <w:hideMark/>
          </w:tcPr>
          <w:p w14:paraId="7B08AA89"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FSM</w:t>
            </w:r>
          </w:p>
        </w:tc>
        <w:tc>
          <w:tcPr>
            <w:tcW w:w="249" w:type="pct"/>
            <w:shd w:val="clear" w:color="auto" w:fill="DBE5F1" w:themeFill="accent1" w:themeFillTint="33"/>
            <w:noWrap/>
            <w:hideMark/>
          </w:tcPr>
          <w:p w14:paraId="16833E10"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38</w:t>
            </w:r>
          </w:p>
        </w:tc>
        <w:tc>
          <w:tcPr>
            <w:tcW w:w="423" w:type="pct"/>
            <w:shd w:val="clear" w:color="auto" w:fill="DBE5F1" w:themeFill="accent1" w:themeFillTint="33"/>
            <w:noWrap/>
            <w:hideMark/>
          </w:tcPr>
          <w:p w14:paraId="43F09BB1"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20</w:t>
            </w:r>
          </w:p>
        </w:tc>
        <w:tc>
          <w:tcPr>
            <w:tcW w:w="532" w:type="pct"/>
            <w:shd w:val="clear" w:color="auto" w:fill="DBE5F1" w:themeFill="accent1" w:themeFillTint="33"/>
            <w:noWrap/>
            <w:hideMark/>
          </w:tcPr>
          <w:p w14:paraId="0091B1C4"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74.51%</w:t>
            </w:r>
          </w:p>
        </w:tc>
        <w:tc>
          <w:tcPr>
            <w:tcW w:w="576" w:type="pct"/>
            <w:shd w:val="clear" w:color="auto" w:fill="DBE5F1" w:themeFill="accent1" w:themeFillTint="33"/>
            <w:noWrap/>
            <w:hideMark/>
          </w:tcPr>
          <w:p w14:paraId="705D6539"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350.00%</w:t>
            </w:r>
          </w:p>
        </w:tc>
        <w:tc>
          <w:tcPr>
            <w:tcW w:w="546" w:type="pct"/>
            <w:shd w:val="clear" w:color="auto" w:fill="DBE5F1" w:themeFill="accent1" w:themeFillTint="33"/>
            <w:noWrap/>
            <w:hideMark/>
          </w:tcPr>
          <w:p w14:paraId="4A011E50"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96.49%</w:t>
            </w:r>
          </w:p>
        </w:tc>
      </w:tr>
      <w:tr w:rsidR="0050771E" w:rsidRPr="007F7D59" w14:paraId="18BAC48D" w14:textId="77777777" w:rsidTr="007B4BF5">
        <w:trPr>
          <w:trHeight w:val="173"/>
        </w:trPr>
        <w:tc>
          <w:tcPr>
            <w:tcW w:w="806" w:type="pct"/>
            <w:shd w:val="clear" w:color="auto" w:fill="DBE5F1" w:themeFill="accent1" w:themeFillTint="33"/>
            <w:hideMark/>
          </w:tcPr>
          <w:p w14:paraId="74F3E516"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 xml:space="preserve">20-31 May, 2019 </w:t>
            </w:r>
          </w:p>
        </w:tc>
        <w:tc>
          <w:tcPr>
            <w:tcW w:w="1395" w:type="pct"/>
            <w:shd w:val="clear" w:color="auto" w:fill="DBE5F1" w:themeFill="accent1" w:themeFillTint="33"/>
            <w:hideMark/>
          </w:tcPr>
          <w:p w14:paraId="4BA86238"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Local Visit #5</w:t>
            </w:r>
          </w:p>
        </w:tc>
        <w:tc>
          <w:tcPr>
            <w:tcW w:w="472" w:type="pct"/>
            <w:shd w:val="clear" w:color="auto" w:fill="DBE5F1" w:themeFill="accent1" w:themeFillTint="33"/>
            <w:hideMark/>
          </w:tcPr>
          <w:p w14:paraId="15CCE779"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Samoa</w:t>
            </w:r>
          </w:p>
        </w:tc>
        <w:tc>
          <w:tcPr>
            <w:tcW w:w="249" w:type="pct"/>
            <w:shd w:val="clear" w:color="auto" w:fill="DBE5F1" w:themeFill="accent1" w:themeFillTint="33"/>
            <w:noWrap/>
            <w:hideMark/>
          </w:tcPr>
          <w:p w14:paraId="70D8BA5C"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60</w:t>
            </w:r>
          </w:p>
        </w:tc>
        <w:tc>
          <w:tcPr>
            <w:tcW w:w="423" w:type="pct"/>
            <w:shd w:val="clear" w:color="auto" w:fill="DBE5F1" w:themeFill="accent1" w:themeFillTint="33"/>
            <w:hideMark/>
          </w:tcPr>
          <w:p w14:paraId="45725E79"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43</w:t>
            </w:r>
          </w:p>
        </w:tc>
        <w:tc>
          <w:tcPr>
            <w:tcW w:w="532" w:type="pct"/>
            <w:shd w:val="clear" w:color="auto" w:fill="DBE5F1" w:themeFill="accent1" w:themeFillTint="33"/>
            <w:noWrap/>
            <w:hideMark/>
          </w:tcPr>
          <w:p w14:paraId="4F9F15F5"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91.67%</w:t>
            </w:r>
          </w:p>
        </w:tc>
        <w:tc>
          <w:tcPr>
            <w:tcW w:w="576" w:type="pct"/>
            <w:shd w:val="clear" w:color="auto" w:fill="DBE5F1" w:themeFill="accent1" w:themeFillTint="33"/>
            <w:noWrap/>
            <w:hideMark/>
          </w:tcPr>
          <w:p w14:paraId="251A3537"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414.00%</w:t>
            </w:r>
          </w:p>
        </w:tc>
        <w:tc>
          <w:tcPr>
            <w:tcW w:w="546" w:type="pct"/>
            <w:shd w:val="clear" w:color="auto" w:fill="DBE5F1" w:themeFill="accent1" w:themeFillTint="33"/>
            <w:noWrap/>
            <w:hideMark/>
          </w:tcPr>
          <w:p w14:paraId="79785751"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95.83%</w:t>
            </w:r>
          </w:p>
        </w:tc>
      </w:tr>
      <w:tr w:rsidR="0050771E" w:rsidRPr="007F7D59" w14:paraId="66B5E671" w14:textId="77777777" w:rsidTr="00DF0E98">
        <w:trPr>
          <w:trHeight w:val="173"/>
        </w:trPr>
        <w:tc>
          <w:tcPr>
            <w:tcW w:w="806" w:type="pct"/>
            <w:shd w:val="clear" w:color="auto" w:fill="DBE5F1" w:themeFill="accent1" w:themeFillTint="33"/>
          </w:tcPr>
          <w:p w14:paraId="50130E18"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4-8 Nov, 2019</w:t>
            </w:r>
          </w:p>
        </w:tc>
        <w:tc>
          <w:tcPr>
            <w:tcW w:w="1395" w:type="pct"/>
            <w:shd w:val="clear" w:color="auto" w:fill="DBE5F1" w:themeFill="accent1" w:themeFillTint="33"/>
          </w:tcPr>
          <w:p w14:paraId="06108364"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Local GFV Visit #1</w:t>
            </w:r>
          </w:p>
        </w:tc>
        <w:tc>
          <w:tcPr>
            <w:tcW w:w="472" w:type="pct"/>
            <w:shd w:val="clear" w:color="auto" w:fill="DBE5F1" w:themeFill="accent1" w:themeFillTint="33"/>
          </w:tcPr>
          <w:p w14:paraId="428D508B"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Vanuatu</w:t>
            </w:r>
          </w:p>
        </w:tc>
        <w:tc>
          <w:tcPr>
            <w:tcW w:w="249" w:type="pct"/>
            <w:shd w:val="clear" w:color="auto" w:fill="DBE5F1" w:themeFill="accent1" w:themeFillTint="33"/>
            <w:noWrap/>
          </w:tcPr>
          <w:p w14:paraId="4257CDB2"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9</w:t>
            </w:r>
          </w:p>
        </w:tc>
        <w:tc>
          <w:tcPr>
            <w:tcW w:w="423" w:type="pct"/>
            <w:shd w:val="clear" w:color="auto" w:fill="DBE5F1" w:themeFill="accent1" w:themeFillTint="33"/>
          </w:tcPr>
          <w:p w14:paraId="3D7B0067"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6</w:t>
            </w:r>
          </w:p>
        </w:tc>
        <w:tc>
          <w:tcPr>
            <w:tcW w:w="532" w:type="pct"/>
            <w:shd w:val="clear" w:color="auto" w:fill="DBE5F1" w:themeFill="accent1" w:themeFillTint="33"/>
            <w:noWrap/>
          </w:tcPr>
          <w:p w14:paraId="32CB47FC"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88.9%</w:t>
            </w:r>
          </w:p>
        </w:tc>
        <w:tc>
          <w:tcPr>
            <w:tcW w:w="576" w:type="pct"/>
            <w:shd w:val="clear" w:color="auto" w:fill="DBE5F1" w:themeFill="accent1" w:themeFillTint="33"/>
            <w:noWrap/>
          </w:tcPr>
          <w:p w14:paraId="3B955CD9"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32</w:t>
            </w:r>
            <w:r>
              <w:rPr>
                <w:rFonts w:asciiTheme="minorHAnsi" w:hAnsiTheme="minorHAnsi" w:cstheme="minorHAnsi"/>
                <w:szCs w:val="23"/>
              </w:rPr>
              <w:t>.00</w:t>
            </w:r>
            <w:r w:rsidRPr="007F7D59">
              <w:rPr>
                <w:rFonts w:asciiTheme="minorHAnsi" w:hAnsiTheme="minorHAnsi" w:cstheme="minorHAnsi"/>
                <w:szCs w:val="23"/>
              </w:rPr>
              <w:t>%</w:t>
            </w:r>
          </w:p>
        </w:tc>
        <w:tc>
          <w:tcPr>
            <w:tcW w:w="546" w:type="pct"/>
            <w:shd w:val="clear" w:color="auto" w:fill="DBE5F1" w:themeFill="accent1" w:themeFillTint="33"/>
            <w:noWrap/>
          </w:tcPr>
          <w:p w14:paraId="6C17C38D"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100</w:t>
            </w:r>
            <w:r>
              <w:rPr>
                <w:rFonts w:asciiTheme="minorHAnsi" w:hAnsiTheme="minorHAnsi" w:cstheme="minorHAnsi"/>
                <w:szCs w:val="23"/>
              </w:rPr>
              <w:t>.00</w:t>
            </w:r>
            <w:r w:rsidRPr="007F7D59">
              <w:rPr>
                <w:rFonts w:asciiTheme="minorHAnsi" w:hAnsiTheme="minorHAnsi" w:cstheme="minorHAnsi"/>
                <w:szCs w:val="23"/>
              </w:rPr>
              <w:t>%</w:t>
            </w:r>
          </w:p>
        </w:tc>
      </w:tr>
      <w:tr w:rsidR="00DF0E98" w:rsidRPr="007F7D59" w14:paraId="0B3A919D" w14:textId="77777777" w:rsidTr="007B4BF5">
        <w:trPr>
          <w:trHeight w:val="173"/>
        </w:trPr>
        <w:tc>
          <w:tcPr>
            <w:tcW w:w="806" w:type="pct"/>
          </w:tcPr>
          <w:p w14:paraId="2E10D48F" w14:textId="58D16C56" w:rsidR="00DF0E98" w:rsidRPr="007F7D59" w:rsidRDefault="00DF0E98" w:rsidP="00DF0E98">
            <w:pPr>
              <w:contextualSpacing/>
              <w:jc w:val="both"/>
              <w:rPr>
                <w:rFonts w:cstheme="minorHAnsi"/>
                <w:szCs w:val="23"/>
              </w:rPr>
            </w:pPr>
            <w:r>
              <w:rPr>
                <w:rFonts w:asciiTheme="minorHAnsi" w:hAnsiTheme="minorHAnsi" w:cstheme="minorHAnsi"/>
                <w:szCs w:val="23"/>
              </w:rPr>
              <w:t>20</w:t>
            </w:r>
            <w:r w:rsidRPr="00091340">
              <w:rPr>
                <w:rFonts w:asciiTheme="minorHAnsi" w:hAnsiTheme="minorHAnsi" w:cstheme="minorHAnsi"/>
                <w:szCs w:val="23"/>
              </w:rPr>
              <w:t>-21 Aug, 2020</w:t>
            </w:r>
          </w:p>
        </w:tc>
        <w:tc>
          <w:tcPr>
            <w:tcW w:w="1395" w:type="pct"/>
          </w:tcPr>
          <w:p w14:paraId="56B73A7B" w14:textId="3D397374" w:rsidR="00DF0E98" w:rsidRPr="007F7D59" w:rsidRDefault="00DF0E98" w:rsidP="0008572C">
            <w:pPr>
              <w:contextualSpacing/>
              <w:rPr>
                <w:rFonts w:cstheme="minorHAnsi"/>
                <w:szCs w:val="23"/>
              </w:rPr>
            </w:pPr>
            <w:r>
              <w:rPr>
                <w:rFonts w:asciiTheme="minorHAnsi" w:hAnsiTheme="minorHAnsi" w:cstheme="minorHAnsi"/>
                <w:szCs w:val="23"/>
              </w:rPr>
              <w:t xml:space="preserve">Gender and Family Violence Workshop and piloting of materials (hosted in conjunction with the </w:t>
            </w:r>
            <w:r w:rsidRPr="00091340">
              <w:rPr>
                <w:rFonts w:asciiTheme="minorHAnsi" w:hAnsiTheme="minorHAnsi" w:cstheme="minorHAnsi"/>
                <w:szCs w:val="23"/>
              </w:rPr>
              <w:t xml:space="preserve">Career Pathway </w:t>
            </w:r>
            <w:r w:rsidRPr="00091340">
              <w:rPr>
                <w:rFonts w:asciiTheme="minorHAnsi" w:hAnsiTheme="minorHAnsi" w:cstheme="minorHAnsi"/>
                <w:szCs w:val="23"/>
              </w:rPr>
              <w:lastRenderedPageBreak/>
              <w:t>Workshop #2: Training of Trainers Remote Delivery</w:t>
            </w:r>
            <w:r>
              <w:rPr>
                <w:rFonts w:asciiTheme="minorHAnsi" w:hAnsiTheme="minorHAnsi" w:cstheme="minorHAnsi"/>
                <w:szCs w:val="23"/>
              </w:rPr>
              <w:t>)</w:t>
            </w:r>
          </w:p>
        </w:tc>
        <w:tc>
          <w:tcPr>
            <w:tcW w:w="472" w:type="pct"/>
          </w:tcPr>
          <w:p w14:paraId="4E4B53EE" w14:textId="16621875" w:rsidR="00DF0E98" w:rsidRPr="007F7D59" w:rsidRDefault="00DF0E98" w:rsidP="00DF0E98">
            <w:pPr>
              <w:contextualSpacing/>
              <w:jc w:val="both"/>
              <w:rPr>
                <w:rFonts w:cstheme="minorHAnsi"/>
                <w:szCs w:val="23"/>
              </w:rPr>
            </w:pPr>
            <w:r w:rsidRPr="00091340">
              <w:rPr>
                <w:rFonts w:asciiTheme="minorHAnsi" w:hAnsiTheme="minorHAnsi" w:cstheme="minorHAnsi"/>
                <w:szCs w:val="23"/>
              </w:rPr>
              <w:lastRenderedPageBreak/>
              <w:t>PNG</w:t>
            </w:r>
          </w:p>
        </w:tc>
        <w:tc>
          <w:tcPr>
            <w:tcW w:w="249" w:type="pct"/>
            <w:noWrap/>
          </w:tcPr>
          <w:p w14:paraId="3ADFA3BC" w14:textId="4C50FE2B" w:rsidR="00DF0E98" w:rsidRPr="007F7D59" w:rsidRDefault="00DF0E98" w:rsidP="00DF0E98">
            <w:pPr>
              <w:contextualSpacing/>
              <w:jc w:val="both"/>
              <w:rPr>
                <w:rFonts w:cstheme="minorHAnsi"/>
                <w:szCs w:val="23"/>
              </w:rPr>
            </w:pPr>
            <w:r w:rsidRPr="00091340">
              <w:rPr>
                <w:rFonts w:asciiTheme="minorHAnsi" w:hAnsiTheme="minorHAnsi" w:cstheme="minorHAnsi"/>
                <w:bCs/>
                <w:szCs w:val="23"/>
              </w:rPr>
              <w:t>17</w:t>
            </w:r>
          </w:p>
        </w:tc>
        <w:tc>
          <w:tcPr>
            <w:tcW w:w="423" w:type="pct"/>
          </w:tcPr>
          <w:p w14:paraId="309927B5" w14:textId="5A33A444" w:rsidR="00DF0E98" w:rsidRPr="007F7D59" w:rsidRDefault="00DF0E98" w:rsidP="00DF0E98">
            <w:pPr>
              <w:contextualSpacing/>
              <w:jc w:val="both"/>
              <w:rPr>
                <w:rFonts w:cstheme="minorHAnsi"/>
                <w:szCs w:val="23"/>
              </w:rPr>
            </w:pPr>
            <w:r w:rsidRPr="00091340">
              <w:rPr>
                <w:rFonts w:asciiTheme="minorHAnsi" w:hAnsiTheme="minorHAnsi" w:cstheme="minorHAnsi"/>
                <w:bCs/>
                <w:szCs w:val="23"/>
              </w:rPr>
              <w:t>9</w:t>
            </w:r>
          </w:p>
        </w:tc>
        <w:tc>
          <w:tcPr>
            <w:tcW w:w="532" w:type="pct"/>
            <w:noWrap/>
          </w:tcPr>
          <w:p w14:paraId="7E951E5F" w14:textId="62DDFFF5" w:rsidR="00DF0E98" w:rsidRPr="007F7D59" w:rsidRDefault="007B7AB6" w:rsidP="00DF0E98">
            <w:pPr>
              <w:contextualSpacing/>
              <w:jc w:val="both"/>
              <w:rPr>
                <w:rFonts w:cstheme="minorHAnsi"/>
                <w:szCs w:val="23"/>
              </w:rPr>
            </w:pPr>
            <w:r w:rsidRPr="008C0F5C">
              <w:rPr>
                <w:rFonts w:asciiTheme="minorHAnsi" w:hAnsiTheme="minorHAnsi" w:cstheme="minorHAnsi"/>
                <w:bCs/>
                <w:szCs w:val="23"/>
              </w:rPr>
              <w:t>-</w:t>
            </w:r>
          </w:p>
        </w:tc>
        <w:tc>
          <w:tcPr>
            <w:tcW w:w="576" w:type="pct"/>
            <w:noWrap/>
          </w:tcPr>
          <w:p w14:paraId="39BB17A0" w14:textId="2EC9B315" w:rsidR="00DF0E98" w:rsidRPr="007F7D59" w:rsidRDefault="00DF0E98" w:rsidP="00DF0E98">
            <w:pPr>
              <w:contextualSpacing/>
              <w:jc w:val="both"/>
              <w:rPr>
                <w:rFonts w:cstheme="minorHAnsi"/>
                <w:szCs w:val="23"/>
              </w:rPr>
            </w:pPr>
            <w:r w:rsidRPr="00091340">
              <w:rPr>
                <w:rFonts w:asciiTheme="minorHAnsi" w:hAnsiTheme="minorHAnsi" w:cstheme="minorHAnsi"/>
                <w:bCs/>
                <w:szCs w:val="23"/>
              </w:rPr>
              <w:t>131%</w:t>
            </w:r>
          </w:p>
        </w:tc>
        <w:tc>
          <w:tcPr>
            <w:tcW w:w="546" w:type="pct"/>
            <w:noWrap/>
          </w:tcPr>
          <w:p w14:paraId="59862B5E" w14:textId="0AE7E5CE" w:rsidR="00DF0E98" w:rsidRPr="007F7D59" w:rsidRDefault="00DF0E98" w:rsidP="00DF0E98">
            <w:pPr>
              <w:contextualSpacing/>
              <w:jc w:val="both"/>
              <w:rPr>
                <w:rFonts w:cstheme="minorHAnsi"/>
                <w:szCs w:val="23"/>
              </w:rPr>
            </w:pPr>
            <w:r w:rsidRPr="00091340">
              <w:rPr>
                <w:rFonts w:asciiTheme="minorHAnsi" w:hAnsiTheme="minorHAnsi" w:cstheme="minorHAnsi"/>
                <w:bCs/>
                <w:szCs w:val="23"/>
              </w:rPr>
              <w:t>86.27%</w:t>
            </w:r>
          </w:p>
        </w:tc>
      </w:tr>
      <w:tr w:rsidR="00D90810" w:rsidRPr="007F7D59" w14:paraId="3354C8F1" w14:textId="77777777" w:rsidTr="007B4BF5">
        <w:trPr>
          <w:trHeight w:val="173"/>
        </w:trPr>
        <w:tc>
          <w:tcPr>
            <w:tcW w:w="806" w:type="pct"/>
          </w:tcPr>
          <w:p w14:paraId="573C0B70" w14:textId="5918F6BF" w:rsidR="00D90810" w:rsidRPr="00D90810" w:rsidRDefault="00D90810" w:rsidP="00DF0E98">
            <w:pPr>
              <w:contextualSpacing/>
              <w:jc w:val="both"/>
              <w:rPr>
                <w:rFonts w:asciiTheme="minorHAnsi" w:hAnsiTheme="minorHAnsi" w:cstheme="minorHAnsi"/>
                <w:szCs w:val="23"/>
              </w:rPr>
            </w:pPr>
            <w:r>
              <w:rPr>
                <w:rFonts w:asciiTheme="minorHAnsi" w:hAnsiTheme="minorHAnsi" w:cstheme="minorHAnsi"/>
                <w:szCs w:val="23"/>
              </w:rPr>
              <w:t>16-20 Nov, 2020</w:t>
            </w:r>
          </w:p>
        </w:tc>
        <w:tc>
          <w:tcPr>
            <w:tcW w:w="1395" w:type="pct"/>
          </w:tcPr>
          <w:p w14:paraId="358F9949" w14:textId="098E910C" w:rsidR="00D90810" w:rsidRPr="00D90810" w:rsidRDefault="00D90810" w:rsidP="0008572C">
            <w:pPr>
              <w:contextualSpacing/>
              <w:rPr>
                <w:rFonts w:asciiTheme="minorHAnsi" w:hAnsiTheme="minorHAnsi" w:cstheme="minorHAnsi"/>
                <w:szCs w:val="23"/>
              </w:rPr>
            </w:pPr>
            <w:r w:rsidRPr="00D90810">
              <w:rPr>
                <w:rFonts w:asciiTheme="minorHAnsi" w:hAnsiTheme="minorHAnsi" w:cstheme="minorHAnsi"/>
                <w:szCs w:val="23"/>
              </w:rPr>
              <w:t>Remote GFV Visit #2</w:t>
            </w:r>
          </w:p>
        </w:tc>
        <w:tc>
          <w:tcPr>
            <w:tcW w:w="472" w:type="pct"/>
          </w:tcPr>
          <w:p w14:paraId="60F857F0" w14:textId="6D36B84F" w:rsidR="00D90810" w:rsidRPr="00D90810" w:rsidRDefault="00D90810" w:rsidP="00DF0E98">
            <w:pPr>
              <w:contextualSpacing/>
              <w:jc w:val="both"/>
              <w:rPr>
                <w:rFonts w:asciiTheme="minorHAnsi" w:hAnsiTheme="minorHAnsi" w:cstheme="minorHAnsi"/>
                <w:szCs w:val="23"/>
              </w:rPr>
            </w:pPr>
            <w:r w:rsidRPr="00D90810">
              <w:rPr>
                <w:rFonts w:asciiTheme="minorHAnsi" w:hAnsiTheme="minorHAnsi" w:cstheme="minorHAnsi"/>
                <w:szCs w:val="23"/>
              </w:rPr>
              <w:t>FSM</w:t>
            </w:r>
          </w:p>
        </w:tc>
        <w:tc>
          <w:tcPr>
            <w:tcW w:w="249" w:type="pct"/>
            <w:noWrap/>
          </w:tcPr>
          <w:p w14:paraId="32528AE6" w14:textId="04C36FBD" w:rsidR="00D90810" w:rsidRPr="00D90810" w:rsidRDefault="00D90810" w:rsidP="00DF0E98">
            <w:pPr>
              <w:contextualSpacing/>
              <w:jc w:val="both"/>
              <w:rPr>
                <w:rFonts w:asciiTheme="minorHAnsi" w:hAnsiTheme="minorHAnsi" w:cstheme="minorHAnsi"/>
                <w:bCs/>
                <w:szCs w:val="23"/>
              </w:rPr>
            </w:pPr>
            <w:r>
              <w:rPr>
                <w:rFonts w:asciiTheme="minorHAnsi" w:hAnsiTheme="minorHAnsi" w:cstheme="minorHAnsi"/>
                <w:bCs/>
                <w:szCs w:val="23"/>
              </w:rPr>
              <w:t>27</w:t>
            </w:r>
          </w:p>
        </w:tc>
        <w:tc>
          <w:tcPr>
            <w:tcW w:w="423" w:type="pct"/>
          </w:tcPr>
          <w:p w14:paraId="23A764EF" w14:textId="2935377A" w:rsidR="00D90810" w:rsidRPr="00D90810" w:rsidRDefault="00230144" w:rsidP="00DF0E98">
            <w:pPr>
              <w:contextualSpacing/>
              <w:jc w:val="both"/>
              <w:rPr>
                <w:rFonts w:asciiTheme="minorHAnsi" w:hAnsiTheme="minorHAnsi" w:cstheme="minorHAnsi"/>
                <w:bCs/>
                <w:szCs w:val="23"/>
              </w:rPr>
            </w:pPr>
            <w:r>
              <w:rPr>
                <w:rFonts w:asciiTheme="minorHAnsi" w:hAnsiTheme="minorHAnsi" w:cstheme="minorHAnsi"/>
                <w:bCs/>
                <w:szCs w:val="23"/>
              </w:rPr>
              <w:t>14</w:t>
            </w:r>
          </w:p>
        </w:tc>
        <w:tc>
          <w:tcPr>
            <w:tcW w:w="532" w:type="pct"/>
            <w:noWrap/>
          </w:tcPr>
          <w:p w14:paraId="67D7F452" w14:textId="7C53B1AC" w:rsidR="00D90810" w:rsidRPr="00D90810" w:rsidRDefault="00230144" w:rsidP="00DF0E98">
            <w:pPr>
              <w:contextualSpacing/>
              <w:jc w:val="both"/>
              <w:rPr>
                <w:rFonts w:asciiTheme="minorHAnsi" w:hAnsiTheme="minorHAnsi" w:cstheme="minorHAnsi"/>
                <w:bCs/>
                <w:szCs w:val="23"/>
              </w:rPr>
            </w:pPr>
            <w:r>
              <w:rPr>
                <w:rFonts w:asciiTheme="minorHAnsi" w:hAnsiTheme="minorHAnsi" w:cstheme="minorHAnsi"/>
                <w:bCs/>
                <w:szCs w:val="23"/>
              </w:rPr>
              <w:t>73.33%</w:t>
            </w:r>
          </w:p>
        </w:tc>
        <w:tc>
          <w:tcPr>
            <w:tcW w:w="576" w:type="pct"/>
            <w:noWrap/>
          </w:tcPr>
          <w:p w14:paraId="62C4E346" w14:textId="3517B2C9" w:rsidR="00D90810" w:rsidRPr="00D90810" w:rsidRDefault="00230144" w:rsidP="00DF0E98">
            <w:pPr>
              <w:contextualSpacing/>
              <w:jc w:val="both"/>
              <w:rPr>
                <w:rFonts w:asciiTheme="minorHAnsi" w:hAnsiTheme="minorHAnsi" w:cstheme="minorHAnsi"/>
                <w:bCs/>
                <w:szCs w:val="23"/>
              </w:rPr>
            </w:pPr>
            <w:r>
              <w:rPr>
                <w:rFonts w:asciiTheme="minorHAnsi" w:hAnsiTheme="minorHAnsi" w:cstheme="minorHAnsi"/>
                <w:bCs/>
                <w:szCs w:val="23"/>
              </w:rPr>
              <w:t>188%</w:t>
            </w:r>
          </w:p>
        </w:tc>
        <w:tc>
          <w:tcPr>
            <w:tcW w:w="546" w:type="pct"/>
            <w:noWrap/>
          </w:tcPr>
          <w:p w14:paraId="364FED71" w14:textId="7568C268" w:rsidR="00D90810" w:rsidRPr="00D90810" w:rsidRDefault="00230144" w:rsidP="00DF0E98">
            <w:pPr>
              <w:contextualSpacing/>
              <w:jc w:val="both"/>
              <w:rPr>
                <w:rFonts w:asciiTheme="minorHAnsi" w:hAnsiTheme="minorHAnsi" w:cstheme="minorHAnsi"/>
                <w:bCs/>
                <w:szCs w:val="23"/>
              </w:rPr>
            </w:pPr>
            <w:r>
              <w:rPr>
                <w:rFonts w:asciiTheme="minorHAnsi" w:hAnsiTheme="minorHAnsi" w:cstheme="minorHAnsi"/>
                <w:bCs/>
                <w:szCs w:val="23"/>
              </w:rPr>
              <w:t>96.67%</w:t>
            </w:r>
          </w:p>
        </w:tc>
      </w:tr>
    </w:tbl>
    <w:p w14:paraId="6B565E61" w14:textId="77777777" w:rsidR="0050771E" w:rsidRPr="00CD75B5" w:rsidRDefault="0050771E" w:rsidP="0050771E">
      <w:pPr>
        <w:contextualSpacing/>
        <w:jc w:val="both"/>
        <w:rPr>
          <w:rFonts w:eastAsiaTheme="minorHAnsi" w:cstheme="minorHAnsi"/>
          <w:sz w:val="12"/>
          <w:szCs w:val="23"/>
          <w:highlight w:val="yellow"/>
          <w:lang w:eastAsia="en-US"/>
        </w:rPr>
      </w:pPr>
    </w:p>
    <w:p w14:paraId="6B6FAD91" w14:textId="77777777" w:rsidR="0050771E" w:rsidRPr="00906DF3" w:rsidRDefault="0050771E" w:rsidP="0050771E">
      <w:pPr>
        <w:contextualSpacing/>
        <w:jc w:val="both"/>
        <w:rPr>
          <w:rFonts w:cstheme="minorHAnsi"/>
          <w:b/>
          <w:sz w:val="28"/>
          <w:szCs w:val="23"/>
          <w:u w:val="single"/>
        </w:rPr>
      </w:pPr>
      <w:r w:rsidRPr="00906DF3">
        <w:rPr>
          <w:rFonts w:cstheme="minorHAnsi"/>
          <w:b/>
          <w:sz w:val="28"/>
          <w:szCs w:val="23"/>
          <w:u w:val="single"/>
        </w:rPr>
        <w:t xml:space="preserve">Theme: Procedural Justice </w:t>
      </w:r>
    </w:p>
    <w:p w14:paraId="3662771B" w14:textId="77777777" w:rsidR="0050771E" w:rsidRPr="00906DF3" w:rsidRDefault="0050771E" w:rsidP="0050771E">
      <w:pPr>
        <w:contextualSpacing/>
        <w:jc w:val="both"/>
        <w:rPr>
          <w:rFonts w:cstheme="minorHAnsi"/>
          <w:sz w:val="12"/>
          <w:szCs w:val="12"/>
        </w:rPr>
      </w:pPr>
    </w:p>
    <w:p w14:paraId="7A802225" w14:textId="77777777" w:rsidR="0050771E" w:rsidRPr="00113489" w:rsidRDefault="0050771E" w:rsidP="0050771E">
      <w:pPr>
        <w:contextualSpacing/>
        <w:jc w:val="both"/>
        <w:rPr>
          <w:rFonts w:cstheme="minorHAnsi"/>
          <w:b/>
          <w:sz w:val="24"/>
          <w:szCs w:val="23"/>
        </w:rPr>
      </w:pPr>
      <w:r w:rsidRPr="00113489">
        <w:rPr>
          <w:rFonts w:cstheme="minorHAnsi"/>
          <w:b/>
          <w:sz w:val="24"/>
          <w:szCs w:val="23"/>
        </w:rPr>
        <w:t xml:space="preserve">Project 12: Efficiency </w:t>
      </w:r>
    </w:p>
    <w:p w14:paraId="20AACF64" w14:textId="77777777" w:rsidR="0050771E" w:rsidRPr="00CD75B5" w:rsidRDefault="0050771E" w:rsidP="0050771E">
      <w:pPr>
        <w:contextualSpacing/>
        <w:jc w:val="both"/>
        <w:rPr>
          <w:rFonts w:cstheme="minorHAnsi"/>
          <w:sz w:val="12"/>
          <w:szCs w:val="23"/>
          <w:highlight w:val="yellow"/>
        </w:rPr>
      </w:pPr>
    </w:p>
    <w:tbl>
      <w:tblPr>
        <w:tblStyle w:val="TableGrid"/>
        <w:tblW w:w="5209"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549"/>
        <w:gridCol w:w="3726"/>
        <w:gridCol w:w="1509"/>
        <w:gridCol w:w="937"/>
        <w:gridCol w:w="1145"/>
        <w:gridCol w:w="1573"/>
        <w:gridCol w:w="1564"/>
        <w:gridCol w:w="1451"/>
      </w:tblGrid>
      <w:tr w:rsidR="0050771E" w:rsidRPr="007F7D59" w14:paraId="077B00A5" w14:textId="77777777" w:rsidTr="007B4BF5">
        <w:trPr>
          <w:trHeight w:val="291"/>
        </w:trPr>
        <w:tc>
          <w:tcPr>
            <w:tcW w:w="882" w:type="pct"/>
            <w:shd w:val="clear" w:color="auto" w:fill="B8CCE4" w:themeFill="accent1" w:themeFillTint="66"/>
            <w:noWrap/>
            <w:hideMark/>
          </w:tcPr>
          <w:p w14:paraId="53E3032C" w14:textId="77777777" w:rsidR="0050771E" w:rsidRPr="007F7D59" w:rsidRDefault="0050771E" w:rsidP="007B4BF5">
            <w:pPr>
              <w:contextualSpacing/>
              <w:jc w:val="center"/>
              <w:rPr>
                <w:rFonts w:asciiTheme="minorHAnsi" w:hAnsiTheme="minorHAnsi" w:cstheme="minorHAnsi"/>
                <w:b/>
                <w:bCs/>
                <w:szCs w:val="23"/>
              </w:rPr>
            </w:pPr>
            <w:r w:rsidRPr="007F7D59">
              <w:rPr>
                <w:rFonts w:asciiTheme="minorHAnsi" w:hAnsiTheme="minorHAnsi" w:cstheme="minorHAnsi"/>
                <w:b/>
                <w:bCs/>
                <w:szCs w:val="23"/>
              </w:rPr>
              <w:t>Date</w:t>
            </w:r>
          </w:p>
        </w:tc>
        <w:tc>
          <w:tcPr>
            <w:tcW w:w="1289" w:type="pct"/>
            <w:shd w:val="clear" w:color="auto" w:fill="B8CCE4" w:themeFill="accent1" w:themeFillTint="66"/>
            <w:noWrap/>
            <w:hideMark/>
          </w:tcPr>
          <w:p w14:paraId="46FD92A4" w14:textId="77777777" w:rsidR="0050771E" w:rsidRPr="007F7D59" w:rsidRDefault="0050771E" w:rsidP="007B4BF5">
            <w:pPr>
              <w:contextualSpacing/>
              <w:jc w:val="center"/>
              <w:rPr>
                <w:rFonts w:asciiTheme="minorHAnsi" w:hAnsiTheme="minorHAnsi" w:cstheme="minorHAnsi"/>
                <w:b/>
                <w:bCs/>
                <w:szCs w:val="23"/>
              </w:rPr>
            </w:pPr>
            <w:r w:rsidRPr="007F7D59">
              <w:rPr>
                <w:rFonts w:asciiTheme="minorHAnsi" w:hAnsiTheme="minorHAnsi" w:cstheme="minorHAnsi"/>
                <w:b/>
                <w:bCs/>
                <w:szCs w:val="23"/>
              </w:rPr>
              <w:t>Activity Name</w:t>
            </w:r>
          </w:p>
        </w:tc>
        <w:tc>
          <w:tcPr>
            <w:tcW w:w="522" w:type="pct"/>
            <w:shd w:val="clear" w:color="auto" w:fill="B8CCE4" w:themeFill="accent1" w:themeFillTint="66"/>
            <w:noWrap/>
            <w:hideMark/>
          </w:tcPr>
          <w:p w14:paraId="08EF6763" w14:textId="77777777" w:rsidR="0050771E" w:rsidRPr="007F7D59" w:rsidRDefault="0050771E" w:rsidP="007B4BF5">
            <w:pPr>
              <w:contextualSpacing/>
              <w:jc w:val="center"/>
              <w:rPr>
                <w:rFonts w:asciiTheme="minorHAnsi" w:hAnsiTheme="minorHAnsi" w:cstheme="minorHAnsi"/>
                <w:b/>
                <w:bCs/>
                <w:szCs w:val="23"/>
              </w:rPr>
            </w:pPr>
            <w:r w:rsidRPr="007F7D59">
              <w:rPr>
                <w:rFonts w:asciiTheme="minorHAnsi" w:hAnsiTheme="minorHAnsi" w:cstheme="minorHAnsi"/>
                <w:b/>
                <w:bCs/>
                <w:szCs w:val="23"/>
              </w:rPr>
              <w:t>Location</w:t>
            </w:r>
          </w:p>
        </w:tc>
        <w:tc>
          <w:tcPr>
            <w:tcW w:w="324" w:type="pct"/>
            <w:shd w:val="clear" w:color="auto" w:fill="B8CCE4" w:themeFill="accent1" w:themeFillTint="66"/>
            <w:noWrap/>
            <w:hideMark/>
          </w:tcPr>
          <w:p w14:paraId="635DF138" w14:textId="77777777" w:rsidR="0050771E" w:rsidRPr="007F7D59" w:rsidRDefault="0050771E" w:rsidP="007B4BF5">
            <w:pPr>
              <w:contextualSpacing/>
              <w:jc w:val="center"/>
              <w:rPr>
                <w:rFonts w:asciiTheme="minorHAnsi" w:hAnsiTheme="minorHAnsi" w:cstheme="minorHAnsi"/>
                <w:b/>
                <w:bCs/>
                <w:szCs w:val="23"/>
              </w:rPr>
            </w:pPr>
            <w:r w:rsidRPr="007F7D59">
              <w:rPr>
                <w:rFonts w:asciiTheme="minorHAnsi" w:hAnsiTheme="minorHAnsi" w:cstheme="minorHAnsi"/>
                <w:b/>
                <w:bCs/>
                <w:szCs w:val="23"/>
              </w:rPr>
              <w:t>PAX</w:t>
            </w:r>
          </w:p>
        </w:tc>
        <w:tc>
          <w:tcPr>
            <w:tcW w:w="396" w:type="pct"/>
            <w:shd w:val="clear" w:color="auto" w:fill="B8CCE4" w:themeFill="accent1" w:themeFillTint="66"/>
            <w:noWrap/>
            <w:hideMark/>
          </w:tcPr>
          <w:p w14:paraId="25FBCA49" w14:textId="77777777" w:rsidR="0050771E" w:rsidRPr="007F7D59" w:rsidRDefault="0050771E" w:rsidP="007B4BF5">
            <w:pPr>
              <w:contextualSpacing/>
              <w:jc w:val="center"/>
              <w:rPr>
                <w:rFonts w:asciiTheme="minorHAnsi" w:hAnsiTheme="minorHAnsi" w:cstheme="minorHAnsi"/>
                <w:b/>
                <w:szCs w:val="23"/>
              </w:rPr>
            </w:pPr>
            <w:r w:rsidRPr="007F7D59">
              <w:rPr>
                <w:rFonts w:asciiTheme="minorHAnsi" w:hAnsiTheme="minorHAnsi" w:cstheme="minorHAnsi"/>
                <w:b/>
                <w:szCs w:val="23"/>
              </w:rPr>
              <w:t>Female</w:t>
            </w:r>
          </w:p>
        </w:tc>
        <w:tc>
          <w:tcPr>
            <w:tcW w:w="544" w:type="pct"/>
            <w:shd w:val="clear" w:color="auto" w:fill="B8CCE4" w:themeFill="accent1" w:themeFillTint="66"/>
            <w:noWrap/>
            <w:hideMark/>
          </w:tcPr>
          <w:p w14:paraId="478C1D4C" w14:textId="77777777" w:rsidR="0050771E" w:rsidRPr="007F7D59" w:rsidRDefault="0050771E" w:rsidP="007B4BF5">
            <w:pPr>
              <w:contextualSpacing/>
              <w:jc w:val="center"/>
              <w:rPr>
                <w:rFonts w:asciiTheme="minorHAnsi" w:hAnsiTheme="minorHAnsi" w:cstheme="minorHAnsi"/>
                <w:b/>
                <w:szCs w:val="23"/>
              </w:rPr>
            </w:pPr>
            <w:r w:rsidRPr="007F7D59">
              <w:rPr>
                <w:rFonts w:asciiTheme="minorHAnsi" w:hAnsiTheme="minorHAnsi" w:cstheme="minorHAnsi"/>
                <w:b/>
                <w:szCs w:val="23"/>
              </w:rPr>
              <w:t>Confidence</w:t>
            </w:r>
          </w:p>
        </w:tc>
        <w:tc>
          <w:tcPr>
            <w:tcW w:w="541" w:type="pct"/>
            <w:shd w:val="clear" w:color="auto" w:fill="B8CCE4" w:themeFill="accent1" w:themeFillTint="66"/>
            <w:noWrap/>
            <w:hideMark/>
          </w:tcPr>
          <w:p w14:paraId="654CD116" w14:textId="77777777" w:rsidR="0050771E" w:rsidRPr="007F7D59" w:rsidRDefault="0050771E" w:rsidP="007B4BF5">
            <w:pPr>
              <w:contextualSpacing/>
              <w:jc w:val="center"/>
              <w:rPr>
                <w:rFonts w:asciiTheme="minorHAnsi" w:hAnsiTheme="minorHAnsi" w:cstheme="minorHAnsi"/>
                <w:b/>
                <w:szCs w:val="23"/>
              </w:rPr>
            </w:pPr>
            <w:r w:rsidRPr="007F7D59">
              <w:rPr>
                <w:rFonts w:asciiTheme="minorHAnsi" w:hAnsiTheme="minorHAnsi" w:cstheme="minorHAnsi"/>
                <w:b/>
                <w:szCs w:val="23"/>
              </w:rPr>
              <w:t>Knowledge</w:t>
            </w:r>
          </w:p>
        </w:tc>
        <w:tc>
          <w:tcPr>
            <w:tcW w:w="502" w:type="pct"/>
            <w:shd w:val="clear" w:color="auto" w:fill="B8CCE4" w:themeFill="accent1" w:themeFillTint="66"/>
            <w:noWrap/>
            <w:hideMark/>
          </w:tcPr>
          <w:p w14:paraId="4EFE2916" w14:textId="77777777" w:rsidR="0050771E" w:rsidRPr="007F7D59" w:rsidRDefault="0050771E" w:rsidP="007B4BF5">
            <w:pPr>
              <w:contextualSpacing/>
              <w:jc w:val="center"/>
              <w:rPr>
                <w:rFonts w:asciiTheme="minorHAnsi" w:hAnsiTheme="minorHAnsi" w:cstheme="minorHAnsi"/>
                <w:b/>
                <w:szCs w:val="23"/>
              </w:rPr>
            </w:pPr>
            <w:r w:rsidRPr="007F7D59">
              <w:rPr>
                <w:rFonts w:asciiTheme="minorHAnsi" w:hAnsiTheme="minorHAnsi" w:cstheme="minorHAnsi"/>
                <w:b/>
                <w:szCs w:val="23"/>
              </w:rPr>
              <w:t>Satisfaction</w:t>
            </w:r>
          </w:p>
        </w:tc>
      </w:tr>
      <w:tr w:rsidR="0050771E" w:rsidRPr="007F7D59" w14:paraId="615C166D" w14:textId="77777777" w:rsidTr="007B4BF5">
        <w:trPr>
          <w:trHeight w:val="101"/>
        </w:trPr>
        <w:tc>
          <w:tcPr>
            <w:tcW w:w="882" w:type="pct"/>
            <w:shd w:val="clear" w:color="auto" w:fill="DBE5F1" w:themeFill="accent1" w:themeFillTint="33"/>
            <w:hideMark/>
          </w:tcPr>
          <w:p w14:paraId="14D470A4"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12-22 Jun, 2017</w:t>
            </w:r>
          </w:p>
        </w:tc>
        <w:tc>
          <w:tcPr>
            <w:tcW w:w="1289" w:type="pct"/>
            <w:shd w:val="clear" w:color="auto" w:fill="DBE5F1" w:themeFill="accent1" w:themeFillTint="33"/>
            <w:hideMark/>
          </w:tcPr>
          <w:p w14:paraId="34F20DFC"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Local Visit #1</w:t>
            </w:r>
          </w:p>
        </w:tc>
        <w:tc>
          <w:tcPr>
            <w:tcW w:w="522" w:type="pct"/>
            <w:shd w:val="clear" w:color="auto" w:fill="DBE5F1" w:themeFill="accent1" w:themeFillTint="33"/>
            <w:hideMark/>
          </w:tcPr>
          <w:p w14:paraId="450F3E2F"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Palau</w:t>
            </w:r>
          </w:p>
        </w:tc>
        <w:tc>
          <w:tcPr>
            <w:tcW w:w="324" w:type="pct"/>
            <w:shd w:val="clear" w:color="auto" w:fill="DBE5F1" w:themeFill="accent1" w:themeFillTint="33"/>
            <w:noWrap/>
            <w:hideMark/>
          </w:tcPr>
          <w:p w14:paraId="74D16F68"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33</w:t>
            </w:r>
          </w:p>
        </w:tc>
        <w:tc>
          <w:tcPr>
            <w:tcW w:w="396" w:type="pct"/>
            <w:shd w:val="clear" w:color="auto" w:fill="DBE5F1" w:themeFill="accent1" w:themeFillTint="33"/>
            <w:noWrap/>
            <w:hideMark/>
          </w:tcPr>
          <w:p w14:paraId="21ABDCEC"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24</w:t>
            </w:r>
          </w:p>
        </w:tc>
        <w:tc>
          <w:tcPr>
            <w:tcW w:w="544" w:type="pct"/>
            <w:shd w:val="clear" w:color="auto" w:fill="DBE5F1" w:themeFill="accent1" w:themeFillTint="33"/>
            <w:noWrap/>
            <w:hideMark/>
          </w:tcPr>
          <w:p w14:paraId="59471230"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68.34%</w:t>
            </w:r>
          </w:p>
        </w:tc>
        <w:tc>
          <w:tcPr>
            <w:tcW w:w="541" w:type="pct"/>
            <w:shd w:val="clear" w:color="auto" w:fill="DBE5F1" w:themeFill="accent1" w:themeFillTint="33"/>
            <w:noWrap/>
            <w:hideMark/>
          </w:tcPr>
          <w:p w14:paraId="1691AE15"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858.00%</w:t>
            </w:r>
          </w:p>
        </w:tc>
        <w:tc>
          <w:tcPr>
            <w:tcW w:w="502" w:type="pct"/>
            <w:shd w:val="clear" w:color="auto" w:fill="DBE5F1" w:themeFill="accent1" w:themeFillTint="33"/>
            <w:noWrap/>
            <w:hideMark/>
          </w:tcPr>
          <w:p w14:paraId="6DD00BA8"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86.25%</w:t>
            </w:r>
          </w:p>
        </w:tc>
      </w:tr>
      <w:tr w:rsidR="007B7AB6" w:rsidRPr="007F7D59" w14:paraId="22702F93" w14:textId="77777777" w:rsidTr="007B4BF5">
        <w:trPr>
          <w:trHeight w:val="229"/>
        </w:trPr>
        <w:tc>
          <w:tcPr>
            <w:tcW w:w="882" w:type="pct"/>
            <w:shd w:val="clear" w:color="auto" w:fill="DBE5F1" w:themeFill="accent1" w:themeFillTint="33"/>
            <w:hideMark/>
          </w:tcPr>
          <w:p w14:paraId="24D5511B" w14:textId="77777777" w:rsidR="007B7AB6" w:rsidRPr="007F7D59" w:rsidRDefault="007B7AB6" w:rsidP="007B7AB6">
            <w:pPr>
              <w:contextualSpacing/>
              <w:jc w:val="both"/>
              <w:rPr>
                <w:rFonts w:asciiTheme="minorHAnsi" w:hAnsiTheme="minorHAnsi" w:cstheme="minorHAnsi"/>
                <w:szCs w:val="23"/>
              </w:rPr>
            </w:pPr>
            <w:r w:rsidRPr="007F7D59">
              <w:rPr>
                <w:rFonts w:asciiTheme="minorHAnsi" w:hAnsiTheme="minorHAnsi" w:cstheme="minorHAnsi"/>
                <w:szCs w:val="23"/>
              </w:rPr>
              <w:t>23-24 July, 2018</w:t>
            </w:r>
          </w:p>
        </w:tc>
        <w:tc>
          <w:tcPr>
            <w:tcW w:w="1289" w:type="pct"/>
            <w:shd w:val="clear" w:color="auto" w:fill="DBE5F1" w:themeFill="accent1" w:themeFillTint="33"/>
            <w:hideMark/>
          </w:tcPr>
          <w:p w14:paraId="269535CD" w14:textId="77777777" w:rsidR="007B7AB6" w:rsidRPr="007F7D59" w:rsidRDefault="007B7AB6" w:rsidP="007B7AB6">
            <w:pPr>
              <w:contextualSpacing/>
              <w:jc w:val="both"/>
              <w:rPr>
                <w:rFonts w:asciiTheme="minorHAnsi" w:hAnsiTheme="minorHAnsi" w:cstheme="minorHAnsi"/>
                <w:szCs w:val="23"/>
              </w:rPr>
            </w:pPr>
            <w:r w:rsidRPr="007F7D59">
              <w:rPr>
                <w:rFonts w:asciiTheme="minorHAnsi" w:hAnsiTheme="minorHAnsi" w:cstheme="minorHAnsi"/>
                <w:szCs w:val="23"/>
              </w:rPr>
              <w:t>ICT Support #1</w:t>
            </w:r>
          </w:p>
        </w:tc>
        <w:tc>
          <w:tcPr>
            <w:tcW w:w="522" w:type="pct"/>
            <w:shd w:val="clear" w:color="auto" w:fill="DBE5F1" w:themeFill="accent1" w:themeFillTint="33"/>
            <w:hideMark/>
          </w:tcPr>
          <w:p w14:paraId="453DCDC4" w14:textId="77777777" w:rsidR="007B7AB6" w:rsidRPr="007F7D59" w:rsidRDefault="007B7AB6" w:rsidP="007B7AB6">
            <w:pPr>
              <w:contextualSpacing/>
              <w:jc w:val="both"/>
              <w:rPr>
                <w:rFonts w:asciiTheme="minorHAnsi" w:hAnsiTheme="minorHAnsi" w:cstheme="minorHAnsi"/>
                <w:szCs w:val="23"/>
              </w:rPr>
            </w:pPr>
            <w:r w:rsidRPr="007F7D59">
              <w:rPr>
                <w:rFonts w:asciiTheme="minorHAnsi" w:hAnsiTheme="minorHAnsi" w:cstheme="minorHAnsi"/>
                <w:szCs w:val="23"/>
              </w:rPr>
              <w:t>PNG</w:t>
            </w:r>
          </w:p>
        </w:tc>
        <w:tc>
          <w:tcPr>
            <w:tcW w:w="324" w:type="pct"/>
            <w:shd w:val="clear" w:color="auto" w:fill="DBE5F1" w:themeFill="accent1" w:themeFillTint="33"/>
            <w:noWrap/>
            <w:hideMark/>
          </w:tcPr>
          <w:p w14:paraId="6F0BBF4D" w14:textId="77777777" w:rsidR="007B7AB6" w:rsidRPr="007F7D59" w:rsidRDefault="007B7AB6" w:rsidP="007B7AB6">
            <w:pPr>
              <w:contextualSpacing/>
              <w:jc w:val="both"/>
              <w:rPr>
                <w:rFonts w:asciiTheme="minorHAnsi" w:hAnsiTheme="minorHAnsi" w:cstheme="minorHAnsi"/>
                <w:szCs w:val="23"/>
              </w:rPr>
            </w:pPr>
            <w:r w:rsidRPr="007F7D59">
              <w:rPr>
                <w:rFonts w:asciiTheme="minorHAnsi" w:hAnsiTheme="minorHAnsi" w:cstheme="minorHAnsi"/>
                <w:szCs w:val="23"/>
              </w:rPr>
              <w:t>5</w:t>
            </w:r>
          </w:p>
        </w:tc>
        <w:tc>
          <w:tcPr>
            <w:tcW w:w="396" w:type="pct"/>
            <w:shd w:val="clear" w:color="auto" w:fill="DBE5F1" w:themeFill="accent1" w:themeFillTint="33"/>
            <w:noWrap/>
            <w:hideMark/>
          </w:tcPr>
          <w:p w14:paraId="30B6EAC7" w14:textId="77777777" w:rsidR="007B7AB6" w:rsidRPr="007F7D59" w:rsidRDefault="007B7AB6" w:rsidP="007B7AB6">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544" w:type="pct"/>
            <w:shd w:val="clear" w:color="auto" w:fill="DBE5F1" w:themeFill="accent1" w:themeFillTint="33"/>
            <w:noWrap/>
            <w:hideMark/>
          </w:tcPr>
          <w:p w14:paraId="7459AD3B" w14:textId="7C6A8170" w:rsidR="007B7AB6" w:rsidRPr="007F7D59" w:rsidRDefault="007B7AB6" w:rsidP="007B7AB6">
            <w:pPr>
              <w:contextualSpacing/>
              <w:jc w:val="both"/>
              <w:rPr>
                <w:rFonts w:asciiTheme="minorHAnsi" w:hAnsiTheme="minorHAnsi" w:cstheme="minorHAnsi"/>
                <w:szCs w:val="23"/>
              </w:rPr>
            </w:pPr>
            <w:r w:rsidRPr="0021019C">
              <w:rPr>
                <w:rFonts w:asciiTheme="minorHAnsi" w:hAnsiTheme="minorHAnsi" w:cstheme="minorHAnsi"/>
                <w:bCs/>
                <w:szCs w:val="23"/>
              </w:rPr>
              <w:t>-</w:t>
            </w:r>
          </w:p>
        </w:tc>
        <w:tc>
          <w:tcPr>
            <w:tcW w:w="541" w:type="pct"/>
            <w:shd w:val="clear" w:color="auto" w:fill="DBE5F1" w:themeFill="accent1" w:themeFillTint="33"/>
            <w:noWrap/>
            <w:hideMark/>
          </w:tcPr>
          <w:p w14:paraId="2F57A194" w14:textId="50A33A2C" w:rsidR="007B7AB6" w:rsidRPr="007F7D59" w:rsidRDefault="007B7AB6" w:rsidP="007B7AB6">
            <w:pPr>
              <w:contextualSpacing/>
              <w:jc w:val="both"/>
              <w:rPr>
                <w:rFonts w:asciiTheme="minorHAnsi" w:hAnsiTheme="minorHAnsi" w:cstheme="minorHAnsi"/>
                <w:szCs w:val="23"/>
              </w:rPr>
            </w:pPr>
            <w:r w:rsidRPr="0021019C">
              <w:rPr>
                <w:rFonts w:asciiTheme="minorHAnsi" w:hAnsiTheme="minorHAnsi" w:cstheme="minorHAnsi"/>
                <w:bCs/>
                <w:szCs w:val="23"/>
              </w:rPr>
              <w:t>-</w:t>
            </w:r>
          </w:p>
        </w:tc>
        <w:tc>
          <w:tcPr>
            <w:tcW w:w="502" w:type="pct"/>
            <w:shd w:val="clear" w:color="auto" w:fill="DBE5F1" w:themeFill="accent1" w:themeFillTint="33"/>
            <w:noWrap/>
            <w:hideMark/>
          </w:tcPr>
          <w:p w14:paraId="4FDE6908" w14:textId="54242BA9" w:rsidR="007B7AB6" w:rsidRPr="007F7D59" w:rsidRDefault="007B7AB6" w:rsidP="007B7AB6">
            <w:pPr>
              <w:contextualSpacing/>
              <w:jc w:val="both"/>
              <w:rPr>
                <w:rFonts w:asciiTheme="minorHAnsi" w:hAnsiTheme="minorHAnsi" w:cstheme="minorHAnsi"/>
                <w:szCs w:val="23"/>
              </w:rPr>
            </w:pPr>
            <w:r w:rsidRPr="0021019C">
              <w:rPr>
                <w:rFonts w:asciiTheme="minorHAnsi" w:hAnsiTheme="minorHAnsi" w:cstheme="minorHAnsi"/>
                <w:bCs/>
                <w:szCs w:val="23"/>
              </w:rPr>
              <w:t>-</w:t>
            </w:r>
          </w:p>
        </w:tc>
      </w:tr>
      <w:tr w:rsidR="007B7AB6" w:rsidRPr="007F7D59" w14:paraId="05FEDD28" w14:textId="77777777" w:rsidTr="007B4BF5">
        <w:trPr>
          <w:trHeight w:val="508"/>
        </w:trPr>
        <w:tc>
          <w:tcPr>
            <w:tcW w:w="882" w:type="pct"/>
            <w:shd w:val="clear" w:color="auto" w:fill="DBE5F1" w:themeFill="accent1" w:themeFillTint="33"/>
            <w:hideMark/>
          </w:tcPr>
          <w:p w14:paraId="44DDE1CF" w14:textId="77777777" w:rsidR="007B7AB6" w:rsidRPr="007F7D59" w:rsidRDefault="007B7AB6" w:rsidP="007B7AB6">
            <w:pPr>
              <w:contextualSpacing/>
              <w:jc w:val="both"/>
              <w:rPr>
                <w:rFonts w:asciiTheme="minorHAnsi" w:hAnsiTheme="minorHAnsi" w:cstheme="minorHAnsi"/>
                <w:szCs w:val="23"/>
              </w:rPr>
            </w:pPr>
            <w:r w:rsidRPr="007F7D59">
              <w:rPr>
                <w:rFonts w:asciiTheme="minorHAnsi" w:hAnsiTheme="minorHAnsi" w:cstheme="minorHAnsi"/>
                <w:szCs w:val="23"/>
              </w:rPr>
              <w:t>16-19 Oct, 2018</w:t>
            </w:r>
          </w:p>
        </w:tc>
        <w:tc>
          <w:tcPr>
            <w:tcW w:w="1289" w:type="pct"/>
            <w:shd w:val="clear" w:color="auto" w:fill="DBE5F1" w:themeFill="accent1" w:themeFillTint="33"/>
            <w:hideMark/>
          </w:tcPr>
          <w:p w14:paraId="0F2CA003" w14:textId="77777777" w:rsidR="007B7AB6" w:rsidRPr="007F7D59" w:rsidRDefault="007B7AB6" w:rsidP="0008572C">
            <w:pPr>
              <w:contextualSpacing/>
              <w:rPr>
                <w:rFonts w:asciiTheme="minorHAnsi" w:hAnsiTheme="minorHAnsi" w:cstheme="minorHAnsi"/>
                <w:szCs w:val="23"/>
              </w:rPr>
            </w:pPr>
            <w:r w:rsidRPr="007F7D59">
              <w:rPr>
                <w:rFonts w:asciiTheme="minorHAnsi" w:hAnsiTheme="minorHAnsi" w:cstheme="minorHAnsi"/>
                <w:szCs w:val="23"/>
              </w:rPr>
              <w:t>ICT Support #2</w:t>
            </w:r>
          </w:p>
        </w:tc>
        <w:tc>
          <w:tcPr>
            <w:tcW w:w="522" w:type="pct"/>
            <w:shd w:val="clear" w:color="auto" w:fill="DBE5F1" w:themeFill="accent1" w:themeFillTint="33"/>
            <w:hideMark/>
          </w:tcPr>
          <w:p w14:paraId="3E035673" w14:textId="77777777" w:rsidR="007B7AB6" w:rsidRPr="007F7D59" w:rsidRDefault="007B7AB6" w:rsidP="007B7AB6">
            <w:pPr>
              <w:contextualSpacing/>
              <w:jc w:val="both"/>
              <w:rPr>
                <w:rFonts w:asciiTheme="minorHAnsi" w:hAnsiTheme="minorHAnsi" w:cstheme="minorHAnsi"/>
                <w:szCs w:val="23"/>
              </w:rPr>
            </w:pPr>
            <w:r w:rsidRPr="007F7D59">
              <w:rPr>
                <w:rFonts w:asciiTheme="minorHAnsi" w:hAnsiTheme="minorHAnsi" w:cstheme="minorHAnsi"/>
                <w:szCs w:val="23"/>
              </w:rPr>
              <w:t xml:space="preserve">Marshall Islands </w:t>
            </w:r>
          </w:p>
        </w:tc>
        <w:tc>
          <w:tcPr>
            <w:tcW w:w="324" w:type="pct"/>
            <w:shd w:val="clear" w:color="auto" w:fill="DBE5F1" w:themeFill="accent1" w:themeFillTint="33"/>
            <w:noWrap/>
            <w:hideMark/>
          </w:tcPr>
          <w:p w14:paraId="21185EEF" w14:textId="77777777" w:rsidR="007B7AB6" w:rsidRPr="007F7D59" w:rsidRDefault="007B7AB6" w:rsidP="007B7AB6">
            <w:pPr>
              <w:contextualSpacing/>
              <w:jc w:val="both"/>
              <w:rPr>
                <w:rFonts w:asciiTheme="minorHAnsi" w:hAnsiTheme="minorHAnsi" w:cstheme="minorHAnsi"/>
                <w:szCs w:val="23"/>
              </w:rPr>
            </w:pPr>
            <w:r w:rsidRPr="007F7D59">
              <w:rPr>
                <w:rFonts w:asciiTheme="minorHAnsi" w:hAnsiTheme="minorHAnsi" w:cstheme="minorHAnsi"/>
                <w:szCs w:val="23"/>
              </w:rPr>
              <w:t>9</w:t>
            </w:r>
          </w:p>
        </w:tc>
        <w:tc>
          <w:tcPr>
            <w:tcW w:w="396" w:type="pct"/>
            <w:shd w:val="clear" w:color="auto" w:fill="DBE5F1" w:themeFill="accent1" w:themeFillTint="33"/>
            <w:noWrap/>
            <w:hideMark/>
          </w:tcPr>
          <w:p w14:paraId="3EFEB28B" w14:textId="77777777" w:rsidR="007B7AB6" w:rsidRPr="007F7D59" w:rsidRDefault="007B7AB6" w:rsidP="007B7AB6">
            <w:pPr>
              <w:contextualSpacing/>
              <w:jc w:val="both"/>
              <w:rPr>
                <w:rFonts w:asciiTheme="minorHAnsi" w:hAnsiTheme="minorHAnsi" w:cstheme="minorHAnsi"/>
                <w:szCs w:val="23"/>
              </w:rPr>
            </w:pPr>
            <w:r w:rsidRPr="007F7D59">
              <w:rPr>
                <w:rFonts w:asciiTheme="minorHAnsi" w:hAnsiTheme="minorHAnsi" w:cstheme="minorHAnsi"/>
                <w:szCs w:val="23"/>
              </w:rPr>
              <w:t>4</w:t>
            </w:r>
          </w:p>
        </w:tc>
        <w:tc>
          <w:tcPr>
            <w:tcW w:w="544" w:type="pct"/>
            <w:shd w:val="clear" w:color="auto" w:fill="DBE5F1" w:themeFill="accent1" w:themeFillTint="33"/>
            <w:noWrap/>
            <w:hideMark/>
          </w:tcPr>
          <w:p w14:paraId="4C144F6B" w14:textId="700E7343" w:rsidR="007B7AB6" w:rsidRPr="007F7D59" w:rsidRDefault="007B7AB6" w:rsidP="007B7AB6">
            <w:pPr>
              <w:contextualSpacing/>
              <w:jc w:val="both"/>
              <w:rPr>
                <w:rFonts w:asciiTheme="minorHAnsi" w:hAnsiTheme="minorHAnsi" w:cstheme="minorHAnsi"/>
                <w:szCs w:val="23"/>
              </w:rPr>
            </w:pPr>
            <w:r w:rsidRPr="0021019C">
              <w:rPr>
                <w:rFonts w:asciiTheme="minorHAnsi" w:hAnsiTheme="minorHAnsi" w:cstheme="minorHAnsi"/>
                <w:bCs/>
                <w:szCs w:val="23"/>
              </w:rPr>
              <w:t>-</w:t>
            </w:r>
          </w:p>
        </w:tc>
        <w:tc>
          <w:tcPr>
            <w:tcW w:w="541" w:type="pct"/>
            <w:shd w:val="clear" w:color="auto" w:fill="DBE5F1" w:themeFill="accent1" w:themeFillTint="33"/>
            <w:noWrap/>
            <w:hideMark/>
          </w:tcPr>
          <w:p w14:paraId="42379C4E" w14:textId="6C420438" w:rsidR="007B7AB6" w:rsidRPr="007F7D59" w:rsidRDefault="007B7AB6" w:rsidP="007B7AB6">
            <w:pPr>
              <w:contextualSpacing/>
              <w:jc w:val="both"/>
              <w:rPr>
                <w:rFonts w:asciiTheme="minorHAnsi" w:hAnsiTheme="minorHAnsi" w:cstheme="minorHAnsi"/>
                <w:szCs w:val="23"/>
              </w:rPr>
            </w:pPr>
            <w:r w:rsidRPr="0021019C">
              <w:rPr>
                <w:rFonts w:asciiTheme="minorHAnsi" w:hAnsiTheme="minorHAnsi" w:cstheme="minorHAnsi"/>
                <w:bCs/>
                <w:szCs w:val="23"/>
              </w:rPr>
              <w:t>-</w:t>
            </w:r>
          </w:p>
        </w:tc>
        <w:tc>
          <w:tcPr>
            <w:tcW w:w="502" w:type="pct"/>
            <w:shd w:val="clear" w:color="auto" w:fill="DBE5F1" w:themeFill="accent1" w:themeFillTint="33"/>
            <w:noWrap/>
            <w:hideMark/>
          </w:tcPr>
          <w:p w14:paraId="6A742D68" w14:textId="7F4AA2FC" w:rsidR="007B7AB6" w:rsidRPr="007F7D59" w:rsidRDefault="007B7AB6" w:rsidP="007B7AB6">
            <w:pPr>
              <w:contextualSpacing/>
              <w:jc w:val="both"/>
              <w:rPr>
                <w:rFonts w:asciiTheme="minorHAnsi" w:hAnsiTheme="minorHAnsi" w:cstheme="minorHAnsi"/>
                <w:szCs w:val="23"/>
              </w:rPr>
            </w:pPr>
            <w:r w:rsidRPr="0021019C">
              <w:rPr>
                <w:rFonts w:asciiTheme="minorHAnsi" w:hAnsiTheme="minorHAnsi" w:cstheme="minorHAnsi"/>
                <w:bCs/>
                <w:szCs w:val="23"/>
              </w:rPr>
              <w:t>-</w:t>
            </w:r>
          </w:p>
        </w:tc>
      </w:tr>
      <w:tr w:rsidR="0050771E" w:rsidRPr="007F7D59" w14:paraId="585FB2CB" w14:textId="77777777" w:rsidTr="007B4BF5">
        <w:trPr>
          <w:trHeight w:val="75"/>
        </w:trPr>
        <w:tc>
          <w:tcPr>
            <w:tcW w:w="882" w:type="pct"/>
            <w:shd w:val="clear" w:color="auto" w:fill="DBE5F1" w:themeFill="accent1" w:themeFillTint="33"/>
            <w:hideMark/>
          </w:tcPr>
          <w:p w14:paraId="1D76EA00"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18-26 Jan, 2019</w:t>
            </w:r>
          </w:p>
        </w:tc>
        <w:tc>
          <w:tcPr>
            <w:tcW w:w="1289" w:type="pct"/>
            <w:shd w:val="clear" w:color="auto" w:fill="DBE5F1" w:themeFill="accent1" w:themeFillTint="33"/>
            <w:hideMark/>
          </w:tcPr>
          <w:p w14:paraId="75FBCAC1" w14:textId="77777777" w:rsidR="0050771E" w:rsidRPr="007F7D59" w:rsidRDefault="0050771E" w:rsidP="0008572C">
            <w:pPr>
              <w:contextualSpacing/>
              <w:rPr>
                <w:rFonts w:asciiTheme="minorHAnsi" w:hAnsiTheme="minorHAnsi" w:cstheme="minorHAnsi"/>
                <w:szCs w:val="23"/>
              </w:rPr>
            </w:pPr>
            <w:r w:rsidRPr="007F7D59">
              <w:rPr>
                <w:rFonts w:asciiTheme="minorHAnsi" w:hAnsiTheme="minorHAnsi" w:cstheme="minorHAnsi"/>
                <w:szCs w:val="23"/>
              </w:rPr>
              <w:t>Local Visit #2</w:t>
            </w:r>
          </w:p>
        </w:tc>
        <w:tc>
          <w:tcPr>
            <w:tcW w:w="522" w:type="pct"/>
            <w:shd w:val="clear" w:color="auto" w:fill="DBE5F1" w:themeFill="accent1" w:themeFillTint="33"/>
            <w:hideMark/>
          </w:tcPr>
          <w:p w14:paraId="579E3643"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Nauru</w:t>
            </w:r>
          </w:p>
        </w:tc>
        <w:tc>
          <w:tcPr>
            <w:tcW w:w="324" w:type="pct"/>
            <w:shd w:val="clear" w:color="auto" w:fill="DBE5F1" w:themeFill="accent1" w:themeFillTint="33"/>
            <w:noWrap/>
            <w:hideMark/>
          </w:tcPr>
          <w:p w14:paraId="6B9494C2"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23</w:t>
            </w:r>
          </w:p>
        </w:tc>
        <w:tc>
          <w:tcPr>
            <w:tcW w:w="396" w:type="pct"/>
            <w:shd w:val="clear" w:color="auto" w:fill="DBE5F1" w:themeFill="accent1" w:themeFillTint="33"/>
            <w:noWrap/>
            <w:hideMark/>
          </w:tcPr>
          <w:p w14:paraId="3E1BD04F"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10</w:t>
            </w:r>
          </w:p>
        </w:tc>
        <w:tc>
          <w:tcPr>
            <w:tcW w:w="544" w:type="pct"/>
            <w:shd w:val="clear" w:color="auto" w:fill="DBE5F1" w:themeFill="accent1" w:themeFillTint="33"/>
            <w:noWrap/>
            <w:hideMark/>
          </w:tcPr>
          <w:p w14:paraId="4C134E06"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68.75%</w:t>
            </w:r>
          </w:p>
        </w:tc>
        <w:tc>
          <w:tcPr>
            <w:tcW w:w="541" w:type="pct"/>
            <w:shd w:val="clear" w:color="auto" w:fill="DBE5F1" w:themeFill="accent1" w:themeFillTint="33"/>
            <w:noWrap/>
            <w:hideMark/>
          </w:tcPr>
          <w:p w14:paraId="1BA52887"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112.00%</w:t>
            </w:r>
          </w:p>
        </w:tc>
        <w:tc>
          <w:tcPr>
            <w:tcW w:w="502" w:type="pct"/>
            <w:shd w:val="clear" w:color="auto" w:fill="DBE5F1" w:themeFill="accent1" w:themeFillTint="33"/>
            <w:noWrap/>
            <w:hideMark/>
          </w:tcPr>
          <w:p w14:paraId="2A108F8C"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90.20%</w:t>
            </w:r>
          </w:p>
        </w:tc>
      </w:tr>
      <w:tr w:rsidR="0050771E" w:rsidRPr="007F7D59" w14:paraId="54DA4670" w14:textId="77777777" w:rsidTr="007B4BF5">
        <w:trPr>
          <w:trHeight w:val="79"/>
        </w:trPr>
        <w:tc>
          <w:tcPr>
            <w:tcW w:w="882" w:type="pct"/>
            <w:shd w:val="clear" w:color="auto" w:fill="DBE5F1" w:themeFill="accent1" w:themeFillTint="33"/>
            <w:hideMark/>
          </w:tcPr>
          <w:p w14:paraId="6A5AF3C7"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 xml:space="preserve">Mar, 2019 </w:t>
            </w:r>
          </w:p>
        </w:tc>
        <w:tc>
          <w:tcPr>
            <w:tcW w:w="1289" w:type="pct"/>
            <w:shd w:val="clear" w:color="auto" w:fill="DBE5F1" w:themeFill="accent1" w:themeFillTint="33"/>
            <w:hideMark/>
          </w:tcPr>
          <w:p w14:paraId="3E4717EC" w14:textId="77777777" w:rsidR="0050771E" w:rsidRPr="007F7D59" w:rsidRDefault="0050771E" w:rsidP="0008572C">
            <w:pPr>
              <w:contextualSpacing/>
              <w:rPr>
                <w:rFonts w:asciiTheme="minorHAnsi" w:hAnsiTheme="minorHAnsi" w:cstheme="minorHAnsi"/>
                <w:szCs w:val="23"/>
              </w:rPr>
            </w:pPr>
            <w:r w:rsidRPr="007F7D59">
              <w:rPr>
                <w:rFonts w:asciiTheme="minorHAnsi" w:hAnsiTheme="minorHAnsi" w:cstheme="minorHAnsi"/>
                <w:szCs w:val="23"/>
              </w:rPr>
              <w:t>Local Visit #4</w:t>
            </w:r>
          </w:p>
        </w:tc>
        <w:tc>
          <w:tcPr>
            <w:tcW w:w="522" w:type="pct"/>
            <w:shd w:val="clear" w:color="auto" w:fill="DBE5F1" w:themeFill="accent1" w:themeFillTint="33"/>
            <w:hideMark/>
          </w:tcPr>
          <w:p w14:paraId="486D9186"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Tokelau</w:t>
            </w:r>
          </w:p>
        </w:tc>
        <w:tc>
          <w:tcPr>
            <w:tcW w:w="324" w:type="pct"/>
            <w:shd w:val="clear" w:color="auto" w:fill="DBE5F1" w:themeFill="accent1" w:themeFillTint="33"/>
            <w:noWrap/>
            <w:hideMark/>
          </w:tcPr>
          <w:p w14:paraId="2E74A4E3"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5</w:t>
            </w:r>
          </w:p>
        </w:tc>
        <w:tc>
          <w:tcPr>
            <w:tcW w:w="396" w:type="pct"/>
            <w:shd w:val="clear" w:color="auto" w:fill="DBE5F1" w:themeFill="accent1" w:themeFillTint="33"/>
            <w:noWrap/>
            <w:hideMark/>
          </w:tcPr>
          <w:p w14:paraId="4BE65ED2"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4</w:t>
            </w:r>
          </w:p>
        </w:tc>
        <w:tc>
          <w:tcPr>
            <w:tcW w:w="544" w:type="pct"/>
            <w:shd w:val="clear" w:color="auto" w:fill="DBE5F1" w:themeFill="accent1" w:themeFillTint="33"/>
            <w:noWrap/>
            <w:hideMark/>
          </w:tcPr>
          <w:p w14:paraId="5FD08DA2"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75.00%</w:t>
            </w:r>
          </w:p>
        </w:tc>
        <w:tc>
          <w:tcPr>
            <w:tcW w:w="541" w:type="pct"/>
            <w:shd w:val="clear" w:color="auto" w:fill="DBE5F1" w:themeFill="accent1" w:themeFillTint="33"/>
            <w:noWrap/>
            <w:hideMark/>
          </w:tcPr>
          <w:p w14:paraId="5ED6568B"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175.00%</w:t>
            </w:r>
          </w:p>
        </w:tc>
        <w:tc>
          <w:tcPr>
            <w:tcW w:w="502" w:type="pct"/>
            <w:shd w:val="clear" w:color="auto" w:fill="DBE5F1" w:themeFill="accent1" w:themeFillTint="33"/>
            <w:noWrap/>
            <w:hideMark/>
          </w:tcPr>
          <w:p w14:paraId="5FC2F267"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100.00%</w:t>
            </w:r>
          </w:p>
        </w:tc>
      </w:tr>
      <w:tr w:rsidR="0050771E" w:rsidRPr="007F7D59" w14:paraId="5E3B059B" w14:textId="77777777" w:rsidTr="007B4BF5">
        <w:trPr>
          <w:trHeight w:val="208"/>
        </w:trPr>
        <w:tc>
          <w:tcPr>
            <w:tcW w:w="882" w:type="pct"/>
            <w:shd w:val="clear" w:color="auto" w:fill="DBE5F1" w:themeFill="accent1" w:themeFillTint="33"/>
            <w:hideMark/>
          </w:tcPr>
          <w:p w14:paraId="54CD1B8A"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29 Apr-10 May, 2019</w:t>
            </w:r>
          </w:p>
        </w:tc>
        <w:tc>
          <w:tcPr>
            <w:tcW w:w="1289" w:type="pct"/>
            <w:shd w:val="clear" w:color="auto" w:fill="DBE5F1" w:themeFill="accent1" w:themeFillTint="33"/>
            <w:hideMark/>
          </w:tcPr>
          <w:p w14:paraId="5BA669B4" w14:textId="77777777" w:rsidR="0050771E" w:rsidRPr="007F7D59" w:rsidRDefault="0050771E" w:rsidP="0008572C">
            <w:pPr>
              <w:contextualSpacing/>
              <w:rPr>
                <w:rFonts w:asciiTheme="minorHAnsi" w:hAnsiTheme="minorHAnsi" w:cstheme="minorHAnsi"/>
                <w:szCs w:val="23"/>
              </w:rPr>
            </w:pPr>
            <w:r w:rsidRPr="007F7D59">
              <w:rPr>
                <w:rFonts w:asciiTheme="minorHAnsi" w:hAnsiTheme="minorHAnsi" w:cstheme="minorHAnsi"/>
                <w:szCs w:val="23"/>
              </w:rPr>
              <w:t>Local Visit #3</w:t>
            </w:r>
          </w:p>
        </w:tc>
        <w:tc>
          <w:tcPr>
            <w:tcW w:w="522" w:type="pct"/>
            <w:shd w:val="clear" w:color="auto" w:fill="DBE5F1" w:themeFill="accent1" w:themeFillTint="33"/>
            <w:hideMark/>
          </w:tcPr>
          <w:p w14:paraId="1A31FFCD"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PNG</w:t>
            </w:r>
          </w:p>
        </w:tc>
        <w:tc>
          <w:tcPr>
            <w:tcW w:w="324" w:type="pct"/>
            <w:shd w:val="clear" w:color="auto" w:fill="DBE5F1" w:themeFill="accent1" w:themeFillTint="33"/>
            <w:noWrap/>
            <w:hideMark/>
          </w:tcPr>
          <w:p w14:paraId="0B2F140C"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23</w:t>
            </w:r>
          </w:p>
        </w:tc>
        <w:tc>
          <w:tcPr>
            <w:tcW w:w="396" w:type="pct"/>
            <w:shd w:val="clear" w:color="auto" w:fill="DBE5F1" w:themeFill="accent1" w:themeFillTint="33"/>
            <w:noWrap/>
            <w:hideMark/>
          </w:tcPr>
          <w:p w14:paraId="2820C928"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11</w:t>
            </w:r>
          </w:p>
        </w:tc>
        <w:tc>
          <w:tcPr>
            <w:tcW w:w="544" w:type="pct"/>
            <w:shd w:val="clear" w:color="auto" w:fill="DBE5F1" w:themeFill="accent1" w:themeFillTint="33"/>
            <w:noWrap/>
            <w:hideMark/>
          </w:tcPr>
          <w:p w14:paraId="0CD1D13C"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80.95%</w:t>
            </w:r>
          </w:p>
        </w:tc>
        <w:tc>
          <w:tcPr>
            <w:tcW w:w="541" w:type="pct"/>
            <w:shd w:val="clear" w:color="auto" w:fill="DBE5F1" w:themeFill="accent1" w:themeFillTint="33"/>
            <w:noWrap/>
            <w:hideMark/>
          </w:tcPr>
          <w:p w14:paraId="6854AC22"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263.00%</w:t>
            </w:r>
          </w:p>
        </w:tc>
        <w:tc>
          <w:tcPr>
            <w:tcW w:w="502" w:type="pct"/>
            <w:shd w:val="clear" w:color="auto" w:fill="DBE5F1" w:themeFill="accent1" w:themeFillTint="33"/>
            <w:noWrap/>
            <w:hideMark/>
          </w:tcPr>
          <w:p w14:paraId="135C7D2E"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95.40%</w:t>
            </w:r>
          </w:p>
        </w:tc>
      </w:tr>
      <w:tr w:rsidR="0050771E" w:rsidRPr="007F7D59" w14:paraId="1E5A892A" w14:textId="77777777" w:rsidTr="007B4BF5">
        <w:trPr>
          <w:trHeight w:val="247"/>
        </w:trPr>
        <w:tc>
          <w:tcPr>
            <w:tcW w:w="882" w:type="pct"/>
            <w:shd w:val="clear" w:color="auto" w:fill="DBE5F1" w:themeFill="accent1" w:themeFillTint="33"/>
            <w:hideMark/>
          </w:tcPr>
          <w:p w14:paraId="1952F87B"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24-28 June 2019</w:t>
            </w:r>
          </w:p>
        </w:tc>
        <w:tc>
          <w:tcPr>
            <w:tcW w:w="1289" w:type="pct"/>
            <w:shd w:val="clear" w:color="auto" w:fill="DBE5F1" w:themeFill="accent1" w:themeFillTint="33"/>
            <w:hideMark/>
          </w:tcPr>
          <w:p w14:paraId="1F13531D" w14:textId="77777777" w:rsidR="0050771E" w:rsidRPr="007F7D59" w:rsidRDefault="0050771E" w:rsidP="0008572C">
            <w:pPr>
              <w:contextualSpacing/>
              <w:rPr>
                <w:rFonts w:asciiTheme="minorHAnsi" w:hAnsiTheme="minorHAnsi" w:cstheme="minorHAnsi"/>
                <w:szCs w:val="23"/>
              </w:rPr>
            </w:pPr>
            <w:r w:rsidRPr="007F7D59">
              <w:rPr>
                <w:rFonts w:asciiTheme="minorHAnsi" w:hAnsiTheme="minorHAnsi" w:cstheme="minorHAnsi"/>
                <w:szCs w:val="23"/>
              </w:rPr>
              <w:t>Local Efficiency Visit #1</w:t>
            </w:r>
          </w:p>
        </w:tc>
        <w:tc>
          <w:tcPr>
            <w:tcW w:w="522" w:type="pct"/>
            <w:shd w:val="clear" w:color="auto" w:fill="DBE5F1" w:themeFill="accent1" w:themeFillTint="33"/>
            <w:hideMark/>
          </w:tcPr>
          <w:p w14:paraId="43683D80"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Niue</w:t>
            </w:r>
          </w:p>
        </w:tc>
        <w:tc>
          <w:tcPr>
            <w:tcW w:w="324" w:type="pct"/>
            <w:vMerge w:val="restart"/>
            <w:shd w:val="clear" w:color="auto" w:fill="DBE5F1" w:themeFill="accent1" w:themeFillTint="33"/>
            <w:noWrap/>
            <w:hideMark/>
          </w:tcPr>
          <w:p w14:paraId="110C39A9"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18</w:t>
            </w:r>
          </w:p>
        </w:tc>
        <w:tc>
          <w:tcPr>
            <w:tcW w:w="396" w:type="pct"/>
            <w:vMerge w:val="restart"/>
            <w:shd w:val="clear" w:color="auto" w:fill="DBE5F1" w:themeFill="accent1" w:themeFillTint="33"/>
            <w:noWrap/>
            <w:hideMark/>
          </w:tcPr>
          <w:p w14:paraId="1D0CB9ED"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12</w:t>
            </w:r>
          </w:p>
        </w:tc>
        <w:tc>
          <w:tcPr>
            <w:tcW w:w="544" w:type="pct"/>
            <w:vMerge w:val="restart"/>
            <w:shd w:val="clear" w:color="auto" w:fill="DBE5F1" w:themeFill="accent1" w:themeFillTint="33"/>
            <w:noWrap/>
            <w:hideMark/>
          </w:tcPr>
          <w:p w14:paraId="0C456F0D"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77.78%</w:t>
            </w:r>
          </w:p>
        </w:tc>
        <w:tc>
          <w:tcPr>
            <w:tcW w:w="541" w:type="pct"/>
            <w:vMerge w:val="restart"/>
            <w:shd w:val="clear" w:color="auto" w:fill="DBE5F1" w:themeFill="accent1" w:themeFillTint="33"/>
            <w:noWrap/>
            <w:hideMark/>
          </w:tcPr>
          <w:p w14:paraId="5EC1F0CE"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407.00%</w:t>
            </w:r>
          </w:p>
        </w:tc>
        <w:tc>
          <w:tcPr>
            <w:tcW w:w="502" w:type="pct"/>
            <w:vMerge w:val="restart"/>
            <w:shd w:val="clear" w:color="auto" w:fill="DBE5F1" w:themeFill="accent1" w:themeFillTint="33"/>
            <w:noWrap/>
            <w:hideMark/>
          </w:tcPr>
          <w:p w14:paraId="513FF9AF"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92.59%</w:t>
            </w:r>
          </w:p>
        </w:tc>
      </w:tr>
      <w:tr w:rsidR="0050771E" w:rsidRPr="007F7D59" w14:paraId="6DF5DD2F" w14:textId="77777777" w:rsidTr="007B4BF5">
        <w:trPr>
          <w:trHeight w:val="247"/>
        </w:trPr>
        <w:tc>
          <w:tcPr>
            <w:tcW w:w="882" w:type="pct"/>
            <w:shd w:val="clear" w:color="auto" w:fill="DBE5F1" w:themeFill="accent1" w:themeFillTint="33"/>
            <w:hideMark/>
          </w:tcPr>
          <w:p w14:paraId="124CDAE4"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24-28 June</w:t>
            </w:r>
          </w:p>
        </w:tc>
        <w:tc>
          <w:tcPr>
            <w:tcW w:w="1289" w:type="pct"/>
            <w:shd w:val="clear" w:color="auto" w:fill="DBE5F1" w:themeFill="accent1" w:themeFillTint="33"/>
            <w:hideMark/>
          </w:tcPr>
          <w:p w14:paraId="29760D02" w14:textId="77777777" w:rsidR="0050771E" w:rsidRPr="007F7D59" w:rsidRDefault="0050771E" w:rsidP="0008572C">
            <w:pPr>
              <w:contextualSpacing/>
              <w:rPr>
                <w:rFonts w:asciiTheme="minorHAnsi" w:hAnsiTheme="minorHAnsi" w:cstheme="minorHAnsi"/>
                <w:szCs w:val="23"/>
              </w:rPr>
            </w:pPr>
            <w:r w:rsidRPr="007F7D59">
              <w:rPr>
                <w:rFonts w:asciiTheme="minorHAnsi" w:hAnsiTheme="minorHAnsi" w:cstheme="minorHAnsi"/>
                <w:szCs w:val="23"/>
              </w:rPr>
              <w:t>Local ICT Visit #1</w:t>
            </w:r>
          </w:p>
        </w:tc>
        <w:tc>
          <w:tcPr>
            <w:tcW w:w="522" w:type="pct"/>
            <w:shd w:val="clear" w:color="auto" w:fill="DBE5F1" w:themeFill="accent1" w:themeFillTint="33"/>
            <w:hideMark/>
          </w:tcPr>
          <w:p w14:paraId="30DDD7B3" w14:textId="77777777" w:rsidR="0050771E" w:rsidRPr="007F7D59" w:rsidRDefault="0050771E" w:rsidP="007B4BF5">
            <w:pPr>
              <w:contextualSpacing/>
              <w:jc w:val="both"/>
              <w:rPr>
                <w:rFonts w:asciiTheme="minorHAnsi" w:hAnsiTheme="minorHAnsi" w:cstheme="minorHAnsi"/>
                <w:szCs w:val="23"/>
              </w:rPr>
            </w:pPr>
            <w:r w:rsidRPr="007F7D59">
              <w:rPr>
                <w:rFonts w:asciiTheme="minorHAnsi" w:hAnsiTheme="minorHAnsi" w:cstheme="minorHAnsi"/>
                <w:szCs w:val="23"/>
              </w:rPr>
              <w:t>Niue</w:t>
            </w:r>
          </w:p>
        </w:tc>
        <w:tc>
          <w:tcPr>
            <w:tcW w:w="324" w:type="pct"/>
            <w:vMerge/>
            <w:vAlign w:val="center"/>
            <w:hideMark/>
          </w:tcPr>
          <w:p w14:paraId="49A8BCED" w14:textId="77777777" w:rsidR="0050771E" w:rsidRPr="007F7D59" w:rsidRDefault="0050771E" w:rsidP="007B4BF5">
            <w:pPr>
              <w:contextualSpacing/>
              <w:jc w:val="both"/>
              <w:rPr>
                <w:rFonts w:asciiTheme="minorHAnsi" w:hAnsiTheme="minorHAnsi" w:cstheme="minorHAnsi"/>
                <w:szCs w:val="23"/>
                <w:highlight w:val="yellow"/>
              </w:rPr>
            </w:pPr>
          </w:p>
        </w:tc>
        <w:tc>
          <w:tcPr>
            <w:tcW w:w="396" w:type="pct"/>
            <w:vMerge/>
            <w:vAlign w:val="center"/>
            <w:hideMark/>
          </w:tcPr>
          <w:p w14:paraId="6964B433" w14:textId="77777777" w:rsidR="0050771E" w:rsidRPr="007F7D59" w:rsidRDefault="0050771E" w:rsidP="007B4BF5">
            <w:pPr>
              <w:contextualSpacing/>
              <w:jc w:val="both"/>
              <w:rPr>
                <w:rFonts w:asciiTheme="minorHAnsi" w:hAnsiTheme="minorHAnsi" w:cstheme="minorHAnsi"/>
                <w:szCs w:val="23"/>
                <w:highlight w:val="yellow"/>
              </w:rPr>
            </w:pPr>
          </w:p>
        </w:tc>
        <w:tc>
          <w:tcPr>
            <w:tcW w:w="544" w:type="pct"/>
            <w:vMerge/>
            <w:vAlign w:val="center"/>
            <w:hideMark/>
          </w:tcPr>
          <w:p w14:paraId="5761FC24" w14:textId="77777777" w:rsidR="0050771E" w:rsidRPr="007F7D59" w:rsidRDefault="0050771E" w:rsidP="007B4BF5">
            <w:pPr>
              <w:contextualSpacing/>
              <w:jc w:val="both"/>
              <w:rPr>
                <w:rFonts w:asciiTheme="minorHAnsi" w:hAnsiTheme="minorHAnsi" w:cstheme="minorHAnsi"/>
                <w:szCs w:val="23"/>
                <w:highlight w:val="yellow"/>
              </w:rPr>
            </w:pPr>
          </w:p>
        </w:tc>
        <w:tc>
          <w:tcPr>
            <w:tcW w:w="541" w:type="pct"/>
            <w:vMerge/>
            <w:vAlign w:val="center"/>
            <w:hideMark/>
          </w:tcPr>
          <w:p w14:paraId="6512D555" w14:textId="77777777" w:rsidR="0050771E" w:rsidRPr="007F7D59" w:rsidRDefault="0050771E" w:rsidP="007B4BF5">
            <w:pPr>
              <w:contextualSpacing/>
              <w:jc w:val="both"/>
              <w:rPr>
                <w:rFonts w:asciiTheme="minorHAnsi" w:hAnsiTheme="minorHAnsi" w:cstheme="minorHAnsi"/>
                <w:szCs w:val="23"/>
                <w:highlight w:val="yellow"/>
              </w:rPr>
            </w:pPr>
          </w:p>
        </w:tc>
        <w:tc>
          <w:tcPr>
            <w:tcW w:w="502" w:type="pct"/>
            <w:vMerge/>
            <w:vAlign w:val="center"/>
            <w:hideMark/>
          </w:tcPr>
          <w:p w14:paraId="1E8EF912" w14:textId="77777777" w:rsidR="0050771E" w:rsidRPr="007F7D59" w:rsidRDefault="0050771E" w:rsidP="007B4BF5">
            <w:pPr>
              <w:contextualSpacing/>
              <w:jc w:val="both"/>
              <w:rPr>
                <w:rFonts w:asciiTheme="minorHAnsi" w:hAnsiTheme="minorHAnsi" w:cstheme="minorHAnsi"/>
                <w:szCs w:val="23"/>
                <w:highlight w:val="yellow"/>
              </w:rPr>
            </w:pPr>
          </w:p>
        </w:tc>
      </w:tr>
      <w:tr w:rsidR="0050771E" w:rsidRPr="007F7D59" w14:paraId="44567C57" w14:textId="77777777" w:rsidTr="00DF0E98">
        <w:trPr>
          <w:trHeight w:val="247"/>
        </w:trPr>
        <w:tc>
          <w:tcPr>
            <w:tcW w:w="882" w:type="pct"/>
            <w:shd w:val="clear" w:color="auto" w:fill="DBE5F1" w:themeFill="accent1" w:themeFillTint="33"/>
          </w:tcPr>
          <w:p w14:paraId="0C335661" w14:textId="77777777" w:rsidR="0050771E" w:rsidRPr="00CB57DE" w:rsidRDefault="0050771E" w:rsidP="007B4BF5">
            <w:pPr>
              <w:contextualSpacing/>
              <w:jc w:val="both"/>
              <w:rPr>
                <w:rFonts w:asciiTheme="minorHAnsi" w:hAnsiTheme="minorHAnsi" w:cstheme="minorHAnsi"/>
                <w:szCs w:val="23"/>
              </w:rPr>
            </w:pPr>
            <w:r w:rsidRPr="00CB57DE">
              <w:rPr>
                <w:rFonts w:asciiTheme="minorHAnsi" w:hAnsiTheme="minorHAnsi" w:cstheme="minorHAnsi"/>
                <w:szCs w:val="23"/>
              </w:rPr>
              <w:t>14-18 Oct, 2019</w:t>
            </w:r>
          </w:p>
        </w:tc>
        <w:tc>
          <w:tcPr>
            <w:tcW w:w="1289" w:type="pct"/>
            <w:shd w:val="clear" w:color="auto" w:fill="DBE5F1" w:themeFill="accent1" w:themeFillTint="33"/>
          </w:tcPr>
          <w:p w14:paraId="288575EC" w14:textId="77777777" w:rsidR="0050771E" w:rsidRPr="00CB57DE" w:rsidRDefault="0050771E" w:rsidP="0008572C">
            <w:pPr>
              <w:contextualSpacing/>
              <w:rPr>
                <w:rFonts w:asciiTheme="minorHAnsi" w:hAnsiTheme="minorHAnsi" w:cstheme="minorHAnsi"/>
                <w:szCs w:val="23"/>
              </w:rPr>
            </w:pPr>
            <w:r w:rsidRPr="00CB57DE">
              <w:rPr>
                <w:rFonts w:asciiTheme="minorHAnsi" w:hAnsiTheme="minorHAnsi" w:cstheme="minorHAnsi"/>
                <w:szCs w:val="23"/>
              </w:rPr>
              <w:t>Court Data Management Workshop</w:t>
            </w:r>
          </w:p>
        </w:tc>
        <w:tc>
          <w:tcPr>
            <w:tcW w:w="522" w:type="pct"/>
            <w:shd w:val="clear" w:color="auto" w:fill="DBE5F1" w:themeFill="accent1" w:themeFillTint="33"/>
          </w:tcPr>
          <w:p w14:paraId="2309986E" w14:textId="77777777" w:rsidR="0050771E" w:rsidRPr="00CB57DE" w:rsidRDefault="0050771E" w:rsidP="007B4BF5">
            <w:pPr>
              <w:contextualSpacing/>
              <w:jc w:val="both"/>
              <w:rPr>
                <w:rFonts w:asciiTheme="minorHAnsi" w:hAnsiTheme="minorHAnsi" w:cstheme="minorHAnsi"/>
                <w:szCs w:val="23"/>
              </w:rPr>
            </w:pPr>
            <w:r w:rsidRPr="00CB57DE">
              <w:rPr>
                <w:rFonts w:asciiTheme="minorHAnsi" w:hAnsiTheme="minorHAnsi" w:cstheme="minorHAnsi"/>
                <w:szCs w:val="23"/>
              </w:rPr>
              <w:t>Vanuatu</w:t>
            </w:r>
          </w:p>
        </w:tc>
        <w:tc>
          <w:tcPr>
            <w:tcW w:w="324" w:type="pct"/>
            <w:shd w:val="clear" w:color="auto" w:fill="DBE5F1" w:themeFill="accent1" w:themeFillTint="33"/>
            <w:vAlign w:val="center"/>
          </w:tcPr>
          <w:p w14:paraId="4229888E" w14:textId="77777777" w:rsidR="0050771E" w:rsidRPr="00CB57DE" w:rsidRDefault="0050771E" w:rsidP="007B4BF5">
            <w:pPr>
              <w:contextualSpacing/>
              <w:jc w:val="both"/>
              <w:rPr>
                <w:rFonts w:asciiTheme="minorHAnsi" w:hAnsiTheme="minorHAnsi" w:cstheme="minorHAnsi"/>
                <w:szCs w:val="23"/>
              </w:rPr>
            </w:pPr>
            <w:r w:rsidRPr="00CB57DE">
              <w:rPr>
                <w:rFonts w:asciiTheme="minorHAnsi" w:hAnsiTheme="minorHAnsi" w:cstheme="minorHAnsi"/>
                <w:szCs w:val="23"/>
              </w:rPr>
              <w:t>42</w:t>
            </w:r>
          </w:p>
        </w:tc>
        <w:tc>
          <w:tcPr>
            <w:tcW w:w="396" w:type="pct"/>
            <w:shd w:val="clear" w:color="auto" w:fill="DBE5F1" w:themeFill="accent1" w:themeFillTint="33"/>
            <w:vAlign w:val="center"/>
          </w:tcPr>
          <w:p w14:paraId="4E688C32" w14:textId="77777777" w:rsidR="0050771E" w:rsidRPr="00CB57DE" w:rsidRDefault="0050771E" w:rsidP="007B4BF5">
            <w:pPr>
              <w:contextualSpacing/>
              <w:jc w:val="both"/>
              <w:rPr>
                <w:rFonts w:asciiTheme="minorHAnsi" w:hAnsiTheme="minorHAnsi" w:cstheme="minorHAnsi"/>
                <w:szCs w:val="23"/>
              </w:rPr>
            </w:pPr>
            <w:r w:rsidRPr="00CB57DE">
              <w:rPr>
                <w:rFonts w:asciiTheme="minorHAnsi" w:hAnsiTheme="minorHAnsi" w:cstheme="minorHAnsi"/>
                <w:szCs w:val="23"/>
              </w:rPr>
              <w:t>25</w:t>
            </w:r>
          </w:p>
        </w:tc>
        <w:tc>
          <w:tcPr>
            <w:tcW w:w="544" w:type="pct"/>
            <w:shd w:val="clear" w:color="auto" w:fill="DBE5F1" w:themeFill="accent1" w:themeFillTint="33"/>
            <w:vAlign w:val="center"/>
          </w:tcPr>
          <w:p w14:paraId="1BD7477D" w14:textId="77777777" w:rsidR="0050771E" w:rsidRPr="00CB57DE" w:rsidRDefault="0050771E" w:rsidP="007B4BF5">
            <w:pPr>
              <w:contextualSpacing/>
              <w:jc w:val="both"/>
              <w:rPr>
                <w:rFonts w:asciiTheme="minorHAnsi" w:hAnsiTheme="minorHAnsi" w:cstheme="minorHAnsi"/>
                <w:szCs w:val="23"/>
              </w:rPr>
            </w:pPr>
            <w:r w:rsidRPr="00CB57DE">
              <w:rPr>
                <w:rFonts w:asciiTheme="minorHAnsi" w:hAnsiTheme="minorHAnsi" w:cstheme="minorHAnsi"/>
                <w:szCs w:val="23"/>
              </w:rPr>
              <w:t>94.87%</w:t>
            </w:r>
          </w:p>
        </w:tc>
        <w:tc>
          <w:tcPr>
            <w:tcW w:w="541" w:type="pct"/>
            <w:shd w:val="clear" w:color="auto" w:fill="DBE5F1" w:themeFill="accent1" w:themeFillTint="33"/>
            <w:vAlign w:val="center"/>
          </w:tcPr>
          <w:p w14:paraId="2CDE3A69" w14:textId="77777777" w:rsidR="0050771E" w:rsidRPr="00CB57DE" w:rsidRDefault="0050771E" w:rsidP="007B4BF5">
            <w:pPr>
              <w:contextualSpacing/>
              <w:jc w:val="both"/>
              <w:rPr>
                <w:rFonts w:asciiTheme="minorHAnsi" w:hAnsiTheme="minorHAnsi" w:cstheme="minorHAnsi"/>
                <w:szCs w:val="23"/>
              </w:rPr>
            </w:pPr>
            <w:r w:rsidRPr="00CB57DE">
              <w:rPr>
                <w:rFonts w:asciiTheme="minorHAnsi" w:hAnsiTheme="minorHAnsi" w:cstheme="minorHAnsi"/>
                <w:szCs w:val="23"/>
              </w:rPr>
              <w:t>95.00%</w:t>
            </w:r>
          </w:p>
        </w:tc>
        <w:tc>
          <w:tcPr>
            <w:tcW w:w="502" w:type="pct"/>
            <w:shd w:val="clear" w:color="auto" w:fill="DBE5F1" w:themeFill="accent1" w:themeFillTint="33"/>
            <w:vAlign w:val="center"/>
          </w:tcPr>
          <w:p w14:paraId="6473AA3B" w14:textId="77777777" w:rsidR="0050771E" w:rsidRPr="00CB57DE" w:rsidRDefault="0050771E" w:rsidP="007B4BF5">
            <w:pPr>
              <w:contextualSpacing/>
              <w:jc w:val="both"/>
              <w:rPr>
                <w:rFonts w:asciiTheme="minorHAnsi" w:hAnsiTheme="minorHAnsi" w:cstheme="minorHAnsi"/>
                <w:szCs w:val="23"/>
              </w:rPr>
            </w:pPr>
            <w:r w:rsidRPr="00CB57DE">
              <w:rPr>
                <w:rFonts w:asciiTheme="minorHAnsi" w:hAnsiTheme="minorHAnsi" w:cstheme="minorHAnsi"/>
                <w:szCs w:val="23"/>
              </w:rPr>
              <w:t>95.73%</w:t>
            </w:r>
          </w:p>
        </w:tc>
      </w:tr>
      <w:tr w:rsidR="007B7AB6" w:rsidRPr="007F7D59" w14:paraId="43C16D6B" w14:textId="77777777" w:rsidTr="00DF0E98">
        <w:trPr>
          <w:trHeight w:val="247"/>
        </w:trPr>
        <w:tc>
          <w:tcPr>
            <w:tcW w:w="882" w:type="pct"/>
            <w:shd w:val="clear" w:color="auto" w:fill="DBE5F1" w:themeFill="accent1" w:themeFillTint="33"/>
          </w:tcPr>
          <w:p w14:paraId="44ECE674" w14:textId="77777777" w:rsidR="007B7AB6" w:rsidRPr="00CB57DE" w:rsidRDefault="007B7AB6" w:rsidP="007B7AB6">
            <w:pPr>
              <w:contextualSpacing/>
              <w:jc w:val="both"/>
              <w:rPr>
                <w:rFonts w:asciiTheme="minorHAnsi" w:hAnsiTheme="minorHAnsi" w:cstheme="minorHAnsi"/>
                <w:szCs w:val="23"/>
              </w:rPr>
            </w:pPr>
            <w:r w:rsidRPr="00CB57DE">
              <w:rPr>
                <w:rFonts w:asciiTheme="minorHAnsi" w:hAnsiTheme="minorHAnsi" w:cstheme="minorHAnsi"/>
                <w:szCs w:val="23"/>
              </w:rPr>
              <w:t>21-25 Oct, 2019</w:t>
            </w:r>
          </w:p>
        </w:tc>
        <w:tc>
          <w:tcPr>
            <w:tcW w:w="1289" w:type="pct"/>
            <w:shd w:val="clear" w:color="auto" w:fill="DBE5F1" w:themeFill="accent1" w:themeFillTint="33"/>
          </w:tcPr>
          <w:p w14:paraId="4F51C99B" w14:textId="77777777" w:rsidR="007B7AB6" w:rsidRPr="00CB57DE" w:rsidRDefault="007B7AB6" w:rsidP="0008572C">
            <w:pPr>
              <w:contextualSpacing/>
              <w:rPr>
                <w:rFonts w:asciiTheme="minorHAnsi" w:hAnsiTheme="minorHAnsi" w:cstheme="minorHAnsi"/>
                <w:szCs w:val="23"/>
              </w:rPr>
            </w:pPr>
            <w:r w:rsidRPr="00CB57DE">
              <w:rPr>
                <w:rFonts w:asciiTheme="minorHAnsi" w:hAnsiTheme="minorHAnsi" w:cstheme="minorHAnsi"/>
                <w:szCs w:val="23"/>
              </w:rPr>
              <w:t>Local ICT Visit #2</w:t>
            </w:r>
          </w:p>
        </w:tc>
        <w:tc>
          <w:tcPr>
            <w:tcW w:w="522" w:type="pct"/>
            <w:shd w:val="clear" w:color="auto" w:fill="DBE5F1" w:themeFill="accent1" w:themeFillTint="33"/>
          </w:tcPr>
          <w:p w14:paraId="0FB01481" w14:textId="77777777" w:rsidR="007B7AB6" w:rsidRPr="00CB57DE" w:rsidRDefault="007B7AB6" w:rsidP="007B7AB6">
            <w:pPr>
              <w:contextualSpacing/>
              <w:jc w:val="both"/>
              <w:rPr>
                <w:rFonts w:asciiTheme="minorHAnsi" w:hAnsiTheme="minorHAnsi" w:cstheme="minorHAnsi"/>
                <w:szCs w:val="23"/>
              </w:rPr>
            </w:pPr>
            <w:r w:rsidRPr="00CB57DE">
              <w:rPr>
                <w:rFonts w:asciiTheme="minorHAnsi" w:hAnsiTheme="minorHAnsi" w:cstheme="minorHAnsi"/>
                <w:szCs w:val="23"/>
              </w:rPr>
              <w:t>Nauru</w:t>
            </w:r>
          </w:p>
        </w:tc>
        <w:tc>
          <w:tcPr>
            <w:tcW w:w="324" w:type="pct"/>
            <w:shd w:val="clear" w:color="auto" w:fill="DBE5F1" w:themeFill="accent1" w:themeFillTint="33"/>
            <w:vAlign w:val="center"/>
          </w:tcPr>
          <w:p w14:paraId="710F607E" w14:textId="77777777" w:rsidR="007B7AB6" w:rsidRPr="00CB57DE" w:rsidRDefault="007B7AB6" w:rsidP="007B7AB6">
            <w:pPr>
              <w:contextualSpacing/>
              <w:jc w:val="both"/>
              <w:rPr>
                <w:rFonts w:asciiTheme="minorHAnsi" w:hAnsiTheme="minorHAnsi" w:cstheme="minorHAnsi"/>
                <w:szCs w:val="23"/>
              </w:rPr>
            </w:pPr>
            <w:r w:rsidRPr="00CB57DE">
              <w:rPr>
                <w:rFonts w:asciiTheme="minorHAnsi" w:hAnsiTheme="minorHAnsi" w:cstheme="minorHAnsi"/>
                <w:szCs w:val="23"/>
              </w:rPr>
              <w:t>11</w:t>
            </w:r>
          </w:p>
        </w:tc>
        <w:tc>
          <w:tcPr>
            <w:tcW w:w="396" w:type="pct"/>
            <w:shd w:val="clear" w:color="auto" w:fill="DBE5F1" w:themeFill="accent1" w:themeFillTint="33"/>
            <w:vAlign w:val="center"/>
          </w:tcPr>
          <w:p w14:paraId="75F5B47C" w14:textId="77777777" w:rsidR="007B7AB6" w:rsidRPr="00CB57DE" w:rsidRDefault="007B7AB6" w:rsidP="007B7AB6">
            <w:pPr>
              <w:contextualSpacing/>
              <w:jc w:val="both"/>
              <w:rPr>
                <w:rFonts w:asciiTheme="minorHAnsi" w:hAnsiTheme="minorHAnsi" w:cstheme="minorHAnsi"/>
                <w:szCs w:val="23"/>
              </w:rPr>
            </w:pPr>
            <w:r w:rsidRPr="00CB57DE">
              <w:rPr>
                <w:rFonts w:asciiTheme="minorHAnsi" w:hAnsiTheme="minorHAnsi" w:cstheme="minorHAnsi"/>
                <w:szCs w:val="23"/>
              </w:rPr>
              <w:t>4</w:t>
            </w:r>
          </w:p>
        </w:tc>
        <w:tc>
          <w:tcPr>
            <w:tcW w:w="544" w:type="pct"/>
            <w:shd w:val="clear" w:color="auto" w:fill="DBE5F1" w:themeFill="accent1" w:themeFillTint="33"/>
          </w:tcPr>
          <w:p w14:paraId="6E19FCD8" w14:textId="22735E4E" w:rsidR="007B7AB6" w:rsidRPr="00CB57DE" w:rsidRDefault="007B7AB6" w:rsidP="007B7AB6">
            <w:pPr>
              <w:contextualSpacing/>
              <w:jc w:val="both"/>
              <w:rPr>
                <w:rFonts w:asciiTheme="minorHAnsi" w:hAnsiTheme="minorHAnsi" w:cstheme="minorHAnsi"/>
                <w:szCs w:val="23"/>
                <w:highlight w:val="yellow"/>
              </w:rPr>
            </w:pPr>
            <w:r w:rsidRPr="00BD115C">
              <w:rPr>
                <w:rFonts w:asciiTheme="minorHAnsi" w:hAnsiTheme="minorHAnsi" w:cstheme="minorHAnsi"/>
                <w:bCs/>
                <w:szCs w:val="23"/>
              </w:rPr>
              <w:t>-</w:t>
            </w:r>
          </w:p>
        </w:tc>
        <w:tc>
          <w:tcPr>
            <w:tcW w:w="541" w:type="pct"/>
            <w:shd w:val="clear" w:color="auto" w:fill="DBE5F1" w:themeFill="accent1" w:themeFillTint="33"/>
          </w:tcPr>
          <w:p w14:paraId="7605D7C9" w14:textId="71522D14" w:rsidR="007B7AB6" w:rsidRPr="00CB57DE" w:rsidRDefault="007B7AB6" w:rsidP="007B7AB6">
            <w:pPr>
              <w:contextualSpacing/>
              <w:jc w:val="both"/>
              <w:rPr>
                <w:rFonts w:asciiTheme="minorHAnsi" w:hAnsiTheme="minorHAnsi" w:cstheme="minorHAnsi"/>
                <w:szCs w:val="23"/>
                <w:highlight w:val="yellow"/>
              </w:rPr>
            </w:pPr>
            <w:r w:rsidRPr="00BD115C">
              <w:rPr>
                <w:rFonts w:asciiTheme="minorHAnsi" w:hAnsiTheme="minorHAnsi" w:cstheme="minorHAnsi"/>
                <w:bCs/>
                <w:szCs w:val="23"/>
              </w:rPr>
              <w:t>-</w:t>
            </w:r>
          </w:p>
        </w:tc>
        <w:tc>
          <w:tcPr>
            <w:tcW w:w="502" w:type="pct"/>
            <w:shd w:val="clear" w:color="auto" w:fill="DBE5F1" w:themeFill="accent1" w:themeFillTint="33"/>
          </w:tcPr>
          <w:p w14:paraId="59343AD2" w14:textId="06983001" w:rsidR="007B7AB6" w:rsidRPr="00CB57DE" w:rsidRDefault="007B7AB6" w:rsidP="007B7AB6">
            <w:pPr>
              <w:contextualSpacing/>
              <w:jc w:val="both"/>
              <w:rPr>
                <w:rFonts w:asciiTheme="minorHAnsi" w:hAnsiTheme="minorHAnsi" w:cstheme="minorHAnsi"/>
                <w:szCs w:val="23"/>
                <w:highlight w:val="yellow"/>
              </w:rPr>
            </w:pPr>
            <w:r w:rsidRPr="00BD115C">
              <w:rPr>
                <w:rFonts w:asciiTheme="minorHAnsi" w:hAnsiTheme="minorHAnsi" w:cstheme="minorHAnsi"/>
                <w:bCs/>
                <w:szCs w:val="23"/>
              </w:rPr>
              <w:t>-</w:t>
            </w:r>
          </w:p>
        </w:tc>
      </w:tr>
      <w:tr w:rsidR="0050771E" w:rsidRPr="007F7D59" w14:paraId="2FB69BE5" w14:textId="77777777" w:rsidTr="00DF0E98">
        <w:trPr>
          <w:trHeight w:val="247"/>
        </w:trPr>
        <w:tc>
          <w:tcPr>
            <w:tcW w:w="882" w:type="pct"/>
            <w:shd w:val="clear" w:color="auto" w:fill="DBE5F1" w:themeFill="accent1" w:themeFillTint="33"/>
          </w:tcPr>
          <w:p w14:paraId="6E8F879F" w14:textId="77777777" w:rsidR="0050771E" w:rsidRPr="00CB57DE" w:rsidRDefault="0050771E" w:rsidP="007B4BF5">
            <w:pPr>
              <w:contextualSpacing/>
              <w:jc w:val="both"/>
              <w:rPr>
                <w:rFonts w:asciiTheme="minorHAnsi" w:hAnsiTheme="minorHAnsi" w:cstheme="minorHAnsi"/>
                <w:szCs w:val="23"/>
              </w:rPr>
            </w:pPr>
            <w:r w:rsidRPr="00CB57DE">
              <w:rPr>
                <w:rFonts w:asciiTheme="minorHAnsi" w:hAnsiTheme="minorHAnsi" w:cstheme="minorHAnsi"/>
                <w:szCs w:val="23"/>
              </w:rPr>
              <w:t>13-17 Jan, 2020</w:t>
            </w:r>
          </w:p>
        </w:tc>
        <w:tc>
          <w:tcPr>
            <w:tcW w:w="1289" w:type="pct"/>
            <w:shd w:val="clear" w:color="auto" w:fill="DBE5F1" w:themeFill="accent1" w:themeFillTint="33"/>
          </w:tcPr>
          <w:p w14:paraId="1352D23B" w14:textId="77777777" w:rsidR="0050771E" w:rsidRPr="00CB57DE" w:rsidRDefault="0050771E" w:rsidP="0008572C">
            <w:pPr>
              <w:contextualSpacing/>
              <w:rPr>
                <w:rFonts w:asciiTheme="minorHAnsi" w:hAnsiTheme="minorHAnsi" w:cstheme="minorHAnsi"/>
                <w:szCs w:val="23"/>
              </w:rPr>
            </w:pPr>
            <w:r>
              <w:rPr>
                <w:rFonts w:asciiTheme="minorHAnsi" w:hAnsiTheme="minorHAnsi" w:cstheme="minorHAnsi"/>
                <w:szCs w:val="23"/>
              </w:rPr>
              <w:t>Local Efficiency Visit #2</w:t>
            </w:r>
          </w:p>
        </w:tc>
        <w:tc>
          <w:tcPr>
            <w:tcW w:w="522" w:type="pct"/>
            <w:shd w:val="clear" w:color="auto" w:fill="DBE5F1" w:themeFill="accent1" w:themeFillTint="33"/>
          </w:tcPr>
          <w:p w14:paraId="6B57D176" w14:textId="77777777" w:rsidR="0050771E" w:rsidRPr="00CB57DE" w:rsidRDefault="0050771E" w:rsidP="007B4BF5">
            <w:pPr>
              <w:contextualSpacing/>
              <w:jc w:val="both"/>
              <w:rPr>
                <w:rFonts w:asciiTheme="minorHAnsi" w:hAnsiTheme="minorHAnsi" w:cstheme="minorHAnsi"/>
                <w:szCs w:val="23"/>
              </w:rPr>
            </w:pPr>
            <w:r w:rsidRPr="00CB57DE">
              <w:rPr>
                <w:rFonts w:asciiTheme="minorHAnsi" w:hAnsiTheme="minorHAnsi" w:cstheme="minorHAnsi"/>
                <w:szCs w:val="23"/>
              </w:rPr>
              <w:t>Nauru</w:t>
            </w:r>
          </w:p>
        </w:tc>
        <w:tc>
          <w:tcPr>
            <w:tcW w:w="324" w:type="pct"/>
            <w:shd w:val="clear" w:color="auto" w:fill="DBE5F1" w:themeFill="accent1" w:themeFillTint="33"/>
            <w:vAlign w:val="center"/>
          </w:tcPr>
          <w:p w14:paraId="230B8644" w14:textId="77777777" w:rsidR="0050771E" w:rsidRPr="00CB57DE" w:rsidRDefault="0050771E" w:rsidP="007B4BF5">
            <w:pPr>
              <w:contextualSpacing/>
              <w:jc w:val="both"/>
              <w:rPr>
                <w:rFonts w:asciiTheme="minorHAnsi" w:hAnsiTheme="minorHAnsi" w:cstheme="minorHAnsi"/>
                <w:szCs w:val="23"/>
              </w:rPr>
            </w:pPr>
            <w:r w:rsidRPr="00CB57DE">
              <w:rPr>
                <w:rFonts w:asciiTheme="minorHAnsi" w:hAnsiTheme="minorHAnsi" w:cstheme="minorHAnsi"/>
                <w:szCs w:val="23"/>
              </w:rPr>
              <w:t>9</w:t>
            </w:r>
          </w:p>
        </w:tc>
        <w:tc>
          <w:tcPr>
            <w:tcW w:w="396" w:type="pct"/>
            <w:shd w:val="clear" w:color="auto" w:fill="DBE5F1" w:themeFill="accent1" w:themeFillTint="33"/>
            <w:vAlign w:val="center"/>
          </w:tcPr>
          <w:p w14:paraId="0C2AB5D9" w14:textId="77777777" w:rsidR="0050771E" w:rsidRPr="00CB57DE" w:rsidRDefault="0050771E" w:rsidP="007B4BF5">
            <w:pPr>
              <w:contextualSpacing/>
              <w:jc w:val="both"/>
              <w:rPr>
                <w:rFonts w:asciiTheme="minorHAnsi" w:hAnsiTheme="minorHAnsi" w:cstheme="minorHAnsi"/>
                <w:szCs w:val="23"/>
              </w:rPr>
            </w:pPr>
            <w:r w:rsidRPr="00CB57DE">
              <w:rPr>
                <w:rFonts w:asciiTheme="minorHAnsi" w:hAnsiTheme="minorHAnsi" w:cstheme="minorHAnsi"/>
                <w:szCs w:val="23"/>
              </w:rPr>
              <w:t>3</w:t>
            </w:r>
          </w:p>
        </w:tc>
        <w:tc>
          <w:tcPr>
            <w:tcW w:w="544" w:type="pct"/>
            <w:shd w:val="clear" w:color="auto" w:fill="DBE5F1" w:themeFill="accent1" w:themeFillTint="33"/>
          </w:tcPr>
          <w:p w14:paraId="5D8F02D2" w14:textId="77777777" w:rsidR="0050771E" w:rsidRPr="00CB57DE" w:rsidRDefault="0050771E" w:rsidP="007B4BF5">
            <w:pPr>
              <w:contextualSpacing/>
              <w:jc w:val="both"/>
              <w:rPr>
                <w:rFonts w:asciiTheme="minorHAnsi" w:hAnsiTheme="minorHAnsi" w:cstheme="minorHAnsi"/>
                <w:bCs/>
                <w:szCs w:val="23"/>
              </w:rPr>
            </w:pPr>
            <w:r w:rsidRPr="00CB57DE">
              <w:rPr>
                <w:rFonts w:asciiTheme="minorHAnsi" w:hAnsiTheme="minorHAnsi" w:cstheme="minorHAnsi"/>
                <w:bCs/>
                <w:szCs w:val="23"/>
              </w:rPr>
              <w:t>80.00%</w:t>
            </w:r>
          </w:p>
        </w:tc>
        <w:tc>
          <w:tcPr>
            <w:tcW w:w="541" w:type="pct"/>
            <w:shd w:val="clear" w:color="auto" w:fill="DBE5F1" w:themeFill="accent1" w:themeFillTint="33"/>
          </w:tcPr>
          <w:p w14:paraId="526C2CF2" w14:textId="77777777" w:rsidR="0050771E" w:rsidRPr="00CB57DE" w:rsidRDefault="0050771E" w:rsidP="007B4BF5">
            <w:pPr>
              <w:contextualSpacing/>
              <w:jc w:val="both"/>
              <w:rPr>
                <w:rFonts w:asciiTheme="minorHAnsi" w:hAnsiTheme="minorHAnsi" w:cstheme="minorHAnsi"/>
                <w:bCs/>
                <w:szCs w:val="23"/>
              </w:rPr>
            </w:pPr>
            <w:r w:rsidRPr="00CB57DE">
              <w:rPr>
                <w:rFonts w:asciiTheme="minorHAnsi" w:hAnsiTheme="minorHAnsi" w:cstheme="minorHAnsi"/>
                <w:bCs/>
                <w:szCs w:val="23"/>
              </w:rPr>
              <w:t>84.00%</w:t>
            </w:r>
          </w:p>
        </w:tc>
        <w:tc>
          <w:tcPr>
            <w:tcW w:w="502" w:type="pct"/>
            <w:shd w:val="clear" w:color="auto" w:fill="DBE5F1" w:themeFill="accent1" w:themeFillTint="33"/>
          </w:tcPr>
          <w:p w14:paraId="1B052705" w14:textId="77777777" w:rsidR="0050771E" w:rsidRPr="00CB57DE" w:rsidRDefault="0050771E" w:rsidP="007B4BF5">
            <w:pPr>
              <w:contextualSpacing/>
              <w:jc w:val="both"/>
              <w:rPr>
                <w:rFonts w:asciiTheme="minorHAnsi" w:hAnsiTheme="minorHAnsi" w:cstheme="minorHAnsi"/>
                <w:bCs/>
                <w:szCs w:val="23"/>
              </w:rPr>
            </w:pPr>
            <w:r w:rsidRPr="00CB57DE">
              <w:rPr>
                <w:rFonts w:asciiTheme="minorHAnsi" w:hAnsiTheme="minorHAnsi" w:cstheme="minorHAnsi"/>
                <w:bCs/>
                <w:szCs w:val="23"/>
              </w:rPr>
              <w:t>93.33%</w:t>
            </w:r>
          </w:p>
        </w:tc>
      </w:tr>
      <w:tr w:rsidR="007B7AB6" w:rsidRPr="007F7D59" w14:paraId="42D43596" w14:textId="77777777" w:rsidTr="007B4BF5">
        <w:trPr>
          <w:trHeight w:val="247"/>
        </w:trPr>
        <w:tc>
          <w:tcPr>
            <w:tcW w:w="882" w:type="pct"/>
          </w:tcPr>
          <w:p w14:paraId="7ADC1939" w14:textId="5BF1DF75" w:rsidR="007B7AB6" w:rsidRPr="00D73F75" w:rsidRDefault="007B7AB6" w:rsidP="007B7AB6">
            <w:pPr>
              <w:contextualSpacing/>
              <w:jc w:val="both"/>
              <w:rPr>
                <w:rFonts w:asciiTheme="minorHAnsi" w:hAnsiTheme="minorHAnsi" w:cstheme="minorHAnsi"/>
                <w:szCs w:val="23"/>
              </w:rPr>
            </w:pPr>
            <w:r w:rsidRPr="00D73F75">
              <w:rPr>
                <w:rFonts w:asciiTheme="minorHAnsi" w:hAnsiTheme="minorHAnsi" w:cstheme="minorHAnsi"/>
                <w:szCs w:val="23"/>
              </w:rPr>
              <w:t>10 Sep, 2020</w:t>
            </w:r>
          </w:p>
        </w:tc>
        <w:tc>
          <w:tcPr>
            <w:tcW w:w="1289" w:type="pct"/>
          </w:tcPr>
          <w:p w14:paraId="68C08682" w14:textId="3E5B563C" w:rsidR="007B7AB6" w:rsidRPr="00D73F75" w:rsidRDefault="007B7AB6" w:rsidP="0008572C">
            <w:pPr>
              <w:contextualSpacing/>
              <w:rPr>
                <w:rFonts w:asciiTheme="minorHAnsi" w:hAnsiTheme="minorHAnsi" w:cstheme="minorHAnsi"/>
                <w:szCs w:val="23"/>
              </w:rPr>
            </w:pPr>
            <w:r w:rsidRPr="00D73F75">
              <w:rPr>
                <w:rFonts w:asciiTheme="minorHAnsi" w:hAnsiTheme="minorHAnsi" w:cstheme="minorHAnsi"/>
                <w:szCs w:val="23"/>
              </w:rPr>
              <w:t>The Sustainable Development Goals &amp; Judicial Reform: Webinar #1</w:t>
            </w:r>
          </w:p>
        </w:tc>
        <w:tc>
          <w:tcPr>
            <w:tcW w:w="522" w:type="pct"/>
          </w:tcPr>
          <w:p w14:paraId="3CF50B29" w14:textId="30BAC959" w:rsidR="007B7AB6" w:rsidRPr="00D73F75" w:rsidRDefault="00BD36D4" w:rsidP="007B7AB6">
            <w:pPr>
              <w:contextualSpacing/>
              <w:jc w:val="both"/>
              <w:rPr>
                <w:rFonts w:asciiTheme="minorHAnsi" w:hAnsiTheme="minorHAnsi" w:cstheme="minorHAnsi"/>
                <w:szCs w:val="23"/>
              </w:rPr>
            </w:pPr>
            <w:r>
              <w:rPr>
                <w:rFonts w:asciiTheme="minorHAnsi" w:hAnsiTheme="minorHAnsi" w:cstheme="minorHAnsi"/>
                <w:szCs w:val="23"/>
              </w:rPr>
              <w:t>Regional</w:t>
            </w:r>
          </w:p>
        </w:tc>
        <w:tc>
          <w:tcPr>
            <w:tcW w:w="324" w:type="pct"/>
            <w:vAlign w:val="center"/>
          </w:tcPr>
          <w:p w14:paraId="1FB9E6E2" w14:textId="775E074C" w:rsidR="007B7AB6" w:rsidRPr="00D73F75" w:rsidRDefault="007B7AB6" w:rsidP="007B7AB6">
            <w:pPr>
              <w:contextualSpacing/>
              <w:jc w:val="both"/>
              <w:rPr>
                <w:rFonts w:asciiTheme="minorHAnsi" w:hAnsiTheme="minorHAnsi" w:cstheme="minorHAnsi"/>
                <w:szCs w:val="23"/>
              </w:rPr>
            </w:pPr>
            <w:r w:rsidRPr="00D73F75">
              <w:rPr>
                <w:rFonts w:asciiTheme="minorHAnsi" w:hAnsiTheme="minorHAnsi" w:cstheme="minorHAnsi"/>
                <w:szCs w:val="23"/>
              </w:rPr>
              <w:t>21</w:t>
            </w:r>
          </w:p>
        </w:tc>
        <w:tc>
          <w:tcPr>
            <w:tcW w:w="396" w:type="pct"/>
            <w:vAlign w:val="center"/>
          </w:tcPr>
          <w:p w14:paraId="39DB2E6A" w14:textId="588BCC0E" w:rsidR="007B7AB6" w:rsidRPr="00D73F75" w:rsidRDefault="007B7AB6" w:rsidP="007B7AB6">
            <w:pPr>
              <w:contextualSpacing/>
              <w:jc w:val="both"/>
              <w:rPr>
                <w:rFonts w:asciiTheme="minorHAnsi" w:hAnsiTheme="minorHAnsi" w:cstheme="minorHAnsi"/>
                <w:szCs w:val="23"/>
              </w:rPr>
            </w:pPr>
            <w:r w:rsidRPr="00D73F75">
              <w:rPr>
                <w:rFonts w:asciiTheme="minorHAnsi" w:hAnsiTheme="minorHAnsi" w:cstheme="minorHAnsi"/>
                <w:szCs w:val="23"/>
              </w:rPr>
              <w:t>9</w:t>
            </w:r>
          </w:p>
        </w:tc>
        <w:tc>
          <w:tcPr>
            <w:tcW w:w="544" w:type="pct"/>
          </w:tcPr>
          <w:p w14:paraId="289068D5" w14:textId="5D2F0DBC" w:rsidR="007B7AB6" w:rsidRPr="00D73F75" w:rsidRDefault="007B7AB6" w:rsidP="007B7AB6">
            <w:pPr>
              <w:contextualSpacing/>
              <w:jc w:val="both"/>
              <w:rPr>
                <w:rFonts w:asciiTheme="minorHAnsi" w:hAnsiTheme="minorHAnsi" w:cstheme="minorHAnsi"/>
                <w:bCs/>
                <w:szCs w:val="23"/>
              </w:rPr>
            </w:pPr>
            <w:r w:rsidRPr="00D73F75">
              <w:rPr>
                <w:rFonts w:asciiTheme="minorHAnsi" w:hAnsiTheme="minorHAnsi" w:cstheme="minorHAnsi"/>
                <w:bCs/>
                <w:szCs w:val="23"/>
              </w:rPr>
              <w:t>64.64%</w:t>
            </w:r>
          </w:p>
        </w:tc>
        <w:tc>
          <w:tcPr>
            <w:tcW w:w="541" w:type="pct"/>
          </w:tcPr>
          <w:p w14:paraId="4712826E" w14:textId="400D83D1" w:rsidR="007B7AB6" w:rsidRPr="00D73F75" w:rsidRDefault="007B7AB6" w:rsidP="007B7AB6">
            <w:pPr>
              <w:contextualSpacing/>
              <w:jc w:val="both"/>
              <w:rPr>
                <w:rFonts w:asciiTheme="minorHAnsi" w:hAnsiTheme="minorHAnsi" w:cstheme="minorHAnsi"/>
                <w:bCs/>
                <w:szCs w:val="23"/>
              </w:rPr>
            </w:pPr>
            <w:r w:rsidRPr="00277F6A">
              <w:rPr>
                <w:rFonts w:asciiTheme="minorHAnsi" w:hAnsiTheme="minorHAnsi" w:cstheme="minorHAnsi"/>
                <w:bCs/>
                <w:szCs w:val="23"/>
              </w:rPr>
              <w:t>-</w:t>
            </w:r>
          </w:p>
        </w:tc>
        <w:tc>
          <w:tcPr>
            <w:tcW w:w="502" w:type="pct"/>
          </w:tcPr>
          <w:p w14:paraId="2C2281A4" w14:textId="129CC622" w:rsidR="007B7AB6" w:rsidRPr="00D73F75" w:rsidRDefault="007B7AB6" w:rsidP="007B7AB6">
            <w:pPr>
              <w:contextualSpacing/>
              <w:jc w:val="both"/>
              <w:rPr>
                <w:rFonts w:asciiTheme="minorHAnsi" w:hAnsiTheme="minorHAnsi" w:cstheme="minorHAnsi"/>
                <w:bCs/>
                <w:szCs w:val="23"/>
              </w:rPr>
            </w:pPr>
            <w:r w:rsidRPr="00277F6A">
              <w:rPr>
                <w:rFonts w:asciiTheme="minorHAnsi" w:hAnsiTheme="minorHAnsi" w:cstheme="minorHAnsi"/>
                <w:bCs/>
                <w:szCs w:val="23"/>
              </w:rPr>
              <w:t>-</w:t>
            </w:r>
          </w:p>
        </w:tc>
      </w:tr>
      <w:tr w:rsidR="007B7AB6" w:rsidRPr="007F7D59" w14:paraId="74E69766" w14:textId="77777777" w:rsidTr="007B4BF5">
        <w:trPr>
          <w:trHeight w:val="247"/>
        </w:trPr>
        <w:tc>
          <w:tcPr>
            <w:tcW w:w="882" w:type="pct"/>
          </w:tcPr>
          <w:p w14:paraId="2C7FF217" w14:textId="0B905D3B" w:rsidR="007B7AB6" w:rsidRPr="00D73F75" w:rsidRDefault="007B7AB6" w:rsidP="007B7AB6">
            <w:pPr>
              <w:contextualSpacing/>
              <w:jc w:val="both"/>
              <w:rPr>
                <w:rFonts w:asciiTheme="minorHAnsi" w:hAnsiTheme="minorHAnsi" w:cstheme="minorHAnsi"/>
                <w:szCs w:val="23"/>
              </w:rPr>
            </w:pPr>
            <w:r w:rsidRPr="00D73F75">
              <w:rPr>
                <w:rFonts w:asciiTheme="minorHAnsi" w:hAnsiTheme="minorHAnsi" w:cstheme="minorHAnsi"/>
                <w:szCs w:val="23"/>
              </w:rPr>
              <w:t>8 Oct, 2020</w:t>
            </w:r>
          </w:p>
        </w:tc>
        <w:tc>
          <w:tcPr>
            <w:tcW w:w="1289" w:type="pct"/>
          </w:tcPr>
          <w:p w14:paraId="43773A17" w14:textId="0E599BF6" w:rsidR="007B7AB6" w:rsidRPr="00D73F75" w:rsidRDefault="007B7AB6" w:rsidP="0008572C">
            <w:pPr>
              <w:contextualSpacing/>
              <w:rPr>
                <w:rFonts w:asciiTheme="minorHAnsi" w:hAnsiTheme="minorHAnsi" w:cstheme="minorHAnsi"/>
                <w:szCs w:val="23"/>
              </w:rPr>
            </w:pPr>
            <w:r w:rsidRPr="00D73F75">
              <w:rPr>
                <w:rFonts w:asciiTheme="minorHAnsi" w:hAnsiTheme="minorHAnsi" w:cstheme="minorHAnsi"/>
                <w:szCs w:val="23"/>
              </w:rPr>
              <w:t>The Sustainable Development Goals &amp; Judicial Reform: Webinar #2</w:t>
            </w:r>
          </w:p>
        </w:tc>
        <w:tc>
          <w:tcPr>
            <w:tcW w:w="522" w:type="pct"/>
          </w:tcPr>
          <w:p w14:paraId="4FFC671C" w14:textId="1ACFCD97" w:rsidR="007B7AB6" w:rsidRPr="00D73F75" w:rsidRDefault="00BD36D4" w:rsidP="007B7AB6">
            <w:pPr>
              <w:contextualSpacing/>
              <w:jc w:val="both"/>
              <w:rPr>
                <w:rFonts w:asciiTheme="minorHAnsi" w:hAnsiTheme="minorHAnsi" w:cstheme="minorHAnsi"/>
                <w:szCs w:val="23"/>
              </w:rPr>
            </w:pPr>
            <w:r>
              <w:rPr>
                <w:rFonts w:asciiTheme="minorHAnsi" w:hAnsiTheme="minorHAnsi" w:cstheme="minorHAnsi"/>
                <w:szCs w:val="23"/>
              </w:rPr>
              <w:t>Regional</w:t>
            </w:r>
          </w:p>
        </w:tc>
        <w:tc>
          <w:tcPr>
            <w:tcW w:w="324" w:type="pct"/>
            <w:vAlign w:val="center"/>
          </w:tcPr>
          <w:p w14:paraId="210C8673" w14:textId="3246A859" w:rsidR="007B7AB6" w:rsidRPr="00D73F75" w:rsidRDefault="007B7AB6" w:rsidP="007B7AB6">
            <w:pPr>
              <w:contextualSpacing/>
              <w:jc w:val="both"/>
              <w:rPr>
                <w:rFonts w:asciiTheme="minorHAnsi" w:hAnsiTheme="minorHAnsi" w:cstheme="minorHAnsi"/>
                <w:szCs w:val="23"/>
              </w:rPr>
            </w:pPr>
            <w:r w:rsidRPr="00D73F75">
              <w:rPr>
                <w:rFonts w:asciiTheme="minorHAnsi" w:hAnsiTheme="minorHAnsi" w:cstheme="minorHAnsi"/>
                <w:szCs w:val="23"/>
              </w:rPr>
              <w:t>19</w:t>
            </w:r>
          </w:p>
        </w:tc>
        <w:tc>
          <w:tcPr>
            <w:tcW w:w="396" w:type="pct"/>
            <w:vAlign w:val="center"/>
          </w:tcPr>
          <w:p w14:paraId="788EA51E" w14:textId="16EE1338" w:rsidR="007B7AB6" w:rsidRPr="00D73F75" w:rsidRDefault="007B7AB6" w:rsidP="007B7AB6">
            <w:pPr>
              <w:contextualSpacing/>
              <w:jc w:val="both"/>
              <w:rPr>
                <w:rFonts w:asciiTheme="minorHAnsi" w:hAnsiTheme="minorHAnsi" w:cstheme="minorHAnsi"/>
                <w:szCs w:val="23"/>
              </w:rPr>
            </w:pPr>
            <w:r w:rsidRPr="00D73F75">
              <w:rPr>
                <w:rFonts w:asciiTheme="minorHAnsi" w:hAnsiTheme="minorHAnsi" w:cstheme="minorHAnsi"/>
                <w:szCs w:val="23"/>
              </w:rPr>
              <w:t>8</w:t>
            </w:r>
          </w:p>
        </w:tc>
        <w:tc>
          <w:tcPr>
            <w:tcW w:w="544" w:type="pct"/>
          </w:tcPr>
          <w:p w14:paraId="13616AB5" w14:textId="25F0BF63" w:rsidR="007B7AB6" w:rsidRPr="00D73F75" w:rsidRDefault="007B7AB6" w:rsidP="007B7AB6">
            <w:pPr>
              <w:contextualSpacing/>
              <w:jc w:val="both"/>
              <w:rPr>
                <w:rFonts w:asciiTheme="minorHAnsi" w:hAnsiTheme="minorHAnsi" w:cstheme="minorHAnsi"/>
                <w:bCs/>
                <w:szCs w:val="23"/>
              </w:rPr>
            </w:pPr>
            <w:r w:rsidRPr="00D73F75">
              <w:rPr>
                <w:rFonts w:asciiTheme="minorHAnsi" w:hAnsiTheme="minorHAnsi" w:cstheme="minorHAnsi"/>
                <w:bCs/>
                <w:szCs w:val="23"/>
              </w:rPr>
              <w:t>66.67%</w:t>
            </w:r>
          </w:p>
        </w:tc>
        <w:tc>
          <w:tcPr>
            <w:tcW w:w="541" w:type="pct"/>
          </w:tcPr>
          <w:p w14:paraId="1B477082" w14:textId="08FEF57C" w:rsidR="007B7AB6" w:rsidRPr="00D73F75" w:rsidRDefault="007B7AB6" w:rsidP="007B7AB6">
            <w:pPr>
              <w:contextualSpacing/>
              <w:jc w:val="both"/>
              <w:rPr>
                <w:rFonts w:asciiTheme="minorHAnsi" w:hAnsiTheme="minorHAnsi" w:cstheme="minorHAnsi"/>
                <w:bCs/>
                <w:szCs w:val="23"/>
              </w:rPr>
            </w:pPr>
            <w:r w:rsidRPr="00277F6A">
              <w:rPr>
                <w:rFonts w:asciiTheme="minorHAnsi" w:hAnsiTheme="minorHAnsi" w:cstheme="minorHAnsi"/>
                <w:bCs/>
                <w:szCs w:val="23"/>
              </w:rPr>
              <w:t>-</w:t>
            </w:r>
          </w:p>
        </w:tc>
        <w:tc>
          <w:tcPr>
            <w:tcW w:w="502" w:type="pct"/>
          </w:tcPr>
          <w:p w14:paraId="1EB3DB08" w14:textId="2B133FCB" w:rsidR="007B7AB6" w:rsidRPr="00D73F75" w:rsidRDefault="007B7AB6" w:rsidP="007B7AB6">
            <w:pPr>
              <w:contextualSpacing/>
              <w:jc w:val="both"/>
              <w:rPr>
                <w:rFonts w:asciiTheme="minorHAnsi" w:hAnsiTheme="minorHAnsi" w:cstheme="minorHAnsi"/>
                <w:bCs/>
                <w:szCs w:val="23"/>
              </w:rPr>
            </w:pPr>
            <w:r w:rsidRPr="00277F6A">
              <w:rPr>
                <w:rFonts w:asciiTheme="minorHAnsi" w:hAnsiTheme="minorHAnsi" w:cstheme="minorHAnsi"/>
                <w:bCs/>
                <w:szCs w:val="23"/>
              </w:rPr>
              <w:t>-</w:t>
            </w:r>
          </w:p>
        </w:tc>
      </w:tr>
      <w:tr w:rsidR="007B7AB6" w:rsidRPr="007F7D59" w14:paraId="03D6D8DB" w14:textId="77777777" w:rsidTr="007B4BF5">
        <w:trPr>
          <w:trHeight w:val="247"/>
        </w:trPr>
        <w:tc>
          <w:tcPr>
            <w:tcW w:w="882" w:type="pct"/>
          </w:tcPr>
          <w:p w14:paraId="4B5B3E14" w14:textId="62DCD40B" w:rsidR="007B7AB6" w:rsidRPr="00D73F75" w:rsidRDefault="007B7AB6" w:rsidP="007B7AB6">
            <w:pPr>
              <w:contextualSpacing/>
              <w:jc w:val="both"/>
              <w:rPr>
                <w:rFonts w:asciiTheme="minorHAnsi" w:hAnsiTheme="minorHAnsi" w:cstheme="minorHAnsi"/>
                <w:szCs w:val="23"/>
              </w:rPr>
            </w:pPr>
            <w:r w:rsidRPr="00D73F75">
              <w:rPr>
                <w:rFonts w:asciiTheme="minorHAnsi" w:hAnsiTheme="minorHAnsi" w:cstheme="minorHAnsi"/>
                <w:szCs w:val="23"/>
              </w:rPr>
              <w:t>5 Nov, 2020</w:t>
            </w:r>
          </w:p>
        </w:tc>
        <w:tc>
          <w:tcPr>
            <w:tcW w:w="1289" w:type="pct"/>
          </w:tcPr>
          <w:p w14:paraId="066960D5" w14:textId="5F5A4826" w:rsidR="007B7AB6" w:rsidRPr="00D73F75" w:rsidRDefault="007B7AB6" w:rsidP="0008572C">
            <w:pPr>
              <w:contextualSpacing/>
              <w:rPr>
                <w:rFonts w:asciiTheme="minorHAnsi" w:hAnsiTheme="minorHAnsi" w:cstheme="minorHAnsi"/>
                <w:szCs w:val="23"/>
              </w:rPr>
            </w:pPr>
            <w:r w:rsidRPr="00D73F75">
              <w:rPr>
                <w:rFonts w:asciiTheme="minorHAnsi" w:hAnsiTheme="minorHAnsi" w:cstheme="minorHAnsi"/>
                <w:szCs w:val="23"/>
              </w:rPr>
              <w:t>The Sustainable Development Goals &amp; Judicial Reform: Webinar #3</w:t>
            </w:r>
          </w:p>
        </w:tc>
        <w:tc>
          <w:tcPr>
            <w:tcW w:w="522" w:type="pct"/>
          </w:tcPr>
          <w:p w14:paraId="13B47D82" w14:textId="0D01FB88" w:rsidR="007B7AB6" w:rsidRPr="00D73F75" w:rsidRDefault="00BD36D4" w:rsidP="007B7AB6">
            <w:pPr>
              <w:contextualSpacing/>
              <w:jc w:val="both"/>
              <w:rPr>
                <w:rFonts w:asciiTheme="minorHAnsi" w:hAnsiTheme="minorHAnsi" w:cstheme="minorHAnsi"/>
                <w:szCs w:val="23"/>
              </w:rPr>
            </w:pPr>
            <w:r>
              <w:rPr>
                <w:rFonts w:asciiTheme="minorHAnsi" w:hAnsiTheme="minorHAnsi" w:cstheme="minorHAnsi"/>
                <w:szCs w:val="23"/>
              </w:rPr>
              <w:t>Regional</w:t>
            </w:r>
          </w:p>
        </w:tc>
        <w:tc>
          <w:tcPr>
            <w:tcW w:w="324" w:type="pct"/>
            <w:vAlign w:val="center"/>
          </w:tcPr>
          <w:p w14:paraId="0E3FAB90" w14:textId="6863D34F" w:rsidR="007B7AB6" w:rsidRPr="00D73F75" w:rsidRDefault="007B7AB6" w:rsidP="007B7AB6">
            <w:pPr>
              <w:contextualSpacing/>
              <w:jc w:val="both"/>
              <w:rPr>
                <w:rFonts w:asciiTheme="minorHAnsi" w:hAnsiTheme="minorHAnsi" w:cstheme="minorHAnsi"/>
                <w:szCs w:val="23"/>
              </w:rPr>
            </w:pPr>
            <w:r w:rsidRPr="00D73F75">
              <w:rPr>
                <w:rFonts w:asciiTheme="minorHAnsi" w:hAnsiTheme="minorHAnsi" w:cstheme="minorHAnsi"/>
                <w:szCs w:val="23"/>
              </w:rPr>
              <w:t>10</w:t>
            </w:r>
          </w:p>
        </w:tc>
        <w:tc>
          <w:tcPr>
            <w:tcW w:w="396" w:type="pct"/>
            <w:vAlign w:val="center"/>
          </w:tcPr>
          <w:p w14:paraId="3BA563CB" w14:textId="5B4728CD" w:rsidR="007B7AB6" w:rsidRPr="00D73F75" w:rsidRDefault="007B7AB6" w:rsidP="007B7AB6">
            <w:pPr>
              <w:contextualSpacing/>
              <w:jc w:val="both"/>
              <w:rPr>
                <w:rFonts w:asciiTheme="minorHAnsi" w:hAnsiTheme="minorHAnsi" w:cstheme="minorHAnsi"/>
                <w:szCs w:val="23"/>
              </w:rPr>
            </w:pPr>
            <w:r w:rsidRPr="00D73F75">
              <w:rPr>
                <w:rFonts w:asciiTheme="minorHAnsi" w:hAnsiTheme="minorHAnsi" w:cstheme="minorHAnsi"/>
                <w:szCs w:val="23"/>
              </w:rPr>
              <w:t>5</w:t>
            </w:r>
          </w:p>
        </w:tc>
        <w:tc>
          <w:tcPr>
            <w:tcW w:w="544" w:type="pct"/>
          </w:tcPr>
          <w:p w14:paraId="52F22A3A" w14:textId="71852976" w:rsidR="007B7AB6" w:rsidRPr="00D73F75" w:rsidRDefault="007B7AB6" w:rsidP="007B7AB6">
            <w:pPr>
              <w:contextualSpacing/>
              <w:jc w:val="both"/>
              <w:rPr>
                <w:rFonts w:asciiTheme="minorHAnsi" w:hAnsiTheme="minorHAnsi" w:cstheme="minorHAnsi"/>
                <w:bCs/>
                <w:szCs w:val="23"/>
              </w:rPr>
            </w:pPr>
            <w:r w:rsidRPr="00D73F75">
              <w:rPr>
                <w:rFonts w:asciiTheme="minorHAnsi" w:hAnsiTheme="minorHAnsi" w:cstheme="minorHAnsi"/>
                <w:bCs/>
                <w:szCs w:val="23"/>
              </w:rPr>
              <w:t>75.00%</w:t>
            </w:r>
          </w:p>
        </w:tc>
        <w:tc>
          <w:tcPr>
            <w:tcW w:w="541" w:type="pct"/>
          </w:tcPr>
          <w:p w14:paraId="2F4AD7DA" w14:textId="2F1278CE" w:rsidR="007B7AB6" w:rsidRPr="00D73F75" w:rsidRDefault="007B7AB6" w:rsidP="007B7AB6">
            <w:pPr>
              <w:contextualSpacing/>
              <w:jc w:val="both"/>
              <w:rPr>
                <w:rFonts w:asciiTheme="minorHAnsi" w:hAnsiTheme="minorHAnsi" w:cstheme="minorHAnsi"/>
                <w:bCs/>
                <w:szCs w:val="23"/>
              </w:rPr>
            </w:pPr>
            <w:r w:rsidRPr="00277F6A">
              <w:rPr>
                <w:rFonts w:asciiTheme="minorHAnsi" w:hAnsiTheme="minorHAnsi" w:cstheme="minorHAnsi"/>
                <w:bCs/>
                <w:szCs w:val="23"/>
              </w:rPr>
              <w:t>-</w:t>
            </w:r>
          </w:p>
        </w:tc>
        <w:tc>
          <w:tcPr>
            <w:tcW w:w="502" w:type="pct"/>
          </w:tcPr>
          <w:p w14:paraId="6547856F" w14:textId="69944F65" w:rsidR="007B7AB6" w:rsidRPr="00D73F75" w:rsidRDefault="007B7AB6" w:rsidP="007B7AB6">
            <w:pPr>
              <w:contextualSpacing/>
              <w:jc w:val="both"/>
              <w:rPr>
                <w:rFonts w:asciiTheme="minorHAnsi" w:hAnsiTheme="minorHAnsi" w:cstheme="minorHAnsi"/>
                <w:bCs/>
                <w:szCs w:val="23"/>
              </w:rPr>
            </w:pPr>
            <w:r w:rsidRPr="00277F6A">
              <w:rPr>
                <w:rFonts w:asciiTheme="minorHAnsi" w:hAnsiTheme="minorHAnsi" w:cstheme="minorHAnsi"/>
                <w:bCs/>
                <w:szCs w:val="23"/>
              </w:rPr>
              <w:t>-</w:t>
            </w:r>
          </w:p>
        </w:tc>
      </w:tr>
      <w:tr w:rsidR="007B7AB6" w:rsidRPr="007F7D59" w14:paraId="427B6FAE" w14:textId="77777777" w:rsidTr="007B4BF5">
        <w:trPr>
          <w:trHeight w:val="247"/>
        </w:trPr>
        <w:tc>
          <w:tcPr>
            <w:tcW w:w="882" w:type="pct"/>
          </w:tcPr>
          <w:p w14:paraId="211DFD08" w14:textId="49C5ED40" w:rsidR="007B7AB6" w:rsidRPr="00D73F75" w:rsidRDefault="007B7AB6" w:rsidP="007B7AB6">
            <w:pPr>
              <w:contextualSpacing/>
              <w:jc w:val="both"/>
              <w:rPr>
                <w:rFonts w:asciiTheme="minorHAnsi" w:hAnsiTheme="minorHAnsi" w:cstheme="minorHAnsi"/>
                <w:szCs w:val="23"/>
              </w:rPr>
            </w:pPr>
            <w:r w:rsidRPr="00D73F75">
              <w:rPr>
                <w:rFonts w:asciiTheme="minorHAnsi" w:hAnsiTheme="minorHAnsi" w:cstheme="minorHAnsi"/>
                <w:szCs w:val="23"/>
              </w:rPr>
              <w:t>June-July, 2020</w:t>
            </w:r>
          </w:p>
        </w:tc>
        <w:tc>
          <w:tcPr>
            <w:tcW w:w="1289" w:type="pct"/>
          </w:tcPr>
          <w:p w14:paraId="1680D7ED" w14:textId="411F22F4" w:rsidR="007B7AB6" w:rsidRPr="00D73F75" w:rsidRDefault="007B7AB6" w:rsidP="0008572C">
            <w:pPr>
              <w:contextualSpacing/>
              <w:rPr>
                <w:rFonts w:asciiTheme="minorHAnsi" w:hAnsiTheme="minorHAnsi" w:cstheme="minorHAnsi"/>
                <w:szCs w:val="23"/>
              </w:rPr>
            </w:pPr>
            <w:r w:rsidRPr="00D73F75">
              <w:rPr>
                <w:rFonts w:asciiTheme="minorHAnsi" w:hAnsiTheme="minorHAnsi" w:cstheme="minorHAnsi"/>
                <w:szCs w:val="23"/>
              </w:rPr>
              <w:t>Remote Implementation of a Case Tracking System: FSM</w:t>
            </w:r>
          </w:p>
        </w:tc>
        <w:tc>
          <w:tcPr>
            <w:tcW w:w="522" w:type="pct"/>
          </w:tcPr>
          <w:p w14:paraId="67E86587" w14:textId="74B429E4" w:rsidR="007B7AB6" w:rsidRPr="00D73F75" w:rsidRDefault="007B7AB6" w:rsidP="007B7AB6">
            <w:pPr>
              <w:contextualSpacing/>
              <w:jc w:val="both"/>
              <w:rPr>
                <w:rFonts w:asciiTheme="minorHAnsi" w:hAnsiTheme="minorHAnsi" w:cstheme="minorHAnsi"/>
                <w:szCs w:val="23"/>
              </w:rPr>
            </w:pPr>
            <w:r w:rsidRPr="00D73F75">
              <w:rPr>
                <w:rFonts w:asciiTheme="minorHAnsi" w:hAnsiTheme="minorHAnsi" w:cstheme="minorHAnsi"/>
                <w:szCs w:val="23"/>
              </w:rPr>
              <w:t>FSM</w:t>
            </w:r>
          </w:p>
        </w:tc>
        <w:tc>
          <w:tcPr>
            <w:tcW w:w="324" w:type="pct"/>
            <w:vAlign w:val="center"/>
          </w:tcPr>
          <w:p w14:paraId="598BE25A" w14:textId="5AC506F4" w:rsidR="007B7AB6" w:rsidRPr="00D73F75" w:rsidRDefault="007B7AB6" w:rsidP="007B7AB6">
            <w:pPr>
              <w:contextualSpacing/>
              <w:jc w:val="both"/>
              <w:rPr>
                <w:rFonts w:asciiTheme="minorHAnsi" w:hAnsiTheme="minorHAnsi" w:cstheme="minorHAnsi"/>
                <w:szCs w:val="23"/>
              </w:rPr>
            </w:pPr>
            <w:r w:rsidRPr="00D73F75">
              <w:rPr>
                <w:rFonts w:asciiTheme="minorHAnsi" w:hAnsiTheme="minorHAnsi" w:cstheme="minorHAnsi"/>
                <w:szCs w:val="23"/>
              </w:rPr>
              <w:t>22</w:t>
            </w:r>
          </w:p>
        </w:tc>
        <w:tc>
          <w:tcPr>
            <w:tcW w:w="396" w:type="pct"/>
            <w:vAlign w:val="center"/>
          </w:tcPr>
          <w:p w14:paraId="66778FA1" w14:textId="63488047" w:rsidR="007B7AB6" w:rsidRPr="00D73F75" w:rsidRDefault="007B7AB6" w:rsidP="007B7AB6">
            <w:pPr>
              <w:contextualSpacing/>
              <w:jc w:val="both"/>
              <w:rPr>
                <w:rFonts w:asciiTheme="minorHAnsi" w:hAnsiTheme="minorHAnsi" w:cstheme="minorHAnsi"/>
                <w:szCs w:val="23"/>
              </w:rPr>
            </w:pPr>
            <w:r w:rsidRPr="00D73F75">
              <w:rPr>
                <w:rFonts w:asciiTheme="minorHAnsi" w:hAnsiTheme="minorHAnsi" w:cstheme="minorHAnsi"/>
                <w:szCs w:val="23"/>
              </w:rPr>
              <w:t>12</w:t>
            </w:r>
          </w:p>
        </w:tc>
        <w:tc>
          <w:tcPr>
            <w:tcW w:w="544" w:type="pct"/>
          </w:tcPr>
          <w:p w14:paraId="13CDF3C6" w14:textId="23E4033A" w:rsidR="007B7AB6" w:rsidRPr="00D73F75" w:rsidRDefault="007B7AB6" w:rsidP="007B7AB6">
            <w:pPr>
              <w:contextualSpacing/>
              <w:jc w:val="both"/>
              <w:rPr>
                <w:rFonts w:asciiTheme="minorHAnsi" w:hAnsiTheme="minorHAnsi" w:cstheme="minorHAnsi"/>
                <w:bCs/>
                <w:szCs w:val="23"/>
              </w:rPr>
            </w:pPr>
            <w:r w:rsidRPr="00424FC8">
              <w:rPr>
                <w:rFonts w:asciiTheme="minorHAnsi" w:hAnsiTheme="minorHAnsi" w:cstheme="minorHAnsi"/>
                <w:bCs/>
                <w:szCs w:val="23"/>
              </w:rPr>
              <w:t>-</w:t>
            </w:r>
          </w:p>
        </w:tc>
        <w:tc>
          <w:tcPr>
            <w:tcW w:w="541" w:type="pct"/>
          </w:tcPr>
          <w:p w14:paraId="5F0DB610" w14:textId="61FF0461" w:rsidR="007B7AB6" w:rsidRPr="00D73F75" w:rsidRDefault="007B7AB6" w:rsidP="007B7AB6">
            <w:pPr>
              <w:contextualSpacing/>
              <w:jc w:val="both"/>
              <w:rPr>
                <w:rFonts w:asciiTheme="minorHAnsi" w:hAnsiTheme="minorHAnsi" w:cstheme="minorHAnsi"/>
                <w:bCs/>
                <w:szCs w:val="23"/>
              </w:rPr>
            </w:pPr>
            <w:r w:rsidRPr="00424FC8">
              <w:rPr>
                <w:rFonts w:asciiTheme="minorHAnsi" w:hAnsiTheme="minorHAnsi" w:cstheme="minorHAnsi"/>
                <w:bCs/>
                <w:szCs w:val="23"/>
              </w:rPr>
              <w:t>-</w:t>
            </w:r>
          </w:p>
        </w:tc>
        <w:tc>
          <w:tcPr>
            <w:tcW w:w="502" w:type="pct"/>
          </w:tcPr>
          <w:p w14:paraId="2C0E7A6D" w14:textId="615DCCE4" w:rsidR="007B7AB6" w:rsidRPr="00D73F75" w:rsidRDefault="007B7AB6" w:rsidP="007B7AB6">
            <w:pPr>
              <w:contextualSpacing/>
              <w:jc w:val="both"/>
              <w:rPr>
                <w:rFonts w:asciiTheme="minorHAnsi" w:hAnsiTheme="minorHAnsi" w:cstheme="minorHAnsi"/>
                <w:bCs/>
                <w:szCs w:val="23"/>
              </w:rPr>
            </w:pPr>
            <w:r w:rsidRPr="00D73F75">
              <w:rPr>
                <w:rFonts w:asciiTheme="minorHAnsi" w:hAnsiTheme="minorHAnsi" w:cstheme="minorHAnsi"/>
                <w:bCs/>
                <w:szCs w:val="23"/>
              </w:rPr>
              <w:t>88.00%</w:t>
            </w:r>
          </w:p>
        </w:tc>
      </w:tr>
      <w:tr w:rsidR="007B7AB6" w:rsidRPr="007F7D59" w14:paraId="077D3E68" w14:textId="77777777" w:rsidTr="007B4BF5">
        <w:trPr>
          <w:trHeight w:val="247"/>
        </w:trPr>
        <w:tc>
          <w:tcPr>
            <w:tcW w:w="882" w:type="pct"/>
          </w:tcPr>
          <w:p w14:paraId="355D825A" w14:textId="2DADEC4F" w:rsidR="007B7AB6" w:rsidRPr="00D73F75" w:rsidRDefault="007B7AB6" w:rsidP="007B7AB6">
            <w:pPr>
              <w:contextualSpacing/>
              <w:jc w:val="both"/>
              <w:rPr>
                <w:rFonts w:asciiTheme="minorHAnsi" w:hAnsiTheme="minorHAnsi" w:cstheme="minorHAnsi"/>
                <w:szCs w:val="23"/>
              </w:rPr>
            </w:pPr>
            <w:r w:rsidRPr="00D73F75">
              <w:rPr>
                <w:rFonts w:asciiTheme="minorHAnsi" w:hAnsiTheme="minorHAnsi" w:cstheme="minorHAnsi"/>
                <w:szCs w:val="23"/>
              </w:rPr>
              <w:t>October, 2020</w:t>
            </w:r>
          </w:p>
        </w:tc>
        <w:tc>
          <w:tcPr>
            <w:tcW w:w="1289" w:type="pct"/>
          </w:tcPr>
          <w:p w14:paraId="5F5E7675" w14:textId="0D973933" w:rsidR="007B7AB6" w:rsidRPr="00D73F75" w:rsidRDefault="007B7AB6" w:rsidP="0008572C">
            <w:pPr>
              <w:contextualSpacing/>
              <w:rPr>
                <w:rFonts w:asciiTheme="minorHAnsi" w:hAnsiTheme="minorHAnsi" w:cstheme="minorHAnsi"/>
                <w:szCs w:val="23"/>
              </w:rPr>
            </w:pPr>
            <w:r w:rsidRPr="00D73F75">
              <w:rPr>
                <w:rFonts w:asciiTheme="minorHAnsi" w:hAnsiTheme="minorHAnsi" w:cstheme="minorHAnsi"/>
                <w:szCs w:val="23"/>
              </w:rPr>
              <w:t>Remote Implementation of a Case Tracking System: Nauru</w:t>
            </w:r>
          </w:p>
        </w:tc>
        <w:tc>
          <w:tcPr>
            <w:tcW w:w="522" w:type="pct"/>
          </w:tcPr>
          <w:p w14:paraId="45F35672" w14:textId="50C4DBDD" w:rsidR="007B7AB6" w:rsidRPr="00D73F75" w:rsidRDefault="007B7AB6" w:rsidP="007B7AB6">
            <w:pPr>
              <w:contextualSpacing/>
              <w:jc w:val="both"/>
              <w:rPr>
                <w:rFonts w:asciiTheme="minorHAnsi" w:hAnsiTheme="minorHAnsi" w:cstheme="minorHAnsi"/>
                <w:szCs w:val="23"/>
              </w:rPr>
            </w:pPr>
            <w:r w:rsidRPr="00D73F75">
              <w:rPr>
                <w:rFonts w:asciiTheme="minorHAnsi" w:hAnsiTheme="minorHAnsi" w:cstheme="minorHAnsi"/>
                <w:szCs w:val="23"/>
              </w:rPr>
              <w:t>Nauru</w:t>
            </w:r>
          </w:p>
        </w:tc>
        <w:tc>
          <w:tcPr>
            <w:tcW w:w="324" w:type="pct"/>
            <w:vAlign w:val="center"/>
          </w:tcPr>
          <w:p w14:paraId="23483B7E" w14:textId="2BDA333A" w:rsidR="007B7AB6" w:rsidRPr="00D73F75" w:rsidRDefault="007B7AB6" w:rsidP="007B7AB6">
            <w:pPr>
              <w:contextualSpacing/>
              <w:jc w:val="both"/>
              <w:rPr>
                <w:rFonts w:asciiTheme="minorHAnsi" w:hAnsiTheme="minorHAnsi" w:cstheme="minorHAnsi"/>
                <w:szCs w:val="23"/>
              </w:rPr>
            </w:pPr>
            <w:r w:rsidRPr="00D73F75">
              <w:rPr>
                <w:rFonts w:asciiTheme="minorHAnsi" w:hAnsiTheme="minorHAnsi" w:cstheme="minorHAnsi"/>
                <w:szCs w:val="23"/>
              </w:rPr>
              <w:t>11</w:t>
            </w:r>
          </w:p>
        </w:tc>
        <w:tc>
          <w:tcPr>
            <w:tcW w:w="396" w:type="pct"/>
            <w:vAlign w:val="center"/>
          </w:tcPr>
          <w:p w14:paraId="251F0FB7" w14:textId="3BDCFCEC" w:rsidR="007B7AB6" w:rsidRPr="00D73F75" w:rsidRDefault="007B7AB6" w:rsidP="007B7AB6">
            <w:pPr>
              <w:contextualSpacing/>
              <w:jc w:val="both"/>
              <w:rPr>
                <w:rFonts w:asciiTheme="minorHAnsi" w:hAnsiTheme="minorHAnsi" w:cstheme="minorHAnsi"/>
                <w:szCs w:val="23"/>
              </w:rPr>
            </w:pPr>
            <w:r w:rsidRPr="00D73F75">
              <w:rPr>
                <w:rFonts w:asciiTheme="minorHAnsi" w:hAnsiTheme="minorHAnsi" w:cstheme="minorHAnsi"/>
                <w:szCs w:val="23"/>
              </w:rPr>
              <w:t>6</w:t>
            </w:r>
          </w:p>
        </w:tc>
        <w:tc>
          <w:tcPr>
            <w:tcW w:w="544" w:type="pct"/>
          </w:tcPr>
          <w:p w14:paraId="33AAA923" w14:textId="77B73478" w:rsidR="007B7AB6" w:rsidRPr="00D73F75" w:rsidRDefault="007B7AB6" w:rsidP="007B7AB6">
            <w:pPr>
              <w:contextualSpacing/>
              <w:jc w:val="both"/>
              <w:rPr>
                <w:rFonts w:asciiTheme="minorHAnsi" w:hAnsiTheme="minorHAnsi" w:cstheme="minorHAnsi"/>
                <w:bCs/>
                <w:szCs w:val="23"/>
              </w:rPr>
            </w:pPr>
            <w:r w:rsidRPr="00157821">
              <w:rPr>
                <w:rFonts w:asciiTheme="minorHAnsi" w:hAnsiTheme="minorHAnsi" w:cstheme="minorHAnsi"/>
                <w:bCs/>
                <w:szCs w:val="23"/>
              </w:rPr>
              <w:t>-</w:t>
            </w:r>
          </w:p>
        </w:tc>
        <w:tc>
          <w:tcPr>
            <w:tcW w:w="541" w:type="pct"/>
          </w:tcPr>
          <w:p w14:paraId="35276C65" w14:textId="5D68AAE8" w:rsidR="007B7AB6" w:rsidRPr="00D73F75" w:rsidRDefault="007B7AB6" w:rsidP="007B7AB6">
            <w:pPr>
              <w:contextualSpacing/>
              <w:jc w:val="both"/>
              <w:rPr>
                <w:rFonts w:asciiTheme="minorHAnsi" w:hAnsiTheme="minorHAnsi" w:cstheme="minorHAnsi"/>
                <w:bCs/>
                <w:szCs w:val="23"/>
              </w:rPr>
            </w:pPr>
            <w:r w:rsidRPr="00D73F75">
              <w:rPr>
                <w:rFonts w:asciiTheme="minorHAnsi" w:hAnsiTheme="minorHAnsi" w:cstheme="minorHAnsi"/>
                <w:bCs/>
                <w:szCs w:val="23"/>
              </w:rPr>
              <w:t>100%</w:t>
            </w:r>
          </w:p>
        </w:tc>
        <w:tc>
          <w:tcPr>
            <w:tcW w:w="502" w:type="pct"/>
          </w:tcPr>
          <w:p w14:paraId="44763FE0" w14:textId="32F6237B" w:rsidR="007B7AB6" w:rsidRPr="00D73F75" w:rsidRDefault="007B7AB6" w:rsidP="007B7AB6">
            <w:pPr>
              <w:contextualSpacing/>
              <w:jc w:val="both"/>
              <w:rPr>
                <w:rFonts w:asciiTheme="minorHAnsi" w:hAnsiTheme="minorHAnsi" w:cstheme="minorHAnsi"/>
                <w:bCs/>
                <w:szCs w:val="23"/>
              </w:rPr>
            </w:pPr>
            <w:r w:rsidRPr="008C0F5C">
              <w:rPr>
                <w:rFonts w:asciiTheme="minorHAnsi" w:hAnsiTheme="minorHAnsi" w:cstheme="minorHAnsi"/>
                <w:bCs/>
                <w:szCs w:val="23"/>
              </w:rPr>
              <w:t>-</w:t>
            </w:r>
          </w:p>
        </w:tc>
      </w:tr>
      <w:tr w:rsidR="007B7AB6" w:rsidRPr="007F7D59" w14:paraId="26019971" w14:textId="77777777" w:rsidTr="007B4BF5">
        <w:trPr>
          <w:trHeight w:val="247"/>
        </w:trPr>
        <w:tc>
          <w:tcPr>
            <w:tcW w:w="882" w:type="pct"/>
          </w:tcPr>
          <w:p w14:paraId="4242952F" w14:textId="43F50F2B" w:rsidR="007B7AB6" w:rsidRPr="00D73F75" w:rsidRDefault="007B7AB6" w:rsidP="007B7AB6">
            <w:pPr>
              <w:contextualSpacing/>
              <w:jc w:val="both"/>
              <w:rPr>
                <w:rFonts w:asciiTheme="minorHAnsi" w:hAnsiTheme="minorHAnsi" w:cstheme="minorHAnsi"/>
                <w:szCs w:val="23"/>
              </w:rPr>
            </w:pPr>
            <w:r w:rsidRPr="00D73F75">
              <w:rPr>
                <w:rFonts w:asciiTheme="minorHAnsi" w:hAnsiTheme="minorHAnsi" w:cstheme="minorHAnsi"/>
                <w:szCs w:val="23"/>
              </w:rPr>
              <w:lastRenderedPageBreak/>
              <w:t>20 Aug, 2020</w:t>
            </w:r>
          </w:p>
        </w:tc>
        <w:tc>
          <w:tcPr>
            <w:tcW w:w="1289" w:type="pct"/>
          </w:tcPr>
          <w:p w14:paraId="0F61F296" w14:textId="5E00D221" w:rsidR="007B7AB6" w:rsidRPr="00D73F75" w:rsidRDefault="007B7AB6" w:rsidP="0008572C">
            <w:pPr>
              <w:contextualSpacing/>
              <w:rPr>
                <w:rFonts w:asciiTheme="minorHAnsi" w:hAnsiTheme="minorHAnsi" w:cstheme="minorHAnsi"/>
                <w:szCs w:val="23"/>
              </w:rPr>
            </w:pPr>
            <w:r w:rsidRPr="00D73F75">
              <w:rPr>
                <w:rFonts w:asciiTheme="minorHAnsi" w:hAnsiTheme="minorHAnsi" w:cstheme="minorHAnsi"/>
                <w:szCs w:val="23"/>
              </w:rPr>
              <w:t>Webinar #8: Remote Court Proceedings Webinar</w:t>
            </w:r>
          </w:p>
        </w:tc>
        <w:tc>
          <w:tcPr>
            <w:tcW w:w="522" w:type="pct"/>
          </w:tcPr>
          <w:p w14:paraId="3BA4150C" w14:textId="651E8830" w:rsidR="007B7AB6" w:rsidRPr="00D73F75" w:rsidRDefault="00BD36D4" w:rsidP="007B7AB6">
            <w:pPr>
              <w:contextualSpacing/>
              <w:jc w:val="both"/>
              <w:rPr>
                <w:rFonts w:asciiTheme="minorHAnsi" w:hAnsiTheme="minorHAnsi" w:cstheme="minorHAnsi"/>
                <w:szCs w:val="23"/>
              </w:rPr>
            </w:pPr>
            <w:r>
              <w:rPr>
                <w:rFonts w:asciiTheme="minorHAnsi" w:hAnsiTheme="minorHAnsi" w:cstheme="minorHAnsi"/>
                <w:szCs w:val="23"/>
              </w:rPr>
              <w:t>Regional</w:t>
            </w:r>
          </w:p>
        </w:tc>
        <w:tc>
          <w:tcPr>
            <w:tcW w:w="324" w:type="pct"/>
            <w:vAlign w:val="center"/>
          </w:tcPr>
          <w:p w14:paraId="20C83BD0" w14:textId="219510AF" w:rsidR="007B7AB6" w:rsidRPr="00D73F75" w:rsidRDefault="007B7AB6" w:rsidP="007B7AB6">
            <w:pPr>
              <w:contextualSpacing/>
              <w:jc w:val="both"/>
              <w:rPr>
                <w:rFonts w:asciiTheme="minorHAnsi" w:hAnsiTheme="minorHAnsi" w:cstheme="minorHAnsi"/>
                <w:szCs w:val="23"/>
              </w:rPr>
            </w:pPr>
            <w:r w:rsidRPr="00D73F75">
              <w:rPr>
                <w:rFonts w:asciiTheme="minorHAnsi" w:hAnsiTheme="minorHAnsi" w:cstheme="minorHAnsi"/>
                <w:szCs w:val="23"/>
              </w:rPr>
              <w:t>28</w:t>
            </w:r>
          </w:p>
        </w:tc>
        <w:tc>
          <w:tcPr>
            <w:tcW w:w="396" w:type="pct"/>
            <w:vAlign w:val="center"/>
          </w:tcPr>
          <w:p w14:paraId="3CAB54DB" w14:textId="16AB7CD6" w:rsidR="007B7AB6" w:rsidRPr="00D73F75" w:rsidRDefault="007B7AB6" w:rsidP="007B7AB6">
            <w:pPr>
              <w:contextualSpacing/>
              <w:jc w:val="both"/>
              <w:rPr>
                <w:rFonts w:asciiTheme="minorHAnsi" w:hAnsiTheme="minorHAnsi" w:cstheme="minorHAnsi"/>
                <w:szCs w:val="23"/>
              </w:rPr>
            </w:pPr>
            <w:r w:rsidRPr="00D73F75">
              <w:rPr>
                <w:rFonts w:asciiTheme="minorHAnsi" w:hAnsiTheme="minorHAnsi" w:cstheme="minorHAnsi"/>
                <w:szCs w:val="23"/>
              </w:rPr>
              <w:t>13</w:t>
            </w:r>
          </w:p>
        </w:tc>
        <w:tc>
          <w:tcPr>
            <w:tcW w:w="544" w:type="pct"/>
          </w:tcPr>
          <w:p w14:paraId="13E33B8A" w14:textId="1B380371" w:rsidR="007B7AB6" w:rsidRPr="00D73F75" w:rsidRDefault="007B7AB6" w:rsidP="007B7AB6">
            <w:pPr>
              <w:contextualSpacing/>
              <w:jc w:val="both"/>
              <w:rPr>
                <w:rFonts w:asciiTheme="minorHAnsi" w:hAnsiTheme="minorHAnsi" w:cstheme="minorHAnsi"/>
                <w:bCs/>
                <w:szCs w:val="23"/>
              </w:rPr>
            </w:pPr>
            <w:r w:rsidRPr="00157821">
              <w:rPr>
                <w:rFonts w:asciiTheme="minorHAnsi" w:hAnsiTheme="minorHAnsi" w:cstheme="minorHAnsi"/>
                <w:bCs/>
                <w:szCs w:val="23"/>
              </w:rPr>
              <w:t>-</w:t>
            </w:r>
          </w:p>
        </w:tc>
        <w:tc>
          <w:tcPr>
            <w:tcW w:w="541" w:type="pct"/>
          </w:tcPr>
          <w:p w14:paraId="0F6FD8C7" w14:textId="77C05A7D" w:rsidR="007B7AB6" w:rsidRPr="00D73F75" w:rsidRDefault="007B7AB6" w:rsidP="007B7AB6">
            <w:pPr>
              <w:contextualSpacing/>
              <w:jc w:val="both"/>
              <w:rPr>
                <w:rFonts w:asciiTheme="minorHAnsi" w:hAnsiTheme="minorHAnsi" w:cstheme="minorHAnsi"/>
                <w:bCs/>
                <w:szCs w:val="23"/>
              </w:rPr>
            </w:pPr>
            <w:r w:rsidRPr="001D20D3">
              <w:rPr>
                <w:rFonts w:asciiTheme="minorHAnsi" w:hAnsiTheme="minorHAnsi" w:cstheme="minorHAnsi"/>
                <w:bCs/>
                <w:szCs w:val="23"/>
              </w:rPr>
              <w:t>-</w:t>
            </w:r>
          </w:p>
        </w:tc>
        <w:tc>
          <w:tcPr>
            <w:tcW w:w="502" w:type="pct"/>
          </w:tcPr>
          <w:p w14:paraId="50DC143F" w14:textId="56458704" w:rsidR="007B7AB6" w:rsidRPr="00D73F75" w:rsidRDefault="007B7AB6" w:rsidP="007B7AB6">
            <w:pPr>
              <w:contextualSpacing/>
              <w:jc w:val="both"/>
              <w:rPr>
                <w:rFonts w:asciiTheme="minorHAnsi" w:hAnsiTheme="minorHAnsi" w:cstheme="minorHAnsi"/>
                <w:bCs/>
                <w:szCs w:val="23"/>
              </w:rPr>
            </w:pPr>
            <w:r w:rsidRPr="001D20D3">
              <w:rPr>
                <w:rFonts w:asciiTheme="minorHAnsi" w:hAnsiTheme="minorHAnsi" w:cstheme="minorHAnsi"/>
                <w:bCs/>
                <w:szCs w:val="23"/>
              </w:rPr>
              <w:t>-</w:t>
            </w:r>
          </w:p>
        </w:tc>
      </w:tr>
      <w:tr w:rsidR="00BD36D4" w:rsidRPr="007F7D59" w14:paraId="7ED578B9" w14:textId="77777777" w:rsidTr="007B4BF5">
        <w:trPr>
          <w:trHeight w:val="247"/>
        </w:trPr>
        <w:tc>
          <w:tcPr>
            <w:tcW w:w="882" w:type="pct"/>
          </w:tcPr>
          <w:p w14:paraId="25C82BDA" w14:textId="656EC817" w:rsidR="00BD36D4" w:rsidRPr="00BD36D4" w:rsidRDefault="00BD36D4" w:rsidP="007B7AB6">
            <w:pPr>
              <w:contextualSpacing/>
              <w:jc w:val="both"/>
              <w:rPr>
                <w:rFonts w:asciiTheme="minorHAnsi" w:hAnsiTheme="minorHAnsi" w:cstheme="minorHAnsi"/>
                <w:szCs w:val="23"/>
              </w:rPr>
            </w:pPr>
            <w:r w:rsidRPr="00BD36D4">
              <w:rPr>
                <w:rFonts w:asciiTheme="minorHAnsi" w:hAnsiTheme="minorHAnsi" w:cstheme="minorHAnsi"/>
                <w:szCs w:val="23"/>
              </w:rPr>
              <w:t>3 Dec, 2020</w:t>
            </w:r>
          </w:p>
        </w:tc>
        <w:tc>
          <w:tcPr>
            <w:tcW w:w="1289" w:type="pct"/>
          </w:tcPr>
          <w:p w14:paraId="0B4717F9" w14:textId="71A9A6DF" w:rsidR="00BD36D4" w:rsidRPr="00BD36D4" w:rsidRDefault="00BD36D4" w:rsidP="0008572C">
            <w:pPr>
              <w:contextualSpacing/>
              <w:rPr>
                <w:rFonts w:asciiTheme="minorHAnsi" w:hAnsiTheme="minorHAnsi" w:cstheme="minorHAnsi"/>
                <w:szCs w:val="23"/>
              </w:rPr>
            </w:pPr>
            <w:r w:rsidRPr="00BD36D4">
              <w:rPr>
                <w:rFonts w:asciiTheme="minorHAnsi" w:hAnsiTheme="minorHAnsi" w:cstheme="minorHAnsi"/>
                <w:szCs w:val="23"/>
              </w:rPr>
              <w:t>Webinar #12: Remote Court Proceedings Toolkit Webinar</w:t>
            </w:r>
          </w:p>
        </w:tc>
        <w:tc>
          <w:tcPr>
            <w:tcW w:w="522" w:type="pct"/>
          </w:tcPr>
          <w:p w14:paraId="416F73C3" w14:textId="1254691A" w:rsidR="00BD36D4" w:rsidRPr="00BD36D4" w:rsidRDefault="00BD36D4" w:rsidP="007B7AB6">
            <w:pPr>
              <w:contextualSpacing/>
              <w:jc w:val="both"/>
              <w:rPr>
                <w:rFonts w:asciiTheme="minorHAnsi" w:hAnsiTheme="minorHAnsi" w:cstheme="minorHAnsi"/>
                <w:szCs w:val="23"/>
              </w:rPr>
            </w:pPr>
            <w:r w:rsidRPr="00BD36D4">
              <w:rPr>
                <w:rFonts w:asciiTheme="minorHAnsi" w:hAnsiTheme="minorHAnsi" w:cstheme="minorHAnsi"/>
                <w:szCs w:val="23"/>
              </w:rPr>
              <w:t>Regional</w:t>
            </w:r>
          </w:p>
        </w:tc>
        <w:tc>
          <w:tcPr>
            <w:tcW w:w="324" w:type="pct"/>
            <w:vAlign w:val="center"/>
          </w:tcPr>
          <w:p w14:paraId="6BB8E48B" w14:textId="2341ED54" w:rsidR="00BD36D4" w:rsidRPr="00BD36D4" w:rsidRDefault="00BD36D4" w:rsidP="007B7AB6">
            <w:pPr>
              <w:contextualSpacing/>
              <w:jc w:val="both"/>
              <w:rPr>
                <w:rFonts w:asciiTheme="minorHAnsi" w:hAnsiTheme="minorHAnsi" w:cstheme="minorHAnsi"/>
                <w:szCs w:val="23"/>
              </w:rPr>
            </w:pPr>
            <w:r w:rsidRPr="00BD36D4">
              <w:rPr>
                <w:rFonts w:asciiTheme="minorHAnsi" w:hAnsiTheme="minorHAnsi" w:cstheme="minorHAnsi"/>
                <w:szCs w:val="23"/>
              </w:rPr>
              <w:t>41</w:t>
            </w:r>
          </w:p>
        </w:tc>
        <w:tc>
          <w:tcPr>
            <w:tcW w:w="396" w:type="pct"/>
            <w:vAlign w:val="center"/>
          </w:tcPr>
          <w:p w14:paraId="2F248722" w14:textId="6B9F6EAB" w:rsidR="00BD36D4" w:rsidRPr="00BD36D4" w:rsidRDefault="00BD36D4" w:rsidP="007B7AB6">
            <w:pPr>
              <w:contextualSpacing/>
              <w:jc w:val="both"/>
              <w:rPr>
                <w:rFonts w:asciiTheme="minorHAnsi" w:hAnsiTheme="minorHAnsi" w:cstheme="minorHAnsi"/>
                <w:szCs w:val="23"/>
              </w:rPr>
            </w:pPr>
            <w:r w:rsidRPr="00BD36D4">
              <w:rPr>
                <w:rFonts w:asciiTheme="minorHAnsi" w:hAnsiTheme="minorHAnsi" w:cstheme="minorHAnsi"/>
                <w:szCs w:val="23"/>
              </w:rPr>
              <w:t>22</w:t>
            </w:r>
          </w:p>
        </w:tc>
        <w:tc>
          <w:tcPr>
            <w:tcW w:w="544" w:type="pct"/>
          </w:tcPr>
          <w:p w14:paraId="2760E6B7" w14:textId="10370245" w:rsidR="00BD36D4" w:rsidRPr="00BD36D4" w:rsidRDefault="0081157A" w:rsidP="007B7AB6">
            <w:pPr>
              <w:contextualSpacing/>
              <w:jc w:val="both"/>
              <w:rPr>
                <w:rFonts w:asciiTheme="minorHAnsi" w:hAnsiTheme="minorHAnsi" w:cstheme="minorHAnsi"/>
                <w:bCs/>
                <w:szCs w:val="23"/>
              </w:rPr>
            </w:pPr>
            <w:r>
              <w:rPr>
                <w:rFonts w:asciiTheme="minorHAnsi" w:hAnsiTheme="minorHAnsi" w:cstheme="minorHAnsi"/>
                <w:bCs/>
                <w:szCs w:val="23"/>
              </w:rPr>
              <w:t>83.33%</w:t>
            </w:r>
          </w:p>
        </w:tc>
        <w:tc>
          <w:tcPr>
            <w:tcW w:w="541" w:type="pct"/>
          </w:tcPr>
          <w:p w14:paraId="4B7FB945" w14:textId="404B4CE1" w:rsidR="00BD36D4" w:rsidRPr="00BD36D4" w:rsidRDefault="0081157A" w:rsidP="007B7AB6">
            <w:pPr>
              <w:contextualSpacing/>
              <w:jc w:val="both"/>
              <w:rPr>
                <w:rFonts w:asciiTheme="minorHAnsi" w:hAnsiTheme="minorHAnsi" w:cstheme="minorHAnsi"/>
                <w:bCs/>
                <w:szCs w:val="23"/>
              </w:rPr>
            </w:pPr>
            <w:r>
              <w:rPr>
                <w:rFonts w:asciiTheme="minorHAnsi" w:hAnsiTheme="minorHAnsi" w:cstheme="minorHAnsi"/>
                <w:bCs/>
                <w:szCs w:val="23"/>
              </w:rPr>
              <w:t>-</w:t>
            </w:r>
          </w:p>
        </w:tc>
        <w:tc>
          <w:tcPr>
            <w:tcW w:w="502" w:type="pct"/>
          </w:tcPr>
          <w:p w14:paraId="7DF36E25" w14:textId="7969E606" w:rsidR="00BD36D4" w:rsidRPr="00BD36D4" w:rsidRDefault="0081157A" w:rsidP="007B7AB6">
            <w:pPr>
              <w:contextualSpacing/>
              <w:jc w:val="both"/>
              <w:rPr>
                <w:rFonts w:asciiTheme="minorHAnsi" w:hAnsiTheme="minorHAnsi" w:cstheme="minorHAnsi"/>
                <w:bCs/>
                <w:szCs w:val="23"/>
              </w:rPr>
            </w:pPr>
            <w:r>
              <w:rPr>
                <w:rFonts w:asciiTheme="minorHAnsi" w:hAnsiTheme="minorHAnsi" w:cstheme="minorHAnsi"/>
                <w:bCs/>
                <w:szCs w:val="23"/>
              </w:rPr>
              <w:t>86.67%</w:t>
            </w:r>
          </w:p>
        </w:tc>
      </w:tr>
      <w:tr w:rsidR="007B7AB6" w:rsidRPr="007F7D59" w14:paraId="1FDF4961" w14:textId="77777777" w:rsidTr="007B4BF5">
        <w:trPr>
          <w:trHeight w:val="247"/>
        </w:trPr>
        <w:tc>
          <w:tcPr>
            <w:tcW w:w="882" w:type="pct"/>
          </w:tcPr>
          <w:p w14:paraId="2F763E96" w14:textId="24A2FE80" w:rsidR="007B7AB6" w:rsidRPr="00D73F75" w:rsidRDefault="007B7AB6" w:rsidP="007B7AB6">
            <w:pPr>
              <w:contextualSpacing/>
              <w:jc w:val="both"/>
              <w:rPr>
                <w:rFonts w:asciiTheme="minorHAnsi" w:hAnsiTheme="minorHAnsi" w:cstheme="minorHAnsi"/>
                <w:szCs w:val="23"/>
              </w:rPr>
            </w:pPr>
            <w:r w:rsidRPr="00D73F75">
              <w:rPr>
                <w:rFonts w:asciiTheme="minorHAnsi" w:hAnsiTheme="minorHAnsi" w:cstheme="minorHAnsi"/>
                <w:szCs w:val="23"/>
              </w:rPr>
              <w:t>1 Oct, 2020</w:t>
            </w:r>
          </w:p>
        </w:tc>
        <w:tc>
          <w:tcPr>
            <w:tcW w:w="1289" w:type="pct"/>
          </w:tcPr>
          <w:p w14:paraId="664BD190" w14:textId="2A5F231B" w:rsidR="007B7AB6" w:rsidRPr="00D73F75" w:rsidRDefault="007B7AB6" w:rsidP="0008572C">
            <w:pPr>
              <w:contextualSpacing/>
              <w:rPr>
                <w:rFonts w:asciiTheme="minorHAnsi" w:hAnsiTheme="minorHAnsi" w:cstheme="minorHAnsi"/>
                <w:szCs w:val="23"/>
              </w:rPr>
            </w:pPr>
            <w:r w:rsidRPr="00D73F75">
              <w:rPr>
                <w:rFonts w:asciiTheme="minorHAnsi" w:hAnsiTheme="minorHAnsi" w:cstheme="minorHAnsi"/>
                <w:szCs w:val="23"/>
              </w:rPr>
              <w:t>Monthly Case Data Analysis Support and Capacity Building #1</w:t>
            </w:r>
          </w:p>
        </w:tc>
        <w:tc>
          <w:tcPr>
            <w:tcW w:w="522" w:type="pct"/>
          </w:tcPr>
          <w:p w14:paraId="05B36FB0" w14:textId="0AC7818C" w:rsidR="007B7AB6" w:rsidRPr="00D73F75" w:rsidRDefault="007B7AB6" w:rsidP="007B7AB6">
            <w:pPr>
              <w:contextualSpacing/>
              <w:jc w:val="both"/>
              <w:rPr>
                <w:rFonts w:asciiTheme="minorHAnsi" w:hAnsiTheme="minorHAnsi" w:cstheme="minorHAnsi"/>
                <w:szCs w:val="23"/>
              </w:rPr>
            </w:pPr>
            <w:r w:rsidRPr="00D73F75">
              <w:rPr>
                <w:rFonts w:asciiTheme="minorHAnsi" w:hAnsiTheme="minorHAnsi" w:cstheme="minorHAnsi"/>
                <w:szCs w:val="23"/>
              </w:rPr>
              <w:t>FSM</w:t>
            </w:r>
          </w:p>
        </w:tc>
        <w:tc>
          <w:tcPr>
            <w:tcW w:w="324" w:type="pct"/>
            <w:vAlign w:val="center"/>
          </w:tcPr>
          <w:p w14:paraId="4FD05567" w14:textId="61DA1B7D" w:rsidR="007B7AB6" w:rsidRPr="00D73F75" w:rsidRDefault="007B7AB6" w:rsidP="007B7AB6">
            <w:pPr>
              <w:contextualSpacing/>
              <w:jc w:val="both"/>
              <w:rPr>
                <w:rFonts w:asciiTheme="minorHAnsi" w:hAnsiTheme="minorHAnsi" w:cstheme="minorHAnsi"/>
                <w:szCs w:val="23"/>
              </w:rPr>
            </w:pPr>
            <w:r w:rsidRPr="00D73F75">
              <w:rPr>
                <w:rFonts w:asciiTheme="minorHAnsi" w:hAnsiTheme="minorHAnsi" w:cstheme="minorHAnsi"/>
                <w:szCs w:val="23"/>
              </w:rPr>
              <w:t>5</w:t>
            </w:r>
          </w:p>
        </w:tc>
        <w:tc>
          <w:tcPr>
            <w:tcW w:w="396" w:type="pct"/>
            <w:vAlign w:val="center"/>
          </w:tcPr>
          <w:p w14:paraId="06693F8A" w14:textId="5D919ED1" w:rsidR="007B7AB6" w:rsidRPr="00D73F75" w:rsidRDefault="007B7AB6" w:rsidP="007B7AB6">
            <w:pPr>
              <w:contextualSpacing/>
              <w:jc w:val="both"/>
              <w:rPr>
                <w:rFonts w:asciiTheme="minorHAnsi" w:hAnsiTheme="minorHAnsi" w:cstheme="minorHAnsi"/>
                <w:szCs w:val="23"/>
              </w:rPr>
            </w:pPr>
            <w:r w:rsidRPr="00D73F75">
              <w:rPr>
                <w:rFonts w:asciiTheme="minorHAnsi" w:hAnsiTheme="minorHAnsi" w:cstheme="minorHAnsi"/>
                <w:szCs w:val="23"/>
              </w:rPr>
              <w:t>3</w:t>
            </w:r>
          </w:p>
        </w:tc>
        <w:tc>
          <w:tcPr>
            <w:tcW w:w="544" w:type="pct"/>
          </w:tcPr>
          <w:p w14:paraId="0EB752EC" w14:textId="482D6E3E" w:rsidR="007B7AB6" w:rsidRPr="00D73F75" w:rsidRDefault="007B7AB6" w:rsidP="007B7AB6">
            <w:pPr>
              <w:contextualSpacing/>
              <w:jc w:val="both"/>
              <w:rPr>
                <w:rFonts w:asciiTheme="minorHAnsi" w:hAnsiTheme="minorHAnsi" w:cstheme="minorHAnsi"/>
                <w:bCs/>
                <w:szCs w:val="23"/>
              </w:rPr>
            </w:pPr>
            <w:r w:rsidRPr="007E4890">
              <w:rPr>
                <w:rFonts w:asciiTheme="minorHAnsi" w:hAnsiTheme="minorHAnsi" w:cstheme="minorHAnsi"/>
                <w:bCs/>
                <w:szCs w:val="23"/>
              </w:rPr>
              <w:t>-</w:t>
            </w:r>
          </w:p>
        </w:tc>
        <w:tc>
          <w:tcPr>
            <w:tcW w:w="541" w:type="pct"/>
          </w:tcPr>
          <w:p w14:paraId="29F4EDA5" w14:textId="591281BC" w:rsidR="007B7AB6" w:rsidRPr="00D73F75" w:rsidRDefault="007B7AB6" w:rsidP="007B7AB6">
            <w:pPr>
              <w:contextualSpacing/>
              <w:jc w:val="both"/>
              <w:rPr>
                <w:rFonts w:asciiTheme="minorHAnsi" w:hAnsiTheme="minorHAnsi" w:cstheme="minorHAnsi"/>
                <w:bCs/>
                <w:szCs w:val="23"/>
              </w:rPr>
            </w:pPr>
            <w:r w:rsidRPr="007E4890">
              <w:rPr>
                <w:rFonts w:asciiTheme="minorHAnsi" w:hAnsiTheme="minorHAnsi" w:cstheme="minorHAnsi"/>
                <w:bCs/>
                <w:szCs w:val="23"/>
              </w:rPr>
              <w:t>-</w:t>
            </w:r>
          </w:p>
        </w:tc>
        <w:tc>
          <w:tcPr>
            <w:tcW w:w="502" w:type="pct"/>
          </w:tcPr>
          <w:p w14:paraId="344D987A" w14:textId="3889835F" w:rsidR="007B7AB6" w:rsidRPr="00D73F75" w:rsidRDefault="007B7AB6" w:rsidP="007B7AB6">
            <w:pPr>
              <w:contextualSpacing/>
              <w:jc w:val="both"/>
              <w:rPr>
                <w:rFonts w:asciiTheme="minorHAnsi" w:hAnsiTheme="minorHAnsi" w:cstheme="minorHAnsi"/>
                <w:bCs/>
                <w:szCs w:val="23"/>
              </w:rPr>
            </w:pPr>
            <w:r w:rsidRPr="007E4890">
              <w:rPr>
                <w:rFonts w:asciiTheme="minorHAnsi" w:hAnsiTheme="minorHAnsi" w:cstheme="minorHAnsi"/>
                <w:bCs/>
                <w:szCs w:val="23"/>
              </w:rPr>
              <w:t>-</w:t>
            </w:r>
          </w:p>
        </w:tc>
      </w:tr>
      <w:tr w:rsidR="007B7AB6" w:rsidRPr="007F7D59" w14:paraId="15A54FDB" w14:textId="77777777" w:rsidTr="007B4BF5">
        <w:trPr>
          <w:trHeight w:val="247"/>
        </w:trPr>
        <w:tc>
          <w:tcPr>
            <w:tcW w:w="882" w:type="pct"/>
          </w:tcPr>
          <w:p w14:paraId="36626679" w14:textId="0632D62A" w:rsidR="007B7AB6" w:rsidRPr="00D73F75" w:rsidRDefault="007B7AB6" w:rsidP="007B7AB6">
            <w:pPr>
              <w:contextualSpacing/>
              <w:jc w:val="both"/>
              <w:rPr>
                <w:rFonts w:asciiTheme="minorHAnsi" w:hAnsiTheme="minorHAnsi" w:cstheme="minorHAnsi"/>
                <w:szCs w:val="23"/>
              </w:rPr>
            </w:pPr>
            <w:r w:rsidRPr="00D73F75">
              <w:rPr>
                <w:rFonts w:asciiTheme="minorHAnsi" w:hAnsiTheme="minorHAnsi" w:cstheme="minorHAnsi"/>
                <w:szCs w:val="23"/>
              </w:rPr>
              <w:t>7 Oct, 2020</w:t>
            </w:r>
          </w:p>
        </w:tc>
        <w:tc>
          <w:tcPr>
            <w:tcW w:w="1289" w:type="pct"/>
          </w:tcPr>
          <w:p w14:paraId="78021123" w14:textId="25A8D08B" w:rsidR="007B7AB6" w:rsidRPr="00D73F75" w:rsidRDefault="007B7AB6" w:rsidP="0008572C">
            <w:pPr>
              <w:contextualSpacing/>
              <w:rPr>
                <w:rFonts w:asciiTheme="minorHAnsi" w:hAnsiTheme="minorHAnsi" w:cstheme="minorHAnsi"/>
                <w:szCs w:val="23"/>
              </w:rPr>
            </w:pPr>
            <w:r w:rsidRPr="00D73F75">
              <w:rPr>
                <w:rFonts w:asciiTheme="minorHAnsi" w:hAnsiTheme="minorHAnsi" w:cstheme="minorHAnsi"/>
                <w:szCs w:val="23"/>
              </w:rPr>
              <w:t>Monthly Case Data Analysis Support and Capacity Building #1</w:t>
            </w:r>
          </w:p>
        </w:tc>
        <w:tc>
          <w:tcPr>
            <w:tcW w:w="522" w:type="pct"/>
          </w:tcPr>
          <w:p w14:paraId="02585C1D" w14:textId="72E6C9B0" w:rsidR="007B7AB6" w:rsidRPr="00D73F75" w:rsidRDefault="007B7AB6" w:rsidP="007B7AB6">
            <w:pPr>
              <w:contextualSpacing/>
              <w:jc w:val="both"/>
              <w:rPr>
                <w:rFonts w:asciiTheme="minorHAnsi" w:hAnsiTheme="minorHAnsi" w:cstheme="minorHAnsi"/>
                <w:szCs w:val="23"/>
              </w:rPr>
            </w:pPr>
            <w:r w:rsidRPr="00D73F75">
              <w:rPr>
                <w:rFonts w:asciiTheme="minorHAnsi" w:hAnsiTheme="minorHAnsi" w:cstheme="minorHAnsi"/>
                <w:szCs w:val="23"/>
              </w:rPr>
              <w:t>PNG</w:t>
            </w:r>
          </w:p>
        </w:tc>
        <w:tc>
          <w:tcPr>
            <w:tcW w:w="324" w:type="pct"/>
            <w:vAlign w:val="center"/>
          </w:tcPr>
          <w:p w14:paraId="12D26355" w14:textId="07B491E1" w:rsidR="007B7AB6" w:rsidRPr="00D73F75" w:rsidRDefault="007B7AB6" w:rsidP="007B7AB6">
            <w:pPr>
              <w:contextualSpacing/>
              <w:jc w:val="both"/>
              <w:rPr>
                <w:rFonts w:asciiTheme="minorHAnsi" w:hAnsiTheme="minorHAnsi" w:cstheme="minorHAnsi"/>
                <w:szCs w:val="23"/>
              </w:rPr>
            </w:pPr>
            <w:r w:rsidRPr="00D73F75">
              <w:rPr>
                <w:rFonts w:asciiTheme="minorHAnsi" w:hAnsiTheme="minorHAnsi" w:cstheme="minorHAnsi"/>
                <w:szCs w:val="23"/>
              </w:rPr>
              <w:t>9</w:t>
            </w:r>
          </w:p>
        </w:tc>
        <w:tc>
          <w:tcPr>
            <w:tcW w:w="396" w:type="pct"/>
            <w:vAlign w:val="center"/>
          </w:tcPr>
          <w:p w14:paraId="2C398076" w14:textId="0D4000DD" w:rsidR="007B7AB6" w:rsidRPr="00D73F75" w:rsidRDefault="007B7AB6" w:rsidP="007B7AB6">
            <w:pPr>
              <w:contextualSpacing/>
              <w:jc w:val="both"/>
              <w:rPr>
                <w:rFonts w:asciiTheme="minorHAnsi" w:hAnsiTheme="minorHAnsi" w:cstheme="minorHAnsi"/>
                <w:szCs w:val="23"/>
              </w:rPr>
            </w:pPr>
            <w:r w:rsidRPr="00D73F75">
              <w:rPr>
                <w:rFonts w:asciiTheme="minorHAnsi" w:hAnsiTheme="minorHAnsi" w:cstheme="minorHAnsi"/>
                <w:szCs w:val="23"/>
              </w:rPr>
              <w:t>2</w:t>
            </w:r>
          </w:p>
        </w:tc>
        <w:tc>
          <w:tcPr>
            <w:tcW w:w="544" w:type="pct"/>
          </w:tcPr>
          <w:p w14:paraId="3501EB69" w14:textId="04A124FA" w:rsidR="007B7AB6" w:rsidRPr="00D73F75" w:rsidRDefault="007B7AB6" w:rsidP="007B7AB6">
            <w:pPr>
              <w:contextualSpacing/>
              <w:jc w:val="both"/>
              <w:rPr>
                <w:rFonts w:asciiTheme="minorHAnsi" w:hAnsiTheme="minorHAnsi" w:cstheme="minorHAnsi"/>
                <w:bCs/>
                <w:szCs w:val="23"/>
              </w:rPr>
            </w:pPr>
            <w:r w:rsidRPr="007E4890">
              <w:rPr>
                <w:rFonts w:asciiTheme="minorHAnsi" w:hAnsiTheme="minorHAnsi" w:cstheme="minorHAnsi"/>
                <w:bCs/>
                <w:szCs w:val="23"/>
              </w:rPr>
              <w:t>-</w:t>
            </w:r>
          </w:p>
        </w:tc>
        <w:tc>
          <w:tcPr>
            <w:tcW w:w="541" w:type="pct"/>
          </w:tcPr>
          <w:p w14:paraId="25B0EBFE" w14:textId="6C2AD323" w:rsidR="007B7AB6" w:rsidRPr="00D73F75" w:rsidRDefault="007B7AB6" w:rsidP="007B7AB6">
            <w:pPr>
              <w:contextualSpacing/>
              <w:jc w:val="both"/>
              <w:rPr>
                <w:rFonts w:asciiTheme="minorHAnsi" w:hAnsiTheme="minorHAnsi" w:cstheme="minorHAnsi"/>
                <w:bCs/>
                <w:szCs w:val="23"/>
              </w:rPr>
            </w:pPr>
            <w:r w:rsidRPr="007E4890">
              <w:rPr>
                <w:rFonts w:asciiTheme="minorHAnsi" w:hAnsiTheme="minorHAnsi" w:cstheme="minorHAnsi"/>
                <w:bCs/>
                <w:szCs w:val="23"/>
              </w:rPr>
              <w:t>-</w:t>
            </w:r>
          </w:p>
        </w:tc>
        <w:tc>
          <w:tcPr>
            <w:tcW w:w="502" w:type="pct"/>
          </w:tcPr>
          <w:p w14:paraId="0F5A48BE" w14:textId="21769544" w:rsidR="007B7AB6" w:rsidRPr="00D73F75" w:rsidRDefault="007B7AB6" w:rsidP="007B7AB6">
            <w:pPr>
              <w:contextualSpacing/>
              <w:jc w:val="both"/>
              <w:rPr>
                <w:rFonts w:asciiTheme="minorHAnsi" w:hAnsiTheme="minorHAnsi" w:cstheme="minorHAnsi"/>
                <w:bCs/>
                <w:szCs w:val="23"/>
              </w:rPr>
            </w:pPr>
            <w:r w:rsidRPr="007E4890">
              <w:rPr>
                <w:rFonts w:asciiTheme="minorHAnsi" w:hAnsiTheme="minorHAnsi" w:cstheme="minorHAnsi"/>
                <w:bCs/>
                <w:szCs w:val="23"/>
              </w:rPr>
              <w:t>-</w:t>
            </w:r>
          </w:p>
        </w:tc>
      </w:tr>
      <w:tr w:rsidR="007B7AB6" w:rsidRPr="007F7D59" w14:paraId="69B7356B" w14:textId="77777777" w:rsidTr="007B4BF5">
        <w:trPr>
          <w:trHeight w:val="247"/>
        </w:trPr>
        <w:tc>
          <w:tcPr>
            <w:tcW w:w="882" w:type="pct"/>
          </w:tcPr>
          <w:p w14:paraId="1BDA2D9C" w14:textId="75A086D9" w:rsidR="007B7AB6" w:rsidRPr="00D73F75" w:rsidRDefault="007B7AB6" w:rsidP="007B7AB6">
            <w:pPr>
              <w:contextualSpacing/>
              <w:jc w:val="both"/>
              <w:rPr>
                <w:rFonts w:asciiTheme="minorHAnsi" w:hAnsiTheme="minorHAnsi" w:cstheme="minorHAnsi"/>
                <w:szCs w:val="23"/>
              </w:rPr>
            </w:pPr>
            <w:r w:rsidRPr="00D73F75">
              <w:rPr>
                <w:rFonts w:asciiTheme="minorHAnsi" w:hAnsiTheme="minorHAnsi" w:cstheme="minorHAnsi"/>
                <w:szCs w:val="23"/>
              </w:rPr>
              <w:t>9 Oct, 2020</w:t>
            </w:r>
          </w:p>
        </w:tc>
        <w:tc>
          <w:tcPr>
            <w:tcW w:w="1289" w:type="pct"/>
          </w:tcPr>
          <w:p w14:paraId="1C147AC9" w14:textId="0E24E52E" w:rsidR="007B7AB6" w:rsidRPr="00D73F75" w:rsidRDefault="007B7AB6" w:rsidP="0008572C">
            <w:pPr>
              <w:contextualSpacing/>
              <w:rPr>
                <w:rFonts w:asciiTheme="minorHAnsi" w:hAnsiTheme="minorHAnsi" w:cstheme="minorHAnsi"/>
                <w:szCs w:val="23"/>
              </w:rPr>
            </w:pPr>
            <w:r w:rsidRPr="00D73F75">
              <w:rPr>
                <w:rFonts w:asciiTheme="minorHAnsi" w:hAnsiTheme="minorHAnsi" w:cstheme="minorHAnsi"/>
                <w:szCs w:val="23"/>
              </w:rPr>
              <w:t>Monthly Case Data Analysis Support and Capacity Building #1</w:t>
            </w:r>
          </w:p>
        </w:tc>
        <w:tc>
          <w:tcPr>
            <w:tcW w:w="522" w:type="pct"/>
          </w:tcPr>
          <w:p w14:paraId="58B744F0" w14:textId="17EA6A58" w:rsidR="007B7AB6" w:rsidRPr="00D73F75" w:rsidRDefault="007B7AB6" w:rsidP="007B7AB6">
            <w:pPr>
              <w:contextualSpacing/>
              <w:jc w:val="both"/>
              <w:rPr>
                <w:rFonts w:asciiTheme="minorHAnsi" w:hAnsiTheme="minorHAnsi" w:cstheme="minorHAnsi"/>
                <w:szCs w:val="23"/>
              </w:rPr>
            </w:pPr>
            <w:r w:rsidRPr="00D73F75">
              <w:rPr>
                <w:rFonts w:asciiTheme="minorHAnsi" w:hAnsiTheme="minorHAnsi" w:cstheme="minorHAnsi"/>
                <w:szCs w:val="23"/>
              </w:rPr>
              <w:t xml:space="preserve">Solomon Islands </w:t>
            </w:r>
          </w:p>
        </w:tc>
        <w:tc>
          <w:tcPr>
            <w:tcW w:w="324" w:type="pct"/>
            <w:vAlign w:val="center"/>
          </w:tcPr>
          <w:p w14:paraId="09DC95D0" w14:textId="089531AB" w:rsidR="007B7AB6" w:rsidRPr="00D73F75" w:rsidRDefault="007B7AB6" w:rsidP="007B7AB6">
            <w:pPr>
              <w:contextualSpacing/>
              <w:jc w:val="both"/>
              <w:rPr>
                <w:rFonts w:asciiTheme="minorHAnsi" w:hAnsiTheme="minorHAnsi" w:cstheme="minorHAnsi"/>
                <w:szCs w:val="23"/>
              </w:rPr>
            </w:pPr>
            <w:r w:rsidRPr="00D73F75">
              <w:rPr>
                <w:rFonts w:asciiTheme="minorHAnsi" w:hAnsiTheme="minorHAnsi" w:cstheme="minorHAnsi"/>
                <w:szCs w:val="23"/>
              </w:rPr>
              <w:t>8</w:t>
            </w:r>
          </w:p>
        </w:tc>
        <w:tc>
          <w:tcPr>
            <w:tcW w:w="396" w:type="pct"/>
            <w:vAlign w:val="center"/>
          </w:tcPr>
          <w:p w14:paraId="6E6C123E" w14:textId="53D275FF" w:rsidR="007B7AB6" w:rsidRPr="00D73F75" w:rsidRDefault="007B7AB6" w:rsidP="007B7AB6">
            <w:pPr>
              <w:contextualSpacing/>
              <w:jc w:val="both"/>
              <w:rPr>
                <w:rFonts w:asciiTheme="minorHAnsi" w:hAnsiTheme="minorHAnsi" w:cstheme="minorHAnsi"/>
                <w:szCs w:val="23"/>
              </w:rPr>
            </w:pPr>
            <w:r w:rsidRPr="00D73F75">
              <w:rPr>
                <w:rFonts w:asciiTheme="minorHAnsi" w:hAnsiTheme="minorHAnsi" w:cstheme="minorHAnsi"/>
                <w:szCs w:val="23"/>
              </w:rPr>
              <w:t>4</w:t>
            </w:r>
          </w:p>
        </w:tc>
        <w:tc>
          <w:tcPr>
            <w:tcW w:w="544" w:type="pct"/>
          </w:tcPr>
          <w:p w14:paraId="4304D1E1" w14:textId="64677E20" w:rsidR="007B7AB6" w:rsidRPr="00D73F75" w:rsidRDefault="007B7AB6" w:rsidP="007B7AB6">
            <w:pPr>
              <w:contextualSpacing/>
              <w:jc w:val="both"/>
              <w:rPr>
                <w:rFonts w:asciiTheme="minorHAnsi" w:hAnsiTheme="minorHAnsi" w:cstheme="minorHAnsi"/>
                <w:bCs/>
                <w:szCs w:val="23"/>
              </w:rPr>
            </w:pPr>
            <w:r w:rsidRPr="007E4890">
              <w:rPr>
                <w:rFonts w:asciiTheme="minorHAnsi" w:hAnsiTheme="minorHAnsi" w:cstheme="minorHAnsi"/>
                <w:bCs/>
                <w:szCs w:val="23"/>
              </w:rPr>
              <w:t>-</w:t>
            </w:r>
          </w:p>
        </w:tc>
        <w:tc>
          <w:tcPr>
            <w:tcW w:w="541" w:type="pct"/>
          </w:tcPr>
          <w:p w14:paraId="2AF47A3C" w14:textId="1C0F9547" w:rsidR="007B7AB6" w:rsidRPr="00D73F75" w:rsidRDefault="007B7AB6" w:rsidP="007B7AB6">
            <w:pPr>
              <w:contextualSpacing/>
              <w:jc w:val="both"/>
              <w:rPr>
                <w:rFonts w:asciiTheme="minorHAnsi" w:hAnsiTheme="minorHAnsi" w:cstheme="minorHAnsi"/>
                <w:bCs/>
                <w:szCs w:val="23"/>
              </w:rPr>
            </w:pPr>
            <w:r w:rsidRPr="007E4890">
              <w:rPr>
                <w:rFonts w:asciiTheme="minorHAnsi" w:hAnsiTheme="minorHAnsi" w:cstheme="minorHAnsi"/>
                <w:bCs/>
                <w:szCs w:val="23"/>
              </w:rPr>
              <w:t>-</w:t>
            </w:r>
          </w:p>
        </w:tc>
        <w:tc>
          <w:tcPr>
            <w:tcW w:w="502" w:type="pct"/>
          </w:tcPr>
          <w:p w14:paraId="00020CF1" w14:textId="550DCABF" w:rsidR="007B7AB6" w:rsidRPr="00D73F75" w:rsidRDefault="007B7AB6" w:rsidP="007B7AB6">
            <w:pPr>
              <w:contextualSpacing/>
              <w:jc w:val="both"/>
              <w:rPr>
                <w:rFonts w:asciiTheme="minorHAnsi" w:hAnsiTheme="minorHAnsi" w:cstheme="minorHAnsi"/>
                <w:bCs/>
                <w:szCs w:val="23"/>
              </w:rPr>
            </w:pPr>
            <w:r w:rsidRPr="007E4890">
              <w:rPr>
                <w:rFonts w:asciiTheme="minorHAnsi" w:hAnsiTheme="minorHAnsi" w:cstheme="minorHAnsi"/>
                <w:bCs/>
                <w:szCs w:val="23"/>
              </w:rPr>
              <w:t>-</w:t>
            </w:r>
          </w:p>
        </w:tc>
      </w:tr>
      <w:tr w:rsidR="00185A76" w:rsidRPr="007F7D59" w14:paraId="33BE7EA1" w14:textId="77777777" w:rsidTr="007B4BF5">
        <w:trPr>
          <w:trHeight w:val="247"/>
        </w:trPr>
        <w:tc>
          <w:tcPr>
            <w:tcW w:w="882" w:type="pct"/>
          </w:tcPr>
          <w:p w14:paraId="25E18ABA" w14:textId="70E995A2" w:rsidR="00185A76" w:rsidRPr="00185A76" w:rsidRDefault="00185A76" w:rsidP="00185A76">
            <w:pPr>
              <w:contextualSpacing/>
              <w:jc w:val="both"/>
              <w:rPr>
                <w:rFonts w:asciiTheme="minorHAnsi" w:hAnsiTheme="minorHAnsi" w:cstheme="minorHAnsi"/>
                <w:szCs w:val="23"/>
              </w:rPr>
            </w:pPr>
            <w:r w:rsidRPr="00185A76">
              <w:rPr>
                <w:rFonts w:asciiTheme="minorHAnsi" w:hAnsiTheme="minorHAnsi" w:cstheme="minorHAnsi"/>
                <w:szCs w:val="23"/>
              </w:rPr>
              <w:t>10 Nov, 2020</w:t>
            </w:r>
          </w:p>
        </w:tc>
        <w:tc>
          <w:tcPr>
            <w:tcW w:w="1289" w:type="pct"/>
          </w:tcPr>
          <w:p w14:paraId="5893D231" w14:textId="3203D904" w:rsidR="00185A76" w:rsidRPr="00D73F75" w:rsidRDefault="00185A76" w:rsidP="00185A76">
            <w:pPr>
              <w:contextualSpacing/>
              <w:rPr>
                <w:rFonts w:cstheme="minorHAnsi"/>
                <w:szCs w:val="23"/>
              </w:rPr>
            </w:pPr>
            <w:r w:rsidRPr="00D73F75">
              <w:rPr>
                <w:rFonts w:asciiTheme="minorHAnsi" w:hAnsiTheme="minorHAnsi" w:cstheme="minorHAnsi"/>
                <w:szCs w:val="23"/>
              </w:rPr>
              <w:t xml:space="preserve">Monthly Case Data Analysis </w:t>
            </w:r>
            <w:r>
              <w:rPr>
                <w:rFonts w:asciiTheme="minorHAnsi" w:hAnsiTheme="minorHAnsi" w:cstheme="minorHAnsi"/>
                <w:szCs w:val="23"/>
              </w:rPr>
              <w:t>Support and Capacity Building #2</w:t>
            </w:r>
          </w:p>
        </w:tc>
        <w:tc>
          <w:tcPr>
            <w:tcW w:w="522" w:type="pct"/>
          </w:tcPr>
          <w:p w14:paraId="39F38CB9" w14:textId="581D9015" w:rsidR="00185A76" w:rsidRPr="00185A76" w:rsidRDefault="00185A76" w:rsidP="00185A76">
            <w:pPr>
              <w:contextualSpacing/>
              <w:jc w:val="both"/>
              <w:rPr>
                <w:rFonts w:cstheme="minorHAnsi"/>
                <w:szCs w:val="23"/>
                <w:highlight w:val="yellow"/>
              </w:rPr>
            </w:pPr>
            <w:r w:rsidRPr="00235F4A">
              <w:rPr>
                <w:rFonts w:asciiTheme="minorHAnsi" w:hAnsiTheme="minorHAnsi" w:cstheme="minorHAnsi"/>
                <w:szCs w:val="23"/>
              </w:rPr>
              <w:t>FSM</w:t>
            </w:r>
          </w:p>
        </w:tc>
        <w:tc>
          <w:tcPr>
            <w:tcW w:w="324" w:type="pct"/>
            <w:vAlign w:val="center"/>
          </w:tcPr>
          <w:p w14:paraId="4F6A76C3" w14:textId="36961978" w:rsidR="00185A76" w:rsidRPr="00235F4A" w:rsidRDefault="00235F4A" w:rsidP="00185A76">
            <w:pPr>
              <w:contextualSpacing/>
              <w:jc w:val="both"/>
              <w:rPr>
                <w:rFonts w:asciiTheme="minorHAnsi" w:hAnsiTheme="minorHAnsi" w:cstheme="minorHAnsi"/>
                <w:szCs w:val="23"/>
              </w:rPr>
            </w:pPr>
            <w:r w:rsidRPr="00235F4A">
              <w:rPr>
                <w:rFonts w:asciiTheme="minorHAnsi" w:hAnsiTheme="minorHAnsi" w:cstheme="minorHAnsi"/>
                <w:szCs w:val="23"/>
              </w:rPr>
              <w:t>3</w:t>
            </w:r>
          </w:p>
        </w:tc>
        <w:tc>
          <w:tcPr>
            <w:tcW w:w="396" w:type="pct"/>
            <w:vAlign w:val="center"/>
          </w:tcPr>
          <w:p w14:paraId="425B03B6" w14:textId="4CF60146" w:rsidR="00185A76" w:rsidRPr="00235F4A" w:rsidRDefault="00235F4A" w:rsidP="00185A76">
            <w:pPr>
              <w:contextualSpacing/>
              <w:jc w:val="both"/>
              <w:rPr>
                <w:rFonts w:asciiTheme="minorHAnsi" w:hAnsiTheme="minorHAnsi" w:cstheme="minorHAnsi"/>
                <w:szCs w:val="23"/>
              </w:rPr>
            </w:pPr>
            <w:r w:rsidRPr="00235F4A">
              <w:rPr>
                <w:rFonts w:asciiTheme="minorHAnsi" w:hAnsiTheme="minorHAnsi" w:cstheme="minorHAnsi"/>
                <w:szCs w:val="23"/>
              </w:rPr>
              <w:t>2</w:t>
            </w:r>
          </w:p>
        </w:tc>
        <w:tc>
          <w:tcPr>
            <w:tcW w:w="544" w:type="pct"/>
          </w:tcPr>
          <w:p w14:paraId="38AA3409" w14:textId="402F3FA0" w:rsidR="00185A76" w:rsidRPr="007E4890" w:rsidRDefault="00185A76" w:rsidP="00185A76">
            <w:pPr>
              <w:contextualSpacing/>
              <w:jc w:val="both"/>
              <w:rPr>
                <w:rFonts w:cstheme="minorHAnsi"/>
                <w:bCs/>
                <w:szCs w:val="23"/>
              </w:rPr>
            </w:pPr>
            <w:r w:rsidRPr="007E4890">
              <w:rPr>
                <w:rFonts w:asciiTheme="minorHAnsi" w:hAnsiTheme="minorHAnsi" w:cstheme="minorHAnsi"/>
                <w:bCs/>
                <w:szCs w:val="23"/>
              </w:rPr>
              <w:t>-</w:t>
            </w:r>
          </w:p>
        </w:tc>
        <w:tc>
          <w:tcPr>
            <w:tcW w:w="541" w:type="pct"/>
          </w:tcPr>
          <w:p w14:paraId="749B0BB7" w14:textId="6FA8B0E4" w:rsidR="00185A76" w:rsidRPr="007E4890" w:rsidRDefault="00185A76" w:rsidP="00185A76">
            <w:pPr>
              <w:contextualSpacing/>
              <w:jc w:val="both"/>
              <w:rPr>
                <w:rFonts w:cstheme="minorHAnsi"/>
                <w:bCs/>
                <w:szCs w:val="23"/>
              </w:rPr>
            </w:pPr>
            <w:r w:rsidRPr="007E4890">
              <w:rPr>
                <w:rFonts w:asciiTheme="minorHAnsi" w:hAnsiTheme="minorHAnsi" w:cstheme="minorHAnsi"/>
                <w:bCs/>
                <w:szCs w:val="23"/>
              </w:rPr>
              <w:t>-</w:t>
            </w:r>
          </w:p>
        </w:tc>
        <w:tc>
          <w:tcPr>
            <w:tcW w:w="502" w:type="pct"/>
          </w:tcPr>
          <w:p w14:paraId="7B1D727F" w14:textId="35971DE1" w:rsidR="00185A76" w:rsidRPr="007E4890" w:rsidRDefault="00185A76" w:rsidP="00185A76">
            <w:pPr>
              <w:contextualSpacing/>
              <w:jc w:val="both"/>
              <w:rPr>
                <w:rFonts w:cstheme="minorHAnsi"/>
                <w:bCs/>
                <w:szCs w:val="23"/>
              </w:rPr>
            </w:pPr>
            <w:r w:rsidRPr="007E4890">
              <w:rPr>
                <w:rFonts w:asciiTheme="minorHAnsi" w:hAnsiTheme="minorHAnsi" w:cstheme="minorHAnsi"/>
                <w:bCs/>
                <w:szCs w:val="23"/>
              </w:rPr>
              <w:t>-</w:t>
            </w:r>
          </w:p>
        </w:tc>
      </w:tr>
      <w:tr w:rsidR="00185A76" w:rsidRPr="007F7D59" w14:paraId="795E1533" w14:textId="77777777" w:rsidTr="007B4BF5">
        <w:trPr>
          <w:trHeight w:val="247"/>
        </w:trPr>
        <w:tc>
          <w:tcPr>
            <w:tcW w:w="882" w:type="pct"/>
          </w:tcPr>
          <w:p w14:paraId="7D06D58E" w14:textId="03304A4A" w:rsidR="00185A76" w:rsidRPr="00185A76" w:rsidRDefault="00185A76" w:rsidP="00185A76">
            <w:pPr>
              <w:contextualSpacing/>
              <w:jc w:val="both"/>
              <w:rPr>
                <w:rFonts w:asciiTheme="minorHAnsi" w:hAnsiTheme="minorHAnsi" w:cstheme="minorHAnsi"/>
                <w:szCs w:val="23"/>
              </w:rPr>
            </w:pPr>
            <w:r w:rsidRPr="00185A76">
              <w:rPr>
                <w:rFonts w:asciiTheme="minorHAnsi" w:hAnsiTheme="minorHAnsi" w:cstheme="minorHAnsi"/>
                <w:szCs w:val="23"/>
              </w:rPr>
              <w:t>4 Nov, 2020</w:t>
            </w:r>
          </w:p>
        </w:tc>
        <w:tc>
          <w:tcPr>
            <w:tcW w:w="1289" w:type="pct"/>
          </w:tcPr>
          <w:p w14:paraId="0A3BA0C6" w14:textId="1ADE5406" w:rsidR="00185A76" w:rsidRPr="00D73F75" w:rsidRDefault="00185A76" w:rsidP="00185A76">
            <w:pPr>
              <w:contextualSpacing/>
              <w:rPr>
                <w:rFonts w:cstheme="minorHAnsi"/>
                <w:szCs w:val="23"/>
              </w:rPr>
            </w:pPr>
            <w:r>
              <w:rPr>
                <w:rFonts w:asciiTheme="minorHAnsi" w:hAnsiTheme="minorHAnsi" w:cstheme="minorHAnsi"/>
                <w:szCs w:val="23"/>
              </w:rPr>
              <w:t>Monthly Case Data Analy</w:t>
            </w:r>
            <w:r w:rsidRPr="00D73F75">
              <w:rPr>
                <w:rFonts w:asciiTheme="minorHAnsi" w:hAnsiTheme="minorHAnsi" w:cstheme="minorHAnsi"/>
                <w:szCs w:val="23"/>
              </w:rPr>
              <w:t xml:space="preserve">sis </w:t>
            </w:r>
            <w:r>
              <w:rPr>
                <w:rFonts w:asciiTheme="minorHAnsi" w:hAnsiTheme="minorHAnsi" w:cstheme="minorHAnsi"/>
                <w:szCs w:val="23"/>
              </w:rPr>
              <w:t>Support and Capacity Building #2</w:t>
            </w:r>
          </w:p>
        </w:tc>
        <w:tc>
          <w:tcPr>
            <w:tcW w:w="522" w:type="pct"/>
          </w:tcPr>
          <w:p w14:paraId="2C938CE5" w14:textId="012D582A" w:rsidR="00185A76" w:rsidRPr="00185A76" w:rsidRDefault="00185A76" w:rsidP="00185A76">
            <w:pPr>
              <w:contextualSpacing/>
              <w:jc w:val="both"/>
              <w:rPr>
                <w:rFonts w:cstheme="minorHAnsi"/>
                <w:szCs w:val="23"/>
                <w:highlight w:val="yellow"/>
              </w:rPr>
            </w:pPr>
            <w:r w:rsidRPr="00235F4A">
              <w:rPr>
                <w:rFonts w:asciiTheme="minorHAnsi" w:hAnsiTheme="minorHAnsi" w:cstheme="minorHAnsi"/>
                <w:szCs w:val="23"/>
              </w:rPr>
              <w:t>PNG</w:t>
            </w:r>
          </w:p>
        </w:tc>
        <w:tc>
          <w:tcPr>
            <w:tcW w:w="324" w:type="pct"/>
            <w:vAlign w:val="center"/>
          </w:tcPr>
          <w:p w14:paraId="3390F32D" w14:textId="25D88043" w:rsidR="00185A76" w:rsidRPr="00235F4A" w:rsidRDefault="00235F4A" w:rsidP="00185A76">
            <w:pPr>
              <w:contextualSpacing/>
              <w:jc w:val="both"/>
              <w:rPr>
                <w:rFonts w:asciiTheme="minorHAnsi" w:hAnsiTheme="minorHAnsi" w:cstheme="minorHAnsi"/>
                <w:szCs w:val="23"/>
              </w:rPr>
            </w:pPr>
            <w:r>
              <w:rPr>
                <w:rFonts w:asciiTheme="minorHAnsi" w:hAnsiTheme="minorHAnsi" w:cstheme="minorHAnsi"/>
                <w:szCs w:val="23"/>
              </w:rPr>
              <w:t>3</w:t>
            </w:r>
          </w:p>
        </w:tc>
        <w:tc>
          <w:tcPr>
            <w:tcW w:w="396" w:type="pct"/>
            <w:vAlign w:val="center"/>
          </w:tcPr>
          <w:p w14:paraId="5ACDD1D9" w14:textId="0C8E3AC7" w:rsidR="00185A76" w:rsidRPr="00235F4A" w:rsidRDefault="00235F4A" w:rsidP="00185A76">
            <w:pPr>
              <w:contextualSpacing/>
              <w:jc w:val="both"/>
              <w:rPr>
                <w:rFonts w:asciiTheme="minorHAnsi" w:hAnsiTheme="minorHAnsi" w:cstheme="minorHAnsi"/>
                <w:szCs w:val="23"/>
              </w:rPr>
            </w:pPr>
            <w:r>
              <w:rPr>
                <w:rFonts w:asciiTheme="minorHAnsi" w:hAnsiTheme="minorHAnsi" w:cstheme="minorHAnsi"/>
                <w:szCs w:val="23"/>
              </w:rPr>
              <w:t>1</w:t>
            </w:r>
          </w:p>
        </w:tc>
        <w:tc>
          <w:tcPr>
            <w:tcW w:w="544" w:type="pct"/>
          </w:tcPr>
          <w:p w14:paraId="24F85D22" w14:textId="2D06ED08" w:rsidR="00185A76" w:rsidRPr="007E4890" w:rsidRDefault="00185A76" w:rsidP="00185A76">
            <w:pPr>
              <w:contextualSpacing/>
              <w:jc w:val="both"/>
              <w:rPr>
                <w:rFonts w:cstheme="minorHAnsi"/>
                <w:bCs/>
                <w:szCs w:val="23"/>
              </w:rPr>
            </w:pPr>
            <w:r w:rsidRPr="007E4890">
              <w:rPr>
                <w:rFonts w:asciiTheme="minorHAnsi" w:hAnsiTheme="minorHAnsi" w:cstheme="minorHAnsi"/>
                <w:bCs/>
                <w:szCs w:val="23"/>
              </w:rPr>
              <w:t>-</w:t>
            </w:r>
          </w:p>
        </w:tc>
        <w:tc>
          <w:tcPr>
            <w:tcW w:w="541" w:type="pct"/>
          </w:tcPr>
          <w:p w14:paraId="67199905" w14:textId="7DC0072C" w:rsidR="00185A76" w:rsidRPr="007E4890" w:rsidRDefault="00185A76" w:rsidP="00185A76">
            <w:pPr>
              <w:contextualSpacing/>
              <w:jc w:val="both"/>
              <w:rPr>
                <w:rFonts w:cstheme="minorHAnsi"/>
                <w:bCs/>
                <w:szCs w:val="23"/>
              </w:rPr>
            </w:pPr>
            <w:r w:rsidRPr="007E4890">
              <w:rPr>
                <w:rFonts w:asciiTheme="minorHAnsi" w:hAnsiTheme="minorHAnsi" w:cstheme="minorHAnsi"/>
                <w:bCs/>
                <w:szCs w:val="23"/>
              </w:rPr>
              <w:t>-</w:t>
            </w:r>
          </w:p>
        </w:tc>
        <w:tc>
          <w:tcPr>
            <w:tcW w:w="502" w:type="pct"/>
          </w:tcPr>
          <w:p w14:paraId="5C105372" w14:textId="4AE016D3" w:rsidR="00185A76" w:rsidRPr="007E4890" w:rsidRDefault="00185A76" w:rsidP="00185A76">
            <w:pPr>
              <w:contextualSpacing/>
              <w:jc w:val="both"/>
              <w:rPr>
                <w:rFonts w:cstheme="minorHAnsi"/>
                <w:bCs/>
                <w:szCs w:val="23"/>
              </w:rPr>
            </w:pPr>
            <w:r w:rsidRPr="007E4890">
              <w:rPr>
                <w:rFonts w:asciiTheme="minorHAnsi" w:hAnsiTheme="minorHAnsi" w:cstheme="minorHAnsi"/>
                <w:bCs/>
                <w:szCs w:val="23"/>
              </w:rPr>
              <w:t>-</w:t>
            </w:r>
          </w:p>
        </w:tc>
      </w:tr>
      <w:tr w:rsidR="00185A76" w:rsidRPr="007F7D59" w14:paraId="6AD14339" w14:textId="77777777" w:rsidTr="007B4BF5">
        <w:trPr>
          <w:trHeight w:val="247"/>
        </w:trPr>
        <w:tc>
          <w:tcPr>
            <w:tcW w:w="882" w:type="pct"/>
          </w:tcPr>
          <w:p w14:paraId="64470198" w14:textId="521C8172" w:rsidR="00185A76" w:rsidRPr="00185A76" w:rsidRDefault="00185A76" w:rsidP="00185A76">
            <w:pPr>
              <w:contextualSpacing/>
              <w:jc w:val="both"/>
              <w:rPr>
                <w:rFonts w:asciiTheme="minorHAnsi" w:hAnsiTheme="minorHAnsi" w:cstheme="minorHAnsi"/>
                <w:szCs w:val="23"/>
              </w:rPr>
            </w:pPr>
            <w:r w:rsidRPr="00185A76">
              <w:rPr>
                <w:rFonts w:asciiTheme="minorHAnsi" w:hAnsiTheme="minorHAnsi" w:cstheme="minorHAnsi"/>
                <w:szCs w:val="23"/>
              </w:rPr>
              <w:t>9 Nov, 2020</w:t>
            </w:r>
          </w:p>
        </w:tc>
        <w:tc>
          <w:tcPr>
            <w:tcW w:w="1289" w:type="pct"/>
          </w:tcPr>
          <w:p w14:paraId="13150DF2" w14:textId="76F8EF0C" w:rsidR="00185A76" w:rsidRPr="00D73F75" w:rsidRDefault="00185A76" w:rsidP="00185A76">
            <w:pPr>
              <w:contextualSpacing/>
              <w:rPr>
                <w:rFonts w:cstheme="minorHAnsi"/>
                <w:szCs w:val="23"/>
              </w:rPr>
            </w:pPr>
            <w:r w:rsidRPr="00D73F75">
              <w:rPr>
                <w:rFonts w:asciiTheme="minorHAnsi" w:hAnsiTheme="minorHAnsi" w:cstheme="minorHAnsi"/>
                <w:szCs w:val="23"/>
              </w:rPr>
              <w:t xml:space="preserve">Monthly Case Data Analysis </w:t>
            </w:r>
            <w:r>
              <w:rPr>
                <w:rFonts w:asciiTheme="minorHAnsi" w:hAnsiTheme="minorHAnsi" w:cstheme="minorHAnsi"/>
                <w:szCs w:val="23"/>
              </w:rPr>
              <w:t>Support and Capacity Building #2</w:t>
            </w:r>
          </w:p>
        </w:tc>
        <w:tc>
          <w:tcPr>
            <w:tcW w:w="522" w:type="pct"/>
          </w:tcPr>
          <w:p w14:paraId="29C4BBB5" w14:textId="439BF144" w:rsidR="00185A76" w:rsidRPr="00185A76" w:rsidRDefault="00185A76" w:rsidP="00185A76">
            <w:pPr>
              <w:contextualSpacing/>
              <w:jc w:val="both"/>
              <w:rPr>
                <w:rFonts w:cstheme="minorHAnsi"/>
                <w:szCs w:val="23"/>
                <w:highlight w:val="yellow"/>
              </w:rPr>
            </w:pPr>
            <w:r w:rsidRPr="00235F4A">
              <w:rPr>
                <w:rFonts w:asciiTheme="minorHAnsi" w:hAnsiTheme="minorHAnsi" w:cstheme="minorHAnsi"/>
                <w:szCs w:val="23"/>
              </w:rPr>
              <w:t xml:space="preserve">Solomon Islands </w:t>
            </w:r>
          </w:p>
        </w:tc>
        <w:tc>
          <w:tcPr>
            <w:tcW w:w="324" w:type="pct"/>
            <w:vAlign w:val="center"/>
          </w:tcPr>
          <w:p w14:paraId="7B61CA78" w14:textId="36C50FEC" w:rsidR="00185A76" w:rsidRPr="00235F4A" w:rsidRDefault="00235F4A" w:rsidP="00185A76">
            <w:pPr>
              <w:contextualSpacing/>
              <w:jc w:val="both"/>
              <w:rPr>
                <w:rFonts w:asciiTheme="minorHAnsi" w:hAnsiTheme="minorHAnsi" w:cstheme="minorHAnsi"/>
                <w:szCs w:val="23"/>
              </w:rPr>
            </w:pPr>
            <w:r>
              <w:rPr>
                <w:rFonts w:asciiTheme="minorHAnsi" w:hAnsiTheme="minorHAnsi" w:cstheme="minorHAnsi"/>
                <w:szCs w:val="23"/>
              </w:rPr>
              <w:t>6</w:t>
            </w:r>
          </w:p>
        </w:tc>
        <w:tc>
          <w:tcPr>
            <w:tcW w:w="396" w:type="pct"/>
            <w:vAlign w:val="center"/>
          </w:tcPr>
          <w:p w14:paraId="71A154E0" w14:textId="7037AE3C" w:rsidR="00185A76" w:rsidRPr="00235F4A" w:rsidRDefault="00235F4A" w:rsidP="00185A76">
            <w:pPr>
              <w:contextualSpacing/>
              <w:jc w:val="both"/>
              <w:rPr>
                <w:rFonts w:asciiTheme="minorHAnsi" w:hAnsiTheme="minorHAnsi" w:cstheme="minorHAnsi"/>
                <w:szCs w:val="23"/>
              </w:rPr>
            </w:pPr>
            <w:r>
              <w:rPr>
                <w:rFonts w:asciiTheme="minorHAnsi" w:hAnsiTheme="minorHAnsi" w:cstheme="minorHAnsi"/>
                <w:szCs w:val="23"/>
              </w:rPr>
              <w:t>3</w:t>
            </w:r>
          </w:p>
        </w:tc>
        <w:tc>
          <w:tcPr>
            <w:tcW w:w="544" w:type="pct"/>
          </w:tcPr>
          <w:p w14:paraId="55421C2C" w14:textId="09220730" w:rsidR="00185A76" w:rsidRPr="007E4890" w:rsidRDefault="00185A76" w:rsidP="00185A76">
            <w:pPr>
              <w:contextualSpacing/>
              <w:jc w:val="both"/>
              <w:rPr>
                <w:rFonts w:cstheme="minorHAnsi"/>
                <w:bCs/>
                <w:szCs w:val="23"/>
              </w:rPr>
            </w:pPr>
            <w:r w:rsidRPr="007E4890">
              <w:rPr>
                <w:rFonts w:asciiTheme="minorHAnsi" w:hAnsiTheme="minorHAnsi" w:cstheme="minorHAnsi"/>
                <w:bCs/>
                <w:szCs w:val="23"/>
              </w:rPr>
              <w:t>-</w:t>
            </w:r>
          </w:p>
        </w:tc>
        <w:tc>
          <w:tcPr>
            <w:tcW w:w="541" w:type="pct"/>
          </w:tcPr>
          <w:p w14:paraId="643F9521" w14:textId="797A6532" w:rsidR="00185A76" w:rsidRPr="007E4890" w:rsidRDefault="00185A76" w:rsidP="00185A76">
            <w:pPr>
              <w:contextualSpacing/>
              <w:jc w:val="both"/>
              <w:rPr>
                <w:rFonts w:cstheme="minorHAnsi"/>
                <w:bCs/>
                <w:szCs w:val="23"/>
              </w:rPr>
            </w:pPr>
            <w:r w:rsidRPr="007E4890">
              <w:rPr>
                <w:rFonts w:asciiTheme="minorHAnsi" w:hAnsiTheme="minorHAnsi" w:cstheme="minorHAnsi"/>
                <w:bCs/>
                <w:szCs w:val="23"/>
              </w:rPr>
              <w:t>-</w:t>
            </w:r>
          </w:p>
        </w:tc>
        <w:tc>
          <w:tcPr>
            <w:tcW w:w="502" w:type="pct"/>
          </w:tcPr>
          <w:p w14:paraId="76490853" w14:textId="6789282C" w:rsidR="00185A76" w:rsidRPr="007E4890" w:rsidRDefault="00185A76" w:rsidP="00185A76">
            <w:pPr>
              <w:contextualSpacing/>
              <w:jc w:val="both"/>
              <w:rPr>
                <w:rFonts w:cstheme="minorHAnsi"/>
                <w:bCs/>
                <w:szCs w:val="23"/>
              </w:rPr>
            </w:pPr>
            <w:r w:rsidRPr="007E4890">
              <w:rPr>
                <w:rFonts w:asciiTheme="minorHAnsi" w:hAnsiTheme="minorHAnsi" w:cstheme="minorHAnsi"/>
                <w:bCs/>
                <w:szCs w:val="23"/>
              </w:rPr>
              <w:t>-</w:t>
            </w:r>
          </w:p>
        </w:tc>
      </w:tr>
      <w:tr w:rsidR="00235F4A" w:rsidRPr="007F7D59" w14:paraId="0513F334" w14:textId="77777777" w:rsidTr="007B4BF5">
        <w:trPr>
          <w:trHeight w:val="247"/>
        </w:trPr>
        <w:tc>
          <w:tcPr>
            <w:tcW w:w="882" w:type="pct"/>
          </w:tcPr>
          <w:p w14:paraId="57838485" w14:textId="0661D18A" w:rsidR="00235F4A" w:rsidRPr="00185A76" w:rsidRDefault="00235F4A" w:rsidP="00235F4A">
            <w:pPr>
              <w:contextualSpacing/>
              <w:jc w:val="both"/>
              <w:rPr>
                <w:rFonts w:asciiTheme="minorHAnsi" w:hAnsiTheme="minorHAnsi" w:cstheme="minorHAnsi"/>
                <w:szCs w:val="23"/>
              </w:rPr>
            </w:pPr>
            <w:r>
              <w:rPr>
                <w:rFonts w:asciiTheme="minorHAnsi" w:hAnsiTheme="minorHAnsi" w:cstheme="minorHAnsi"/>
                <w:szCs w:val="23"/>
              </w:rPr>
              <w:t>8 Dec, 2020</w:t>
            </w:r>
          </w:p>
        </w:tc>
        <w:tc>
          <w:tcPr>
            <w:tcW w:w="1289" w:type="pct"/>
          </w:tcPr>
          <w:p w14:paraId="6B7FD6D4" w14:textId="01568C78" w:rsidR="00235F4A" w:rsidRPr="00D73F75" w:rsidRDefault="00235F4A" w:rsidP="00235F4A">
            <w:pPr>
              <w:contextualSpacing/>
              <w:rPr>
                <w:rFonts w:cstheme="minorHAnsi"/>
                <w:szCs w:val="23"/>
              </w:rPr>
            </w:pPr>
            <w:r w:rsidRPr="00D73F75">
              <w:rPr>
                <w:rFonts w:asciiTheme="minorHAnsi" w:hAnsiTheme="minorHAnsi" w:cstheme="minorHAnsi"/>
                <w:szCs w:val="23"/>
              </w:rPr>
              <w:t xml:space="preserve">Monthly Case Data Analysis </w:t>
            </w:r>
            <w:r>
              <w:rPr>
                <w:rFonts w:asciiTheme="minorHAnsi" w:hAnsiTheme="minorHAnsi" w:cstheme="minorHAnsi"/>
                <w:szCs w:val="23"/>
              </w:rPr>
              <w:t>Support and Capacity Building #3</w:t>
            </w:r>
          </w:p>
        </w:tc>
        <w:tc>
          <w:tcPr>
            <w:tcW w:w="522" w:type="pct"/>
          </w:tcPr>
          <w:p w14:paraId="22616E2A" w14:textId="31C0CC57" w:rsidR="00235F4A" w:rsidRPr="00185A76" w:rsidRDefault="00235F4A" w:rsidP="00235F4A">
            <w:pPr>
              <w:contextualSpacing/>
              <w:jc w:val="both"/>
              <w:rPr>
                <w:rFonts w:cstheme="minorHAnsi"/>
                <w:szCs w:val="23"/>
                <w:highlight w:val="yellow"/>
              </w:rPr>
            </w:pPr>
            <w:r w:rsidRPr="00235F4A">
              <w:rPr>
                <w:rFonts w:asciiTheme="minorHAnsi" w:hAnsiTheme="minorHAnsi" w:cstheme="minorHAnsi"/>
                <w:szCs w:val="23"/>
              </w:rPr>
              <w:t>FSM</w:t>
            </w:r>
          </w:p>
        </w:tc>
        <w:tc>
          <w:tcPr>
            <w:tcW w:w="324" w:type="pct"/>
            <w:vAlign w:val="center"/>
          </w:tcPr>
          <w:p w14:paraId="0ECC1182" w14:textId="48AA0323" w:rsidR="00235F4A" w:rsidRPr="00235F4A" w:rsidRDefault="00235F4A" w:rsidP="00235F4A">
            <w:pPr>
              <w:contextualSpacing/>
              <w:jc w:val="both"/>
              <w:rPr>
                <w:rFonts w:asciiTheme="minorHAnsi" w:hAnsiTheme="minorHAnsi" w:cstheme="minorHAnsi"/>
                <w:szCs w:val="23"/>
              </w:rPr>
            </w:pPr>
            <w:r w:rsidRPr="00235F4A">
              <w:rPr>
                <w:rFonts w:asciiTheme="minorHAnsi" w:hAnsiTheme="minorHAnsi" w:cstheme="minorHAnsi"/>
                <w:szCs w:val="23"/>
              </w:rPr>
              <w:t>3</w:t>
            </w:r>
          </w:p>
        </w:tc>
        <w:tc>
          <w:tcPr>
            <w:tcW w:w="396" w:type="pct"/>
            <w:vAlign w:val="center"/>
          </w:tcPr>
          <w:p w14:paraId="45C8704F" w14:textId="3D47304E" w:rsidR="00235F4A" w:rsidRPr="00235F4A" w:rsidRDefault="00235F4A" w:rsidP="00235F4A">
            <w:pPr>
              <w:contextualSpacing/>
              <w:jc w:val="both"/>
              <w:rPr>
                <w:rFonts w:asciiTheme="minorHAnsi" w:hAnsiTheme="minorHAnsi" w:cstheme="minorHAnsi"/>
                <w:szCs w:val="23"/>
              </w:rPr>
            </w:pPr>
            <w:r w:rsidRPr="00235F4A">
              <w:rPr>
                <w:rFonts w:asciiTheme="minorHAnsi" w:hAnsiTheme="minorHAnsi" w:cstheme="minorHAnsi"/>
                <w:szCs w:val="23"/>
              </w:rPr>
              <w:t>2</w:t>
            </w:r>
          </w:p>
        </w:tc>
        <w:tc>
          <w:tcPr>
            <w:tcW w:w="544" w:type="pct"/>
          </w:tcPr>
          <w:p w14:paraId="35895680" w14:textId="1D1E6C82" w:rsidR="00235F4A" w:rsidRPr="007E4890" w:rsidRDefault="00235F4A" w:rsidP="00235F4A">
            <w:pPr>
              <w:contextualSpacing/>
              <w:jc w:val="both"/>
              <w:rPr>
                <w:rFonts w:cstheme="minorHAnsi"/>
                <w:bCs/>
                <w:szCs w:val="23"/>
              </w:rPr>
            </w:pPr>
            <w:r w:rsidRPr="007E4890">
              <w:rPr>
                <w:rFonts w:asciiTheme="minorHAnsi" w:hAnsiTheme="minorHAnsi" w:cstheme="minorHAnsi"/>
                <w:bCs/>
                <w:szCs w:val="23"/>
              </w:rPr>
              <w:t>-</w:t>
            </w:r>
          </w:p>
        </w:tc>
        <w:tc>
          <w:tcPr>
            <w:tcW w:w="541" w:type="pct"/>
          </w:tcPr>
          <w:p w14:paraId="70C83122" w14:textId="33356F59" w:rsidR="00235F4A" w:rsidRPr="007E4890" w:rsidRDefault="00235F4A" w:rsidP="00235F4A">
            <w:pPr>
              <w:contextualSpacing/>
              <w:jc w:val="both"/>
              <w:rPr>
                <w:rFonts w:cstheme="minorHAnsi"/>
                <w:bCs/>
                <w:szCs w:val="23"/>
              </w:rPr>
            </w:pPr>
            <w:r w:rsidRPr="007E4890">
              <w:rPr>
                <w:rFonts w:asciiTheme="minorHAnsi" w:hAnsiTheme="minorHAnsi" w:cstheme="minorHAnsi"/>
                <w:bCs/>
                <w:szCs w:val="23"/>
              </w:rPr>
              <w:t>-</w:t>
            </w:r>
          </w:p>
        </w:tc>
        <w:tc>
          <w:tcPr>
            <w:tcW w:w="502" w:type="pct"/>
          </w:tcPr>
          <w:p w14:paraId="4B11CDE0" w14:textId="23FD850C" w:rsidR="00235F4A" w:rsidRPr="007E4890" w:rsidRDefault="00235F4A" w:rsidP="00235F4A">
            <w:pPr>
              <w:contextualSpacing/>
              <w:jc w:val="both"/>
              <w:rPr>
                <w:rFonts w:cstheme="minorHAnsi"/>
                <w:bCs/>
                <w:szCs w:val="23"/>
              </w:rPr>
            </w:pPr>
            <w:r w:rsidRPr="007E4890">
              <w:rPr>
                <w:rFonts w:asciiTheme="minorHAnsi" w:hAnsiTheme="minorHAnsi" w:cstheme="minorHAnsi"/>
                <w:bCs/>
                <w:szCs w:val="23"/>
              </w:rPr>
              <w:t>-</w:t>
            </w:r>
          </w:p>
        </w:tc>
      </w:tr>
      <w:tr w:rsidR="00235F4A" w:rsidRPr="007F7D59" w14:paraId="24E910C5" w14:textId="77777777" w:rsidTr="007B4BF5">
        <w:trPr>
          <w:trHeight w:val="247"/>
        </w:trPr>
        <w:tc>
          <w:tcPr>
            <w:tcW w:w="882" w:type="pct"/>
          </w:tcPr>
          <w:p w14:paraId="66FCAC19" w14:textId="6C45E7FB" w:rsidR="00235F4A" w:rsidRPr="00185A76" w:rsidRDefault="00235F4A" w:rsidP="00235F4A">
            <w:pPr>
              <w:contextualSpacing/>
              <w:jc w:val="both"/>
              <w:rPr>
                <w:rFonts w:asciiTheme="minorHAnsi" w:hAnsiTheme="minorHAnsi" w:cstheme="minorHAnsi"/>
                <w:szCs w:val="23"/>
              </w:rPr>
            </w:pPr>
            <w:r>
              <w:rPr>
                <w:rFonts w:asciiTheme="minorHAnsi" w:hAnsiTheme="minorHAnsi" w:cstheme="minorHAnsi"/>
                <w:szCs w:val="23"/>
              </w:rPr>
              <w:t>17 Dec, 2020</w:t>
            </w:r>
          </w:p>
        </w:tc>
        <w:tc>
          <w:tcPr>
            <w:tcW w:w="1289" w:type="pct"/>
          </w:tcPr>
          <w:p w14:paraId="066317D9" w14:textId="54708FA8" w:rsidR="00235F4A" w:rsidRPr="00D73F75" w:rsidRDefault="00235F4A" w:rsidP="00235F4A">
            <w:pPr>
              <w:contextualSpacing/>
              <w:rPr>
                <w:rFonts w:cstheme="minorHAnsi"/>
                <w:szCs w:val="23"/>
              </w:rPr>
            </w:pPr>
            <w:r w:rsidRPr="00D73F75">
              <w:rPr>
                <w:rFonts w:asciiTheme="minorHAnsi" w:hAnsiTheme="minorHAnsi" w:cstheme="minorHAnsi"/>
                <w:szCs w:val="23"/>
              </w:rPr>
              <w:t xml:space="preserve">Monthly Case Data Analysis </w:t>
            </w:r>
            <w:r>
              <w:rPr>
                <w:rFonts w:asciiTheme="minorHAnsi" w:hAnsiTheme="minorHAnsi" w:cstheme="minorHAnsi"/>
                <w:szCs w:val="23"/>
              </w:rPr>
              <w:t>Support and Capacity Building #3</w:t>
            </w:r>
          </w:p>
        </w:tc>
        <w:tc>
          <w:tcPr>
            <w:tcW w:w="522" w:type="pct"/>
          </w:tcPr>
          <w:p w14:paraId="22968E5D" w14:textId="4C6BFB9F" w:rsidR="00235F4A" w:rsidRPr="00185A76" w:rsidRDefault="00235F4A" w:rsidP="00235F4A">
            <w:pPr>
              <w:contextualSpacing/>
              <w:jc w:val="both"/>
              <w:rPr>
                <w:rFonts w:cstheme="minorHAnsi"/>
                <w:szCs w:val="23"/>
                <w:highlight w:val="yellow"/>
              </w:rPr>
            </w:pPr>
            <w:r w:rsidRPr="00235F4A">
              <w:rPr>
                <w:rFonts w:asciiTheme="minorHAnsi" w:hAnsiTheme="minorHAnsi" w:cstheme="minorHAnsi"/>
                <w:szCs w:val="23"/>
              </w:rPr>
              <w:t>PNG</w:t>
            </w:r>
          </w:p>
        </w:tc>
        <w:tc>
          <w:tcPr>
            <w:tcW w:w="324" w:type="pct"/>
            <w:vAlign w:val="center"/>
          </w:tcPr>
          <w:p w14:paraId="04E057E9" w14:textId="05F5498C" w:rsidR="00235F4A" w:rsidRPr="00235F4A" w:rsidRDefault="00235F4A" w:rsidP="00235F4A">
            <w:pPr>
              <w:contextualSpacing/>
              <w:jc w:val="both"/>
              <w:rPr>
                <w:rFonts w:asciiTheme="minorHAnsi" w:hAnsiTheme="minorHAnsi" w:cstheme="minorHAnsi"/>
                <w:szCs w:val="23"/>
              </w:rPr>
            </w:pPr>
            <w:r>
              <w:rPr>
                <w:rFonts w:asciiTheme="minorHAnsi" w:hAnsiTheme="minorHAnsi" w:cstheme="minorHAnsi"/>
                <w:szCs w:val="23"/>
              </w:rPr>
              <w:t>7</w:t>
            </w:r>
          </w:p>
        </w:tc>
        <w:tc>
          <w:tcPr>
            <w:tcW w:w="396" w:type="pct"/>
            <w:vAlign w:val="center"/>
          </w:tcPr>
          <w:p w14:paraId="2D993C1E" w14:textId="22CD15A7" w:rsidR="00235F4A" w:rsidRPr="00235F4A" w:rsidRDefault="00235F4A" w:rsidP="00235F4A">
            <w:pPr>
              <w:contextualSpacing/>
              <w:jc w:val="both"/>
              <w:rPr>
                <w:rFonts w:asciiTheme="minorHAnsi" w:hAnsiTheme="minorHAnsi" w:cstheme="minorHAnsi"/>
                <w:szCs w:val="23"/>
              </w:rPr>
            </w:pPr>
            <w:r>
              <w:rPr>
                <w:rFonts w:asciiTheme="minorHAnsi" w:hAnsiTheme="minorHAnsi" w:cstheme="minorHAnsi"/>
                <w:szCs w:val="23"/>
              </w:rPr>
              <w:t>1</w:t>
            </w:r>
          </w:p>
        </w:tc>
        <w:tc>
          <w:tcPr>
            <w:tcW w:w="544" w:type="pct"/>
          </w:tcPr>
          <w:p w14:paraId="6AA426C2" w14:textId="3CAC20AC" w:rsidR="00235F4A" w:rsidRPr="007E4890" w:rsidRDefault="00235F4A" w:rsidP="00235F4A">
            <w:pPr>
              <w:contextualSpacing/>
              <w:jc w:val="both"/>
              <w:rPr>
                <w:rFonts w:cstheme="minorHAnsi"/>
                <w:bCs/>
                <w:szCs w:val="23"/>
              </w:rPr>
            </w:pPr>
            <w:r w:rsidRPr="007E4890">
              <w:rPr>
                <w:rFonts w:asciiTheme="minorHAnsi" w:hAnsiTheme="minorHAnsi" w:cstheme="minorHAnsi"/>
                <w:bCs/>
                <w:szCs w:val="23"/>
              </w:rPr>
              <w:t>-</w:t>
            </w:r>
          </w:p>
        </w:tc>
        <w:tc>
          <w:tcPr>
            <w:tcW w:w="541" w:type="pct"/>
          </w:tcPr>
          <w:p w14:paraId="366FD4D7" w14:textId="326E36F5" w:rsidR="00235F4A" w:rsidRPr="007E4890" w:rsidRDefault="00235F4A" w:rsidP="00235F4A">
            <w:pPr>
              <w:contextualSpacing/>
              <w:jc w:val="both"/>
              <w:rPr>
                <w:rFonts w:cstheme="minorHAnsi"/>
                <w:bCs/>
                <w:szCs w:val="23"/>
              </w:rPr>
            </w:pPr>
            <w:r w:rsidRPr="007E4890">
              <w:rPr>
                <w:rFonts w:asciiTheme="minorHAnsi" w:hAnsiTheme="minorHAnsi" w:cstheme="minorHAnsi"/>
                <w:bCs/>
                <w:szCs w:val="23"/>
              </w:rPr>
              <w:t>-</w:t>
            </w:r>
          </w:p>
        </w:tc>
        <w:tc>
          <w:tcPr>
            <w:tcW w:w="502" w:type="pct"/>
          </w:tcPr>
          <w:p w14:paraId="7B451950" w14:textId="493F31FD" w:rsidR="00235F4A" w:rsidRPr="007E4890" w:rsidRDefault="00235F4A" w:rsidP="00235F4A">
            <w:pPr>
              <w:contextualSpacing/>
              <w:jc w:val="both"/>
              <w:rPr>
                <w:rFonts w:cstheme="minorHAnsi"/>
                <w:bCs/>
                <w:szCs w:val="23"/>
              </w:rPr>
            </w:pPr>
            <w:r w:rsidRPr="007E4890">
              <w:rPr>
                <w:rFonts w:asciiTheme="minorHAnsi" w:hAnsiTheme="minorHAnsi" w:cstheme="minorHAnsi"/>
                <w:bCs/>
                <w:szCs w:val="23"/>
              </w:rPr>
              <w:t>-</w:t>
            </w:r>
          </w:p>
        </w:tc>
      </w:tr>
      <w:tr w:rsidR="00235F4A" w:rsidRPr="007F7D59" w14:paraId="69EF7B70" w14:textId="77777777" w:rsidTr="007B4BF5">
        <w:trPr>
          <w:trHeight w:val="247"/>
        </w:trPr>
        <w:tc>
          <w:tcPr>
            <w:tcW w:w="882" w:type="pct"/>
          </w:tcPr>
          <w:p w14:paraId="0B9B816E" w14:textId="531334A0" w:rsidR="00235F4A" w:rsidRPr="00185A76" w:rsidRDefault="00235F4A" w:rsidP="00235F4A">
            <w:pPr>
              <w:contextualSpacing/>
              <w:jc w:val="both"/>
              <w:rPr>
                <w:rFonts w:asciiTheme="minorHAnsi" w:hAnsiTheme="minorHAnsi" w:cstheme="minorHAnsi"/>
                <w:szCs w:val="23"/>
              </w:rPr>
            </w:pPr>
            <w:r>
              <w:rPr>
                <w:rFonts w:asciiTheme="minorHAnsi" w:hAnsiTheme="minorHAnsi" w:cstheme="minorHAnsi"/>
                <w:szCs w:val="23"/>
              </w:rPr>
              <w:t>4 Dec, 2020</w:t>
            </w:r>
          </w:p>
        </w:tc>
        <w:tc>
          <w:tcPr>
            <w:tcW w:w="1289" w:type="pct"/>
          </w:tcPr>
          <w:p w14:paraId="67C1053E" w14:textId="0818B513" w:rsidR="00235F4A" w:rsidRPr="00D73F75" w:rsidRDefault="00235F4A" w:rsidP="00235F4A">
            <w:pPr>
              <w:contextualSpacing/>
              <w:rPr>
                <w:rFonts w:cstheme="minorHAnsi"/>
                <w:szCs w:val="23"/>
              </w:rPr>
            </w:pPr>
            <w:r w:rsidRPr="00D73F75">
              <w:rPr>
                <w:rFonts w:asciiTheme="minorHAnsi" w:hAnsiTheme="minorHAnsi" w:cstheme="minorHAnsi"/>
                <w:szCs w:val="23"/>
              </w:rPr>
              <w:t xml:space="preserve">Monthly Case Data Analysis </w:t>
            </w:r>
            <w:r>
              <w:rPr>
                <w:rFonts w:asciiTheme="minorHAnsi" w:hAnsiTheme="minorHAnsi" w:cstheme="minorHAnsi"/>
                <w:szCs w:val="23"/>
              </w:rPr>
              <w:t>Support and Capacity Building #3</w:t>
            </w:r>
          </w:p>
        </w:tc>
        <w:tc>
          <w:tcPr>
            <w:tcW w:w="522" w:type="pct"/>
          </w:tcPr>
          <w:p w14:paraId="72F302C6" w14:textId="65A0F0AE" w:rsidR="00235F4A" w:rsidRPr="00185A76" w:rsidRDefault="00235F4A" w:rsidP="00235F4A">
            <w:pPr>
              <w:contextualSpacing/>
              <w:jc w:val="both"/>
              <w:rPr>
                <w:rFonts w:cstheme="minorHAnsi"/>
                <w:szCs w:val="23"/>
                <w:highlight w:val="yellow"/>
              </w:rPr>
            </w:pPr>
            <w:r w:rsidRPr="00235F4A">
              <w:rPr>
                <w:rFonts w:asciiTheme="minorHAnsi" w:hAnsiTheme="minorHAnsi" w:cstheme="minorHAnsi"/>
                <w:szCs w:val="23"/>
              </w:rPr>
              <w:t xml:space="preserve">Solomon Islands </w:t>
            </w:r>
          </w:p>
        </w:tc>
        <w:tc>
          <w:tcPr>
            <w:tcW w:w="324" w:type="pct"/>
            <w:vAlign w:val="center"/>
          </w:tcPr>
          <w:p w14:paraId="6FBE4B4E" w14:textId="1444D666" w:rsidR="00235F4A" w:rsidRPr="00235F4A" w:rsidRDefault="00235F4A" w:rsidP="00235F4A">
            <w:pPr>
              <w:contextualSpacing/>
              <w:jc w:val="both"/>
              <w:rPr>
                <w:rFonts w:asciiTheme="minorHAnsi" w:hAnsiTheme="minorHAnsi" w:cstheme="minorHAnsi"/>
                <w:szCs w:val="23"/>
              </w:rPr>
            </w:pPr>
            <w:r>
              <w:rPr>
                <w:rFonts w:asciiTheme="minorHAnsi" w:hAnsiTheme="minorHAnsi" w:cstheme="minorHAnsi"/>
                <w:szCs w:val="23"/>
              </w:rPr>
              <w:t>6</w:t>
            </w:r>
          </w:p>
        </w:tc>
        <w:tc>
          <w:tcPr>
            <w:tcW w:w="396" w:type="pct"/>
            <w:vAlign w:val="center"/>
          </w:tcPr>
          <w:p w14:paraId="725BE665" w14:textId="33D196C3" w:rsidR="00235F4A" w:rsidRPr="00235F4A" w:rsidRDefault="00235F4A" w:rsidP="00235F4A">
            <w:pPr>
              <w:contextualSpacing/>
              <w:jc w:val="both"/>
              <w:rPr>
                <w:rFonts w:asciiTheme="minorHAnsi" w:hAnsiTheme="minorHAnsi" w:cstheme="minorHAnsi"/>
                <w:szCs w:val="23"/>
              </w:rPr>
            </w:pPr>
            <w:r>
              <w:rPr>
                <w:rFonts w:asciiTheme="minorHAnsi" w:hAnsiTheme="minorHAnsi" w:cstheme="minorHAnsi"/>
                <w:szCs w:val="23"/>
              </w:rPr>
              <w:t>2</w:t>
            </w:r>
          </w:p>
        </w:tc>
        <w:tc>
          <w:tcPr>
            <w:tcW w:w="544" w:type="pct"/>
          </w:tcPr>
          <w:p w14:paraId="4AA2A2A8" w14:textId="76390C7A" w:rsidR="00235F4A" w:rsidRPr="007E4890" w:rsidRDefault="00235F4A" w:rsidP="00235F4A">
            <w:pPr>
              <w:contextualSpacing/>
              <w:jc w:val="both"/>
              <w:rPr>
                <w:rFonts w:cstheme="minorHAnsi"/>
                <w:bCs/>
                <w:szCs w:val="23"/>
              </w:rPr>
            </w:pPr>
            <w:r w:rsidRPr="007E4890">
              <w:rPr>
                <w:rFonts w:asciiTheme="minorHAnsi" w:hAnsiTheme="minorHAnsi" w:cstheme="minorHAnsi"/>
                <w:bCs/>
                <w:szCs w:val="23"/>
              </w:rPr>
              <w:t>-</w:t>
            </w:r>
          </w:p>
        </w:tc>
        <w:tc>
          <w:tcPr>
            <w:tcW w:w="541" w:type="pct"/>
          </w:tcPr>
          <w:p w14:paraId="5C46EB82" w14:textId="05A0AD98" w:rsidR="00235F4A" w:rsidRPr="007E4890" w:rsidRDefault="00235F4A" w:rsidP="00235F4A">
            <w:pPr>
              <w:contextualSpacing/>
              <w:jc w:val="both"/>
              <w:rPr>
                <w:rFonts w:cstheme="minorHAnsi"/>
                <w:bCs/>
                <w:szCs w:val="23"/>
              </w:rPr>
            </w:pPr>
            <w:r w:rsidRPr="007E4890">
              <w:rPr>
                <w:rFonts w:asciiTheme="minorHAnsi" w:hAnsiTheme="minorHAnsi" w:cstheme="minorHAnsi"/>
                <w:bCs/>
                <w:szCs w:val="23"/>
              </w:rPr>
              <w:t>-</w:t>
            </w:r>
          </w:p>
        </w:tc>
        <w:tc>
          <w:tcPr>
            <w:tcW w:w="502" w:type="pct"/>
          </w:tcPr>
          <w:p w14:paraId="27C5CA52" w14:textId="00304AB5" w:rsidR="00235F4A" w:rsidRPr="007E4890" w:rsidRDefault="00235F4A" w:rsidP="00235F4A">
            <w:pPr>
              <w:contextualSpacing/>
              <w:jc w:val="both"/>
              <w:rPr>
                <w:rFonts w:cstheme="minorHAnsi"/>
                <w:bCs/>
                <w:szCs w:val="23"/>
              </w:rPr>
            </w:pPr>
            <w:r w:rsidRPr="007E4890">
              <w:rPr>
                <w:rFonts w:asciiTheme="minorHAnsi" w:hAnsiTheme="minorHAnsi" w:cstheme="minorHAnsi"/>
                <w:bCs/>
                <w:szCs w:val="23"/>
              </w:rPr>
              <w:t>-</w:t>
            </w:r>
          </w:p>
        </w:tc>
      </w:tr>
      <w:tr w:rsidR="00235F4A" w:rsidRPr="007F7D59" w14:paraId="62819AC2" w14:textId="77777777" w:rsidTr="007B4BF5">
        <w:trPr>
          <w:trHeight w:val="247"/>
        </w:trPr>
        <w:tc>
          <w:tcPr>
            <w:tcW w:w="882" w:type="pct"/>
          </w:tcPr>
          <w:p w14:paraId="6B63939B" w14:textId="2CE23B63" w:rsidR="00235F4A" w:rsidRPr="0008572C" w:rsidRDefault="00235F4A" w:rsidP="00235F4A">
            <w:pPr>
              <w:contextualSpacing/>
              <w:jc w:val="both"/>
              <w:rPr>
                <w:rFonts w:asciiTheme="minorHAnsi" w:hAnsiTheme="minorHAnsi" w:cstheme="minorHAnsi"/>
                <w:szCs w:val="23"/>
              </w:rPr>
            </w:pPr>
            <w:r w:rsidRPr="0008572C">
              <w:rPr>
                <w:rFonts w:asciiTheme="minorHAnsi" w:hAnsiTheme="minorHAnsi" w:cstheme="minorHAnsi"/>
                <w:szCs w:val="23"/>
              </w:rPr>
              <w:t>Aug-Dec, 2020</w:t>
            </w:r>
          </w:p>
        </w:tc>
        <w:tc>
          <w:tcPr>
            <w:tcW w:w="1289" w:type="pct"/>
          </w:tcPr>
          <w:p w14:paraId="66228E67" w14:textId="5F0181E8" w:rsidR="00235F4A" w:rsidRPr="0008572C" w:rsidRDefault="00235F4A" w:rsidP="00235F4A">
            <w:pPr>
              <w:contextualSpacing/>
              <w:rPr>
                <w:rFonts w:asciiTheme="minorHAnsi" w:hAnsiTheme="minorHAnsi" w:cstheme="minorHAnsi"/>
                <w:szCs w:val="23"/>
              </w:rPr>
            </w:pPr>
            <w:r w:rsidRPr="0008572C">
              <w:rPr>
                <w:rFonts w:asciiTheme="minorHAnsi" w:hAnsiTheme="minorHAnsi" w:cstheme="minorHAnsi"/>
                <w:szCs w:val="23"/>
              </w:rPr>
              <w:t>Remote Court Proceedings Toolkit Development</w:t>
            </w:r>
          </w:p>
        </w:tc>
        <w:tc>
          <w:tcPr>
            <w:tcW w:w="522" w:type="pct"/>
          </w:tcPr>
          <w:p w14:paraId="56BDF13D" w14:textId="105FF3F1" w:rsidR="00235F4A" w:rsidRPr="0008572C" w:rsidRDefault="00235F4A" w:rsidP="00235F4A">
            <w:pPr>
              <w:contextualSpacing/>
              <w:jc w:val="both"/>
              <w:rPr>
                <w:rFonts w:asciiTheme="minorHAnsi" w:hAnsiTheme="minorHAnsi" w:cstheme="minorHAnsi"/>
                <w:szCs w:val="23"/>
              </w:rPr>
            </w:pPr>
            <w:r w:rsidRPr="0008572C">
              <w:rPr>
                <w:rFonts w:asciiTheme="minorHAnsi" w:hAnsiTheme="minorHAnsi" w:cstheme="minorHAnsi"/>
                <w:szCs w:val="23"/>
              </w:rPr>
              <w:t>Regional</w:t>
            </w:r>
          </w:p>
        </w:tc>
        <w:tc>
          <w:tcPr>
            <w:tcW w:w="324" w:type="pct"/>
            <w:vAlign w:val="center"/>
          </w:tcPr>
          <w:p w14:paraId="4FDC999C" w14:textId="7251A085" w:rsidR="00235F4A" w:rsidRPr="0008572C" w:rsidRDefault="00235F4A" w:rsidP="00235F4A">
            <w:pPr>
              <w:contextualSpacing/>
              <w:jc w:val="both"/>
              <w:rPr>
                <w:rFonts w:asciiTheme="minorHAnsi" w:hAnsiTheme="minorHAnsi" w:cstheme="minorHAnsi"/>
                <w:szCs w:val="23"/>
              </w:rPr>
            </w:pPr>
            <w:r w:rsidRPr="0008572C">
              <w:rPr>
                <w:rFonts w:asciiTheme="minorHAnsi" w:hAnsiTheme="minorHAnsi" w:cstheme="minorHAnsi"/>
                <w:szCs w:val="23"/>
              </w:rPr>
              <w:t>-</w:t>
            </w:r>
          </w:p>
        </w:tc>
        <w:tc>
          <w:tcPr>
            <w:tcW w:w="396" w:type="pct"/>
            <w:vAlign w:val="center"/>
          </w:tcPr>
          <w:p w14:paraId="5CFDD774" w14:textId="68FA32E5" w:rsidR="00235F4A" w:rsidRPr="0008572C" w:rsidRDefault="00235F4A" w:rsidP="00235F4A">
            <w:pPr>
              <w:contextualSpacing/>
              <w:jc w:val="both"/>
              <w:rPr>
                <w:rFonts w:asciiTheme="minorHAnsi" w:hAnsiTheme="minorHAnsi" w:cstheme="minorHAnsi"/>
                <w:szCs w:val="23"/>
              </w:rPr>
            </w:pPr>
            <w:r w:rsidRPr="0008572C">
              <w:rPr>
                <w:rFonts w:asciiTheme="minorHAnsi" w:hAnsiTheme="minorHAnsi" w:cstheme="minorHAnsi"/>
                <w:szCs w:val="23"/>
              </w:rPr>
              <w:t>-</w:t>
            </w:r>
          </w:p>
        </w:tc>
        <w:tc>
          <w:tcPr>
            <w:tcW w:w="544" w:type="pct"/>
          </w:tcPr>
          <w:p w14:paraId="113F588E" w14:textId="10FF4C92" w:rsidR="00235F4A" w:rsidRPr="0008572C" w:rsidRDefault="00235F4A" w:rsidP="00235F4A">
            <w:pPr>
              <w:contextualSpacing/>
              <w:jc w:val="both"/>
              <w:rPr>
                <w:rFonts w:asciiTheme="minorHAnsi" w:hAnsiTheme="minorHAnsi" w:cstheme="minorHAnsi"/>
                <w:bCs/>
                <w:szCs w:val="23"/>
              </w:rPr>
            </w:pPr>
            <w:r w:rsidRPr="0008572C">
              <w:rPr>
                <w:rFonts w:asciiTheme="minorHAnsi" w:hAnsiTheme="minorHAnsi" w:cstheme="minorHAnsi"/>
                <w:bCs/>
                <w:szCs w:val="23"/>
              </w:rPr>
              <w:t>-</w:t>
            </w:r>
          </w:p>
        </w:tc>
        <w:tc>
          <w:tcPr>
            <w:tcW w:w="541" w:type="pct"/>
          </w:tcPr>
          <w:p w14:paraId="46350A24" w14:textId="1F3709C6" w:rsidR="00235F4A" w:rsidRPr="0008572C" w:rsidRDefault="00235F4A" w:rsidP="00235F4A">
            <w:pPr>
              <w:contextualSpacing/>
              <w:jc w:val="both"/>
              <w:rPr>
                <w:rFonts w:asciiTheme="minorHAnsi" w:hAnsiTheme="minorHAnsi" w:cstheme="minorHAnsi"/>
                <w:bCs/>
                <w:szCs w:val="23"/>
              </w:rPr>
            </w:pPr>
            <w:r w:rsidRPr="0008572C">
              <w:rPr>
                <w:rFonts w:asciiTheme="minorHAnsi" w:hAnsiTheme="minorHAnsi" w:cstheme="minorHAnsi"/>
                <w:bCs/>
                <w:szCs w:val="23"/>
              </w:rPr>
              <w:t>-</w:t>
            </w:r>
          </w:p>
        </w:tc>
        <w:tc>
          <w:tcPr>
            <w:tcW w:w="502" w:type="pct"/>
          </w:tcPr>
          <w:p w14:paraId="7BD2D6A6" w14:textId="5CB682D0" w:rsidR="00235F4A" w:rsidRPr="0008572C" w:rsidRDefault="00235F4A" w:rsidP="00235F4A">
            <w:pPr>
              <w:contextualSpacing/>
              <w:jc w:val="both"/>
              <w:rPr>
                <w:rFonts w:asciiTheme="minorHAnsi" w:hAnsiTheme="minorHAnsi" w:cstheme="minorHAnsi"/>
                <w:bCs/>
                <w:szCs w:val="23"/>
              </w:rPr>
            </w:pPr>
            <w:r w:rsidRPr="0008572C">
              <w:rPr>
                <w:rFonts w:asciiTheme="minorHAnsi" w:hAnsiTheme="minorHAnsi" w:cstheme="minorHAnsi"/>
                <w:bCs/>
                <w:szCs w:val="23"/>
              </w:rPr>
              <w:t>-</w:t>
            </w:r>
          </w:p>
        </w:tc>
      </w:tr>
      <w:tr w:rsidR="00235F4A" w:rsidRPr="007F7D59" w14:paraId="4374204E" w14:textId="77777777" w:rsidTr="007B4BF5">
        <w:trPr>
          <w:trHeight w:val="247"/>
        </w:trPr>
        <w:tc>
          <w:tcPr>
            <w:tcW w:w="882" w:type="pct"/>
          </w:tcPr>
          <w:p w14:paraId="06F8A80F" w14:textId="789A8D3E" w:rsidR="00235F4A" w:rsidRPr="00185A76" w:rsidRDefault="00235F4A" w:rsidP="00235F4A">
            <w:pPr>
              <w:contextualSpacing/>
              <w:jc w:val="both"/>
              <w:rPr>
                <w:rFonts w:asciiTheme="minorHAnsi" w:hAnsiTheme="minorHAnsi" w:cstheme="minorHAnsi"/>
                <w:szCs w:val="23"/>
              </w:rPr>
            </w:pPr>
            <w:r w:rsidRPr="00185A76">
              <w:rPr>
                <w:rFonts w:asciiTheme="minorHAnsi" w:hAnsiTheme="minorHAnsi" w:cstheme="minorHAnsi"/>
                <w:szCs w:val="23"/>
              </w:rPr>
              <w:t>7-11 Dec, 2020</w:t>
            </w:r>
          </w:p>
        </w:tc>
        <w:tc>
          <w:tcPr>
            <w:tcW w:w="1289" w:type="pct"/>
          </w:tcPr>
          <w:p w14:paraId="0C53EBDE" w14:textId="01A59A39" w:rsidR="00235F4A" w:rsidRPr="00185A76" w:rsidRDefault="00235F4A" w:rsidP="00235F4A">
            <w:pPr>
              <w:contextualSpacing/>
              <w:rPr>
                <w:rFonts w:asciiTheme="minorHAnsi" w:hAnsiTheme="minorHAnsi" w:cstheme="minorHAnsi"/>
                <w:szCs w:val="23"/>
              </w:rPr>
            </w:pPr>
            <w:r w:rsidRPr="00185A76">
              <w:rPr>
                <w:rFonts w:asciiTheme="minorHAnsi" w:hAnsiTheme="minorHAnsi" w:cstheme="minorHAnsi"/>
                <w:szCs w:val="23"/>
              </w:rPr>
              <w:t>Remote ICT Visit #3</w:t>
            </w:r>
          </w:p>
        </w:tc>
        <w:tc>
          <w:tcPr>
            <w:tcW w:w="522" w:type="pct"/>
          </w:tcPr>
          <w:p w14:paraId="0A8C61C5" w14:textId="047A7C26" w:rsidR="00235F4A" w:rsidRPr="00185A76" w:rsidRDefault="00235F4A" w:rsidP="00235F4A">
            <w:pPr>
              <w:contextualSpacing/>
              <w:jc w:val="both"/>
              <w:rPr>
                <w:rFonts w:asciiTheme="minorHAnsi" w:hAnsiTheme="minorHAnsi" w:cstheme="minorHAnsi"/>
                <w:szCs w:val="23"/>
              </w:rPr>
            </w:pPr>
            <w:r w:rsidRPr="00185A76">
              <w:rPr>
                <w:rFonts w:asciiTheme="minorHAnsi" w:hAnsiTheme="minorHAnsi" w:cstheme="minorHAnsi"/>
                <w:szCs w:val="23"/>
              </w:rPr>
              <w:t>RMI</w:t>
            </w:r>
          </w:p>
        </w:tc>
        <w:tc>
          <w:tcPr>
            <w:tcW w:w="324" w:type="pct"/>
            <w:vAlign w:val="center"/>
          </w:tcPr>
          <w:p w14:paraId="468F65EF" w14:textId="70C6EBF4" w:rsidR="00235F4A" w:rsidRPr="00185A76" w:rsidRDefault="00235F4A" w:rsidP="00235F4A">
            <w:pPr>
              <w:contextualSpacing/>
              <w:jc w:val="both"/>
              <w:rPr>
                <w:rFonts w:asciiTheme="minorHAnsi" w:hAnsiTheme="minorHAnsi" w:cstheme="minorHAnsi"/>
                <w:szCs w:val="23"/>
              </w:rPr>
            </w:pPr>
            <w:r w:rsidRPr="00185A76">
              <w:rPr>
                <w:rFonts w:asciiTheme="minorHAnsi" w:hAnsiTheme="minorHAnsi" w:cstheme="minorHAnsi"/>
                <w:szCs w:val="23"/>
              </w:rPr>
              <w:t>14</w:t>
            </w:r>
          </w:p>
        </w:tc>
        <w:tc>
          <w:tcPr>
            <w:tcW w:w="396" w:type="pct"/>
            <w:vAlign w:val="center"/>
          </w:tcPr>
          <w:p w14:paraId="0646517A" w14:textId="2168EEBB" w:rsidR="00235F4A" w:rsidRPr="00185A76" w:rsidRDefault="00235F4A" w:rsidP="00235F4A">
            <w:pPr>
              <w:contextualSpacing/>
              <w:jc w:val="both"/>
              <w:rPr>
                <w:rFonts w:asciiTheme="minorHAnsi" w:hAnsiTheme="minorHAnsi" w:cstheme="minorHAnsi"/>
                <w:szCs w:val="23"/>
              </w:rPr>
            </w:pPr>
            <w:r w:rsidRPr="00185A76">
              <w:rPr>
                <w:rFonts w:asciiTheme="minorHAnsi" w:hAnsiTheme="minorHAnsi" w:cstheme="minorHAnsi"/>
                <w:szCs w:val="23"/>
              </w:rPr>
              <w:t>6</w:t>
            </w:r>
          </w:p>
        </w:tc>
        <w:tc>
          <w:tcPr>
            <w:tcW w:w="544" w:type="pct"/>
          </w:tcPr>
          <w:p w14:paraId="52B06C04" w14:textId="56440AE0" w:rsidR="00235F4A" w:rsidRPr="00185A76" w:rsidRDefault="00235F4A" w:rsidP="00235F4A">
            <w:pPr>
              <w:contextualSpacing/>
              <w:jc w:val="both"/>
              <w:rPr>
                <w:rFonts w:asciiTheme="minorHAnsi" w:hAnsiTheme="minorHAnsi" w:cstheme="minorHAnsi"/>
                <w:bCs/>
                <w:szCs w:val="23"/>
              </w:rPr>
            </w:pPr>
            <w:r w:rsidRPr="00185A76">
              <w:rPr>
                <w:rFonts w:asciiTheme="minorHAnsi" w:hAnsiTheme="minorHAnsi" w:cstheme="minorHAnsi"/>
                <w:bCs/>
              </w:rPr>
              <w:t>91.67%</w:t>
            </w:r>
          </w:p>
        </w:tc>
        <w:tc>
          <w:tcPr>
            <w:tcW w:w="541" w:type="pct"/>
          </w:tcPr>
          <w:p w14:paraId="552CC638" w14:textId="0C2C0588" w:rsidR="00235F4A" w:rsidRPr="00185A76" w:rsidRDefault="00235F4A" w:rsidP="00235F4A">
            <w:pPr>
              <w:contextualSpacing/>
              <w:jc w:val="both"/>
              <w:rPr>
                <w:rFonts w:asciiTheme="minorHAnsi" w:hAnsiTheme="minorHAnsi" w:cstheme="minorHAnsi"/>
                <w:bCs/>
                <w:szCs w:val="23"/>
              </w:rPr>
            </w:pPr>
            <w:r w:rsidRPr="00185A76">
              <w:rPr>
                <w:rFonts w:asciiTheme="minorHAnsi" w:hAnsiTheme="minorHAnsi" w:cstheme="minorHAnsi"/>
                <w:bCs/>
                <w:szCs w:val="23"/>
              </w:rPr>
              <w:t>-</w:t>
            </w:r>
          </w:p>
        </w:tc>
        <w:tc>
          <w:tcPr>
            <w:tcW w:w="502" w:type="pct"/>
          </w:tcPr>
          <w:p w14:paraId="31BD3A58" w14:textId="6B81C620" w:rsidR="00235F4A" w:rsidRPr="00185A76" w:rsidRDefault="00235F4A" w:rsidP="00235F4A">
            <w:pPr>
              <w:contextualSpacing/>
              <w:jc w:val="both"/>
              <w:rPr>
                <w:rFonts w:asciiTheme="minorHAnsi" w:hAnsiTheme="minorHAnsi" w:cstheme="minorHAnsi"/>
                <w:bCs/>
                <w:szCs w:val="23"/>
              </w:rPr>
            </w:pPr>
            <w:r w:rsidRPr="00185A76">
              <w:rPr>
                <w:rFonts w:asciiTheme="minorHAnsi" w:hAnsiTheme="minorHAnsi" w:cstheme="minorHAnsi"/>
                <w:bCs/>
              </w:rPr>
              <w:t>97.22%</w:t>
            </w:r>
          </w:p>
        </w:tc>
      </w:tr>
    </w:tbl>
    <w:p w14:paraId="0B87790F" w14:textId="77777777" w:rsidR="0050771E" w:rsidRPr="00CD75B5" w:rsidRDefault="0050771E" w:rsidP="0050771E">
      <w:pPr>
        <w:contextualSpacing/>
        <w:jc w:val="both"/>
        <w:rPr>
          <w:rFonts w:cstheme="minorHAnsi"/>
          <w:sz w:val="12"/>
          <w:szCs w:val="23"/>
          <w:highlight w:val="yellow"/>
        </w:rPr>
      </w:pPr>
    </w:p>
    <w:p w14:paraId="673BF842" w14:textId="77777777" w:rsidR="0050771E" w:rsidRPr="00113489" w:rsidRDefault="0050771E" w:rsidP="0050771E">
      <w:pPr>
        <w:contextualSpacing/>
        <w:jc w:val="both"/>
        <w:rPr>
          <w:rFonts w:cstheme="minorHAnsi"/>
          <w:b/>
          <w:sz w:val="24"/>
          <w:szCs w:val="23"/>
        </w:rPr>
      </w:pPr>
      <w:r w:rsidRPr="00113489">
        <w:rPr>
          <w:rFonts w:cstheme="minorHAnsi"/>
          <w:b/>
          <w:sz w:val="24"/>
          <w:szCs w:val="23"/>
        </w:rPr>
        <w:t>Project 13: Accountability</w:t>
      </w:r>
    </w:p>
    <w:p w14:paraId="02AFE495" w14:textId="77777777" w:rsidR="0050771E" w:rsidRPr="007F7D59" w:rsidRDefault="0050771E" w:rsidP="0050771E">
      <w:pPr>
        <w:contextualSpacing/>
        <w:jc w:val="both"/>
        <w:rPr>
          <w:rFonts w:eastAsiaTheme="minorHAnsi" w:cstheme="minorHAnsi"/>
          <w:b/>
          <w:szCs w:val="23"/>
          <w:highlight w:val="yellow"/>
          <w:lang w:eastAsia="en-US"/>
        </w:rPr>
      </w:pPr>
    </w:p>
    <w:tbl>
      <w:tblPr>
        <w:tblW w:w="5209"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729"/>
        <w:gridCol w:w="3067"/>
        <w:gridCol w:w="1460"/>
        <w:gridCol w:w="769"/>
        <w:gridCol w:w="1301"/>
        <w:gridCol w:w="1789"/>
        <w:gridCol w:w="1778"/>
        <w:gridCol w:w="1561"/>
      </w:tblGrid>
      <w:tr w:rsidR="0050771E" w:rsidRPr="007F7D59" w14:paraId="2CAF9CE1" w14:textId="77777777" w:rsidTr="007B4BF5">
        <w:trPr>
          <w:trHeight w:val="292"/>
        </w:trPr>
        <w:tc>
          <w:tcPr>
            <w:tcW w:w="944" w:type="pct"/>
            <w:shd w:val="clear" w:color="auto" w:fill="B8CCE4" w:themeFill="accent1" w:themeFillTint="66"/>
            <w:noWrap/>
            <w:vAlign w:val="bottom"/>
            <w:hideMark/>
          </w:tcPr>
          <w:p w14:paraId="30E0CB1F" w14:textId="77777777" w:rsidR="0050771E" w:rsidRPr="007F7D59" w:rsidRDefault="0050771E" w:rsidP="007B4BF5">
            <w:pPr>
              <w:contextualSpacing/>
              <w:jc w:val="center"/>
              <w:rPr>
                <w:rFonts w:cstheme="minorHAnsi"/>
                <w:b/>
                <w:bCs/>
                <w:szCs w:val="23"/>
              </w:rPr>
            </w:pPr>
            <w:r w:rsidRPr="007F7D59">
              <w:rPr>
                <w:rFonts w:cstheme="minorHAnsi"/>
                <w:b/>
                <w:bCs/>
                <w:szCs w:val="23"/>
              </w:rPr>
              <w:t>Date</w:t>
            </w:r>
          </w:p>
        </w:tc>
        <w:tc>
          <w:tcPr>
            <w:tcW w:w="1061" w:type="pct"/>
            <w:shd w:val="clear" w:color="auto" w:fill="B8CCE4" w:themeFill="accent1" w:themeFillTint="66"/>
            <w:noWrap/>
            <w:vAlign w:val="bottom"/>
            <w:hideMark/>
          </w:tcPr>
          <w:p w14:paraId="3ADD376F" w14:textId="77777777" w:rsidR="0050771E" w:rsidRPr="007F7D59" w:rsidRDefault="0050771E" w:rsidP="007B4BF5">
            <w:pPr>
              <w:contextualSpacing/>
              <w:jc w:val="center"/>
              <w:rPr>
                <w:rFonts w:cstheme="minorHAnsi"/>
                <w:b/>
                <w:bCs/>
                <w:szCs w:val="23"/>
              </w:rPr>
            </w:pPr>
            <w:r w:rsidRPr="007F7D59">
              <w:rPr>
                <w:rFonts w:cstheme="minorHAnsi"/>
                <w:b/>
                <w:bCs/>
                <w:szCs w:val="23"/>
              </w:rPr>
              <w:t>Activity Name</w:t>
            </w:r>
          </w:p>
        </w:tc>
        <w:tc>
          <w:tcPr>
            <w:tcW w:w="505" w:type="pct"/>
            <w:shd w:val="clear" w:color="auto" w:fill="B8CCE4" w:themeFill="accent1" w:themeFillTint="66"/>
            <w:noWrap/>
            <w:vAlign w:val="bottom"/>
            <w:hideMark/>
          </w:tcPr>
          <w:p w14:paraId="53A47FA1" w14:textId="77777777" w:rsidR="0050771E" w:rsidRPr="007F7D59" w:rsidRDefault="0050771E" w:rsidP="007B4BF5">
            <w:pPr>
              <w:contextualSpacing/>
              <w:jc w:val="center"/>
              <w:rPr>
                <w:rFonts w:cstheme="minorHAnsi"/>
                <w:b/>
                <w:bCs/>
                <w:szCs w:val="23"/>
              </w:rPr>
            </w:pPr>
            <w:r w:rsidRPr="007F7D59">
              <w:rPr>
                <w:rFonts w:cstheme="minorHAnsi"/>
                <w:b/>
                <w:bCs/>
                <w:szCs w:val="23"/>
              </w:rPr>
              <w:t>Location</w:t>
            </w:r>
          </w:p>
        </w:tc>
        <w:tc>
          <w:tcPr>
            <w:tcW w:w="266" w:type="pct"/>
            <w:shd w:val="clear" w:color="auto" w:fill="B8CCE4" w:themeFill="accent1" w:themeFillTint="66"/>
            <w:noWrap/>
            <w:vAlign w:val="bottom"/>
            <w:hideMark/>
          </w:tcPr>
          <w:p w14:paraId="68C12950" w14:textId="77777777" w:rsidR="0050771E" w:rsidRPr="007F7D59" w:rsidRDefault="0050771E" w:rsidP="007B4BF5">
            <w:pPr>
              <w:contextualSpacing/>
              <w:jc w:val="center"/>
              <w:rPr>
                <w:rFonts w:cstheme="minorHAnsi"/>
                <w:b/>
                <w:bCs/>
                <w:szCs w:val="23"/>
              </w:rPr>
            </w:pPr>
            <w:r w:rsidRPr="007F7D59">
              <w:rPr>
                <w:rFonts w:cstheme="minorHAnsi"/>
                <w:b/>
                <w:bCs/>
                <w:szCs w:val="23"/>
              </w:rPr>
              <w:t>PAX</w:t>
            </w:r>
          </w:p>
        </w:tc>
        <w:tc>
          <w:tcPr>
            <w:tcW w:w="450" w:type="pct"/>
            <w:shd w:val="clear" w:color="auto" w:fill="B8CCE4" w:themeFill="accent1" w:themeFillTint="66"/>
            <w:noWrap/>
            <w:vAlign w:val="bottom"/>
            <w:hideMark/>
          </w:tcPr>
          <w:p w14:paraId="555ADC7F" w14:textId="77777777" w:rsidR="0050771E" w:rsidRPr="007F7D59" w:rsidRDefault="0050771E" w:rsidP="007B4BF5">
            <w:pPr>
              <w:contextualSpacing/>
              <w:jc w:val="center"/>
              <w:rPr>
                <w:rFonts w:cstheme="minorHAnsi"/>
                <w:b/>
                <w:szCs w:val="23"/>
              </w:rPr>
            </w:pPr>
            <w:r w:rsidRPr="007F7D59">
              <w:rPr>
                <w:rFonts w:cstheme="minorHAnsi"/>
                <w:b/>
                <w:szCs w:val="23"/>
              </w:rPr>
              <w:t>Female</w:t>
            </w:r>
          </w:p>
        </w:tc>
        <w:tc>
          <w:tcPr>
            <w:tcW w:w="619" w:type="pct"/>
            <w:shd w:val="clear" w:color="auto" w:fill="B8CCE4" w:themeFill="accent1" w:themeFillTint="66"/>
            <w:noWrap/>
            <w:vAlign w:val="bottom"/>
            <w:hideMark/>
          </w:tcPr>
          <w:p w14:paraId="19C9C656" w14:textId="77777777" w:rsidR="0050771E" w:rsidRPr="007F7D59" w:rsidRDefault="0050771E" w:rsidP="007B4BF5">
            <w:pPr>
              <w:contextualSpacing/>
              <w:jc w:val="center"/>
              <w:rPr>
                <w:rFonts w:cstheme="minorHAnsi"/>
                <w:b/>
                <w:szCs w:val="23"/>
              </w:rPr>
            </w:pPr>
            <w:r w:rsidRPr="007F7D59">
              <w:rPr>
                <w:rFonts w:cstheme="minorHAnsi"/>
                <w:b/>
                <w:szCs w:val="23"/>
              </w:rPr>
              <w:t>Confidence</w:t>
            </w:r>
          </w:p>
        </w:tc>
        <w:tc>
          <w:tcPr>
            <w:tcW w:w="615" w:type="pct"/>
            <w:shd w:val="clear" w:color="auto" w:fill="B8CCE4" w:themeFill="accent1" w:themeFillTint="66"/>
            <w:noWrap/>
            <w:vAlign w:val="bottom"/>
            <w:hideMark/>
          </w:tcPr>
          <w:p w14:paraId="6CCA8EAE" w14:textId="77777777" w:rsidR="0050771E" w:rsidRPr="007F7D59" w:rsidRDefault="0050771E" w:rsidP="007B4BF5">
            <w:pPr>
              <w:contextualSpacing/>
              <w:jc w:val="center"/>
              <w:rPr>
                <w:rFonts w:cstheme="minorHAnsi"/>
                <w:b/>
                <w:szCs w:val="23"/>
              </w:rPr>
            </w:pPr>
            <w:r w:rsidRPr="007F7D59">
              <w:rPr>
                <w:rFonts w:cstheme="minorHAnsi"/>
                <w:b/>
                <w:szCs w:val="23"/>
              </w:rPr>
              <w:t>Knowledge</w:t>
            </w:r>
          </w:p>
        </w:tc>
        <w:tc>
          <w:tcPr>
            <w:tcW w:w="540" w:type="pct"/>
            <w:shd w:val="clear" w:color="auto" w:fill="B8CCE4" w:themeFill="accent1" w:themeFillTint="66"/>
            <w:noWrap/>
            <w:vAlign w:val="bottom"/>
            <w:hideMark/>
          </w:tcPr>
          <w:p w14:paraId="31D0A751" w14:textId="77777777" w:rsidR="0050771E" w:rsidRPr="007F7D59" w:rsidRDefault="0050771E" w:rsidP="007B4BF5">
            <w:pPr>
              <w:contextualSpacing/>
              <w:jc w:val="center"/>
              <w:rPr>
                <w:rFonts w:cstheme="minorHAnsi"/>
                <w:b/>
                <w:szCs w:val="23"/>
              </w:rPr>
            </w:pPr>
            <w:r w:rsidRPr="007F7D59">
              <w:rPr>
                <w:rFonts w:cstheme="minorHAnsi"/>
                <w:b/>
                <w:szCs w:val="23"/>
              </w:rPr>
              <w:t>Satisfaction</w:t>
            </w:r>
          </w:p>
        </w:tc>
      </w:tr>
      <w:tr w:rsidR="007B7AB6" w:rsidRPr="007F7D59" w14:paraId="1336759F" w14:textId="77777777" w:rsidTr="007B4BF5">
        <w:trPr>
          <w:trHeight w:val="243"/>
        </w:trPr>
        <w:tc>
          <w:tcPr>
            <w:tcW w:w="944" w:type="pct"/>
            <w:shd w:val="clear" w:color="auto" w:fill="DBE5F1" w:themeFill="accent1" w:themeFillTint="33"/>
            <w:vAlign w:val="center"/>
            <w:hideMark/>
          </w:tcPr>
          <w:p w14:paraId="68221E08" w14:textId="77777777" w:rsidR="007B7AB6" w:rsidRPr="007F7D59" w:rsidRDefault="007B7AB6" w:rsidP="007B7AB6">
            <w:pPr>
              <w:contextualSpacing/>
              <w:jc w:val="both"/>
              <w:rPr>
                <w:rFonts w:cstheme="minorHAnsi"/>
                <w:szCs w:val="23"/>
              </w:rPr>
            </w:pPr>
            <w:r w:rsidRPr="007F7D59">
              <w:rPr>
                <w:rFonts w:cstheme="minorHAnsi"/>
                <w:szCs w:val="23"/>
              </w:rPr>
              <w:t>20-24 Feb, 2017</w:t>
            </w:r>
          </w:p>
        </w:tc>
        <w:tc>
          <w:tcPr>
            <w:tcW w:w="1061" w:type="pct"/>
            <w:shd w:val="clear" w:color="auto" w:fill="DBE5F1" w:themeFill="accent1" w:themeFillTint="33"/>
            <w:vAlign w:val="center"/>
            <w:hideMark/>
          </w:tcPr>
          <w:p w14:paraId="7FE6FEE1" w14:textId="77777777" w:rsidR="007B7AB6" w:rsidRPr="007F7D59" w:rsidRDefault="007B7AB6" w:rsidP="007B7AB6">
            <w:pPr>
              <w:contextualSpacing/>
              <w:jc w:val="both"/>
              <w:rPr>
                <w:rFonts w:cstheme="minorHAnsi"/>
                <w:szCs w:val="23"/>
              </w:rPr>
            </w:pPr>
            <w:r w:rsidRPr="007F7D59">
              <w:rPr>
                <w:rFonts w:cstheme="minorHAnsi"/>
                <w:szCs w:val="23"/>
              </w:rPr>
              <w:t>M&amp;E Visit #1</w:t>
            </w:r>
          </w:p>
        </w:tc>
        <w:tc>
          <w:tcPr>
            <w:tcW w:w="505" w:type="pct"/>
            <w:shd w:val="clear" w:color="auto" w:fill="DBE5F1" w:themeFill="accent1" w:themeFillTint="33"/>
            <w:vAlign w:val="center"/>
            <w:hideMark/>
          </w:tcPr>
          <w:p w14:paraId="5BCD061B" w14:textId="77777777" w:rsidR="007B7AB6" w:rsidRPr="007F7D59" w:rsidRDefault="007B7AB6" w:rsidP="007B7AB6">
            <w:pPr>
              <w:contextualSpacing/>
              <w:jc w:val="both"/>
              <w:rPr>
                <w:rFonts w:cstheme="minorHAnsi"/>
                <w:szCs w:val="23"/>
              </w:rPr>
            </w:pPr>
            <w:r w:rsidRPr="007F7D59">
              <w:rPr>
                <w:rFonts w:cstheme="minorHAnsi"/>
                <w:szCs w:val="23"/>
              </w:rPr>
              <w:t>Vanuatu</w:t>
            </w:r>
          </w:p>
        </w:tc>
        <w:tc>
          <w:tcPr>
            <w:tcW w:w="266" w:type="pct"/>
            <w:shd w:val="clear" w:color="auto" w:fill="DBE5F1" w:themeFill="accent1" w:themeFillTint="33"/>
            <w:noWrap/>
            <w:vAlign w:val="bottom"/>
            <w:hideMark/>
          </w:tcPr>
          <w:p w14:paraId="63702A20" w14:textId="77777777" w:rsidR="007B7AB6" w:rsidRPr="007F7D59" w:rsidRDefault="007B7AB6" w:rsidP="007B7AB6">
            <w:pPr>
              <w:contextualSpacing/>
              <w:jc w:val="both"/>
              <w:rPr>
                <w:rFonts w:cstheme="minorHAnsi"/>
                <w:szCs w:val="23"/>
              </w:rPr>
            </w:pPr>
            <w:r w:rsidRPr="007F7D59">
              <w:rPr>
                <w:rFonts w:cstheme="minorHAnsi"/>
                <w:szCs w:val="23"/>
              </w:rPr>
              <w:t>20</w:t>
            </w:r>
          </w:p>
        </w:tc>
        <w:tc>
          <w:tcPr>
            <w:tcW w:w="450" w:type="pct"/>
            <w:shd w:val="clear" w:color="auto" w:fill="DBE5F1" w:themeFill="accent1" w:themeFillTint="33"/>
            <w:noWrap/>
            <w:vAlign w:val="bottom"/>
            <w:hideMark/>
          </w:tcPr>
          <w:p w14:paraId="610CF22D" w14:textId="77777777" w:rsidR="007B7AB6" w:rsidRPr="007F7D59" w:rsidRDefault="007B7AB6" w:rsidP="007B7AB6">
            <w:pPr>
              <w:contextualSpacing/>
              <w:jc w:val="both"/>
              <w:rPr>
                <w:rFonts w:cstheme="minorHAnsi"/>
                <w:szCs w:val="23"/>
              </w:rPr>
            </w:pPr>
            <w:r w:rsidRPr="007F7D59">
              <w:rPr>
                <w:rFonts w:cstheme="minorHAnsi"/>
                <w:szCs w:val="23"/>
              </w:rPr>
              <w:t>8</w:t>
            </w:r>
          </w:p>
        </w:tc>
        <w:tc>
          <w:tcPr>
            <w:tcW w:w="619" w:type="pct"/>
            <w:shd w:val="clear" w:color="auto" w:fill="DBE5F1" w:themeFill="accent1" w:themeFillTint="33"/>
            <w:noWrap/>
            <w:hideMark/>
          </w:tcPr>
          <w:p w14:paraId="48B39F69" w14:textId="19D3C7D4" w:rsidR="007B7AB6" w:rsidRPr="007F7D59" w:rsidRDefault="007B7AB6" w:rsidP="007B7AB6">
            <w:pPr>
              <w:contextualSpacing/>
              <w:jc w:val="both"/>
              <w:rPr>
                <w:rFonts w:cstheme="minorHAnsi"/>
                <w:szCs w:val="23"/>
              </w:rPr>
            </w:pPr>
            <w:r w:rsidRPr="007E4890">
              <w:rPr>
                <w:rFonts w:cstheme="minorHAnsi"/>
                <w:bCs/>
                <w:szCs w:val="23"/>
              </w:rPr>
              <w:t>-</w:t>
            </w:r>
          </w:p>
        </w:tc>
        <w:tc>
          <w:tcPr>
            <w:tcW w:w="615" w:type="pct"/>
            <w:shd w:val="clear" w:color="auto" w:fill="DBE5F1" w:themeFill="accent1" w:themeFillTint="33"/>
            <w:noWrap/>
            <w:hideMark/>
          </w:tcPr>
          <w:p w14:paraId="2DF74AAC" w14:textId="692B9B53" w:rsidR="007B7AB6" w:rsidRPr="007F7D59" w:rsidRDefault="007B7AB6" w:rsidP="007B7AB6">
            <w:pPr>
              <w:contextualSpacing/>
              <w:jc w:val="both"/>
              <w:rPr>
                <w:rFonts w:cstheme="minorHAnsi"/>
                <w:szCs w:val="23"/>
              </w:rPr>
            </w:pPr>
            <w:r w:rsidRPr="007E4890">
              <w:rPr>
                <w:rFonts w:cstheme="minorHAnsi"/>
                <w:bCs/>
                <w:szCs w:val="23"/>
              </w:rPr>
              <w:t>-</w:t>
            </w:r>
          </w:p>
        </w:tc>
        <w:tc>
          <w:tcPr>
            <w:tcW w:w="540" w:type="pct"/>
            <w:shd w:val="clear" w:color="auto" w:fill="DBE5F1" w:themeFill="accent1" w:themeFillTint="33"/>
            <w:noWrap/>
            <w:hideMark/>
          </w:tcPr>
          <w:p w14:paraId="02F885ED" w14:textId="719C5130" w:rsidR="007B7AB6" w:rsidRPr="007F7D59" w:rsidRDefault="007B7AB6" w:rsidP="007B7AB6">
            <w:pPr>
              <w:contextualSpacing/>
              <w:jc w:val="both"/>
              <w:rPr>
                <w:rFonts w:cstheme="minorHAnsi"/>
                <w:szCs w:val="23"/>
              </w:rPr>
            </w:pPr>
            <w:r w:rsidRPr="007E4890">
              <w:rPr>
                <w:rFonts w:cstheme="minorHAnsi"/>
                <w:bCs/>
                <w:szCs w:val="23"/>
              </w:rPr>
              <w:t>-</w:t>
            </w:r>
          </w:p>
        </w:tc>
      </w:tr>
      <w:tr w:rsidR="007B7AB6" w:rsidRPr="007F7D59" w14:paraId="1CC71D62" w14:textId="77777777" w:rsidTr="007B4BF5">
        <w:trPr>
          <w:trHeight w:val="292"/>
        </w:trPr>
        <w:tc>
          <w:tcPr>
            <w:tcW w:w="944" w:type="pct"/>
            <w:shd w:val="clear" w:color="auto" w:fill="DBE5F1" w:themeFill="accent1" w:themeFillTint="33"/>
            <w:vAlign w:val="center"/>
            <w:hideMark/>
          </w:tcPr>
          <w:p w14:paraId="2B4B01CC" w14:textId="77777777" w:rsidR="007B7AB6" w:rsidRPr="007F7D59" w:rsidRDefault="007B7AB6" w:rsidP="007B7AB6">
            <w:pPr>
              <w:contextualSpacing/>
              <w:jc w:val="both"/>
              <w:rPr>
                <w:rFonts w:cstheme="minorHAnsi"/>
                <w:szCs w:val="23"/>
              </w:rPr>
            </w:pPr>
            <w:r w:rsidRPr="007F7D59">
              <w:rPr>
                <w:rFonts w:cstheme="minorHAnsi"/>
                <w:szCs w:val="23"/>
              </w:rPr>
              <w:t>19Jun</w:t>
            </w:r>
            <w:r>
              <w:rPr>
                <w:rFonts w:cstheme="minorHAnsi"/>
                <w:szCs w:val="23"/>
              </w:rPr>
              <w:t>,201</w:t>
            </w:r>
            <w:r w:rsidRPr="007F7D59">
              <w:rPr>
                <w:rFonts w:cstheme="minorHAnsi"/>
                <w:szCs w:val="23"/>
              </w:rPr>
              <w:t>7</w:t>
            </w:r>
          </w:p>
        </w:tc>
        <w:tc>
          <w:tcPr>
            <w:tcW w:w="1061" w:type="pct"/>
            <w:shd w:val="clear" w:color="auto" w:fill="DBE5F1" w:themeFill="accent1" w:themeFillTint="33"/>
            <w:vAlign w:val="center"/>
            <w:hideMark/>
          </w:tcPr>
          <w:p w14:paraId="7790BFF4" w14:textId="77777777" w:rsidR="007B7AB6" w:rsidRPr="007F7D59" w:rsidRDefault="007B7AB6" w:rsidP="007B7AB6">
            <w:pPr>
              <w:contextualSpacing/>
              <w:jc w:val="both"/>
              <w:rPr>
                <w:rFonts w:cstheme="minorHAnsi"/>
                <w:szCs w:val="23"/>
              </w:rPr>
            </w:pPr>
            <w:r w:rsidRPr="007F7D59">
              <w:rPr>
                <w:rFonts w:cstheme="minorHAnsi"/>
                <w:szCs w:val="23"/>
              </w:rPr>
              <w:t>M&amp;E Visit #2</w:t>
            </w:r>
          </w:p>
        </w:tc>
        <w:tc>
          <w:tcPr>
            <w:tcW w:w="505" w:type="pct"/>
            <w:shd w:val="clear" w:color="auto" w:fill="DBE5F1" w:themeFill="accent1" w:themeFillTint="33"/>
            <w:vAlign w:val="center"/>
            <w:hideMark/>
          </w:tcPr>
          <w:p w14:paraId="0720F379" w14:textId="77777777" w:rsidR="007B7AB6" w:rsidRPr="007F7D59" w:rsidRDefault="007B7AB6" w:rsidP="007B7AB6">
            <w:pPr>
              <w:contextualSpacing/>
              <w:jc w:val="both"/>
              <w:rPr>
                <w:rFonts w:cstheme="minorHAnsi"/>
                <w:szCs w:val="23"/>
              </w:rPr>
            </w:pPr>
            <w:r w:rsidRPr="007F7D59">
              <w:rPr>
                <w:rFonts w:cstheme="minorHAnsi"/>
                <w:szCs w:val="23"/>
              </w:rPr>
              <w:t>Niue</w:t>
            </w:r>
          </w:p>
        </w:tc>
        <w:tc>
          <w:tcPr>
            <w:tcW w:w="266" w:type="pct"/>
            <w:shd w:val="clear" w:color="auto" w:fill="DBE5F1" w:themeFill="accent1" w:themeFillTint="33"/>
            <w:noWrap/>
            <w:vAlign w:val="bottom"/>
            <w:hideMark/>
          </w:tcPr>
          <w:p w14:paraId="162917F1" w14:textId="77777777" w:rsidR="007B7AB6" w:rsidRPr="007F7D59" w:rsidRDefault="007B7AB6" w:rsidP="007B7AB6">
            <w:pPr>
              <w:contextualSpacing/>
              <w:jc w:val="both"/>
              <w:rPr>
                <w:rFonts w:cstheme="minorHAnsi"/>
                <w:szCs w:val="23"/>
              </w:rPr>
            </w:pPr>
            <w:r w:rsidRPr="007F7D59">
              <w:rPr>
                <w:rFonts w:cstheme="minorHAnsi"/>
                <w:szCs w:val="23"/>
              </w:rPr>
              <w:t>10</w:t>
            </w:r>
          </w:p>
        </w:tc>
        <w:tc>
          <w:tcPr>
            <w:tcW w:w="450" w:type="pct"/>
            <w:shd w:val="clear" w:color="auto" w:fill="DBE5F1" w:themeFill="accent1" w:themeFillTint="33"/>
            <w:noWrap/>
            <w:vAlign w:val="bottom"/>
            <w:hideMark/>
          </w:tcPr>
          <w:p w14:paraId="418827C1" w14:textId="77777777" w:rsidR="007B7AB6" w:rsidRPr="007F7D59" w:rsidRDefault="007B7AB6" w:rsidP="007B7AB6">
            <w:pPr>
              <w:contextualSpacing/>
              <w:jc w:val="both"/>
              <w:rPr>
                <w:rFonts w:cstheme="minorHAnsi"/>
                <w:szCs w:val="23"/>
              </w:rPr>
            </w:pPr>
            <w:r w:rsidRPr="007F7D59">
              <w:rPr>
                <w:rFonts w:cstheme="minorHAnsi"/>
                <w:szCs w:val="23"/>
              </w:rPr>
              <w:t>6</w:t>
            </w:r>
          </w:p>
        </w:tc>
        <w:tc>
          <w:tcPr>
            <w:tcW w:w="619" w:type="pct"/>
            <w:shd w:val="clear" w:color="auto" w:fill="DBE5F1" w:themeFill="accent1" w:themeFillTint="33"/>
            <w:noWrap/>
            <w:hideMark/>
          </w:tcPr>
          <w:p w14:paraId="1F6A0197" w14:textId="2F15A144" w:rsidR="007B7AB6" w:rsidRPr="007F7D59" w:rsidRDefault="007B7AB6" w:rsidP="007B7AB6">
            <w:pPr>
              <w:contextualSpacing/>
              <w:jc w:val="both"/>
              <w:rPr>
                <w:rFonts w:cstheme="minorHAnsi"/>
                <w:szCs w:val="23"/>
              </w:rPr>
            </w:pPr>
            <w:r w:rsidRPr="007E4890">
              <w:rPr>
                <w:rFonts w:cstheme="minorHAnsi"/>
                <w:bCs/>
                <w:szCs w:val="23"/>
              </w:rPr>
              <w:t>-</w:t>
            </w:r>
          </w:p>
        </w:tc>
        <w:tc>
          <w:tcPr>
            <w:tcW w:w="615" w:type="pct"/>
            <w:shd w:val="clear" w:color="auto" w:fill="DBE5F1" w:themeFill="accent1" w:themeFillTint="33"/>
            <w:noWrap/>
            <w:hideMark/>
          </w:tcPr>
          <w:p w14:paraId="40CBB59A" w14:textId="23AF5737" w:rsidR="007B7AB6" w:rsidRPr="007F7D59" w:rsidRDefault="007B7AB6" w:rsidP="007B7AB6">
            <w:pPr>
              <w:contextualSpacing/>
              <w:jc w:val="both"/>
              <w:rPr>
                <w:rFonts w:cstheme="minorHAnsi"/>
                <w:szCs w:val="23"/>
              </w:rPr>
            </w:pPr>
            <w:r w:rsidRPr="007E4890">
              <w:rPr>
                <w:rFonts w:cstheme="minorHAnsi"/>
                <w:bCs/>
                <w:szCs w:val="23"/>
              </w:rPr>
              <w:t>-</w:t>
            </w:r>
          </w:p>
        </w:tc>
        <w:tc>
          <w:tcPr>
            <w:tcW w:w="540" w:type="pct"/>
            <w:shd w:val="clear" w:color="auto" w:fill="DBE5F1" w:themeFill="accent1" w:themeFillTint="33"/>
            <w:noWrap/>
            <w:hideMark/>
          </w:tcPr>
          <w:p w14:paraId="6202B42D" w14:textId="7710FBF3" w:rsidR="007B7AB6" w:rsidRPr="007F7D59" w:rsidRDefault="007B7AB6" w:rsidP="007B7AB6">
            <w:pPr>
              <w:contextualSpacing/>
              <w:jc w:val="both"/>
              <w:rPr>
                <w:rFonts w:cstheme="minorHAnsi"/>
                <w:szCs w:val="23"/>
              </w:rPr>
            </w:pPr>
            <w:r w:rsidRPr="007E4890">
              <w:rPr>
                <w:rFonts w:cstheme="minorHAnsi"/>
                <w:bCs/>
                <w:szCs w:val="23"/>
              </w:rPr>
              <w:t>-</w:t>
            </w:r>
          </w:p>
        </w:tc>
      </w:tr>
      <w:tr w:rsidR="0050771E" w:rsidRPr="007F7D59" w14:paraId="186ECEB9" w14:textId="77777777" w:rsidTr="007B4BF5">
        <w:trPr>
          <w:trHeight w:val="72"/>
        </w:trPr>
        <w:tc>
          <w:tcPr>
            <w:tcW w:w="944" w:type="pct"/>
            <w:shd w:val="clear" w:color="auto" w:fill="DBE5F1" w:themeFill="accent1" w:themeFillTint="33"/>
            <w:vAlign w:val="center"/>
            <w:hideMark/>
          </w:tcPr>
          <w:p w14:paraId="1DBEF5D2" w14:textId="77777777" w:rsidR="0050771E" w:rsidRPr="007F7D59" w:rsidRDefault="0050771E" w:rsidP="007B4BF5">
            <w:pPr>
              <w:contextualSpacing/>
              <w:jc w:val="both"/>
              <w:rPr>
                <w:rFonts w:cstheme="minorHAnsi"/>
                <w:szCs w:val="23"/>
              </w:rPr>
            </w:pPr>
            <w:r w:rsidRPr="007F7D59">
              <w:rPr>
                <w:rFonts w:cstheme="minorHAnsi"/>
                <w:szCs w:val="23"/>
              </w:rPr>
              <w:t>21-25 Aug, 2017</w:t>
            </w:r>
          </w:p>
        </w:tc>
        <w:tc>
          <w:tcPr>
            <w:tcW w:w="1061" w:type="pct"/>
            <w:shd w:val="clear" w:color="auto" w:fill="DBE5F1" w:themeFill="accent1" w:themeFillTint="33"/>
            <w:vAlign w:val="center"/>
            <w:hideMark/>
          </w:tcPr>
          <w:p w14:paraId="41E93C20" w14:textId="77777777" w:rsidR="0050771E" w:rsidRPr="007F7D59" w:rsidRDefault="0050771E" w:rsidP="007B4BF5">
            <w:pPr>
              <w:contextualSpacing/>
              <w:jc w:val="both"/>
              <w:rPr>
                <w:rFonts w:cstheme="minorHAnsi"/>
                <w:szCs w:val="23"/>
              </w:rPr>
            </w:pPr>
            <w:r w:rsidRPr="007F7D59">
              <w:rPr>
                <w:rFonts w:cstheme="minorHAnsi"/>
                <w:szCs w:val="23"/>
              </w:rPr>
              <w:t>Accountability Visit #1</w:t>
            </w:r>
          </w:p>
        </w:tc>
        <w:tc>
          <w:tcPr>
            <w:tcW w:w="505" w:type="pct"/>
            <w:shd w:val="clear" w:color="auto" w:fill="DBE5F1" w:themeFill="accent1" w:themeFillTint="33"/>
            <w:vAlign w:val="center"/>
            <w:hideMark/>
          </w:tcPr>
          <w:p w14:paraId="2BB4725D" w14:textId="77777777" w:rsidR="0050771E" w:rsidRPr="007F7D59" w:rsidRDefault="0050771E" w:rsidP="007B4BF5">
            <w:pPr>
              <w:contextualSpacing/>
              <w:jc w:val="both"/>
              <w:rPr>
                <w:rFonts w:cstheme="minorHAnsi"/>
                <w:szCs w:val="23"/>
              </w:rPr>
            </w:pPr>
            <w:r w:rsidRPr="007F7D59">
              <w:rPr>
                <w:rFonts w:cstheme="minorHAnsi"/>
                <w:szCs w:val="23"/>
              </w:rPr>
              <w:t>Palau</w:t>
            </w:r>
          </w:p>
        </w:tc>
        <w:tc>
          <w:tcPr>
            <w:tcW w:w="266" w:type="pct"/>
            <w:shd w:val="clear" w:color="auto" w:fill="DBE5F1" w:themeFill="accent1" w:themeFillTint="33"/>
            <w:noWrap/>
            <w:vAlign w:val="bottom"/>
            <w:hideMark/>
          </w:tcPr>
          <w:p w14:paraId="4494325A" w14:textId="77777777" w:rsidR="0050771E" w:rsidRPr="007F7D59" w:rsidRDefault="0050771E" w:rsidP="007B4BF5">
            <w:pPr>
              <w:contextualSpacing/>
              <w:jc w:val="both"/>
              <w:rPr>
                <w:rFonts w:cstheme="minorHAnsi"/>
                <w:szCs w:val="23"/>
              </w:rPr>
            </w:pPr>
            <w:r w:rsidRPr="007F7D59">
              <w:rPr>
                <w:rFonts w:cstheme="minorHAnsi"/>
                <w:szCs w:val="23"/>
              </w:rPr>
              <w:t>43</w:t>
            </w:r>
          </w:p>
        </w:tc>
        <w:tc>
          <w:tcPr>
            <w:tcW w:w="450" w:type="pct"/>
            <w:shd w:val="clear" w:color="auto" w:fill="DBE5F1" w:themeFill="accent1" w:themeFillTint="33"/>
            <w:noWrap/>
            <w:vAlign w:val="bottom"/>
            <w:hideMark/>
          </w:tcPr>
          <w:p w14:paraId="045C7500" w14:textId="77777777" w:rsidR="0050771E" w:rsidRPr="007F7D59" w:rsidRDefault="0050771E" w:rsidP="007B4BF5">
            <w:pPr>
              <w:contextualSpacing/>
              <w:jc w:val="both"/>
              <w:rPr>
                <w:rFonts w:cstheme="minorHAnsi"/>
                <w:szCs w:val="23"/>
              </w:rPr>
            </w:pPr>
            <w:r w:rsidRPr="007F7D59">
              <w:rPr>
                <w:rFonts w:cstheme="minorHAnsi"/>
                <w:szCs w:val="23"/>
              </w:rPr>
              <w:t>27</w:t>
            </w:r>
          </w:p>
        </w:tc>
        <w:tc>
          <w:tcPr>
            <w:tcW w:w="619" w:type="pct"/>
            <w:shd w:val="clear" w:color="auto" w:fill="DBE5F1" w:themeFill="accent1" w:themeFillTint="33"/>
            <w:noWrap/>
            <w:vAlign w:val="bottom"/>
            <w:hideMark/>
          </w:tcPr>
          <w:p w14:paraId="6A012D5B" w14:textId="77777777" w:rsidR="0050771E" w:rsidRPr="007F7D59" w:rsidRDefault="0050771E" w:rsidP="007B4BF5">
            <w:pPr>
              <w:contextualSpacing/>
              <w:jc w:val="both"/>
              <w:rPr>
                <w:rFonts w:cstheme="minorHAnsi"/>
                <w:szCs w:val="23"/>
              </w:rPr>
            </w:pPr>
            <w:r w:rsidRPr="007F7D59">
              <w:rPr>
                <w:rFonts w:cstheme="minorHAnsi"/>
                <w:szCs w:val="23"/>
              </w:rPr>
              <w:t>100.00%</w:t>
            </w:r>
          </w:p>
        </w:tc>
        <w:tc>
          <w:tcPr>
            <w:tcW w:w="615" w:type="pct"/>
            <w:shd w:val="clear" w:color="auto" w:fill="DBE5F1" w:themeFill="accent1" w:themeFillTint="33"/>
            <w:noWrap/>
            <w:vAlign w:val="bottom"/>
            <w:hideMark/>
          </w:tcPr>
          <w:p w14:paraId="4A35EA47" w14:textId="77777777" w:rsidR="0050771E" w:rsidRPr="007F7D59" w:rsidRDefault="0050771E" w:rsidP="007B4BF5">
            <w:pPr>
              <w:contextualSpacing/>
              <w:jc w:val="both"/>
              <w:rPr>
                <w:rFonts w:cstheme="minorHAnsi"/>
                <w:szCs w:val="23"/>
              </w:rPr>
            </w:pPr>
            <w:r w:rsidRPr="007F7D59">
              <w:rPr>
                <w:rFonts w:cstheme="minorHAnsi"/>
                <w:szCs w:val="23"/>
              </w:rPr>
              <w:t>74.00%</w:t>
            </w:r>
          </w:p>
        </w:tc>
        <w:tc>
          <w:tcPr>
            <w:tcW w:w="540" w:type="pct"/>
            <w:shd w:val="clear" w:color="auto" w:fill="DBE5F1" w:themeFill="accent1" w:themeFillTint="33"/>
            <w:noWrap/>
            <w:vAlign w:val="bottom"/>
            <w:hideMark/>
          </w:tcPr>
          <w:p w14:paraId="1169870E" w14:textId="77777777" w:rsidR="0050771E" w:rsidRPr="007F7D59" w:rsidRDefault="0050771E" w:rsidP="007B4BF5">
            <w:pPr>
              <w:contextualSpacing/>
              <w:jc w:val="both"/>
              <w:rPr>
                <w:rFonts w:cstheme="minorHAnsi"/>
                <w:szCs w:val="23"/>
              </w:rPr>
            </w:pPr>
            <w:r w:rsidRPr="007F7D59">
              <w:rPr>
                <w:rFonts w:cstheme="minorHAnsi"/>
                <w:szCs w:val="23"/>
              </w:rPr>
              <w:t>94.44%</w:t>
            </w:r>
          </w:p>
        </w:tc>
      </w:tr>
      <w:tr w:rsidR="007B7AB6" w:rsidRPr="007F7D59" w14:paraId="5F2F960B" w14:textId="77777777" w:rsidTr="007B4BF5">
        <w:trPr>
          <w:trHeight w:val="200"/>
        </w:trPr>
        <w:tc>
          <w:tcPr>
            <w:tcW w:w="944" w:type="pct"/>
            <w:shd w:val="clear" w:color="auto" w:fill="DBE5F1" w:themeFill="accent1" w:themeFillTint="33"/>
            <w:vAlign w:val="center"/>
            <w:hideMark/>
          </w:tcPr>
          <w:p w14:paraId="6DFD503E" w14:textId="77777777" w:rsidR="007B7AB6" w:rsidRPr="007F7D59" w:rsidRDefault="007B7AB6" w:rsidP="007B7AB6">
            <w:pPr>
              <w:contextualSpacing/>
              <w:jc w:val="both"/>
              <w:rPr>
                <w:rFonts w:cstheme="minorHAnsi"/>
                <w:szCs w:val="23"/>
              </w:rPr>
            </w:pPr>
            <w:r w:rsidRPr="007F7D59">
              <w:rPr>
                <w:rFonts w:cstheme="minorHAnsi"/>
                <w:szCs w:val="23"/>
              </w:rPr>
              <w:lastRenderedPageBreak/>
              <w:t>23-27 Jul, 2018</w:t>
            </w:r>
          </w:p>
        </w:tc>
        <w:tc>
          <w:tcPr>
            <w:tcW w:w="1061" w:type="pct"/>
            <w:shd w:val="clear" w:color="auto" w:fill="DBE5F1" w:themeFill="accent1" w:themeFillTint="33"/>
            <w:vAlign w:val="center"/>
            <w:hideMark/>
          </w:tcPr>
          <w:p w14:paraId="29FC4DD7" w14:textId="77777777" w:rsidR="007B7AB6" w:rsidRPr="007F7D59" w:rsidRDefault="007B7AB6" w:rsidP="007B7AB6">
            <w:pPr>
              <w:contextualSpacing/>
              <w:jc w:val="both"/>
              <w:rPr>
                <w:rFonts w:cstheme="minorHAnsi"/>
                <w:szCs w:val="23"/>
              </w:rPr>
            </w:pPr>
            <w:r w:rsidRPr="007F7D59">
              <w:rPr>
                <w:rFonts w:cstheme="minorHAnsi"/>
                <w:szCs w:val="23"/>
              </w:rPr>
              <w:t>Accountability Visit #2</w:t>
            </w:r>
          </w:p>
        </w:tc>
        <w:tc>
          <w:tcPr>
            <w:tcW w:w="505" w:type="pct"/>
            <w:shd w:val="clear" w:color="auto" w:fill="DBE5F1" w:themeFill="accent1" w:themeFillTint="33"/>
            <w:vAlign w:val="center"/>
            <w:hideMark/>
          </w:tcPr>
          <w:p w14:paraId="4F42F98F" w14:textId="77777777" w:rsidR="007B7AB6" w:rsidRPr="007F7D59" w:rsidRDefault="007B7AB6" w:rsidP="007B7AB6">
            <w:pPr>
              <w:contextualSpacing/>
              <w:jc w:val="both"/>
              <w:rPr>
                <w:rFonts w:cstheme="minorHAnsi"/>
                <w:szCs w:val="23"/>
              </w:rPr>
            </w:pPr>
            <w:r w:rsidRPr="007F7D59">
              <w:rPr>
                <w:rFonts w:cstheme="minorHAnsi"/>
                <w:szCs w:val="23"/>
              </w:rPr>
              <w:t>Samoa</w:t>
            </w:r>
          </w:p>
        </w:tc>
        <w:tc>
          <w:tcPr>
            <w:tcW w:w="266" w:type="pct"/>
            <w:shd w:val="clear" w:color="auto" w:fill="DBE5F1" w:themeFill="accent1" w:themeFillTint="33"/>
            <w:noWrap/>
            <w:vAlign w:val="bottom"/>
            <w:hideMark/>
          </w:tcPr>
          <w:p w14:paraId="576CD597" w14:textId="77777777" w:rsidR="007B7AB6" w:rsidRPr="007F7D59" w:rsidRDefault="007B7AB6" w:rsidP="007B7AB6">
            <w:pPr>
              <w:contextualSpacing/>
              <w:jc w:val="both"/>
              <w:rPr>
                <w:rFonts w:cstheme="minorHAnsi"/>
                <w:szCs w:val="23"/>
              </w:rPr>
            </w:pPr>
            <w:r w:rsidRPr="007F7D59">
              <w:rPr>
                <w:rFonts w:cstheme="minorHAnsi"/>
                <w:szCs w:val="23"/>
              </w:rPr>
              <w:t>9</w:t>
            </w:r>
          </w:p>
        </w:tc>
        <w:tc>
          <w:tcPr>
            <w:tcW w:w="450" w:type="pct"/>
            <w:shd w:val="clear" w:color="auto" w:fill="DBE5F1" w:themeFill="accent1" w:themeFillTint="33"/>
            <w:noWrap/>
            <w:vAlign w:val="bottom"/>
            <w:hideMark/>
          </w:tcPr>
          <w:p w14:paraId="054AD840" w14:textId="77777777" w:rsidR="007B7AB6" w:rsidRPr="007F7D59" w:rsidRDefault="007B7AB6" w:rsidP="007B7AB6">
            <w:pPr>
              <w:contextualSpacing/>
              <w:jc w:val="both"/>
              <w:rPr>
                <w:rFonts w:cstheme="minorHAnsi"/>
                <w:szCs w:val="23"/>
              </w:rPr>
            </w:pPr>
            <w:r w:rsidRPr="007F7D59">
              <w:rPr>
                <w:rFonts w:cstheme="minorHAnsi"/>
                <w:szCs w:val="23"/>
              </w:rPr>
              <w:t>3</w:t>
            </w:r>
          </w:p>
        </w:tc>
        <w:tc>
          <w:tcPr>
            <w:tcW w:w="619" w:type="pct"/>
            <w:shd w:val="clear" w:color="auto" w:fill="DBE5F1" w:themeFill="accent1" w:themeFillTint="33"/>
            <w:noWrap/>
            <w:hideMark/>
          </w:tcPr>
          <w:p w14:paraId="2356D349" w14:textId="47DEA7C9" w:rsidR="007B7AB6" w:rsidRPr="007F7D59" w:rsidRDefault="007B7AB6" w:rsidP="007B7AB6">
            <w:pPr>
              <w:contextualSpacing/>
              <w:jc w:val="both"/>
              <w:rPr>
                <w:rFonts w:cstheme="minorHAnsi"/>
                <w:szCs w:val="23"/>
              </w:rPr>
            </w:pPr>
            <w:r w:rsidRPr="007E4890">
              <w:rPr>
                <w:rFonts w:cstheme="minorHAnsi"/>
                <w:bCs/>
                <w:szCs w:val="23"/>
              </w:rPr>
              <w:t>-</w:t>
            </w:r>
          </w:p>
        </w:tc>
        <w:tc>
          <w:tcPr>
            <w:tcW w:w="615" w:type="pct"/>
            <w:shd w:val="clear" w:color="auto" w:fill="DBE5F1" w:themeFill="accent1" w:themeFillTint="33"/>
            <w:noWrap/>
            <w:hideMark/>
          </w:tcPr>
          <w:p w14:paraId="54F46EA9" w14:textId="1FEB005B" w:rsidR="007B7AB6" w:rsidRPr="007F7D59" w:rsidRDefault="007B7AB6" w:rsidP="007B7AB6">
            <w:pPr>
              <w:contextualSpacing/>
              <w:jc w:val="both"/>
              <w:rPr>
                <w:rFonts w:cstheme="minorHAnsi"/>
                <w:szCs w:val="23"/>
              </w:rPr>
            </w:pPr>
            <w:r w:rsidRPr="007E4890">
              <w:rPr>
                <w:rFonts w:cstheme="minorHAnsi"/>
                <w:bCs/>
                <w:szCs w:val="23"/>
              </w:rPr>
              <w:t>-</w:t>
            </w:r>
          </w:p>
        </w:tc>
        <w:tc>
          <w:tcPr>
            <w:tcW w:w="540" w:type="pct"/>
            <w:shd w:val="clear" w:color="auto" w:fill="DBE5F1" w:themeFill="accent1" w:themeFillTint="33"/>
            <w:noWrap/>
            <w:hideMark/>
          </w:tcPr>
          <w:p w14:paraId="40462CC0" w14:textId="06B36A83" w:rsidR="007B7AB6" w:rsidRPr="007F7D59" w:rsidRDefault="007B7AB6" w:rsidP="007B7AB6">
            <w:pPr>
              <w:contextualSpacing/>
              <w:jc w:val="both"/>
              <w:rPr>
                <w:rFonts w:cstheme="minorHAnsi"/>
                <w:szCs w:val="23"/>
              </w:rPr>
            </w:pPr>
            <w:r w:rsidRPr="007E4890">
              <w:rPr>
                <w:rFonts w:cstheme="minorHAnsi"/>
                <w:bCs/>
                <w:szCs w:val="23"/>
              </w:rPr>
              <w:t>-</w:t>
            </w:r>
          </w:p>
        </w:tc>
      </w:tr>
      <w:tr w:rsidR="007B7AB6" w:rsidRPr="007F7D59" w14:paraId="0EF2DA3B" w14:textId="77777777" w:rsidTr="007B7AB6">
        <w:trPr>
          <w:trHeight w:val="204"/>
        </w:trPr>
        <w:tc>
          <w:tcPr>
            <w:tcW w:w="944" w:type="pct"/>
            <w:shd w:val="clear" w:color="auto" w:fill="DBE5F1" w:themeFill="accent1" w:themeFillTint="33"/>
            <w:vAlign w:val="center"/>
            <w:hideMark/>
          </w:tcPr>
          <w:p w14:paraId="3F9C0B19" w14:textId="77777777" w:rsidR="007B7AB6" w:rsidRPr="007F7D59" w:rsidRDefault="007B7AB6" w:rsidP="007B7AB6">
            <w:pPr>
              <w:contextualSpacing/>
              <w:jc w:val="both"/>
              <w:rPr>
                <w:rFonts w:cstheme="minorHAnsi"/>
                <w:szCs w:val="23"/>
              </w:rPr>
            </w:pPr>
            <w:r w:rsidRPr="007F7D59">
              <w:rPr>
                <w:rFonts w:cstheme="minorHAnsi"/>
                <w:szCs w:val="23"/>
              </w:rPr>
              <w:t>5-6 Apr, 2019</w:t>
            </w:r>
          </w:p>
        </w:tc>
        <w:tc>
          <w:tcPr>
            <w:tcW w:w="1061" w:type="pct"/>
            <w:shd w:val="clear" w:color="auto" w:fill="DBE5F1" w:themeFill="accent1" w:themeFillTint="33"/>
            <w:vAlign w:val="center"/>
            <w:hideMark/>
          </w:tcPr>
          <w:p w14:paraId="60629586" w14:textId="77777777" w:rsidR="007B7AB6" w:rsidRPr="007F7D59" w:rsidRDefault="007B7AB6" w:rsidP="007B7AB6">
            <w:pPr>
              <w:contextualSpacing/>
              <w:jc w:val="both"/>
              <w:rPr>
                <w:rFonts w:cstheme="minorHAnsi"/>
                <w:szCs w:val="23"/>
              </w:rPr>
            </w:pPr>
            <w:r w:rsidRPr="007F7D59">
              <w:rPr>
                <w:rFonts w:cstheme="minorHAnsi"/>
                <w:szCs w:val="23"/>
              </w:rPr>
              <w:t>M&amp;E Visit #3</w:t>
            </w:r>
          </w:p>
        </w:tc>
        <w:tc>
          <w:tcPr>
            <w:tcW w:w="505" w:type="pct"/>
            <w:shd w:val="clear" w:color="auto" w:fill="DBE5F1" w:themeFill="accent1" w:themeFillTint="33"/>
            <w:vAlign w:val="center"/>
            <w:hideMark/>
          </w:tcPr>
          <w:p w14:paraId="410F0E8B" w14:textId="77777777" w:rsidR="007B7AB6" w:rsidRPr="007F7D59" w:rsidRDefault="007B7AB6" w:rsidP="007B7AB6">
            <w:pPr>
              <w:contextualSpacing/>
              <w:jc w:val="both"/>
              <w:rPr>
                <w:rFonts w:cstheme="minorHAnsi"/>
                <w:szCs w:val="23"/>
              </w:rPr>
            </w:pPr>
            <w:r w:rsidRPr="007F7D59">
              <w:rPr>
                <w:rFonts w:cstheme="minorHAnsi"/>
                <w:szCs w:val="23"/>
              </w:rPr>
              <w:t>Palau</w:t>
            </w:r>
          </w:p>
        </w:tc>
        <w:tc>
          <w:tcPr>
            <w:tcW w:w="266" w:type="pct"/>
            <w:shd w:val="clear" w:color="auto" w:fill="DBE5F1" w:themeFill="accent1" w:themeFillTint="33"/>
            <w:noWrap/>
            <w:vAlign w:val="bottom"/>
            <w:hideMark/>
          </w:tcPr>
          <w:p w14:paraId="79ADD4AB" w14:textId="77777777" w:rsidR="007B7AB6" w:rsidRPr="007F7D59" w:rsidRDefault="007B7AB6" w:rsidP="007B7AB6">
            <w:pPr>
              <w:contextualSpacing/>
              <w:jc w:val="both"/>
              <w:rPr>
                <w:rFonts w:cstheme="minorHAnsi"/>
                <w:szCs w:val="23"/>
              </w:rPr>
            </w:pPr>
            <w:r>
              <w:rPr>
                <w:rFonts w:cstheme="minorHAnsi"/>
                <w:szCs w:val="23"/>
              </w:rPr>
              <w:t>12</w:t>
            </w:r>
          </w:p>
        </w:tc>
        <w:tc>
          <w:tcPr>
            <w:tcW w:w="450" w:type="pct"/>
            <w:shd w:val="clear" w:color="auto" w:fill="DBE5F1" w:themeFill="accent1" w:themeFillTint="33"/>
            <w:noWrap/>
            <w:vAlign w:val="bottom"/>
            <w:hideMark/>
          </w:tcPr>
          <w:p w14:paraId="1CC48CB9" w14:textId="77777777" w:rsidR="007B7AB6" w:rsidRPr="007F7D59" w:rsidRDefault="007B7AB6" w:rsidP="007B7AB6">
            <w:pPr>
              <w:contextualSpacing/>
              <w:jc w:val="both"/>
              <w:rPr>
                <w:rFonts w:cstheme="minorHAnsi"/>
                <w:szCs w:val="23"/>
              </w:rPr>
            </w:pPr>
            <w:r>
              <w:rPr>
                <w:rFonts w:cstheme="minorHAnsi"/>
                <w:szCs w:val="23"/>
              </w:rPr>
              <w:t>1</w:t>
            </w:r>
            <w:r w:rsidRPr="007F7D59">
              <w:rPr>
                <w:rFonts w:cstheme="minorHAnsi"/>
                <w:szCs w:val="23"/>
              </w:rPr>
              <w:t> </w:t>
            </w:r>
          </w:p>
        </w:tc>
        <w:tc>
          <w:tcPr>
            <w:tcW w:w="619" w:type="pct"/>
            <w:shd w:val="clear" w:color="auto" w:fill="DBE5F1" w:themeFill="accent1" w:themeFillTint="33"/>
            <w:noWrap/>
            <w:hideMark/>
          </w:tcPr>
          <w:p w14:paraId="3B575E90" w14:textId="44904B41" w:rsidR="007B7AB6" w:rsidRPr="007F7D59" w:rsidRDefault="007B7AB6" w:rsidP="007B7AB6">
            <w:pPr>
              <w:contextualSpacing/>
              <w:jc w:val="both"/>
              <w:rPr>
                <w:rFonts w:cstheme="minorHAnsi"/>
                <w:szCs w:val="23"/>
              </w:rPr>
            </w:pPr>
            <w:r w:rsidRPr="007E4890">
              <w:rPr>
                <w:rFonts w:cstheme="minorHAnsi"/>
                <w:bCs/>
                <w:szCs w:val="23"/>
              </w:rPr>
              <w:t>-</w:t>
            </w:r>
          </w:p>
        </w:tc>
        <w:tc>
          <w:tcPr>
            <w:tcW w:w="615" w:type="pct"/>
            <w:shd w:val="clear" w:color="auto" w:fill="DBE5F1" w:themeFill="accent1" w:themeFillTint="33"/>
            <w:noWrap/>
            <w:hideMark/>
          </w:tcPr>
          <w:p w14:paraId="21D38D7C" w14:textId="6DC8371C" w:rsidR="007B7AB6" w:rsidRPr="007F7D59" w:rsidRDefault="007B7AB6" w:rsidP="007B7AB6">
            <w:pPr>
              <w:contextualSpacing/>
              <w:jc w:val="both"/>
              <w:rPr>
                <w:rFonts w:cstheme="minorHAnsi"/>
                <w:szCs w:val="23"/>
              </w:rPr>
            </w:pPr>
            <w:r w:rsidRPr="007E4890">
              <w:rPr>
                <w:rFonts w:cstheme="minorHAnsi"/>
                <w:bCs/>
                <w:szCs w:val="23"/>
              </w:rPr>
              <w:t>-</w:t>
            </w:r>
          </w:p>
        </w:tc>
        <w:tc>
          <w:tcPr>
            <w:tcW w:w="540" w:type="pct"/>
            <w:shd w:val="clear" w:color="auto" w:fill="DBE5F1" w:themeFill="accent1" w:themeFillTint="33"/>
            <w:noWrap/>
          </w:tcPr>
          <w:p w14:paraId="4BE79959" w14:textId="36B53965" w:rsidR="007B7AB6" w:rsidRPr="007F7D59" w:rsidRDefault="007B7AB6" w:rsidP="007B7AB6">
            <w:pPr>
              <w:contextualSpacing/>
              <w:jc w:val="both"/>
              <w:rPr>
                <w:rFonts w:cstheme="minorHAnsi"/>
                <w:szCs w:val="23"/>
              </w:rPr>
            </w:pPr>
            <w:r>
              <w:rPr>
                <w:rFonts w:cstheme="minorHAnsi"/>
                <w:szCs w:val="23"/>
              </w:rPr>
              <w:t xml:space="preserve">- </w:t>
            </w:r>
          </w:p>
        </w:tc>
      </w:tr>
      <w:tr w:rsidR="00FF6CAD" w:rsidRPr="007F7D59" w14:paraId="42FDA7FD" w14:textId="77777777" w:rsidTr="00FF6CAD">
        <w:trPr>
          <w:trHeight w:val="204"/>
        </w:trPr>
        <w:tc>
          <w:tcPr>
            <w:tcW w:w="944" w:type="pct"/>
            <w:shd w:val="clear" w:color="auto" w:fill="auto"/>
            <w:vAlign w:val="center"/>
          </w:tcPr>
          <w:p w14:paraId="39DCA804" w14:textId="181266A2" w:rsidR="00FF6CAD" w:rsidRPr="007F7D59" w:rsidRDefault="00FF6CAD" w:rsidP="00FF6CAD">
            <w:pPr>
              <w:contextualSpacing/>
              <w:jc w:val="both"/>
              <w:rPr>
                <w:rFonts w:cstheme="minorHAnsi"/>
                <w:szCs w:val="23"/>
              </w:rPr>
            </w:pPr>
            <w:r>
              <w:rPr>
                <w:rFonts w:cstheme="minorHAnsi"/>
                <w:szCs w:val="23"/>
              </w:rPr>
              <w:t>2, 8, 15 Dec, 2020</w:t>
            </w:r>
          </w:p>
        </w:tc>
        <w:tc>
          <w:tcPr>
            <w:tcW w:w="1061" w:type="pct"/>
            <w:shd w:val="clear" w:color="auto" w:fill="auto"/>
            <w:vAlign w:val="center"/>
          </w:tcPr>
          <w:p w14:paraId="612676CB" w14:textId="2DD7ED2D" w:rsidR="00FF6CAD" w:rsidRPr="007F7D59" w:rsidRDefault="00FF6CAD" w:rsidP="00FF6CAD">
            <w:pPr>
              <w:contextualSpacing/>
              <w:jc w:val="both"/>
              <w:rPr>
                <w:rFonts w:cstheme="minorHAnsi"/>
                <w:szCs w:val="23"/>
              </w:rPr>
            </w:pPr>
            <w:r>
              <w:rPr>
                <w:rFonts w:cstheme="minorHAnsi"/>
                <w:szCs w:val="23"/>
              </w:rPr>
              <w:t>Accountability Visit #1</w:t>
            </w:r>
          </w:p>
        </w:tc>
        <w:tc>
          <w:tcPr>
            <w:tcW w:w="505" w:type="pct"/>
            <w:shd w:val="clear" w:color="auto" w:fill="auto"/>
            <w:vAlign w:val="center"/>
          </w:tcPr>
          <w:p w14:paraId="1BA845AE" w14:textId="2E61BFB9" w:rsidR="00FF6CAD" w:rsidRPr="007F7D59" w:rsidRDefault="00FF6CAD" w:rsidP="00FF6CAD">
            <w:pPr>
              <w:contextualSpacing/>
              <w:jc w:val="both"/>
              <w:rPr>
                <w:rFonts w:cstheme="minorHAnsi"/>
                <w:szCs w:val="23"/>
              </w:rPr>
            </w:pPr>
            <w:r>
              <w:rPr>
                <w:rFonts w:cstheme="minorHAnsi"/>
                <w:szCs w:val="23"/>
              </w:rPr>
              <w:t>PNG</w:t>
            </w:r>
          </w:p>
        </w:tc>
        <w:tc>
          <w:tcPr>
            <w:tcW w:w="266" w:type="pct"/>
            <w:shd w:val="clear" w:color="auto" w:fill="auto"/>
            <w:noWrap/>
            <w:vAlign w:val="bottom"/>
          </w:tcPr>
          <w:p w14:paraId="2185E853" w14:textId="36EC01A0" w:rsidR="00FF6CAD" w:rsidRDefault="00FF6CAD" w:rsidP="00FF6CAD">
            <w:pPr>
              <w:contextualSpacing/>
              <w:jc w:val="both"/>
              <w:rPr>
                <w:rFonts w:cstheme="minorHAnsi"/>
                <w:szCs w:val="23"/>
              </w:rPr>
            </w:pPr>
            <w:r>
              <w:rPr>
                <w:rFonts w:cstheme="minorHAnsi"/>
                <w:szCs w:val="23"/>
              </w:rPr>
              <w:t>22</w:t>
            </w:r>
          </w:p>
        </w:tc>
        <w:tc>
          <w:tcPr>
            <w:tcW w:w="450" w:type="pct"/>
            <w:shd w:val="clear" w:color="auto" w:fill="auto"/>
            <w:noWrap/>
            <w:vAlign w:val="bottom"/>
          </w:tcPr>
          <w:p w14:paraId="292E6FE7" w14:textId="416BE818" w:rsidR="00FF6CAD" w:rsidRDefault="00FF6CAD" w:rsidP="00FF6CAD">
            <w:pPr>
              <w:contextualSpacing/>
              <w:jc w:val="both"/>
              <w:rPr>
                <w:rFonts w:cstheme="minorHAnsi"/>
                <w:szCs w:val="23"/>
              </w:rPr>
            </w:pPr>
            <w:r>
              <w:rPr>
                <w:rFonts w:cstheme="minorHAnsi"/>
                <w:szCs w:val="23"/>
              </w:rPr>
              <w:t>7</w:t>
            </w:r>
          </w:p>
        </w:tc>
        <w:tc>
          <w:tcPr>
            <w:tcW w:w="619" w:type="pct"/>
            <w:shd w:val="clear" w:color="auto" w:fill="auto"/>
            <w:noWrap/>
          </w:tcPr>
          <w:p w14:paraId="7587A9C9" w14:textId="0C082BBD" w:rsidR="00FF6CAD" w:rsidRPr="007E4890" w:rsidRDefault="00FF6CAD" w:rsidP="00FF6CAD">
            <w:pPr>
              <w:contextualSpacing/>
              <w:jc w:val="both"/>
              <w:rPr>
                <w:rFonts w:cstheme="minorHAnsi"/>
                <w:bCs/>
                <w:szCs w:val="23"/>
              </w:rPr>
            </w:pPr>
            <w:r w:rsidRPr="007E4890">
              <w:rPr>
                <w:rFonts w:cstheme="minorHAnsi"/>
                <w:bCs/>
                <w:szCs w:val="23"/>
              </w:rPr>
              <w:t>-</w:t>
            </w:r>
          </w:p>
        </w:tc>
        <w:tc>
          <w:tcPr>
            <w:tcW w:w="615" w:type="pct"/>
            <w:shd w:val="clear" w:color="auto" w:fill="auto"/>
            <w:noWrap/>
          </w:tcPr>
          <w:p w14:paraId="70897F0D" w14:textId="3082B0E7" w:rsidR="00FF6CAD" w:rsidRPr="007E4890" w:rsidRDefault="00FF6CAD" w:rsidP="00FF6CAD">
            <w:pPr>
              <w:contextualSpacing/>
              <w:jc w:val="both"/>
              <w:rPr>
                <w:rFonts w:cstheme="minorHAnsi"/>
                <w:bCs/>
                <w:szCs w:val="23"/>
              </w:rPr>
            </w:pPr>
            <w:r w:rsidRPr="007E4890">
              <w:rPr>
                <w:rFonts w:cstheme="minorHAnsi"/>
                <w:bCs/>
                <w:szCs w:val="23"/>
              </w:rPr>
              <w:t>-</w:t>
            </w:r>
          </w:p>
        </w:tc>
        <w:tc>
          <w:tcPr>
            <w:tcW w:w="540" w:type="pct"/>
            <w:shd w:val="clear" w:color="auto" w:fill="auto"/>
            <w:noWrap/>
          </w:tcPr>
          <w:p w14:paraId="65DBF973" w14:textId="659EFD30" w:rsidR="00FF6CAD" w:rsidRDefault="00FF6CAD" w:rsidP="00FF6CAD">
            <w:pPr>
              <w:contextualSpacing/>
              <w:jc w:val="both"/>
              <w:rPr>
                <w:rStyle w:val="CommentReference"/>
                <w:rFonts w:ascii="Arial" w:hAnsi="Arial" w:cs="Arial"/>
              </w:rPr>
            </w:pPr>
            <w:r>
              <w:rPr>
                <w:rFonts w:cstheme="minorHAnsi"/>
                <w:szCs w:val="23"/>
              </w:rPr>
              <w:t xml:space="preserve">- </w:t>
            </w:r>
          </w:p>
        </w:tc>
      </w:tr>
    </w:tbl>
    <w:p w14:paraId="15AAB652" w14:textId="77777777" w:rsidR="0050771E" w:rsidRPr="007F7D59" w:rsidRDefault="0050771E" w:rsidP="0050771E">
      <w:pPr>
        <w:contextualSpacing/>
        <w:jc w:val="both"/>
        <w:rPr>
          <w:rFonts w:eastAsiaTheme="minorHAnsi" w:cstheme="minorHAnsi"/>
          <w:szCs w:val="23"/>
          <w:lang w:eastAsia="en-US"/>
        </w:rPr>
      </w:pPr>
    </w:p>
    <w:p w14:paraId="512113B2" w14:textId="77777777" w:rsidR="0050771E" w:rsidRPr="00605D30" w:rsidRDefault="0050771E" w:rsidP="0050771E">
      <w:pPr>
        <w:contextualSpacing/>
        <w:jc w:val="both"/>
        <w:rPr>
          <w:rFonts w:eastAsiaTheme="minorHAnsi" w:cstheme="minorHAnsi"/>
          <w:b/>
          <w:sz w:val="2"/>
          <w:szCs w:val="2"/>
          <w:highlight w:val="yellow"/>
          <w:lang w:eastAsia="en-US"/>
        </w:rPr>
      </w:pPr>
    </w:p>
    <w:p w14:paraId="7C32B876" w14:textId="77777777" w:rsidR="00CA2F85" w:rsidRPr="00605D30" w:rsidRDefault="00CA2F85" w:rsidP="00CA2F85">
      <w:pPr>
        <w:contextualSpacing/>
        <w:jc w:val="both"/>
        <w:rPr>
          <w:rFonts w:eastAsiaTheme="minorHAnsi" w:cstheme="minorHAnsi"/>
          <w:b/>
          <w:sz w:val="2"/>
          <w:szCs w:val="2"/>
          <w:highlight w:val="yellow"/>
          <w:lang w:eastAsia="en-US"/>
        </w:rPr>
      </w:pPr>
    </w:p>
    <w:p w14:paraId="0C488F5F" w14:textId="77777777" w:rsidR="00B107F4" w:rsidRPr="00605D30" w:rsidRDefault="00B107F4" w:rsidP="004C7147">
      <w:pPr>
        <w:contextualSpacing/>
        <w:jc w:val="both"/>
        <w:rPr>
          <w:rFonts w:cstheme="minorHAnsi"/>
          <w:sz w:val="2"/>
          <w:szCs w:val="2"/>
        </w:rPr>
        <w:sectPr w:rsidR="00B107F4" w:rsidRPr="00605D30" w:rsidSect="00013B5C">
          <w:headerReference w:type="default" r:id="rId35"/>
          <w:footerReference w:type="default" r:id="rId36"/>
          <w:pgSz w:w="16838" w:h="11906" w:orient="landscape" w:code="9"/>
          <w:pgMar w:top="1361" w:right="1678" w:bottom="1418" w:left="1276" w:header="425" w:footer="0" w:gutter="0"/>
          <w:pgNumType w:start="1"/>
          <w:cols w:space="708"/>
          <w:docGrid w:linePitch="360"/>
        </w:sectPr>
      </w:pPr>
    </w:p>
    <w:p w14:paraId="703264A0" w14:textId="77777777" w:rsidR="0050771E" w:rsidRPr="006847CE" w:rsidRDefault="0050771E" w:rsidP="0050771E">
      <w:pPr>
        <w:pStyle w:val="HBHeading1"/>
        <w:spacing w:before="0" w:after="0"/>
        <w:contextualSpacing/>
        <w:rPr>
          <w:rFonts w:asciiTheme="minorHAnsi" w:hAnsiTheme="minorHAnsi" w:cstheme="minorHAnsi"/>
        </w:rPr>
      </w:pPr>
      <w:bookmarkStart w:id="14" w:name="_Toc62550855"/>
      <w:bookmarkStart w:id="15" w:name="_Toc44681890"/>
      <w:bookmarkStart w:id="16" w:name="_Toc8823780"/>
      <w:bookmarkStart w:id="17" w:name="_Toc14681708"/>
      <w:bookmarkStart w:id="18" w:name="_Toc14696333"/>
      <w:r w:rsidRPr="0039591D">
        <w:rPr>
          <w:rFonts w:asciiTheme="minorHAnsi" w:hAnsiTheme="minorHAnsi" w:cstheme="minorHAnsi"/>
        </w:rPr>
        <w:lastRenderedPageBreak/>
        <w:t>Annex B: Attribution &amp; Risk</w:t>
      </w:r>
      <w:bookmarkEnd w:id="14"/>
      <w:r>
        <w:rPr>
          <w:rFonts w:asciiTheme="minorHAnsi" w:hAnsiTheme="minorHAnsi" w:cstheme="minorHAnsi"/>
        </w:rPr>
        <w:t xml:space="preserve"> </w:t>
      </w:r>
      <w:bookmarkEnd w:id="15"/>
    </w:p>
    <w:p w14:paraId="584B379F" w14:textId="77777777" w:rsidR="0050771E" w:rsidRPr="00CE67E9" w:rsidRDefault="0050771E" w:rsidP="0050771E">
      <w:pPr>
        <w:pStyle w:val="HBHeading1"/>
        <w:spacing w:before="0" w:after="0"/>
        <w:contextualSpacing/>
        <w:rPr>
          <w:rFonts w:asciiTheme="minorHAnsi" w:hAnsiTheme="minorHAnsi" w:cstheme="minorHAnsi"/>
          <w:sz w:val="10"/>
          <w:szCs w:val="10"/>
        </w:rPr>
      </w:pPr>
    </w:p>
    <w:p w14:paraId="58A1C55F" w14:textId="77777777" w:rsidR="0050771E" w:rsidRPr="006847CE" w:rsidRDefault="0050771E" w:rsidP="0050771E">
      <w:pPr>
        <w:contextualSpacing/>
        <w:rPr>
          <w:rFonts w:cstheme="minorHAnsi"/>
          <w:lang w:val="en-US" w:eastAsia="en-US"/>
        </w:rPr>
      </w:pPr>
      <w:r w:rsidRPr="00BD07EE">
        <w:rPr>
          <w:rFonts w:cstheme="minorHAnsi"/>
          <w:noProof/>
          <w:lang w:val="en-AU"/>
        </w:rPr>
        <w:drawing>
          <wp:anchor distT="0" distB="0" distL="114300" distR="114300" simplePos="0" relativeHeight="251646976" behindDoc="1" locked="0" layoutInCell="1" allowOverlap="1" wp14:anchorId="0936E29E" wp14:editId="0C2A5CB4">
            <wp:simplePos x="0" y="0"/>
            <wp:positionH relativeFrom="margin">
              <wp:align>left</wp:align>
            </wp:positionH>
            <wp:positionV relativeFrom="paragraph">
              <wp:posOffset>421640</wp:posOffset>
            </wp:positionV>
            <wp:extent cx="5534025" cy="2476500"/>
            <wp:effectExtent l="0" t="57150" r="0" b="38100"/>
            <wp:wrapTopAndBottom/>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margin">
              <wp14:pctWidth>0</wp14:pctWidth>
            </wp14:sizeRelH>
            <wp14:sizeRelV relativeFrom="margin">
              <wp14:pctHeight>0</wp14:pctHeight>
            </wp14:sizeRelV>
          </wp:anchor>
        </w:drawing>
      </w:r>
      <w:r w:rsidRPr="00BD07EE">
        <w:rPr>
          <w:rFonts w:cstheme="minorHAnsi"/>
          <w:lang w:val="en-US" w:eastAsia="en-US"/>
        </w:rPr>
        <w:t>PJSI continues to attribute the successful achievement of its outputs to a collection of interrelated factors:</w:t>
      </w:r>
    </w:p>
    <w:p w14:paraId="511DBBF5" w14:textId="77777777" w:rsidR="0050771E" w:rsidRPr="006847CE" w:rsidRDefault="0050771E" w:rsidP="0050771E">
      <w:pPr>
        <w:pStyle w:val="HBHeading2"/>
        <w:spacing w:before="0" w:after="0"/>
        <w:contextualSpacing/>
        <w:rPr>
          <w:rFonts w:asciiTheme="minorHAnsi" w:hAnsiTheme="minorHAnsi" w:cstheme="minorHAnsi"/>
          <w:lang w:val="en-US"/>
        </w:rPr>
      </w:pPr>
      <w:bookmarkStart w:id="19" w:name="_Toc39562781"/>
      <w:bookmarkStart w:id="20" w:name="_Toc44681891"/>
      <w:bookmarkStart w:id="21" w:name="_Toc57630093"/>
      <w:bookmarkStart w:id="22" w:name="_Toc62550856"/>
      <w:r w:rsidRPr="006847CE">
        <w:rPr>
          <w:rFonts w:asciiTheme="minorHAnsi" w:hAnsiTheme="minorHAnsi" w:cstheme="minorHAnsi"/>
          <w:lang w:val="en-US"/>
        </w:rPr>
        <w:t>Sustainability</w:t>
      </w:r>
      <w:bookmarkEnd w:id="19"/>
      <w:bookmarkEnd w:id="20"/>
      <w:bookmarkEnd w:id="21"/>
      <w:bookmarkEnd w:id="22"/>
    </w:p>
    <w:p w14:paraId="7CC075CD" w14:textId="77777777" w:rsidR="0050771E" w:rsidRPr="00CE67E9" w:rsidRDefault="0050771E" w:rsidP="0050771E">
      <w:pPr>
        <w:contextualSpacing/>
        <w:rPr>
          <w:rFonts w:cstheme="minorHAnsi"/>
          <w:sz w:val="10"/>
          <w:szCs w:val="10"/>
          <w:lang w:val="en-US"/>
        </w:rPr>
      </w:pPr>
    </w:p>
    <w:p w14:paraId="7E742477" w14:textId="6259471B" w:rsidR="0050771E" w:rsidRPr="00113489" w:rsidRDefault="0050771E" w:rsidP="0039591D">
      <w:pPr>
        <w:pStyle w:val="ListParagraph"/>
        <w:numPr>
          <w:ilvl w:val="0"/>
          <w:numId w:val="4"/>
        </w:numPr>
        <w:spacing w:before="120" w:after="120"/>
        <w:rPr>
          <w:rFonts w:cstheme="minorHAnsi"/>
          <w:sz w:val="23"/>
          <w:szCs w:val="23"/>
          <w:lang w:val="en-US"/>
        </w:rPr>
      </w:pPr>
      <w:r w:rsidRPr="00113489">
        <w:rPr>
          <w:rFonts w:cstheme="minorHAnsi"/>
          <w:b/>
          <w:sz w:val="23"/>
          <w:szCs w:val="23"/>
          <w:lang w:val="en-US"/>
        </w:rPr>
        <w:t>Strong professional relationship</w:t>
      </w:r>
      <w:r w:rsidR="00F02FD9">
        <w:rPr>
          <w:rFonts w:cstheme="minorHAnsi"/>
          <w:b/>
          <w:sz w:val="23"/>
          <w:szCs w:val="23"/>
          <w:lang w:val="en-US"/>
        </w:rPr>
        <w:t>s</w:t>
      </w:r>
      <w:r w:rsidRPr="00113489">
        <w:rPr>
          <w:rFonts w:cstheme="minorHAnsi"/>
          <w:b/>
          <w:sz w:val="23"/>
          <w:szCs w:val="23"/>
          <w:lang w:val="en-US"/>
        </w:rPr>
        <w:t xml:space="preserve">: </w:t>
      </w:r>
      <w:r w:rsidR="00F02FD9">
        <w:rPr>
          <w:rFonts w:cstheme="minorHAnsi"/>
          <w:sz w:val="23"/>
          <w:szCs w:val="23"/>
          <w:lang w:val="en-US"/>
        </w:rPr>
        <w:t>PJSI has</w:t>
      </w:r>
      <w:r w:rsidRPr="00113489">
        <w:rPr>
          <w:rFonts w:cstheme="minorHAnsi"/>
          <w:sz w:val="23"/>
          <w:szCs w:val="23"/>
          <w:lang w:val="en-US"/>
        </w:rPr>
        <w:t xml:space="preserve"> </w:t>
      </w:r>
      <w:r w:rsidR="00F02FD9">
        <w:rPr>
          <w:rFonts w:cstheme="minorHAnsi"/>
          <w:sz w:val="23"/>
          <w:szCs w:val="23"/>
          <w:lang w:val="en-US"/>
        </w:rPr>
        <w:t>fostered</w:t>
      </w:r>
      <w:r w:rsidRPr="00113489">
        <w:rPr>
          <w:rFonts w:cstheme="minorHAnsi"/>
          <w:sz w:val="23"/>
          <w:szCs w:val="23"/>
          <w:lang w:val="en-US"/>
        </w:rPr>
        <w:t xml:space="preserve"> strong professional relationships with key stakeholders and between counterparts</w:t>
      </w:r>
      <w:r w:rsidR="000514ED">
        <w:rPr>
          <w:rFonts w:cstheme="minorHAnsi"/>
          <w:sz w:val="23"/>
          <w:szCs w:val="23"/>
          <w:lang w:val="en-US"/>
        </w:rPr>
        <w:t xml:space="preserve"> and institutions</w:t>
      </w:r>
      <w:r w:rsidRPr="00113489">
        <w:rPr>
          <w:rFonts w:cstheme="minorHAnsi"/>
          <w:sz w:val="23"/>
          <w:szCs w:val="23"/>
          <w:lang w:val="en-US"/>
        </w:rPr>
        <w:t xml:space="preserve"> in different PICs</w:t>
      </w:r>
      <w:r w:rsidR="000514ED">
        <w:rPr>
          <w:rFonts w:cstheme="minorHAnsi"/>
          <w:sz w:val="23"/>
          <w:szCs w:val="23"/>
          <w:lang w:val="en-US"/>
        </w:rPr>
        <w:t xml:space="preserve"> and with institutions in New Zealand and Australia</w:t>
      </w:r>
      <w:r w:rsidRPr="00113489">
        <w:rPr>
          <w:rFonts w:cstheme="minorHAnsi"/>
          <w:sz w:val="23"/>
          <w:szCs w:val="23"/>
          <w:lang w:val="en-US"/>
        </w:rPr>
        <w:t xml:space="preserve">. </w:t>
      </w:r>
      <w:r w:rsidR="00F02FD9">
        <w:rPr>
          <w:rFonts w:cstheme="minorHAnsi"/>
          <w:sz w:val="23"/>
          <w:szCs w:val="23"/>
        </w:rPr>
        <w:t>T</w:t>
      </w:r>
      <w:r w:rsidRPr="00113489">
        <w:rPr>
          <w:rFonts w:cstheme="minorHAnsi"/>
          <w:sz w:val="23"/>
          <w:szCs w:val="23"/>
        </w:rPr>
        <w:t xml:space="preserve">hese relationships are </w:t>
      </w:r>
      <w:r w:rsidR="002735B5">
        <w:rPr>
          <w:rFonts w:cstheme="minorHAnsi"/>
          <w:sz w:val="23"/>
          <w:szCs w:val="23"/>
        </w:rPr>
        <w:t xml:space="preserve">being </w:t>
      </w:r>
      <w:r w:rsidRPr="00113489">
        <w:rPr>
          <w:rFonts w:cstheme="minorHAnsi"/>
          <w:sz w:val="23"/>
          <w:szCs w:val="23"/>
        </w:rPr>
        <w:t xml:space="preserve">maintained through in-person and remote </w:t>
      </w:r>
      <w:r w:rsidR="002735B5">
        <w:rPr>
          <w:rFonts w:cstheme="minorHAnsi"/>
          <w:sz w:val="23"/>
          <w:szCs w:val="23"/>
        </w:rPr>
        <w:t xml:space="preserve">communications and </w:t>
      </w:r>
      <w:r w:rsidRPr="00113489">
        <w:rPr>
          <w:rFonts w:cstheme="minorHAnsi"/>
          <w:sz w:val="23"/>
          <w:szCs w:val="23"/>
        </w:rPr>
        <w:t xml:space="preserve">activities. </w:t>
      </w:r>
    </w:p>
    <w:p w14:paraId="48A7F81E" w14:textId="612943C1" w:rsidR="0050771E" w:rsidRPr="00113489" w:rsidRDefault="0050771E" w:rsidP="0039591D">
      <w:pPr>
        <w:pStyle w:val="ListParagraph"/>
        <w:numPr>
          <w:ilvl w:val="0"/>
          <w:numId w:val="4"/>
        </w:numPr>
        <w:spacing w:before="120" w:after="120"/>
        <w:rPr>
          <w:rFonts w:cstheme="minorHAnsi"/>
          <w:sz w:val="23"/>
          <w:szCs w:val="23"/>
          <w:lang w:val="en-US"/>
        </w:rPr>
      </w:pPr>
      <w:r w:rsidRPr="00113489">
        <w:rPr>
          <w:rFonts w:cstheme="minorHAnsi"/>
          <w:b/>
          <w:sz w:val="23"/>
          <w:szCs w:val="23"/>
          <w:lang w:val="en-US"/>
        </w:rPr>
        <w:t xml:space="preserve">Building transparent and accountable courts: </w:t>
      </w:r>
      <w:r w:rsidRPr="00113489">
        <w:rPr>
          <w:rFonts w:cstheme="minorHAnsi"/>
          <w:sz w:val="23"/>
          <w:szCs w:val="23"/>
          <w:lang w:val="en-US"/>
        </w:rPr>
        <w:t xml:space="preserve">Among the region’s leaders it is accepted that courts should be transparent and accountable to the public for the work they do. PJSIs support to planning, capacity building and implementation of changes is translating that commitment into results. There is an </w:t>
      </w:r>
      <w:r w:rsidRPr="00113489">
        <w:rPr>
          <w:rFonts w:cstheme="minorHAnsi"/>
          <w:color w:val="000000"/>
          <w:sz w:val="23"/>
          <w:szCs w:val="23"/>
        </w:rPr>
        <w:t xml:space="preserve">increased ownership by PIC leadership, and the capacity to identify and </w:t>
      </w:r>
      <w:r w:rsidR="002735B5">
        <w:rPr>
          <w:rFonts w:cstheme="minorHAnsi"/>
          <w:color w:val="000000"/>
          <w:sz w:val="23"/>
          <w:szCs w:val="23"/>
        </w:rPr>
        <w:t>address deficiencies in</w:t>
      </w:r>
      <w:r w:rsidR="002735B5" w:rsidRPr="00113489">
        <w:rPr>
          <w:rFonts w:cstheme="minorHAnsi"/>
          <w:color w:val="000000"/>
          <w:sz w:val="23"/>
          <w:szCs w:val="23"/>
        </w:rPr>
        <w:t xml:space="preserve"> </w:t>
      </w:r>
      <w:r w:rsidRPr="00113489">
        <w:rPr>
          <w:rFonts w:cstheme="minorHAnsi"/>
          <w:color w:val="000000"/>
          <w:sz w:val="23"/>
          <w:szCs w:val="23"/>
        </w:rPr>
        <w:t>court performance</w:t>
      </w:r>
      <w:r w:rsidR="002735B5">
        <w:rPr>
          <w:rFonts w:cstheme="minorHAnsi"/>
          <w:color w:val="000000"/>
          <w:sz w:val="23"/>
          <w:szCs w:val="23"/>
        </w:rPr>
        <w:t>, according to their own considered and committed standards</w:t>
      </w:r>
      <w:r w:rsidRPr="00113489">
        <w:rPr>
          <w:rFonts w:cstheme="minorHAnsi"/>
          <w:color w:val="000000"/>
          <w:sz w:val="23"/>
          <w:szCs w:val="23"/>
        </w:rPr>
        <w:t>. The PJSI team have also observed a change in</w:t>
      </w:r>
      <w:r w:rsidR="002735B5">
        <w:rPr>
          <w:rFonts w:cstheme="minorHAnsi"/>
          <w:sz w:val="23"/>
          <w:szCs w:val="23"/>
          <w:lang w:val="en-US"/>
        </w:rPr>
        <w:t xml:space="preserve"> the attitude</w:t>
      </w:r>
      <w:r w:rsidRPr="00113489">
        <w:rPr>
          <w:rFonts w:cstheme="minorHAnsi"/>
          <w:sz w:val="23"/>
          <w:szCs w:val="23"/>
          <w:lang w:val="en-US"/>
        </w:rPr>
        <w:t xml:space="preserve"> and approach of the region’s leaders in acknowledging and addressing </w:t>
      </w:r>
      <w:r w:rsidR="002735B5">
        <w:rPr>
          <w:rFonts w:cstheme="minorHAnsi"/>
          <w:sz w:val="23"/>
          <w:szCs w:val="23"/>
          <w:lang w:val="en-US"/>
        </w:rPr>
        <w:t>performance issues</w:t>
      </w:r>
      <w:r w:rsidRPr="00113489">
        <w:rPr>
          <w:rFonts w:cstheme="minorHAnsi"/>
          <w:sz w:val="23"/>
          <w:szCs w:val="23"/>
          <w:lang w:val="en-US"/>
        </w:rPr>
        <w:t>.</w:t>
      </w:r>
    </w:p>
    <w:p w14:paraId="0AA23DA2" w14:textId="4CD35F7A" w:rsidR="00E31AB6" w:rsidRPr="00E31AB6" w:rsidRDefault="00E31AB6" w:rsidP="0039591D">
      <w:pPr>
        <w:pStyle w:val="ListParagraph"/>
        <w:numPr>
          <w:ilvl w:val="0"/>
          <w:numId w:val="4"/>
        </w:numPr>
        <w:spacing w:before="120" w:after="120"/>
        <w:rPr>
          <w:rFonts w:cstheme="minorHAnsi"/>
          <w:sz w:val="23"/>
          <w:szCs w:val="23"/>
        </w:rPr>
      </w:pPr>
      <w:r w:rsidRPr="00E31AB6">
        <w:rPr>
          <w:rFonts w:cstheme="minorHAnsi"/>
          <w:b/>
          <w:sz w:val="23"/>
          <w:szCs w:val="23"/>
        </w:rPr>
        <w:t xml:space="preserve">Building functional justice: </w:t>
      </w:r>
      <w:r>
        <w:rPr>
          <w:rFonts w:cstheme="minorHAnsi"/>
          <w:sz w:val="23"/>
          <w:szCs w:val="23"/>
        </w:rPr>
        <w:t xml:space="preserve">Through support to develop and implement systems, tools and capacity to track, analyse, report on and respond to case and court performance data against the Cook Islands Indicators and other standards and metrics developed by Partner Courts. Since the advent of COVID-19, </w:t>
      </w:r>
      <w:r w:rsidR="0039591D">
        <w:rPr>
          <w:rFonts w:cstheme="minorHAnsi"/>
          <w:sz w:val="23"/>
          <w:szCs w:val="23"/>
        </w:rPr>
        <w:t xml:space="preserve">PJSIs support to </w:t>
      </w:r>
      <w:r>
        <w:rPr>
          <w:rFonts w:cstheme="minorHAnsi"/>
          <w:sz w:val="23"/>
          <w:szCs w:val="23"/>
        </w:rPr>
        <w:t>these systems, tools and capacity have bec</w:t>
      </w:r>
      <w:r w:rsidR="0039591D">
        <w:rPr>
          <w:rFonts w:cstheme="minorHAnsi"/>
          <w:sz w:val="23"/>
          <w:szCs w:val="23"/>
        </w:rPr>
        <w:t xml:space="preserve">ome acutely more significant </w:t>
      </w:r>
      <w:r>
        <w:rPr>
          <w:rFonts w:cstheme="minorHAnsi"/>
          <w:sz w:val="23"/>
          <w:szCs w:val="23"/>
        </w:rPr>
        <w:t>to ensure that justice can continue to be delivered, remotely</w:t>
      </w:r>
      <w:r w:rsidR="0039591D">
        <w:rPr>
          <w:rFonts w:cstheme="minorHAnsi"/>
          <w:sz w:val="23"/>
          <w:szCs w:val="23"/>
        </w:rPr>
        <w:t xml:space="preserve"> while health restrictions require people to remain physically distant</w:t>
      </w:r>
      <w:r>
        <w:rPr>
          <w:rFonts w:cstheme="minorHAnsi"/>
          <w:sz w:val="23"/>
          <w:szCs w:val="23"/>
        </w:rPr>
        <w:t xml:space="preserve">.  </w:t>
      </w:r>
    </w:p>
    <w:p w14:paraId="6622910F" w14:textId="767B8C52" w:rsidR="002735B5" w:rsidRDefault="0050771E" w:rsidP="0039591D">
      <w:pPr>
        <w:pStyle w:val="ListParagraph"/>
        <w:numPr>
          <w:ilvl w:val="0"/>
          <w:numId w:val="4"/>
        </w:numPr>
        <w:spacing w:before="120" w:after="120"/>
        <w:rPr>
          <w:rFonts w:cstheme="minorHAnsi"/>
          <w:sz w:val="23"/>
          <w:szCs w:val="23"/>
        </w:rPr>
      </w:pPr>
      <w:r w:rsidRPr="00113489">
        <w:rPr>
          <w:rFonts w:cstheme="minorHAnsi"/>
          <w:b/>
          <w:sz w:val="23"/>
          <w:szCs w:val="23"/>
        </w:rPr>
        <w:t>Increased access t</w:t>
      </w:r>
      <w:r w:rsidR="00E31AB6">
        <w:rPr>
          <w:rFonts w:cstheme="minorHAnsi"/>
          <w:b/>
          <w:sz w:val="23"/>
          <w:szCs w:val="23"/>
        </w:rPr>
        <w:t>o justice, and action on gender/family violence</w:t>
      </w:r>
      <w:r w:rsidRPr="00113489">
        <w:rPr>
          <w:rFonts w:cstheme="minorHAnsi"/>
          <w:b/>
          <w:sz w:val="23"/>
          <w:szCs w:val="23"/>
        </w:rPr>
        <w:t xml:space="preserve"> and human rights: </w:t>
      </w:r>
      <w:r w:rsidRPr="00113489">
        <w:rPr>
          <w:rFonts w:cstheme="minorHAnsi"/>
          <w:sz w:val="23"/>
          <w:szCs w:val="23"/>
        </w:rPr>
        <w:t xml:space="preserve">The combination of PJSI activities has bolstered sustained progress in access to justice, gender and family violence; and human rights through the establishment of a ‘community of practice’ bringing court actors together at a regional level to: present related court developments and case law from their countries; discuss common challenges and practical approaches to address them; and identify common projects to work on such as implementing measures to ensure courts are physically and procedurally accessible; </w:t>
      </w:r>
      <w:r w:rsidRPr="00113489">
        <w:rPr>
          <w:rFonts w:cstheme="minorHAnsi"/>
          <w:sz w:val="23"/>
          <w:szCs w:val="23"/>
        </w:rPr>
        <w:lastRenderedPageBreak/>
        <w:t>agree</w:t>
      </w:r>
      <w:r w:rsidR="002735B5">
        <w:rPr>
          <w:rFonts w:cstheme="minorHAnsi"/>
          <w:sz w:val="23"/>
          <w:szCs w:val="23"/>
        </w:rPr>
        <w:t>ing</w:t>
      </w:r>
      <w:r w:rsidRPr="00113489">
        <w:rPr>
          <w:rFonts w:cstheme="minorHAnsi"/>
          <w:sz w:val="23"/>
          <w:szCs w:val="23"/>
        </w:rPr>
        <w:t xml:space="preserve"> on common</w:t>
      </w:r>
      <w:r w:rsidR="002735B5">
        <w:rPr>
          <w:rFonts w:cstheme="minorHAnsi"/>
          <w:sz w:val="23"/>
          <w:szCs w:val="23"/>
        </w:rPr>
        <w:t xml:space="preserve"> performance</w:t>
      </w:r>
      <w:r w:rsidRPr="00113489">
        <w:rPr>
          <w:rFonts w:cstheme="minorHAnsi"/>
          <w:sz w:val="23"/>
          <w:szCs w:val="23"/>
        </w:rPr>
        <w:t xml:space="preserve"> indicators, and sharing materials/templates that could be adapted and used for</w:t>
      </w:r>
      <w:r w:rsidR="002735B5">
        <w:rPr>
          <w:rFonts w:cstheme="minorHAnsi"/>
          <w:sz w:val="23"/>
          <w:szCs w:val="23"/>
        </w:rPr>
        <w:t xml:space="preserve"> internal and</w:t>
      </w:r>
      <w:r w:rsidRPr="00113489">
        <w:rPr>
          <w:rFonts w:cstheme="minorHAnsi"/>
          <w:sz w:val="23"/>
          <w:szCs w:val="23"/>
        </w:rPr>
        <w:t xml:space="preserve"> court outreach efforts. </w:t>
      </w:r>
      <w:bookmarkStart w:id="23" w:name="_Toc39562782"/>
      <w:bookmarkStart w:id="24" w:name="_Toc44681892"/>
    </w:p>
    <w:p w14:paraId="7F04548C" w14:textId="3A551D52" w:rsidR="0050771E" w:rsidRPr="006847CE" w:rsidRDefault="0050771E" w:rsidP="0039591D">
      <w:pPr>
        <w:pStyle w:val="HBHeading2"/>
        <w:spacing w:before="120" w:after="120"/>
        <w:contextualSpacing/>
        <w:rPr>
          <w:rFonts w:asciiTheme="minorHAnsi" w:hAnsiTheme="minorHAnsi" w:cstheme="minorHAnsi"/>
        </w:rPr>
      </w:pPr>
      <w:bookmarkStart w:id="25" w:name="_Toc57630094"/>
      <w:bookmarkStart w:id="26" w:name="_Toc62550857"/>
      <w:r w:rsidRPr="006847CE">
        <w:rPr>
          <w:rFonts w:asciiTheme="minorHAnsi" w:hAnsiTheme="minorHAnsi" w:cstheme="minorHAnsi"/>
        </w:rPr>
        <w:t>Relevance</w:t>
      </w:r>
      <w:bookmarkEnd w:id="23"/>
      <w:bookmarkEnd w:id="24"/>
      <w:bookmarkEnd w:id="25"/>
      <w:bookmarkEnd w:id="26"/>
    </w:p>
    <w:p w14:paraId="642C7F96" w14:textId="77777777" w:rsidR="0050771E" w:rsidRPr="00CE67E9" w:rsidRDefault="0050771E" w:rsidP="0050771E">
      <w:pPr>
        <w:contextualSpacing/>
        <w:rPr>
          <w:rFonts w:cstheme="minorHAnsi"/>
          <w:sz w:val="10"/>
          <w:szCs w:val="10"/>
        </w:rPr>
      </w:pPr>
    </w:p>
    <w:p w14:paraId="1A2779BB" w14:textId="77777777" w:rsidR="0050771E" w:rsidRPr="00113489" w:rsidRDefault="0050771E" w:rsidP="0050771E">
      <w:pPr>
        <w:contextualSpacing/>
        <w:rPr>
          <w:rFonts w:cstheme="minorHAnsi"/>
          <w:szCs w:val="23"/>
        </w:rPr>
      </w:pPr>
      <w:r w:rsidRPr="00113489">
        <w:rPr>
          <w:rFonts w:cstheme="minorHAnsi"/>
          <w:szCs w:val="23"/>
        </w:rPr>
        <w:t>PJSI ensures the Initiative’s relevance by:</w:t>
      </w:r>
    </w:p>
    <w:p w14:paraId="7775C569" w14:textId="77777777" w:rsidR="0050771E" w:rsidRPr="00113489" w:rsidRDefault="0050771E" w:rsidP="0050771E">
      <w:pPr>
        <w:pStyle w:val="ListParagraph"/>
        <w:numPr>
          <w:ilvl w:val="0"/>
          <w:numId w:val="5"/>
        </w:numPr>
        <w:rPr>
          <w:rFonts w:cstheme="minorHAnsi"/>
          <w:sz w:val="23"/>
          <w:szCs w:val="23"/>
        </w:rPr>
      </w:pPr>
      <w:r w:rsidRPr="00113489">
        <w:rPr>
          <w:rFonts w:cstheme="minorHAnsi"/>
          <w:sz w:val="23"/>
          <w:szCs w:val="23"/>
        </w:rPr>
        <w:t xml:space="preserve">Being responsive to positively changing attitudes towards access to justice, gender and family violence, human rights, efficiency, transparency/accountability. </w:t>
      </w:r>
    </w:p>
    <w:p w14:paraId="7C233C1C" w14:textId="77777777" w:rsidR="0050771E" w:rsidRPr="00113489" w:rsidRDefault="0050771E" w:rsidP="0050771E">
      <w:pPr>
        <w:pStyle w:val="ListParagraph"/>
        <w:numPr>
          <w:ilvl w:val="0"/>
          <w:numId w:val="5"/>
        </w:numPr>
        <w:rPr>
          <w:rFonts w:cstheme="minorHAnsi"/>
          <w:sz w:val="23"/>
          <w:szCs w:val="23"/>
        </w:rPr>
      </w:pPr>
      <w:r w:rsidRPr="00113489">
        <w:rPr>
          <w:rFonts w:cstheme="minorHAnsi"/>
          <w:sz w:val="23"/>
          <w:szCs w:val="23"/>
        </w:rPr>
        <w:t xml:space="preserve">Maximising engagement with non-court actors, both institutional and community, which has informed a better understanding of the specific local access to justice, gender/family violence and human rights challenges. </w:t>
      </w:r>
    </w:p>
    <w:p w14:paraId="6EC5FED2" w14:textId="679D47FC" w:rsidR="0050771E" w:rsidRPr="00113489" w:rsidRDefault="0050771E" w:rsidP="0050771E">
      <w:pPr>
        <w:pStyle w:val="ListParagraph"/>
        <w:numPr>
          <w:ilvl w:val="0"/>
          <w:numId w:val="5"/>
        </w:numPr>
        <w:rPr>
          <w:rFonts w:cstheme="minorHAnsi"/>
          <w:sz w:val="23"/>
          <w:szCs w:val="23"/>
        </w:rPr>
      </w:pPr>
      <w:r w:rsidRPr="00113489">
        <w:rPr>
          <w:rFonts w:cstheme="minorHAnsi"/>
          <w:sz w:val="23"/>
          <w:szCs w:val="23"/>
        </w:rPr>
        <w:t>Engaging in targeted advocacy among justice sector agency heads, which has enabled discussion about particular laws, access to justice, gender and family violence, and human rights issues, as well as options/appetite for change.</w:t>
      </w:r>
    </w:p>
    <w:p w14:paraId="3CCDB9D9" w14:textId="1AF995C9" w:rsidR="0050771E" w:rsidRPr="00113489" w:rsidRDefault="0050771E" w:rsidP="0050771E">
      <w:pPr>
        <w:pStyle w:val="ListParagraph"/>
        <w:numPr>
          <w:ilvl w:val="0"/>
          <w:numId w:val="5"/>
        </w:numPr>
        <w:rPr>
          <w:rFonts w:cstheme="minorHAnsi"/>
          <w:sz w:val="23"/>
          <w:szCs w:val="23"/>
        </w:rPr>
      </w:pPr>
      <w:r w:rsidRPr="00113489">
        <w:rPr>
          <w:rFonts w:cstheme="minorHAnsi"/>
          <w:sz w:val="23"/>
          <w:szCs w:val="23"/>
        </w:rPr>
        <w:t xml:space="preserve">Supporting the collection and analysis of court performance data in </w:t>
      </w:r>
      <w:r w:rsidRPr="00113489">
        <w:rPr>
          <w:rFonts w:cstheme="minorHAnsi"/>
          <w:sz w:val="23"/>
          <w:szCs w:val="23"/>
          <w:lang w:val="en-US"/>
        </w:rPr>
        <w:t>order to (i) reflect internally on areas that could be improved, and (ii) publish certain court performance</w:t>
      </w:r>
      <w:r w:rsidR="002735B5">
        <w:rPr>
          <w:rFonts w:cstheme="minorHAnsi"/>
          <w:sz w:val="23"/>
          <w:szCs w:val="23"/>
          <w:lang w:val="en-US"/>
        </w:rPr>
        <w:t xml:space="preserve"> information</w:t>
      </w:r>
      <w:r w:rsidRPr="00113489">
        <w:rPr>
          <w:rFonts w:cstheme="minorHAnsi"/>
          <w:sz w:val="23"/>
          <w:szCs w:val="23"/>
          <w:lang w:val="en-US"/>
        </w:rPr>
        <w:t xml:space="preserve"> to engage with the public on the efficient and effective use of resources in the delivery of justice.</w:t>
      </w:r>
    </w:p>
    <w:p w14:paraId="3B5F818A" w14:textId="77777777" w:rsidR="0050771E" w:rsidRPr="00CE67E9" w:rsidRDefault="0050771E" w:rsidP="0050771E">
      <w:pPr>
        <w:contextualSpacing/>
        <w:rPr>
          <w:rFonts w:cstheme="minorHAnsi"/>
          <w:sz w:val="10"/>
          <w:szCs w:val="10"/>
        </w:rPr>
      </w:pPr>
    </w:p>
    <w:p w14:paraId="59F95E74" w14:textId="77777777" w:rsidR="0050771E" w:rsidRPr="006847CE" w:rsidRDefault="0050771E" w:rsidP="0050771E">
      <w:pPr>
        <w:pStyle w:val="HBHeading2"/>
        <w:spacing w:before="0" w:after="0"/>
        <w:contextualSpacing/>
        <w:rPr>
          <w:rFonts w:asciiTheme="minorHAnsi" w:hAnsiTheme="minorHAnsi" w:cstheme="minorHAnsi"/>
          <w:lang w:val="en-US"/>
        </w:rPr>
      </w:pPr>
      <w:bookmarkStart w:id="27" w:name="_Toc39562783"/>
      <w:bookmarkStart w:id="28" w:name="_Toc44681893"/>
      <w:bookmarkStart w:id="29" w:name="_Toc57630095"/>
      <w:bookmarkStart w:id="30" w:name="_Toc62550858"/>
      <w:r w:rsidRPr="006847CE">
        <w:rPr>
          <w:rFonts w:asciiTheme="minorHAnsi" w:hAnsiTheme="minorHAnsi" w:cstheme="minorHAnsi"/>
          <w:lang w:val="en-US"/>
        </w:rPr>
        <w:t>Effectiveness</w:t>
      </w:r>
      <w:bookmarkEnd w:id="27"/>
      <w:bookmarkEnd w:id="28"/>
      <w:bookmarkEnd w:id="29"/>
      <w:bookmarkEnd w:id="30"/>
    </w:p>
    <w:p w14:paraId="4EA96161" w14:textId="77777777" w:rsidR="0050771E" w:rsidRPr="00CE67E9" w:rsidRDefault="0050771E" w:rsidP="0050771E">
      <w:pPr>
        <w:pStyle w:val="HBHeading2"/>
        <w:spacing w:before="0" w:after="0"/>
        <w:contextualSpacing/>
        <w:rPr>
          <w:rFonts w:asciiTheme="minorHAnsi" w:hAnsiTheme="minorHAnsi" w:cstheme="minorHAnsi"/>
          <w:sz w:val="10"/>
          <w:szCs w:val="10"/>
          <w:lang w:val="en-US"/>
        </w:rPr>
      </w:pPr>
    </w:p>
    <w:p w14:paraId="5309ACE4" w14:textId="77777777" w:rsidR="0050771E" w:rsidRPr="00113489" w:rsidRDefault="0050771E" w:rsidP="0050771E">
      <w:pPr>
        <w:contextualSpacing/>
        <w:rPr>
          <w:rFonts w:cstheme="minorHAnsi"/>
          <w:szCs w:val="23"/>
          <w:lang w:val="en-US"/>
        </w:rPr>
      </w:pPr>
      <w:r w:rsidRPr="00113489">
        <w:rPr>
          <w:rFonts w:cstheme="minorHAnsi"/>
          <w:szCs w:val="23"/>
          <w:lang w:val="en-US"/>
        </w:rPr>
        <w:t xml:space="preserve">PJSI ensures effectiveness through the approach and delivery of its activities. For example: </w:t>
      </w:r>
    </w:p>
    <w:p w14:paraId="6FAB04B1" w14:textId="77777777" w:rsidR="002735B5" w:rsidRDefault="0050771E" w:rsidP="0050771E">
      <w:pPr>
        <w:pStyle w:val="ListParagraph"/>
        <w:numPr>
          <w:ilvl w:val="0"/>
          <w:numId w:val="6"/>
        </w:numPr>
        <w:rPr>
          <w:rFonts w:cstheme="minorHAnsi"/>
          <w:sz w:val="23"/>
          <w:szCs w:val="23"/>
          <w:lang w:val="en-US"/>
        </w:rPr>
      </w:pPr>
      <w:r w:rsidRPr="00113489">
        <w:rPr>
          <w:rFonts w:cstheme="minorHAnsi"/>
          <w:sz w:val="23"/>
          <w:szCs w:val="23"/>
          <w:lang w:val="en-US"/>
        </w:rPr>
        <w:t xml:space="preserve">The delivery of remote webinars provides a cost and time effective means of reaching a significant number of people, while not compromising on participatory/interactive approach. </w:t>
      </w:r>
    </w:p>
    <w:p w14:paraId="353A7AD3" w14:textId="17DF6ED5" w:rsidR="0050771E" w:rsidRPr="00113489" w:rsidRDefault="0050771E" w:rsidP="0050771E">
      <w:pPr>
        <w:pStyle w:val="ListParagraph"/>
        <w:numPr>
          <w:ilvl w:val="0"/>
          <w:numId w:val="6"/>
        </w:numPr>
        <w:rPr>
          <w:rFonts w:cstheme="minorHAnsi"/>
          <w:sz w:val="23"/>
          <w:szCs w:val="23"/>
          <w:lang w:val="en-US"/>
        </w:rPr>
      </w:pPr>
      <w:r w:rsidRPr="00113489">
        <w:rPr>
          <w:rFonts w:cstheme="minorHAnsi"/>
          <w:sz w:val="23"/>
          <w:szCs w:val="23"/>
          <w:lang w:val="en-US"/>
        </w:rPr>
        <w:t xml:space="preserve">The delivery of regional </w:t>
      </w:r>
      <w:r w:rsidR="002735B5">
        <w:rPr>
          <w:rFonts w:cstheme="minorHAnsi"/>
          <w:sz w:val="23"/>
          <w:szCs w:val="23"/>
          <w:lang w:val="en-US"/>
        </w:rPr>
        <w:t>activities</w:t>
      </w:r>
      <w:r w:rsidR="002735B5" w:rsidRPr="00113489">
        <w:rPr>
          <w:rFonts w:cstheme="minorHAnsi"/>
          <w:sz w:val="23"/>
          <w:szCs w:val="23"/>
          <w:lang w:val="en-US"/>
        </w:rPr>
        <w:t xml:space="preserve"> </w:t>
      </w:r>
      <w:r w:rsidRPr="00113489">
        <w:rPr>
          <w:rFonts w:cstheme="minorHAnsi"/>
          <w:sz w:val="23"/>
          <w:szCs w:val="23"/>
          <w:lang w:val="en-US"/>
        </w:rPr>
        <w:t xml:space="preserve">provides a cost and time effective means of producing a large number of trained people across the region, in addition to providing opportunities for cross-country collaboration and learning. </w:t>
      </w:r>
    </w:p>
    <w:p w14:paraId="1F86BBE2" w14:textId="71ABA483" w:rsidR="0050771E" w:rsidRPr="00113489" w:rsidRDefault="0050771E" w:rsidP="0050771E">
      <w:pPr>
        <w:pStyle w:val="ListParagraph"/>
        <w:numPr>
          <w:ilvl w:val="0"/>
          <w:numId w:val="6"/>
        </w:numPr>
        <w:rPr>
          <w:rFonts w:cstheme="minorHAnsi"/>
          <w:sz w:val="23"/>
          <w:szCs w:val="23"/>
          <w:lang w:val="en-US"/>
        </w:rPr>
      </w:pPr>
      <w:r w:rsidRPr="00113489">
        <w:rPr>
          <w:rFonts w:cstheme="minorHAnsi"/>
          <w:sz w:val="23"/>
          <w:szCs w:val="23"/>
          <w:lang w:val="en-US"/>
        </w:rPr>
        <w:t>The Train-the-Trainer program produced a large number of people</w:t>
      </w:r>
      <w:r w:rsidR="002735B5">
        <w:rPr>
          <w:rFonts w:cstheme="minorHAnsi"/>
          <w:sz w:val="23"/>
          <w:szCs w:val="23"/>
          <w:lang w:val="en-US"/>
        </w:rPr>
        <w:t xml:space="preserve"> capable of designing and delivering training locally</w:t>
      </w:r>
      <w:r w:rsidRPr="00113489">
        <w:rPr>
          <w:rFonts w:cstheme="minorHAnsi"/>
          <w:sz w:val="23"/>
          <w:szCs w:val="23"/>
          <w:lang w:val="en-US"/>
        </w:rPr>
        <w:t xml:space="preserve">. This has not however translated into a large amount of high quality training and professional development occurring locally. </w:t>
      </w:r>
    </w:p>
    <w:p w14:paraId="0EE28EAB" w14:textId="77777777" w:rsidR="0050771E" w:rsidRPr="00CE67E9" w:rsidRDefault="0050771E" w:rsidP="0050771E">
      <w:pPr>
        <w:contextualSpacing/>
        <w:rPr>
          <w:rFonts w:cstheme="minorHAnsi"/>
          <w:sz w:val="10"/>
          <w:szCs w:val="10"/>
          <w:lang w:val="en-US"/>
        </w:rPr>
      </w:pPr>
    </w:p>
    <w:p w14:paraId="2487E720" w14:textId="77777777" w:rsidR="0050771E" w:rsidRPr="006847CE" w:rsidRDefault="0050771E" w:rsidP="0050771E">
      <w:pPr>
        <w:pStyle w:val="HBHeading2"/>
        <w:spacing w:before="0" w:after="0"/>
        <w:contextualSpacing/>
        <w:rPr>
          <w:rFonts w:asciiTheme="minorHAnsi" w:hAnsiTheme="minorHAnsi" w:cstheme="minorHAnsi"/>
          <w:lang w:val="en-US"/>
        </w:rPr>
      </w:pPr>
      <w:bookmarkStart w:id="31" w:name="_Toc39562784"/>
      <w:bookmarkStart w:id="32" w:name="_Toc44681894"/>
      <w:bookmarkStart w:id="33" w:name="_Toc57630096"/>
      <w:bookmarkStart w:id="34" w:name="_Toc62550859"/>
      <w:r w:rsidRPr="001B4004">
        <w:rPr>
          <w:rFonts w:asciiTheme="minorHAnsi" w:hAnsiTheme="minorHAnsi" w:cstheme="minorHAnsi"/>
          <w:lang w:val="en-US"/>
        </w:rPr>
        <w:t>Impact</w:t>
      </w:r>
      <w:bookmarkEnd w:id="31"/>
      <w:bookmarkEnd w:id="32"/>
      <w:bookmarkEnd w:id="33"/>
      <w:bookmarkEnd w:id="34"/>
    </w:p>
    <w:p w14:paraId="0CBA8886" w14:textId="77777777" w:rsidR="0050771E" w:rsidRPr="00CE67E9" w:rsidRDefault="0050771E" w:rsidP="0050771E">
      <w:pPr>
        <w:contextualSpacing/>
        <w:rPr>
          <w:rFonts w:cstheme="minorHAnsi"/>
          <w:sz w:val="10"/>
          <w:szCs w:val="10"/>
          <w:lang w:val="en-US"/>
        </w:rPr>
      </w:pPr>
    </w:p>
    <w:p w14:paraId="6DF393B2" w14:textId="7DCC8321" w:rsidR="0050771E" w:rsidRDefault="00A565CC" w:rsidP="00A565CC">
      <w:pPr>
        <w:spacing w:before="120" w:after="120"/>
        <w:rPr>
          <w:rFonts w:cstheme="minorHAnsi"/>
          <w:szCs w:val="23"/>
          <w:lang w:val="en-US" w:eastAsia="en-US"/>
        </w:rPr>
      </w:pPr>
      <w:r>
        <w:rPr>
          <w:rFonts w:cstheme="minorHAnsi"/>
          <w:szCs w:val="23"/>
          <w:lang w:val="en-US" w:eastAsia="en-US"/>
        </w:rPr>
        <w:t>PJSIs impact can be characterised as follows:</w:t>
      </w:r>
    </w:p>
    <w:p w14:paraId="29CF8080" w14:textId="5F708402" w:rsidR="00A565CC" w:rsidRDefault="00A565CC" w:rsidP="00A565CC">
      <w:pPr>
        <w:pStyle w:val="ListParagraph"/>
        <w:numPr>
          <w:ilvl w:val="0"/>
          <w:numId w:val="27"/>
        </w:numPr>
        <w:spacing w:before="120" w:after="120"/>
        <w:rPr>
          <w:rFonts w:cstheme="minorHAnsi"/>
          <w:sz w:val="23"/>
          <w:szCs w:val="23"/>
          <w:lang w:val="en-US" w:eastAsia="en-US"/>
        </w:rPr>
      </w:pPr>
      <w:r w:rsidRPr="00A565CC">
        <w:rPr>
          <w:rFonts w:cstheme="minorHAnsi"/>
          <w:sz w:val="23"/>
          <w:szCs w:val="23"/>
          <w:lang w:val="en-US" w:eastAsia="en-US"/>
        </w:rPr>
        <w:t>Strong, collegial</w:t>
      </w:r>
      <w:r>
        <w:rPr>
          <w:rFonts w:cstheme="minorHAnsi"/>
          <w:sz w:val="23"/>
          <w:szCs w:val="23"/>
          <w:lang w:val="en-US" w:eastAsia="en-US"/>
        </w:rPr>
        <w:t xml:space="preserve"> leaders, committedly planning</w:t>
      </w:r>
      <w:r w:rsidR="00B83670">
        <w:rPr>
          <w:rFonts w:cstheme="minorHAnsi"/>
          <w:sz w:val="23"/>
          <w:szCs w:val="23"/>
          <w:lang w:val="en-US" w:eastAsia="en-US"/>
        </w:rPr>
        <w:t xml:space="preserve"> and delivering on</w:t>
      </w:r>
      <w:r>
        <w:rPr>
          <w:rFonts w:cstheme="minorHAnsi"/>
          <w:sz w:val="23"/>
          <w:szCs w:val="23"/>
          <w:lang w:val="en-US" w:eastAsia="en-US"/>
        </w:rPr>
        <w:t xml:space="preserve"> judicial development </w:t>
      </w:r>
      <w:r w:rsidR="00B83670">
        <w:rPr>
          <w:rFonts w:cstheme="minorHAnsi"/>
          <w:sz w:val="23"/>
          <w:szCs w:val="23"/>
          <w:lang w:val="en-US" w:eastAsia="en-US"/>
        </w:rPr>
        <w:t>priorities, underpinned by empirical clarity about court performance.</w:t>
      </w:r>
    </w:p>
    <w:p w14:paraId="22CA605B" w14:textId="78E0E805" w:rsidR="00B83670" w:rsidRDefault="00B83670" w:rsidP="00A565CC">
      <w:pPr>
        <w:pStyle w:val="ListParagraph"/>
        <w:numPr>
          <w:ilvl w:val="0"/>
          <w:numId w:val="27"/>
        </w:numPr>
        <w:spacing w:before="120" w:after="120"/>
        <w:rPr>
          <w:rFonts w:cstheme="minorHAnsi"/>
          <w:sz w:val="23"/>
          <w:szCs w:val="23"/>
          <w:lang w:val="en-US" w:eastAsia="en-US"/>
        </w:rPr>
      </w:pPr>
      <w:r>
        <w:rPr>
          <w:rFonts w:cstheme="minorHAnsi"/>
          <w:sz w:val="23"/>
          <w:szCs w:val="23"/>
          <w:lang w:val="en-US" w:eastAsia="en-US"/>
        </w:rPr>
        <w:t>Establishment and use by Partner Courts of channels to consult with community members about their justice needs.</w:t>
      </w:r>
    </w:p>
    <w:p w14:paraId="25FB65A7" w14:textId="355E0D3F" w:rsidR="00B83670" w:rsidRDefault="00B83670" w:rsidP="00A565CC">
      <w:pPr>
        <w:pStyle w:val="ListParagraph"/>
        <w:numPr>
          <w:ilvl w:val="0"/>
          <w:numId w:val="27"/>
        </w:numPr>
        <w:spacing w:before="120" w:after="120"/>
        <w:rPr>
          <w:rFonts w:cstheme="minorHAnsi"/>
          <w:sz w:val="23"/>
          <w:szCs w:val="23"/>
          <w:lang w:val="en-US" w:eastAsia="en-US"/>
        </w:rPr>
      </w:pPr>
      <w:r>
        <w:rPr>
          <w:rFonts w:cstheme="minorHAnsi"/>
          <w:sz w:val="23"/>
          <w:szCs w:val="23"/>
          <w:lang w:val="en-US" w:eastAsia="en-US"/>
        </w:rPr>
        <w:t>Equipping local actors and institutions with the knowledge, skills and attitude necessary to assess and address capacity needs, thereby ameliorating the need for external actors to perform such roles.</w:t>
      </w:r>
    </w:p>
    <w:p w14:paraId="742EFC01" w14:textId="4542FE7E" w:rsidR="00B83670" w:rsidRDefault="00B83670" w:rsidP="00A565CC">
      <w:pPr>
        <w:pStyle w:val="ListParagraph"/>
        <w:numPr>
          <w:ilvl w:val="0"/>
          <w:numId w:val="27"/>
        </w:numPr>
        <w:spacing w:before="120" w:after="120"/>
        <w:rPr>
          <w:rFonts w:cstheme="minorHAnsi"/>
          <w:sz w:val="23"/>
          <w:szCs w:val="23"/>
          <w:lang w:val="en-US" w:eastAsia="en-US"/>
        </w:rPr>
      </w:pPr>
      <w:r>
        <w:rPr>
          <w:rFonts w:cstheme="minorHAnsi"/>
          <w:sz w:val="23"/>
          <w:szCs w:val="23"/>
          <w:lang w:val="en-US" w:eastAsia="en-US"/>
        </w:rPr>
        <w:t xml:space="preserve">Shifting attitudes and approaches to gender-based violence and human rights generally, affording appropriate treatment of victims and perpetrators. </w:t>
      </w:r>
    </w:p>
    <w:p w14:paraId="5172EC35" w14:textId="45C9E558" w:rsidR="00B83670" w:rsidRDefault="00B83670" w:rsidP="00A565CC">
      <w:pPr>
        <w:pStyle w:val="ListParagraph"/>
        <w:numPr>
          <w:ilvl w:val="0"/>
          <w:numId w:val="27"/>
        </w:numPr>
        <w:spacing w:before="120" w:after="120"/>
        <w:rPr>
          <w:rFonts w:cstheme="minorHAnsi"/>
          <w:sz w:val="23"/>
          <w:szCs w:val="23"/>
          <w:lang w:val="en-US" w:eastAsia="en-US"/>
        </w:rPr>
      </w:pPr>
      <w:r>
        <w:rPr>
          <w:rFonts w:cstheme="minorHAnsi"/>
          <w:sz w:val="23"/>
          <w:szCs w:val="23"/>
          <w:lang w:val="en-US" w:eastAsia="en-US"/>
        </w:rPr>
        <w:t>Developing and implementing systems and processes, and equipping local actors with the capacity to use and maintain them - in order to provide accurate and up to date visibility of cases and associated information.</w:t>
      </w:r>
    </w:p>
    <w:p w14:paraId="3721084D" w14:textId="2F8DBD8C" w:rsidR="00C63B42" w:rsidRPr="001B4004" w:rsidRDefault="00B83670" w:rsidP="00C63B42">
      <w:pPr>
        <w:pStyle w:val="ListParagraph"/>
        <w:numPr>
          <w:ilvl w:val="0"/>
          <w:numId w:val="27"/>
        </w:numPr>
        <w:spacing w:before="120" w:after="120"/>
        <w:rPr>
          <w:rFonts w:cstheme="minorHAnsi"/>
          <w:sz w:val="23"/>
          <w:szCs w:val="23"/>
          <w:lang w:val="en-US" w:eastAsia="en-US"/>
        </w:rPr>
      </w:pPr>
      <w:r>
        <w:rPr>
          <w:rFonts w:cstheme="minorHAnsi"/>
          <w:sz w:val="23"/>
          <w:szCs w:val="23"/>
          <w:lang w:val="en-US" w:eastAsia="en-US"/>
        </w:rPr>
        <w:lastRenderedPageBreak/>
        <w:t>Building the framework and capacity among local actors to analyse and report on case and court performance data.</w:t>
      </w:r>
      <w:bookmarkStart w:id="35" w:name="_Toc39562785"/>
      <w:bookmarkStart w:id="36" w:name="_Toc44681895"/>
      <w:bookmarkStart w:id="37" w:name="_Toc57630097"/>
    </w:p>
    <w:p w14:paraId="3475FDB0" w14:textId="4E41387E" w:rsidR="0050771E" w:rsidRPr="006847CE" w:rsidRDefault="0050771E" w:rsidP="0050771E">
      <w:pPr>
        <w:pStyle w:val="HBHeading2"/>
        <w:spacing w:before="0" w:after="0"/>
        <w:contextualSpacing/>
        <w:rPr>
          <w:rFonts w:asciiTheme="minorHAnsi" w:hAnsiTheme="minorHAnsi" w:cstheme="minorHAnsi"/>
          <w:lang w:val="en-US"/>
        </w:rPr>
      </w:pPr>
      <w:bookmarkStart w:id="38" w:name="_Toc62550860"/>
      <w:r w:rsidRPr="006847CE">
        <w:rPr>
          <w:rFonts w:asciiTheme="minorHAnsi" w:hAnsiTheme="minorHAnsi" w:cstheme="minorHAnsi"/>
          <w:lang w:val="en-US"/>
        </w:rPr>
        <w:t>Efficiency</w:t>
      </w:r>
      <w:bookmarkEnd w:id="35"/>
      <w:bookmarkEnd w:id="36"/>
      <w:bookmarkEnd w:id="37"/>
      <w:bookmarkEnd w:id="38"/>
      <w:r w:rsidRPr="006847CE">
        <w:rPr>
          <w:rFonts w:asciiTheme="minorHAnsi" w:hAnsiTheme="minorHAnsi" w:cstheme="minorHAnsi"/>
          <w:lang w:val="en-US"/>
        </w:rPr>
        <w:t xml:space="preserve"> </w:t>
      </w:r>
    </w:p>
    <w:p w14:paraId="2D9223AD" w14:textId="77777777" w:rsidR="0050771E" w:rsidRPr="00CE67E9" w:rsidRDefault="0050771E" w:rsidP="0050771E">
      <w:pPr>
        <w:contextualSpacing/>
        <w:rPr>
          <w:rFonts w:cstheme="minorHAnsi"/>
          <w:sz w:val="10"/>
          <w:szCs w:val="10"/>
          <w:lang w:val="en-US"/>
        </w:rPr>
      </w:pPr>
    </w:p>
    <w:p w14:paraId="35687D13" w14:textId="77777777" w:rsidR="00F02FD9" w:rsidRDefault="0050771E" w:rsidP="00F02FD9">
      <w:pPr>
        <w:spacing w:before="120" w:after="120"/>
        <w:rPr>
          <w:rFonts w:cstheme="minorHAnsi"/>
          <w:szCs w:val="23"/>
          <w:lang w:val="en-US"/>
        </w:rPr>
      </w:pPr>
      <w:r w:rsidRPr="00113489">
        <w:rPr>
          <w:rFonts w:cstheme="minorHAnsi"/>
          <w:szCs w:val="23"/>
          <w:lang w:val="en-US"/>
        </w:rPr>
        <w:t>PJSI’s approach to blend regional, local and remote activities has maximised the efficient use of time and resources, and the necessary intensity of bilateral assistance.</w:t>
      </w:r>
      <w:r w:rsidR="002735B5">
        <w:rPr>
          <w:rFonts w:cstheme="minorHAnsi"/>
          <w:szCs w:val="23"/>
          <w:lang w:val="en-US"/>
        </w:rPr>
        <w:t xml:space="preserve"> With the advent of COVID-19 and the immediate need to pivot PJSIs activities to be delivered remotely, PJSI has increased cost and time efficiencies significantly. </w:t>
      </w:r>
    </w:p>
    <w:p w14:paraId="236003B0" w14:textId="422FFAC0" w:rsidR="00F02FD9" w:rsidRPr="00F02FD9" w:rsidRDefault="00F02FD9" w:rsidP="00F02FD9">
      <w:pPr>
        <w:spacing w:before="120" w:after="120"/>
        <w:rPr>
          <w:rFonts w:cstheme="minorHAnsi"/>
          <w:szCs w:val="23"/>
          <w:lang w:val="en-US"/>
        </w:rPr>
      </w:pPr>
      <w:r>
        <w:rPr>
          <w:rFonts w:cstheme="minorHAnsi"/>
          <w:color w:val="000000"/>
          <w:szCs w:val="23"/>
        </w:rPr>
        <w:t>A</w:t>
      </w:r>
      <w:r w:rsidRPr="00F02FD9">
        <w:rPr>
          <w:rFonts w:cstheme="minorHAnsi"/>
          <w:szCs w:val="23"/>
          <w:lang w:val="en-US"/>
        </w:rPr>
        <w:t xml:space="preserve">s a result of the Efficiency Project there </w:t>
      </w:r>
      <w:r>
        <w:rPr>
          <w:rFonts w:cstheme="minorHAnsi"/>
          <w:szCs w:val="23"/>
          <w:lang w:val="en-US"/>
        </w:rPr>
        <w:t>has also been</w:t>
      </w:r>
      <w:r w:rsidRPr="00F02FD9">
        <w:rPr>
          <w:rFonts w:cstheme="minorHAnsi"/>
          <w:szCs w:val="23"/>
          <w:lang w:val="en-US"/>
        </w:rPr>
        <w:t>:</w:t>
      </w:r>
    </w:p>
    <w:p w14:paraId="44840F5C" w14:textId="77777777" w:rsidR="00F02FD9" w:rsidRDefault="00F02FD9" w:rsidP="00F02FD9">
      <w:pPr>
        <w:pStyle w:val="ListParagraph"/>
        <w:numPr>
          <w:ilvl w:val="0"/>
          <w:numId w:val="24"/>
        </w:numPr>
        <w:rPr>
          <w:rFonts w:cstheme="minorHAnsi"/>
          <w:szCs w:val="23"/>
          <w:lang w:val="en-US"/>
        </w:rPr>
      </w:pPr>
      <w:r w:rsidRPr="00F02FD9">
        <w:rPr>
          <w:rFonts w:cstheme="minorHAnsi"/>
          <w:szCs w:val="23"/>
          <w:lang w:val="en-US" w:eastAsia="en-US"/>
        </w:rPr>
        <w:t>Increased knowledge of procedural justice, case management and caseflow management that supports the achievement of the conduct of a fair trial in a reasonable time;</w:t>
      </w:r>
    </w:p>
    <w:p w14:paraId="11D50EBA" w14:textId="77777777" w:rsidR="00F02FD9" w:rsidRPr="00F02FD9" w:rsidRDefault="00F02FD9" w:rsidP="00F02FD9">
      <w:pPr>
        <w:pStyle w:val="ListParagraph"/>
        <w:numPr>
          <w:ilvl w:val="0"/>
          <w:numId w:val="24"/>
        </w:numPr>
        <w:rPr>
          <w:rFonts w:cstheme="minorHAnsi"/>
          <w:szCs w:val="23"/>
          <w:lang w:val="en-US"/>
        </w:rPr>
      </w:pPr>
      <w:r w:rsidRPr="00F02FD9">
        <w:rPr>
          <w:rFonts w:asciiTheme="minorHAnsi" w:hAnsiTheme="minorHAnsi" w:cstheme="minorHAnsi"/>
          <w:sz w:val="23"/>
          <w:szCs w:val="23"/>
          <w:lang w:val="en-US" w:eastAsia="en-US"/>
        </w:rPr>
        <w:t>A pathway to improve efficiency in the processes and procedures that support efficient case disposal; and</w:t>
      </w:r>
    </w:p>
    <w:p w14:paraId="0A3A30B3" w14:textId="66C2C33E" w:rsidR="00F02FD9" w:rsidRPr="00F02FD9" w:rsidRDefault="00F02FD9" w:rsidP="0050771E">
      <w:pPr>
        <w:pStyle w:val="ListParagraph"/>
        <w:numPr>
          <w:ilvl w:val="0"/>
          <w:numId w:val="24"/>
        </w:numPr>
        <w:rPr>
          <w:rFonts w:cstheme="minorHAnsi"/>
          <w:szCs w:val="23"/>
          <w:lang w:val="en-US"/>
        </w:rPr>
      </w:pPr>
      <w:r w:rsidRPr="00F02FD9">
        <w:rPr>
          <w:rFonts w:asciiTheme="minorHAnsi" w:hAnsiTheme="minorHAnsi" w:cstheme="minorHAnsi"/>
          <w:sz w:val="23"/>
          <w:szCs w:val="23"/>
          <w:lang w:val="en-US" w:eastAsia="en-US"/>
        </w:rPr>
        <w:t>Increased visibility, transparency and knowledge of the necessity to manage and monitor court performance-reporting systems.</w:t>
      </w:r>
    </w:p>
    <w:p w14:paraId="0204BCD0" w14:textId="77777777" w:rsidR="0050771E" w:rsidRPr="00CE67E9" w:rsidRDefault="0050771E" w:rsidP="0050771E">
      <w:pPr>
        <w:rPr>
          <w:rFonts w:cstheme="minorHAnsi"/>
          <w:sz w:val="10"/>
          <w:szCs w:val="10"/>
          <w:lang w:val="en-US"/>
        </w:rPr>
      </w:pPr>
    </w:p>
    <w:p w14:paraId="0ACC23EC" w14:textId="77777777" w:rsidR="0050771E" w:rsidRDefault="0050771E" w:rsidP="0050771E">
      <w:pPr>
        <w:pStyle w:val="HBHeading2"/>
        <w:spacing w:before="0" w:after="0"/>
        <w:contextualSpacing/>
        <w:rPr>
          <w:rFonts w:asciiTheme="minorHAnsi" w:hAnsiTheme="minorHAnsi" w:cstheme="minorHAnsi"/>
          <w:lang w:val="en-US"/>
        </w:rPr>
      </w:pPr>
      <w:bookmarkStart w:id="39" w:name="_Toc57630098"/>
      <w:bookmarkStart w:id="40" w:name="_Toc62550861"/>
      <w:r w:rsidRPr="00BE34C0">
        <w:rPr>
          <w:rFonts w:asciiTheme="minorHAnsi" w:hAnsiTheme="minorHAnsi" w:cstheme="minorHAnsi"/>
          <w:lang w:val="en-US"/>
        </w:rPr>
        <w:t>Coherence</w:t>
      </w:r>
      <w:bookmarkEnd w:id="39"/>
      <w:bookmarkEnd w:id="40"/>
    </w:p>
    <w:p w14:paraId="548ADC98" w14:textId="77777777" w:rsidR="0050771E" w:rsidRPr="00CE67E9" w:rsidRDefault="0050771E" w:rsidP="0050771E">
      <w:pPr>
        <w:pStyle w:val="HBHeading2"/>
        <w:spacing w:before="0" w:after="0"/>
        <w:contextualSpacing/>
        <w:rPr>
          <w:sz w:val="10"/>
          <w:szCs w:val="10"/>
        </w:rPr>
      </w:pPr>
    </w:p>
    <w:p w14:paraId="6E3D851A" w14:textId="258E16C0" w:rsidR="0050771E" w:rsidRDefault="0050771E" w:rsidP="0050771E">
      <w:r w:rsidRPr="005F2C8B">
        <w:t>During its design, PJSI consulted broadly with other ju</w:t>
      </w:r>
      <w:r>
        <w:t>stice</w:t>
      </w:r>
      <w:r w:rsidRPr="005F2C8B">
        <w:t xml:space="preserve">-related interventions operating within </w:t>
      </w:r>
      <w:r w:rsidR="002735B5">
        <w:t>Partner Courts</w:t>
      </w:r>
      <w:r w:rsidRPr="005F2C8B">
        <w:t>, sub-regionally, and regionally. It has since continued to collaborate and create link</w:t>
      </w:r>
      <w:r>
        <w:t>s</w:t>
      </w:r>
      <w:r w:rsidRPr="005F2C8B">
        <w:t xml:space="preserve"> with complementary entities – such as the Institute of Judicial Studies; the University of the South Pacific</w:t>
      </w:r>
      <w:r>
        <w:t>; Regional Rights Resource Team</w:t>
      </w:r>
      <w:r w:rsidR="002735B5">
        <w:t>; Sydney University</w:t>
      </w:r>
      <w:r>
        <w:t xml:space="preserve"> and,</w:t>
      </w:r>
      <w:r w:rsidRPr="005F2C8B">
        <w:t xml:space="preserve"> various</w:t>
      </w:r>
      <w:r>
        <w:t xml:space="preserve"> in-country</w:t>
      </w:r>
      <w:r w:rsidRPr="005F2C8B">
        <w:t xml:space="preserve"> NGOs, particularly those active in the areas of human rights/gender and family violence.  PJSI has also continued to collaborate with complementary programs – such as DFAT’s bilateral justice programs in PNG, Vanuatu and Solomon Islands.  These collaborations enable PJSI to ensure consistency among interventions</w:t>
      </w:r>
      <w:r>
        <w:t>,</w:t>
      </w:r>
      <w:r w:rsidRPr="005F2C8B">
        <w:t xml:space="preserve"> while ameliorating duplication </w:t>
      </w:r>
      <w:r>
        <w:t xml:space="preserve">of support </w:t>
      </w:r>
      <w:r w:rsidRPr="005F2C8B">
        <w:t xml:space="preserve">and </w:t>
      </w:r>
      <w:r>
        <w:t>focusing assistance in areas where external support is limited</w:t>
      </w:r>
      <w:r w:rsidRPr="005F2C8B">
        <w:t>.</w:t>
      </w:r>
    </w:p>
    <w:p w14:paraId="49283BD1" w14:textId="77777777" w:rsidR="0050771E" w:rsidRPr="005F2C8B" w:rsidRDefault="0050771E" w:rsidP="0050771E">
      <w:pPr>
        <w:pStyle w:val="HBHeading2"/>
        <w:spacing w:before="0" w:after="0"/>
        <w:contextualSpacing/>
        <w:rPr>
          <w:rFonts w:asciiTheme="minorHAnsi" w:hAnsiTheme="minorHAnsi" w:cstheme="minorHAnsi"/>
          <w:sz w:val="12"/>
          <w:szCs w:val="12"/>
          <w:lang w:val="en-US"/>
        </w:rPr>
      </w:pPr>
    </w:p>
    <w:p w14:paraId="278BA70E" w14:textId="77777777" w:rsidR="0050771E" w:rsidRPr="005F2C8B" w:rsidRDefault="0050771E" w:rsidP="0050771E">
      <w:pPr>
        <w:pStyle w:val="HBHeading1"/>
        <w:spacing w:before="0" w:after="0"/>
        <w:contextualSpacing/>
        <w:rPr>
          <w:rFonts w:asciiTheme="minorHAnsi" w:hAnsiTheme="minorHAnsi" w:cstheme="minorHAnsi"/>
        </w:rPr>
      </w:pPr>
      <w:bookmarkStart w:id="41" w:name="_Toc39562786"/>
      <w:bookmarkStart w:id="42" w:name="_Toc44681896"/>
      <w:bookmarkStart w:id="43" w:name="_Toc57630099"/>
      <w:bookmarkStart w:id="44" w:name="_Toc62550862"/>
      <w:r w:rsidRPr="006847CE">
        <w:rPr>
          <w:rFonts w:asciiTheme="minorHAnsi" w:hAnsiTheme="minorHAnsi" w:cstheme="minorHAnsi"/>
        </w:rPr>
        <w:t>Risks, Mitigation &amp; Opportunities</w:t>
      </w:r>
      <w:bookmarkEnd w:id="16"/>
      <w:bookmarkEnd w:id="17"/>
      <w:bookmarkEnd w:id="18"/>
      <w:bookmarkEnd w:id="41"/>
      <w:bookmarkEnd w:id="42"/>
      <w:bookmarkEnd w:id="43"/>
      <w:bookmarkEnd w:id="44"/>
    </w:p>
    <w:p w14:paraId="33948DAB" w14:textId="2C652C70" w:rsidR="0050771E" w:rsidRPr="00AA63B9" w:rsidRDefault="0050771E" w:rsidP="0050771E">
      <w:pPr>
        <w:shd w:val="clear" w:color="auto" w:fill="FFFFFF"/>
        <w:spacing w:before="120" w:after="120"/>
        <w:rPr>
          <w:rFonts w:cstheme="minorHAnsi"/>
          <w:szCs w:val="23"/>
          <w:bdr w:val="none" w:sz="0" w:space="0" w:color="auto" w:frame="1"/>
        </w:rPr>
      </w:pPr>
      <w:r>
        <w:rPr>
          <w:rFonts w:cstheme="minorHAnsi"/>
          <w:b/>
          <w:i/>
          <w:szCs w:val="23"/>
          <w:bdr w:val="none" w:sz="0" w:space="0" w:color="auto" w:frame="1"/>
        </w:rPr>
        <w:t xml:space="preserve">Risk 1: </w:t>
      </w:r>
      <w:r>
        <w:rPr>
          <w:rFonts w:cstheme="minorHAnsi"/>
          <w:szCs w:val="23"/>
          <w:bdr w:val="none" w:sz="0" w:space="0" w:color="auto" w:frame="1"/>
        </w:rPr>
        <w:t xml:space="preserve">The COVID-19 pandemic presents major threats to the health and economic prosperity of the Pacific region. To minimise these threats, all PICs across the region closed their borders, imposing major restrictions on travel and movement, which in turn severely restricted the capacity of PJSI to deliver previously endorsed activities among the region’s courts. Whilst this challenge affected immediate activities, and poses significant risk to future in-country inputs, it has provided opportunity to engage remotely and to re-design activities for online, remote engagement. </w:t>
      </w:r>
    </w:p>
    <w:p w14:paraId="650B9AD5" w14:textId="11CEA514" w:rsidR="0050771E" w:rsidRPr="006847CE" w:rsidRDefault="0050771E" w:rsidP="0050771E">
      <w:pPr>
        <w:shd w:val="clear" w:color="auto" w:fill="FFFFFF"/>
        <w:spacing w:before="120" w:after="120"/>
        <w:rPr>
          <w:rFonts w:cstheme="minorHAnsi"/>
          <w:szCs w:val="23"/>
        </w:rPr>
      </w:pPr>
      <w:r w:rsidRPr="006847CE">
        <w:rPr>
          <w:rFonts w:cstheme="minorHAnsi"/>
          <w:b/>
          <w:i/>
          <w:szCs w:val="23"/>
          <w:bdr w:val="none" w:sz="0" w:space="0" w:color="auto" w:frame="1"/>
        </w:rPr>
        <w:t xml:space="preserve">Risk </w:t>
      </w:r>
      <w:r>
        <w:rPr>
          <w:rFonts w:cstheme="minorHAnsi"/>
          <w:b/>
          <w:i/>
          <w:szCs w:val="23"/>
          <w:bdr w:val="none" w:sz="0" w:space="0" w:color="auto" w:frame="1"/>
        </w:rPr>
        <w:t>2</w:t>
      </w:r>
      <w:r w:rsidRPr="006847CE">
        <w:rPr>
          <w:rFonts w:cstheme="minorHAnsi"/>
          <w:b/>
          <w:i/>
          <w:szCs w:val="23"/>
          <w:bdr w:val="none" w:sz="0" w:space="0" w:color="auto" w:frame="1"/>
        </w:rPr>
        <w:t xml:space="preserve">: </w:t>
      </w:r>
      <w:r>
        <w:rPr>
          <w:rFonts w:cstheme="minorHAnsi"/>
          <w:szCs w:val="23"/>
          <w:bdr w:val="none" w:sz="0" w:space="0" w:color="auto" w:frame="1"/>
        </w:rPr>
        <w:t>COVID-19</w:t>
      </w:r>
      <w:r w:rsidR="00523A72">
        <w:rPr>
          <w:rFonts w:cstheme="minorHAnsi"/>
          <w:szCs w:val="23"/>
          <w:bdr w:val="none" w:sz="0" w:space="0" w:color="auto" w:frame="1"/>
        </w:rPr>
        <w:t xml:space="preserve"> </w:t>
      </w:r>
      <w:r w:rsidR="002735B5">
        <w:rPr>
          <w:rFonts w:cstheme="minorHAnsi"/>
          <w:szCs w:val="23"/>
          <w:bdr w:val="none" w:sz="0" w:space="0" w:color="auto" w:frame="1"/>
        </w:rPr>
        <w:t xml:space="preserve">presents </w:t>
      </w:r>
      <w:r w:rsidRPr="006847CE">
        <w:rPr>
          <w:rFonts w:cstheme="minorHAnsi"/>
          <w:szCs w:val="23"/>
          <w:bdr w:val="none" w:sz="0" w:space="0" w:color="auto" w:frame="1"/>
        </w:rPr>
        <w:t xml:space="preserve">a risk of PJSI Team Members and/or participants travelling to </w:t>
      </w:r>
      <w:r w:rsidR="002735B5">
        <w:rPr>
          <w:rFonts w:cstheme="minorHAnsi"/>
          <w:szCs w:val="23"/>
          <w:bdr w:val="none" w:sz="0" w:space="0" w:color="auto" w:frame="1"/>
        </w:rPr>
        <w:t>Partner Courts</w:t>
      </w:r>
      <w:r w:rsidRPr="006847CE">
        <w:rPr>
          <w:rFonts w:cstheme="minorHAnsi"/>
          <w:szCs w:val="23"/>
          <w:bdr w:val="none" w:sz="0" w:space="0" w:color="auto" w:frame="1"/>
        </w:rPr>
        <w:t xml:space="preserve">, to contract these illnesses. To mitigate the risk, all those </w:t>
      </w:r>
      <w:r>
        <w:rPr>
          <w:rFonts w:cstheme="minorHAnsi"/>
          <w:szCs w:val="23"/>
          <w:bdr w:val="none" w:sz="0" w:space="0" w:color="auto" w:frame="1"/>
        </w:rPr>
        <w:t xml:space="preserve">eventually </w:t>
      </w:r>
      <w:r w:rsidRPr="006847CE">
        <w:rPr>
          <w:rFonts w:cstheme="minorHAnsi"/>
          <w:szCs w:val="23"/>
          <w:bdr w:val="none" w:sz="0" w:space="0" w:color="auto" w:frame="1"/>
        </w:rPr>
        <w:t xml:space="preserve">travelling for the purpose of PJSI activities will be made aware of the current situation and required to take appropriate precautions.  We will continue to monitor these and other health risks, taking appropriate action to ensure the health and wellbeing of our team and other stakeholders. </w:t>
      </w:r>
    </w:p>
    <w:p w14:paraId="093FC2B0" w14:textId="47949976" w:rsidR="0050771E" w:rsidRPr="006847CE" w:rsidRDefault="0050771E" w:rsidP="0050771E">
      <w:pPr>
        <w:shd w:val="clear" w:color="auto" w:fill="FFFFFF"/>
        <w:spacing w:before="120" w:after="120"/>
        <w:rPr>
          <w:rFonts w:cstheme="minorHAnsi"/>
          <w:szCs w:val="23"/>
        </w:rPr>
      </w:pPr>
      <w:r w:rsidRPr="006847CE">
        <w:rPr>
          <w:rFonts w:cstheme="minorHAnsi"/>
          <w:b/>
          <w:bCs/>
          <w:i/>
          <w:iCs/>
          <w:szCs w:val="23"/>
          <w:bdr w:val="none" w:sz="0" w:space="0" w:color="auto" w:frame="1"/>
        </w:rPr>
        <w:t xml:space="preserve">Risk </w:t>
      </w:r>
      <w:r>
        <w:rPr>
          <w:rFonts w:cstheme="minorHAnsi"/>
          <w:b/>
          <w:bCs/>
          <w:i/>
          <w:iCs/>
          <w:szCs w:val="23"/>
          <w:bdr w:val="none" w:sz="0" w:space="0" w:color="auto" w:frame="1"/>
        </w:rPr>
        <w:t>3</w:t>
      </w:r>
      <w:r w:rsidRPr="006847CE">
        <w:rPr>
          <w:rFonts w:cstheme="minorHAnsi"/>
          <w:b/>
          <w:bCs/>
          <w:i/>
          <w:iCs/>
          <w:szCs w:val="23"/>
          <w:bdr w:val="none" w:sz="0" w:space="0" w:color="auto" w:frame="1"/>
        </w:rPr>
        <w:t>:</w:t>
      </w:r>
      <w:r w:rsidRPr="006847CE">
        <w:rPr>
          <w:rFonts w:cstheme="minorHAnsi"/>
          <w:szCs w:val="23"/>
          <w:bdr w:val="none" w:sz="0" w:space="0" w:color="auto" w:frame="1"/>
        </w:rPr>
        <w:t> Devolution of technical and managerial responsibility for ongoing judicial / court development may not align with counterparts’ expectations</w:t>
      </w:r>
      <w:r>
        <w:rPr>
          <w:rFonts w:cstheme="minorHAnsi"/>
          <w:szCs w:val="23"/>
          <w:bdr w:val="none" w:sz="0" w:space="0" w:color="auto" w:frame="1"/>
        </w:rPr>
        <w:t xml:space="preserve"> in light of the changes caused by the COVID-19 pandemic</w:t>
      </w:r>
      <w:r w:rsidRPr="006847CE">
        <w:rPr>
          <w:rFonts w:cstheme="minorHAnsi"/>
          <w:szCs w:val="23"/>
          <w:bdr w:val="none" w:sz="0" w:space="0" w:color="auto" w:frame="1"/>
        </w:rPr>
        <w:t xml:space="preserve">, resulting in an inability to effectively transfer responsibility to PICs. To mitigate this risk, </w:t>
      </w:r>
      <w:r w:rsidR="002735B5">
        <w:rPr>
          <w:rFonts w:cstheme="minorHAnsi"/>
          <w:szCs w:val="23"/>
          <w:bdr w:val="none" w:sz="0" w:space="0" w:color="auto" w:frame="1"/>
        </w:rPr>
        <w:t xml:space="preserve">PJSI </w:t>
      </w:r>
      <w:r>
        <w:rPr>
          <w:rFonts w:cstheme="minorHAnsi"/>
          <w:szCs w:val="23"/>
          <w:bdr w:val="none" w:sz="0" w:space="0" w:color="auto" w:frame="1"/>
        </w:rPr>
        <w:t>communicat</w:t>
      </w:r>
      <w:r w:rsidR="002735B5">
        <w:rPr>
          <w:rFonts w:cstheme="minorHAnsi"/>
          <w:szCs w:val="23"/>
          <w:bdr w:val="none" w:sz="0" w:space="0" w:color="auto" w:frame="1"/>
        </w:rPr>
        <w:t>es frequently</w:t>
      </w:r>
      <w:r>
        <w:rPr>
          <w:rFonts w:cstheme="minorHAnsi"/>
          <w:szCs w:val="23"/>
          <w:bdr w:val="none" w:sz="0" w:space="0" w:color="auto" w:frame="1"/>
        </w:rPr>
        <w:t xml:space="preserve"> with Partner Courts and Chief Justices </w:t>
      </w:r>
      <w:r w:rsidR="002735B5">
        <w:rPr>
          <w:rFonts w:cstheme="minorHAnsi"/>
          <w:szCs w:val="23"/>
          <w:bdr w:val="none" w:sz="0" w:space="0" w:color="auto" w:frame="1"/>
        </w:rPr>
        <w:t xml:space="preserve">about </w:t>
      </w:r>
      <w:r>
        <w:rPr>
          <w:rFonts w:cstheme="minorHAnsi"/>
          <w:szCs w:val="23"/>
          <w:bdr w:val="none" w:sz="0" w:space="0" w:color="auto" w:frame="1"/>
        </w:rPr>
        <w:lastRenderedPageBreak/>
        <w:t>their needs in light of the pandemic, to ensure</w:t>
      </w:r>
      <w:r w:rsidRPr="006847CE">
        <w:rPr>
          <w:rFonts w:cstheme="minorHAnsi"/>
          <w:szCs w:val="23"/>
          <w:bdr w:val="none" w:sz="0" w:space="0" w:color="auto" w:frame="1"/>
        </w:rPr>
        <w:t xml:space="preserve"> that support and outcomes are tailored </w:t>
      </w:r>
      <w:r w:rsidR="002735B5">
        <w:rPr>
          <w:rFonts w:cstheme="minorHAnsi"/>
          <w:szCs w:val="23"/>
          <w:bdr w:val="none" w:sz="0" w:space="0" w:color="auto" w:frame="1"/>
        </w:rPr>
        <w:t>to respond to</w:t>
      </w:r>
      <w:r w:rsidRPr="006847CE">
        <w:rPr>
          <w:rFonts w:cstheme="minorHAnsi"/>
          <w:szCs w:val="23"/>
          <w:bdr w:val="none" w:sz="0" w:space="0" w:color="auto" w:frame="1"/>
        </w:rPr>
        <w:t xml:space="preserve"> identified needs, capacities, and progress to-date. </w:t>
      </w:r>
    </w:p>
    <w:p w14:paraId="6E1C7D3A" w14:textId="16918AB2" w:rsidR="0050771E" w:rsidRPr="006847CE" w:rsidRDefault="0050771E" w:rsidP="0050771E">
      <w:pPr>
        <w:shd w:val="clear" w:color="auto" w:fill="FFFFFF"/>
        <w:spacing w:before="120" w:after="120"/>
        <w:rPr>
          <w:rFonts w:cstheme="minorHAnsi"/>
          <w:szCs w:val="23"/>
        </w:rPr>
      </w:pPr>
      <w:r w:rsidRPr="006847CE">
        <w:rPr>
          <w:rFonts w:cstheme="minorHAnsi"/>
          <w:b/>
          <w:bCs/>
          <w:i/>
          <w:iCs/>
          <w:szCs w:val="23"/>
          <w:bdr w:val="none" w:sz="0" w:space="0" w:color="auto" w:frame="1"/>
        </w:rPr>
        <w:t xml:space="preserve">Risk </w:t>
      </w:r>
      <w:r>
        <w:rPr>
          <w:rFonts w:cstheme="minorHAnsi"/>
          <w:b/>
          <w:bCs/>
          <w:i/>
          <w:iCs/>
          <w:szCs w:val="23"/>
          <w:bdr w:val="none" w:sz="0" w:space="0" w:color="auto" w:frame="1"/>
        </w:rPr>
        <w:t>4</w:t>
      </w:r>
      <w:r w:rsidRPr="006847CE">
        <w:rPr>
          <w:rFonts w:cstheme="minorHAnsi"/>
          <w:b/>
          <w:bCs/>
          <w:i/>
          <w:iCs/>
          <w:szCs w:val="23"/>
          <w:bdr w:val="none" w:sz="0" w:space="0" w:color="auto" w:frame="1"/>
        </w:rPr>
        <w:t>:</w:t>
      </w:r>
      <w:r w:rsidRPr="006847CE">
        <w:rPr>
          <w:rFonts w:cstheme="minorHAnsi"/>
          <w:szCs w:val="23"/>
          <w:bdr w:val="none" w:sz="0" w:space="0" w:color="auto" w:frame="1"/>
        </w:rPr>
        <w:t xml:space="preserve">  </w:t>
      </w:r>
      <w:r>
        <w:rPr>
          <w:rFonts w:cstheme="minorHAnsi"/>
          <w:szCs w:val="23"/>
          <w:bdr w:val="none" w:sz="0" w:space="0" w:color="auto" w:frame="1"/>
        </w:rPr>
        <w:t xml:space="preserve">Due to the extraneous circumstances caused by the COVID-19 pandemic, </w:t>
      </w:r>
      <w:r w:rsidR="002735B5">
        <w:rPr>
          <w:rFonts w:cstheme="minorHAnsi"/>
          <w:szCs w:val="23"/>
          <w:bdr w:val="none" w:sz="0" w:space="0" w:color="auto" w:frame="1"/>
        </w:rPr>
        <w:t>Partner Courts</w:t>
      </w:r>
      <w:r w:rsidR="002735B5" w:rsidRPr="006847CE">
        <w:rPr>
          <w:rFonts w:cstheme="minorHAnsi"/>
          <w:szCs w:val="23"/>
          <w:bdr w:val="none" w:sz="0" w:space="0" w:color="auto" w:frame="1"/>
        </w:rPr>
        <w:t xml:space="preserve"> </w:t>
      </w:r>
      <w:r w:rsidRPr="006847CE">
        <w:rPr>
          <w:rFonts w:cstheme="minorHAnsi"/>
          <w:szCs w:val="23"/>
          <w:bdr w:val="none" w:sz="0" w:space="0" w:color="auto" w:frame="1"/>
        </w:rPr>
        <w:t xml:space="preserve">capacity, resources or commitment to assume responsibility for their own development </w:t>
      </w:r>
      <w:r w:rsidR="004E2A4F">
        <w:rPr>
          <w:rFonts w:cstheme="minorHAnsi"/>
          <w:szCs w:val="23"/>
          <w:bdr w:val="none" w:sz="0" w:space="0" w:color="auto" w:frame="1"/>
        </w:rPr>
        <w:t xml:space="preserve">fluctuates more than in ‘normal’ times.  This will continue to </w:t>
      </w:r>
      <w:r w:rsidRPr="006847CE">
        <w:rPr>
          <w:rFonts w:cstheme="minorHAnsi"/>
          <w:szCs w:val="23"/>
          <w:bdr w:val="none" w:sz="0" w:space="0" w:color="auto" w:frame="1"/>
        </w:rPr>
        <w:t xml:space="preserve">result in ‘donor dependence’. To mitigate this risk, PJSI has developed the need for leaders to identify priority changes to focus on for the duration of PJSI. These changes are ‘follow-ups’ to achievements previously accomplished, to embed learning and change. This approach bolsters local ownership and investment, focuses on an issue that matters to them.  This is complemented with engagement among PJSI team members and a focus on capacity building to sustain in-country momentum. </w:t>
      </w:r>
    </w:p>
    <w:p w14:paraId="55FD091D" w14:textId="47F75A41" w:rsidR="0050771E" w:rsidRPr="006847CE" w:rsidRDefault="0050771E" w:rsidP="0050771E">
      <w:pPr>
        <w:shd w:val="clear" w:color="auto" w:fill="FFFFFF"/>
        <w:spacing w:before="120" w:after="120"/>
        <w:rPr>
          <w:rFonts w:cstheme="minorHAnsi"/>
          <w:szCs w:val="23"/>
        </w:rPr>
      </w:pPr>
      <w:r w:rsidRPr="006847CE">
        <w:rPr>
          <w:rFonts w:cstheme="minorHAnsi"/>
          <w:b/>
          <w:bCs/>
          <w:i/>
          <w:iCs/>
          <w:szCs w:val="23"/>
          <w:bdr w:val="none" w:sz="0" w:space="0" w:color="auto" w:frame="1"/>
        </w:rPr>
        <w:t xml:space="preserve">Risk </w:t>
      </w:r>
      <w:r>
        <w:rPr>
          <w:rFonts w:cstheme="minorHAnsi"/>
          <w:b/>
          <w:bCs/>
          <w:i/>
          <w:iCs/>
          <w:szCs w:val="23"/>
          <w:bdr w:val="none" w:sz="0" w:space="0" w:color="auto" w:frame="1"/>
        </w:rPr>
        <w:t>5</w:t>
      </w:r>
      <w:r w:rsidRPr="006847CE">
        <w:rPr>
          <w:rFonts w:cstheme="minorHAnsi"/>
          <w:b/>
          <w:bCs/>
          <w:i/>
          <w:iCs/>
          <w:szCs w:val="23"/>
          <w:bdr w:val="none" w:sz="0" w:space="0" w:color="auto" w:frame="1"/>
        </w:rPr>
        <w:t>:</w:t>
      </w:r>
      <w:r w:rsidRPr="006847CE">
        <w:rPr>
          <w:rFonts w:cstheme="minorHAnsi"/>
          <w:szCs w:val="23"/>
          <w:bdr w:val="none" w:sz="0" w:space="0" w:color="auto" w:frame="1"/>
        </w:rPr>
        <w:t> Inaccessibility and non-responsiveness of PICs</w:t>
      </w:r>
      <w:r>
        <w:rPr>
          <w:rFonts w:cstheme="minorHAnsi"/>
          <w:szCs w:val="23"/>
          <w:bdr w:val="none" w:sz="0" w:space="0" w:color="auto" w:frame="1"/>
        </w:rPr>
        <w:t xml:space="preserve"> during the COVID-19 pandemic</w:t>
      </w:r>
      <w:r w:rsidRPr="006847CE">
        <w:rPr>
          <w:rFonts w:cstheme="minorHAnsi"/>
          <w:szCs w:val="23"/>
          <w:bdr w:val="none" w:sz="0" w:space="0" w:color="auto" w:frame="1"/>
        </w:rPr>
        <w:t xml:space="preserve"> impacts on PJSI’s </w:t>
      </w:r>
      <w:r>
        <w:rPr>
          <w:rFonts w:cstheme="minorHAnsi"/>
          <w:szCs w:val="23"/>
          <w:bdr w:val="none" w:sz="0" w:space="0" w:color="auto" w:frame="1"/>
        </w:rPr>
        <w:t xml:space="preserve">ability to </w:t>
      </w:r>
      <w:r w:rsidRPr="006847CE">
        <w:rPr>
          <w:rFonts w:cstheme="minorHAnsi"/>
          <w:szCs w:val="23"/>
          <w:bdr w:val="none" w:sz="0" w:space="0" w:color="auto" w:frame="1"/>
        </w:rPr>
        <w:t>organise and deliver activities</w:t>
      </w:r>
      <w:r>
        <w:rPr>
          <w:rFonts w:cstheme="minorHAnsi"/>
          <w:szCs w:val="23"/>
          <w:bdr w:val="none" w:sz="0" w:space="0" w:color="auto" w:frame="1"/>
        </w:rPr>
        <w:t xml:space="preserve"> (remote or in-country)</w:t>
      </w:r>
      <w:r w:rsidRPr="006847CE">
        <w:rPr>
          <w:rFonts w:cstheme="minorHAnsi"/>
          <w:szCs w:val="23"/>
          <w:bdr w:val="none" w:sz="0" w:space="0" w:color="auto" w:frame="1"/>
        </w:rPr>
        <w:t>. To mitigate this risk, PJSI continues to build relationships and strengthen commitment and channels of communication within PICs</w:t>
      </w:r>
      <w:r>
        <w:rPr>
          <w:rFonts w:cstheme="minorHAnsi"/>
          <w:szCs w:val="23"/>
          <w:bdr w:val="none" w:sz="0" w:space="0" w:color="auto" w:frame="1"/>
        </w:rPr>
        <w:t>, including ongoing communication with the regions Chief Justices throughout the COVID-19 pandemic</w:t>
      </w:r>
      <w:r w:rsidRPr="006847CE">
        <w:rPr>
          <w:rFonts w:cstheme="minorHAnsi"/>
          <w:szCs w:val="23"/>
          <w:bdr w:val="none" w:sz="0" w:space="0" w:color="auto" w:frame="1"/>
        </w:rPr>
        <w:t>. </w:t>
      </w:r>
      <w:r w:rsidR="004E2A4F">
        <w:rPr>
          <w:rFonts w:cstheme="minorHAnsi"/>
          <w:szCs w:val="23"/>
          <w:bdr w:val="none" w:sz="0" w:space="0" w:color="auto" w:frame="1"/>
        </w:rPr>
        <w:t>To date, this risk has not eventuated.</w:t>
      </w:r>
    </w:p>
    <w:p w14:paraId="096421E3" w14:textId="0E67CA20" w:rsidR="004D2D78" w:rsidRDefault="0050771E" w:rsidP="0050771E">
      <w:pPr>
        <w:tabs>
          <w:tab w:val="left" w:pos="2199"/>
          <w:tab w:val="left" w:pos="5659"/>
        </w:tabs>
        <w:contextualSpacing/>
        <w:rPr>
          <w:rFonts w:cstheme="minorHAnsi"/>
          <w:szCs w:val="23"/>
          <w:bdr w:val="none" w:sz="0" w:space="0" w:color="auto" w:frame="1"/>
        </w:rPr>
      </w:pPr>
      <w:r w:rsidRPr="006847CE">
        <w:rPr>
          <w:rFonts w:cstheme="minorHAnsi"/>
          <w:b/>
          <w:bCs/>
          <w:i/>
          <w:iCs/>
          <w:szCs w:val="23"/>
          <w:bdr w:val="none" w:sz="0" w:space="0" w:color="auto" w:frame="1"/>
        </w:rPr>
        <w:t xml:space="preserve">Risk </w:t>
      </w:r>
      <w:r>
        <w:rPr>
          <w:rFonts w:cstheme="minorHAnsi"/>
          <w:b/>
          <w:bCs/>
          <w:i/>
          <w:iCs/>
          <w:szCs w:val="23"/>
          <w:bdr w:val="none" w:sz="0" w:space="0" w:color="auto" w:frame="1"/>
        </w:rPr>
        <w:t>6</w:t>
      </w:r>
      <w:r w:rsidRPr="006847CE">
        <w:rPr>
          <w:rFonts w:cstheme="minorHAnsi"/>
          <w:b/>
          <w:bCs/>
          <w:i/>
          <w:iCs/>
          <w:szCs w:val="23"/>
          <w:bdr w:val="none" w:sz="0" w:space="0" w:color="auto" w:frame="1"/>
        </w:rPr>
        <w:t>:  </w:t>
      </w:r>
      <w:r w:rsidRPr="006847CE">
        <w:rPr>
          <w:rFonts w:cstheme="minorHAnsi"/>
          <w:szCs w:val="23"/>
          <w:bdr w:val="none" w:sz="0" w:space="0" w:color="auto" w:frame="1"/>
        </w:rPr>
        <w:t>The</w:t>
      </w:r>
      <w:r w:rsidRPr="006847CE">
        <w:rPr>
          <w:rFonts w:cstheme="minorHAnsi"/>
          <w:b/>
          <w:bCs/>
          <w:i/>
          <w:iCs/>
          <w:szCs w:val="23"/>
          <w:bdr w:val="none" w:sz="0" w:space="0" w:color="auto" w:frame="1"/>
        </w:rPr>
        <w:t> </w:t>
      </w:r>
      <w:r w:rsidRPr="006847CE">
        <w:rPr>
          <w:rFonts w:cstheme="minorHAnsi"/>
          <w:szCs w:val="23"/>
          <w:bdr w:val="none" w:sz="0" w:space="0" w:color="auto" w:frame="1"/>
        </w:rPr>
        <w:t>diversity of needs among PICs</w:t>
      </w:r>
      <w:r>
        <w:rPr>
          <w:rFonts w:cstheme="minorHAnsi"/>
          <w:szCs w:val="23"/>
          <w:bdr w:val="none" w:sz="0" w:space="0" w:color="auto" w:frame="1"/>
        </w:rPr>
        <w:t xml:space="preserve"> during this unprecedented global crisis</w:t>
      </w:r>
      <w:r w:rsidRPr="006847CE">
        <w:rPr>
          <w:rFonts w:cstheme="minorHAnsi"/>
          <w:szCs w:val="23"/>
          <w:bdr w:val="none" w:sz="0" w:space="0" w:color="auto" w:frame="1"/>
        </w:rPr>
        <w:t xml:space="preserve"> could stretch PJSI resources too thinly and impact upon its strategic focus. This could result in limited change among PICs. To mitigate this risk, PJSI </w:t>
      </w:r>
      <w:r w:rsidR="004E2A4F">
        <w:rPr>
          <w:rFonts w:cstheme="minorHAnsi"/>
          <w:szCs w:val="23"/>
          <w:bdr w:val="none" w:sz="0" w:space="0" w:color="auto" w:frame="1"/>
        </w:rPr>
        <w:t>continues to</w:t>
      </w:r>
      <w:r w:rsidR="004E2A4F" w:rsidRPr="006847CE">
        <w:rPr>
          <w:rFonts w:cstheme="minorHAnsi"/>
          <w:szCs w:val="23"/>
          <w:bdr w:val="none" w:sz="0" w:space="0" w:color="auto" w:frame="1"/>
        </w:rPr>
        <w:t xml:space="preserve"> </w:t>
      </w:r>
      <w:r w:rsidRPr="006847CE">
        <w:rPr>
          <w:rFonts w:cstheme="minorHAnsi"/>
          <w:szCs w:val="23"/>
          <w:bdr w:val="none" w:sz="0" w:space="0" w:color="auto" w:frame="1"/>
        </w:rPr>
        <w:t>build on prior accomplishments that address priority needs within PJSIs strategic framework, including the supply of LIF grants</w:t>
      </w:r>
      <w:r w:rsidR="004E2A4F">
        <w:rPr>
          <w:rFonts w:cstheme="minorHAnsi"/>
          <w:szCs w:val="23"/>
          <w:bdr w:val="none" w:sz="0" w:space="0" w:color="auto" w:frame="1"/>
        </w:rPr>
        <w:t xml:space="preserve"> and targeted activities to promote good governance, access to justice, substantive rights and efficiency</w:t>
      </w:r>
      <w:r w:rsidRPr="006847CE">
        <w:rPr>
          <w:rFonts w:cstheme="minorHAnsi"/>
          <w:szCs w:val="23"/>
          <w:bdr w:val="none" w:sz="0" w:space="0" w:color="auto" w:frame="1"/>
        </w:rPr>
        <w:t>.</w:t>
      </w:r>
    </w:p>
    <w:p w14:paraId="53907086" w14:textId="4C03C056" w:rsidR="00437CFA" w:rsidRDefault="00437CFA" w:rsidP="00437CFA">
      <w:pPr>
        <w:spacing w:before="120" w:after="120"/>
      </w:pPr>
      <w:bookmarkStart w:id="45" w:name="_Toc14681712"/>
      <w:bookmarkStart w:id="46" w:name="_Toc14696335"/>
      <w:bookmarkStart w:id="47" w:name="_GoBack"/>
      <w:bookmarkEnd w:id="47"/>
    </w:p>
    <w:p w14:paraId="46F676DD" w14:textId="77777777" w:rsidR="00437CFA" w:rsidRDefault="00437CFA" w:rsidP="00437CFA">
      <w:pPr>
        <w:spacing w:before="120" w:after="120"/>
      </w:pPr>
    </w:p>
    <w:p w14:paraId="6A3B69F6" w14:textId="7B4E56AA" w:rsidR="0050771E" w:rsidRDefault="0050771E" w:rsidP="00437CFA">
      <w:pPr>
        <w:rPr>
          <w:sz w:val="22"/>
          <w:szCs w:val="22"/>
        </w:rPr>
      </w:pPr>
      <w:r>
        <w:t xml:space="preserve"> </w:t>
      </w:r>
    </w:p>
    <w:p w14:paraId="7B7245E3" w14:textId="4CC73DE5" w:rsidR="00686603" w:rsidRDefault="00686603" w:rsidP="00B63B89">
      <w:pPr>
        <w:rPr>
          <w:szCs w:val="23"/>
        </w:rPr>
        <w:sectPr w:rsidR="00686603">
          <w:headerReference w:type="default" r:id="rId42"/>
          <w:footerReference w:type="default" r:id="rId43"/>
          <w:pgSz w:w="11906" w:h="16838"/>
          <w:pgMar w:top="1677" w:right="1418" w:bottom="1276" w:left="1361" w:header="426" w:footer="340" w:gutter="0"/>
          <w:cols w:space="720"/>
        </w:sectPr>
      </w:pPr>
    </w:p>
    <w:p w14:paraId="2ABFD07F" w14:textId="75F6D7DC" w:rsidR="00154899" w:rsidRPr="00DD516E" w:rsidRDefault="0050771E" w:rsidP="00D100DD">
      <w:pPr>
        <w:pStyle w:val="HBHeading1"/>
      </w:pPr>
      <w:bookmarkStart w:id="48" w:name="_Toc44681898"/>
      <w:bookmarkStart w:id="49" w:name="_Toc62550864"/>
      <w:bookmarkEnd w:id="45"/>
      <w:bookmarkEnd w:id="46"/>
      <w:r w:rsidRPr="00C94955">
        <w:rPr>
          <w:rFonts w:asciiTheme="minorHAnsi" w:hAnsiTheme="minorHAnsi" w:cstheme="minorHAnsi"/>
        </w:rPr>
        <w:lastRenderedPageBreak/>
        <w:t xml:space="preserve">Annex C: </w:t>
      </w:r>
      <w:bookmarkStart w:id="50" w:name="_Toc44681899"/>
      <w:bookmarkEnd w:id="48"/>
      <w:r w:rsidRPr="00DD516E">
        <w:t>Monitoring and Evaluation Framework (MEF) (Post COVID-19)</w:t>
      </w:r>
      <w:bookmarkEnd w:id="49"/>
      <w:bookmarkEnd w:id="50"/>
    </w:p>
    <w:tbl>
      <w:tblPr>
        <w:tblStyle w:val="GridTable1Light-Accent5"/>
        <w:tblW w:w="15304" w:type="dxa"/>
        <w:tblInd w:w="-572" w:type="dxa"/>
        <w:tblLayout w:type="fixed"/>
        <w:tblLook w:val="04A0" w:firstRow="1" w:lastRow="0" w:firstColumn="1" w:lastColumn="0" w:noHBand="0" w:noVBand="1"/>
      </w:tblPr>
      <w:tblGrid>
        <w:gridCol w:w="1134"/>
        <w:gridCol w:w="1985"/>
        <w:gridCol w:w="1883"/>
        <w:gridCol w:w="2126"/>
        <w:gridCol w:w="4071"/>
        <w:gridCol w:w="4105"/>
      </w:tblGrid>
      <w:tr w:rsidR="00154899" w:rsidRPr="00CD1AD9" w14:paraId="35A685CB" w14:textId="77777777" w:rsidTr="00703B21">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19" w:type="dxa"/>
            <w:gridSpan w:val="2"/>
            <w:vAlign w:val="center"/>
          </w:tcPr>
          <w:p w14:paraId="202F1C46" w14:textId="77777777" w:rsidR="00154899" w:rsidRPr="00CD1AD9" w:rsidRDefault="00154899" w:rsidP="008609B3">
            <w:pPr>
              <w:jc w:val="center"/>
              <w:rPr>
                <w:rFonts w:ascii="Calibri" w:hAnsi="Calibri" w:cs="Calibri"/>
                <w:sz w:val="18"/>
                <w:szCs w:val="18"/>
              </w:rPr>
            </w:pPr>
            <w:r w:rsidRPr="00CD1AD9">
              <w:rPr>
                <w:rFonts w:ascii="Calibri" w:hAnsi="Calibri" w:cs="Calibri"/>
                <w:sz w:val="18"/>
                <w:szCs w:val="18"/>
              </w:rPr>
              <w:t>End of Initiative Outcomes</w:t>
            </w:r>
          </w:p>
        </w:tc>
        <w:tc>
          <w:tcPr>
            <w:tcW w:w="8080" w:type="dxa"/>
            <w:gridSpan w:val="3"/>
            <w:vAlign w:val="center"/>
          </w:tcPr>
          <w:p w14:paraId="4A5C73AF" w14:textId="77777777" w:rsidR="00154899" w:rsidRPr="00CD1AD9" w:rsidRDefault="00154899" w:rsidP="008609B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18"/>
                <w:szCs w:val="18"/>
              </w:rPr>
            </w:pPr>
            <w:r w:rsidRPr="00CD1AD9">
              <w:rPr>
                <w:rFonts w:ascii="Calibri" w:hAnsi="Calibri" w:cs="Calibri"/>
                <w:sz w:val="18"/>
                <w:szCs w:val="18"/>
              </w:rPr>
              <w:t>Intermediate Outcomes</w:t>
            </w:r>
          </w:p>
        </w:tc>
        <w:tc>
          <w:tcPr>
            <w:tcW w:w="4105" w:type="dxa"/>
            <w:shd w:val="clear" w:color="auto" w:fill="DBE5F1" w:themeFill="accent1" w:themeFillTint="33"/>
            <w:vAlign w:val="center"/>
          </w:tcPr>
          <w:p w14:paraId="57CEDAA3" w14:textId="77777777" w:rsidR="00154899" w:rsidRPr="00AD475B" w:rsidRDefault="00154899" w:rsidP="008609B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CD1AD9">
              <w:rPr>
                <w:rFonts w:ascii="Calibri" w:hAnsi="Calibri" w:cs="Calibri"/>
                <w:sz w:val="18"/>
                <w:szCs w:val="18"/>
              </w:rPr>
              <w:t>Baseline Data</w:t>
            </w:r>
          </w:p>
        </w:tc>
      </w:tr>
      <w:tr w:rsidR="00154899" w:rsidRPr="00CD1AD9" w14:paraId="3D5C427B" w14:textId="77777777" w:rsidTr="00703B21">
        <w:trPr>
          <w:trHeight w:val="290"/>
        </w:trPr>
        <w:tc>
          <w:tcPr>
            <w:cnfStyle w:val="001000000000" w:firstRow="0" w:lastRow="0" w:firstColumn="1" w:lastColumn="0" w:oddVBand="0" w:evenVBand="0" w:oddHBand="0" w:evenHBand="0" w:firstRowFirstColumn="0" w:firstRowLastColumn="0" w:lastRowFirstColumn="0" w:lastRowLastColumn="0"/>
            <w:tcW w:w="1134" w:type="dxa"/>
            <w:hideMark/>
          </w:tcPr>
          <w:p w14:paraId="506789C6" w14:textId="77777777" w:rsidR="00154899" w:rsidRPr="00CD1AD9" w:rsidRDefault="00154899" w:rsidP="008609B3">
            <w:pPr>
              <w:jc w:val="center"/>
              <w:rPr>
                <w:rFonts w:ascii="Calibri" w:hAnsi="Calibri" w:cs="Calibri"/>
                <w:bCs w:val="0"/>
                <w:sz w:val="18"/>
                <w:szCs w:val="18"/>
              </w:rPr>
            </w:pPr>
            <w:r w:rsidRPr="00CD1AD9">
              <w:rPr>
                <w:rFonts w:ascii="Calibri" w:hAnsi="Calibri" w:cs="Calibri"/>
                <w:sz w:val="18"/>
                <w:szCs w:val="18"/>
              </w:rPr>
              <w:t>Objective</w:t>
            </w:r>
          </w:p>
        </w:tc>
        <w:tc>
          <w:tcPr>
            <w:tcW w:w="1985" w:type="dxa"/>
            <w:hideMark/>
          </w:tcPr>
          <w:p w14:paraId="2F1D4048" w14:textId="77777777" w:rsidR="00154899" w:rsidRPr="00CD1AD9" w:rsidRDefault="00154899" w:rsidP="008609B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sidRPr="00CD1AD9">
              <w:rPr>
                <w:rFonts w:ascii="Calibri" w:hAnsi="Calibri" w:cs="Calibri"/>
                <w:b/>
                <w:sz w:val="18"/>
                <w:szCs w:val="18"/>
              </w:rPr>
              <w:t xml:space="preserve"> Target</w:t>
            </w:r>
          </w:p>
        </w:tc>
        <w:tc>
          <w:tcPr>
            <w:tcW w:w="1883" w:type="dxa"/>
            <w:hideMark/>
          </w:tcPr>
          <w:p w14:paraId="1037CB59" w14:textId="77777777" w:rsidR="00154899" w:rsidRPr="00CD1AD9" w:rsidRDefault="00154899" w:rsidP="008609B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sidRPr="00CD1AD9">
              <w:rPr>
                <w:rFonts w:ascii="Calibri" w:hAnsi="Calibri" w:cs="Calibri"/>
                <w:b/>
                <w:sz w:val="18"/>
                <w:szCs w:val="18"/>
              </w:rPr>
              <w:t>Objective</w:t>
            </w:r>
          </w:p>
        </w:tc>
        <w:tc>
          <w:tcPr>
            <w:tcW w:w="2126" w:type="dxa"/>
            <w:hideMark/>
          </w:tcPr>
          <w:p w14:paraId="4780C9DB" w14:textId="77777777" w:rsidR="00154899" w:rsidRPr="00CD1AD9" w:rsidRDefault="00154899" w:rsidP="008609B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sidRPr="00CD1AD9">
              <w:rPr>
                <w:rFonts w:ascii="Calibri" w:hAnsi="Calibri" w:cs="Calibri"/>
                <w:b/>
                <w:sz w:val="18"/>
                <w:szCs w:val="18"/>
              </w:rPr>
              <w:t>Target</w:t>
            </w:r>
          </w:p>
        </w:tc>
        <w:tc>
          <w:tcPr>
            <w:tcW w:w="4071" w:type="dxa"/>
            <w:shd w:val="clear" w:color="auto" w:fill="DBE5F1" w:themeFill="accent1" w:themeFillTint="33"/>
          </w:tcPr>
          <w:p w14:paraId="32CCBD10" w14:textId="77777777" w:rsidR="00154899" w:rsidRPr="00CD1AD9" w:rsidRDefault="00154899" w:rsidP="008609B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sidRPr="00CD1AD9">
              <w:rPr>
                <w:rFonts w:ascii="Calibri" w:hAnsi="Calibri" w:cs="Calibri"/>
                <w:b/>
                <w:bCs/>
                <w:sz w:val="18"/>
                <w:szCs w:val="18"/>
              </w:rPr>
              <w:t xml:space="preserve">Results </w:t>
            </w:r>
            <w:r w:rsidRPr="00CD1AD9">
              <w:rPr>
                <w:rFonts w:ascii="Calibri" w:hAnsi="Calibri" w:cs="Calibri"/>
                <w:bCs/>
                <w:sz w:val="18"/>
                <w:szCs w:val="18"/>
              </w:rPr>
              <w:t>(Dec 2020)</w:t>
            </w:r>
          </w:p>
        </w:tc>
        <w:tc>
          <w:tcPr>
            <w:tcW w:w="4105" w:type="dxa"/>
            <w:shd w:val="clear" w:color="auto" w:fill="DBE5F1" w:themeFill="accent1" w:themeFillTint="33"/>
            <w:hideMark/>
          </w:tcPr>
          <w:p w14:paraId="737DD4DE" w14:textId="77777777" w:rsidR="00154899" w:rsidRPr="00CD1AD9" w:rsidRDefault="00154899" w:rsidP="008609B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r>
              <w:rPr>
                <w:rFonts w:ascii="Calibri" w:hAnsi="Calibri" w:cs="Calibri"/>
                <w:bCs/>
                <w:sz w:val="18"/>
                <w:szCs w:val="18"/>
              </w:rPr>
              <w:t>June 2019</w:t>
            </w:r>
          </w:p>
        </w:tc>
      </w:tr>
      <w:tr w:rsidR="00154899" w:rsidRPr="00CD1AD9" w14:paraId="070C3E50" w14:textId="77777777" w:rsidTr="00703B21">
        <w:trPr>
          <w:trHeight w:val="510"/>
        </w:trPr>
        <w:tc>
          <w:tcPr>
            <w:cnfStyle w:val="001000000000" w:firstRow="0" w:lastRow="0" w:firstColumn="1" w:lastColumn="0" w:oddVBand="0" w:evenVBand="0" w:oddHBand="0" w:evenHBand="0" w:firstRowFirstColumn="0" w:firstRowLastColumn="0" w:lastRowFirstColumn="0" w:lastRowLastColumn="0"/>
            <w:tcW w:w="1134" w:type="dxa"/>
            <w:vMerge w:val="restart"/>
            <w:hideMark/>
          </w:tcPr>
          <w:p w14:paraId="176F5003" w14:textId="77777777" w:rsidR="00154899" w:rsidRPr="00CD1AD9" w:rsidRDefault="00154899" w:rsidP="008609B3">
            <w:pPr>
              <w:rPr>
                <w:rFonts w:ascii="Calibri" w:hAnsi="Calibri" w:cs="Calibri"/>
                <w:b w:val="0"/>
                <w:sz w:val="18"/>
                <w:szCs w:val="18"/>
              </w:rPr>
            </w:pPr>
            <w:r w:rsidRPr="00CD1AD9">
              <w:rPr>
                <w:rFonts w:ascii="Calibri" w:hAnsi="Calibri" w:cs="Calibri"/>
                <w:b w:val="0"/>
                <w:sz w:val="18"/>
                <w:szCs w:val="18"/>
              </w:rPr>
              <w:t>1 - Judicial leaders are leading &amp; managing change locally</w:t>
            </w:r>
          </w:p>
        </w:tc>
        <w:tc>
          <w:tcPr>
            <w:tcW w:w="1985" w:type="dxa"/>
            <w:vMerge w:val="restart"/>
            <w:hideMark/>
          </w:tcPr>
          <w:p w14:paraId="245D4913" w14:textId="77777777" w:rsidR="00154899" w:rsidRPr="00CD1AD9" w:rsidRDefault="00154899" w:rsidP="008609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CD1AD9">
              <w:rPr>
                <w:rFonts w:ascii="Calibri" w:hAnsi="Calibri" w:cs="Calibri"/>
                <w:color w:val="000000"/>
                <w:sz w:val="18"/>
                <w:szCs w:val="18"/>
              </w:rPr>
              <w:t>1 priority change achieved its goal in each PIC.</w:t>
            </w:r>
          </w:p>
        </w:tc>
        <w:tc>
          <w:tcPr>
            <w:tcW w:w="1883" w:type="dxa"/>
            <w:vMerge w:val="restart"/>
            <w:hideMark/>
          </w:tcPr>
          <w:p w14:paraId="29C92A68" w14:textId="77777777" w:rsidR="00154899" w:rsidRPr="00CD1AD9" w:rsidRDefault="00154899" w:rsidP="008609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CD1AD9">
              <w:rPr>
                <w:rFonts w:ascii="Calibri" w:hAnsi="Calibri" w:cs="Calibri"/>
                <w:bCs/>
                <w:color w:val="000000"/>
                <w:sz w:val="18"/>
                <w:szCs w:val="18"/>
              </w:rPr>
              <w:t xml:space="preserve">1.1 - </w:t>
            </w:r>
            <w:r w:rsidRPr="00CD1AD9">
              <w:rPr>
                <w:rFonts w:ascii="Calibri" w:hAnsi="Calibri" w:cs="Calibri"/>
                <w:bCs/>
                <w:i/>
                <w:color w:val="000000"/>
                <w:sz w:val="18"/>
                <w:szCs w:val="18"/>
              </w:rPr>
              <w:t>leadership</w:t>
            </w:r>
            <w:r w:rsidRPr="00CD1AD9">
              <w:rPr>
                <w:rFonts w:ascii="Calibri" w:hAnsi="Calibri" w:cs="Calibri"/>
                <w:bCs/>
                <w:color w:val="000000"/>
                <w:sz w:val="18"/>
                <w:szCs w:val="18"/>
              </w:rPr>
              <w:t xml:space="preserve"> - </w:t>
            </w:r>
            <w:r w:rsidRPr="00CD1AD9">
              <w:rPr>
                <w:rFonts w:ascii="Calibri" w:hAnsi="Calibri" w:cs="Calibri"/>
                <w:color w:val="000000"/>
                <w:sz w:val="18"/>
                <w:szCs w:val="18"/>
              </w:rPr>
              <w:t>priority change, as agreed to by each Chief Justice, progressed.</w:t>
            </w:r>
          </w:p>
        </w:tc>
        <w:tc>
          <w:tcPr>
            <w:tcW w:w="2126" w:type="dxa"/>
            <w:vMerge w:val="restart"/>
            <w:hideMark/>
          </w:tcPr>
          <w:p w14:paraId="256C9CB8" w14:textId="77777777" w:rsidR="00154899" w:rsidRPr="00CD1AD9" w:rsidRDefault="00154899" w:rsidP="008609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CD1AD9">
              <w:rPr>
                <w:rFonts w:ascii="Calibri" w:hAnsi="Calibri" w:cs="Calibri"/>
                <w:color w:val="000000"/>
                <w:sz w:val="18"/>
                <w:szCs w:val="18"/>
              </w:rPr>
              <w:t>1 priority change progressed by each PIC.</w:t>
            </w:r>
          </w:p>
        </w:tc>
        <w:tc>
          <w:tcPr>
            <w:tcW w:w="4071" w:type="dxa"/>
            <w:vMerge w:val="restart"/>
            <w:shd w:val="clear" w:color="auto" w:fill="DBE5F1" w:themeFill="accent1" w:themeFillTint="33"/>
          </w:tcPr>
          <w:p w14:paraId="52C4F684" w14:textId="7560012B" w:rsidR="00154899" w:rsidRPr="007F7EF8" w:rsidRDefault="008B54AE" w:rsidP="008609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P</w:t>
            </w:r>
            <w:r w:rsidR="00154899" w:rsidRPr="007F7EF8">
              <w:rPr>
                <w:rFonts w:ascii="Calibri" w:hAnsi="Calibri" w:cs="Calibri"/>
                <w:color w:val="000000"/>
                <w:sz w:val="18"/>
                <w:szCs w:val="18"/>
              </w:rPr>
              <w:t xml:space="preserve">riority changes </w:t>
            </w:r>
            <w:r>
              <w:rPr>
                <w:rFonts w:ascii="Calibri" w:hAnsi="Calibri" w:cs="Calibri"/>
                <w:color w:val="000000"/>
                <w:sz w:val="18"/>
                <w:szCs w:val="18"/>
              </w:rPr>
              <w:t xml:space="preserve">have been </w:t>
            </w:r>
            <w:r w:rsidR="00154899" w:rsidRPr="007F7EF8">
              <w:rPr>
                <w:rFonts w:ascii="Calibri" w:hAnsi="Calibri" w:cs="Calibri"/>
                <w:color w:val="000000"/>
                <w:sz w:val="18"/>
                <w:szCs w:val="18"/>
              </w:rPr>
              <w:t xml:space="preserve">committed to and progressed among </w:t>
            </w:r>
            <w:r w:rsidR="007F7EF8">
              <w:rPr>
                <w:rFonts w:ascii="Calibri" w:hAnsi="Calibri" w:cs="Calibri"/>
                <w:color w:val="000000"/>
                <w:sz w:val="18"/>
                <w:szCs w:val="18"/>
              </w:rPr>
              <w:t>13</w:t>
            </w:r>
            <w:r w:rsidR="007F7EF8" w:rsidRPr="007F7EF8">
              <w:rPr>
                <w:rFonts w:ascii="Calibri" w:hAnsi="Calibri" w:cs="Calibri"/>
                <w:color w:val="000000"/>
                <w:sz w:val="18"/>
                <w:szCs w:val="18"/>
              </w:rPr>
              <w:t xml:space="preserve"> </w:t>
            </w:r>
            <w:r w:rsidR="00154899" w:rsidRPr="007F7EF8">
              <w:rPr>
                <w:rFonts w:ascii="Calibri" w:hAnsi="Calibri" w:cs="Calibri"/>
                <w:color w:val="000000"/>
                <w:sz w:val="18"/>
                <w:szCs w:val="18"/>
              </w:rPr>
              <w:t>PIC.</w:t>
            </w:r>
          </w:p>
          <w:p w14:paraId="6931FE37" w14:textId="77777777" w:rsidR="00154899" w:rsidRPr="007F7EF8" w:rsidRDefault="00154899" w:rsidP="008609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rPr>
            </w:pPr>
          </w:p>
          <w:p w14:paraId="3DF28322" w14:textId="17C915F7" w:rsidR="00154899" w:rsidRPr="007F7EF8" w:rsidRDefault="00154899" w:rsidP="008609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7F7EF8">
              <w:rPr>
                <w:rFonts w:ascii="Calibri" w:hAnsi="Calibri" w:cs="Calibri"/>
                <w:color w:val="000000"/>
                <w:sz w:val="18"/>
                <w:szCs w:val="18"/>
              </w:rPr>
              <w:t>By reference to levels of local ownership &amp; momentum, the nature &amp; number of activities completed/underwa</w:t>
            </w:r>
            <w:r w:rsidRPr="00AD3E67">
              <w:rPr>
                <w:rFonts w:ascii="Calibri" w:hAnsi="Calibri" w:cs="Calibri"/>
                <w:color w:val="000000"/>
                <w:sz w:val="18"/>
                <w:szCs w:val="18"/>
              </w:rPr>
              <w:t xml:space="preserve">y; </w:t>
            </w:r>
            <w:r w:rsidR="00AD3E67" w:rsidRPr="00AD3E67">
              <w:rPr>
                <w:rFonts w:ascii="Calibri" w:hAnsi="Calibri" w:cs="Calibri"/>
                <w:color w:val="000000"/>
                <w:sz w:val="18"/>
                <w:szCs w:val="18"/>
              </w:rPr>
              <w:t xml:space="preserve">32 </w:t>
            </w:r>
            <w:r w:rsidRPr="007F7EF8">
              <w:rPr>
                <w:rFonts w:ascii="Calibri" w:hAnsi="Calibri" w:cs="Calibri"/>
                <w:color w:val="000000"/>
                <w:sz w:val="18"/>
                <w:szCs w:val="18"/>
              </w:rPr>
              <w:t>priority changes are on track to achieve their goals before the end of PJSI.</w:t>
            </w:r>
          </w:p>
        </w:tc>
        <w:tc>
          <w:tcPr>
            <w:tcW w:w="4105" w:type="dxa"/>
            <w:vMerge w:val="restart"/>
            <w:shd w:val="clear" w:color="auto" w:fill="DBE5F1" w:themeFill="accent1" w:themeFillTint="33"/>
            <w:hideMark/>
          </w:tcPr>
          <w:p w14:paraId="1B9D928F" w14:textId="77777777" w:rsidR="00154899" w:rsidRPr="00CD1AD9" w:rsidRDefault="00154899" w:rsidP="008609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CD1AD9">
              <w:rPr>
                <w:rFonts w:ascii="Calibri" w:hAnsi="Calibri" w:cs="Calibri"/>
                <w:color w:val="000000"/>
                <w:sz w:val="18"/>
                <w:szCs w:val="18"/>
              </w:rPr>
              <w:t xml:space="preserve">3 Chief Justices have court improvement plans inclusive of priority reforms they wish to implement. </w:t>
            </w:r>
          </w:p>
        </w:tc>
      </w:tr>
      <w:tr w:rsidR="00154899" w:rsidRPr="00CD1AD9" w14:paraId="4831C08A" w14:textId="77777777" w:rsidTr="00703B21">
        <w:trPr>
          <w:trHeight w:val="510"/>
        </w:trPr>
        <w:tc>
          <w:tcPr>
            <w:cnfStyle w:val="001000000000" w:firstRow="0" w:lastRow="0" w:firstColumn="1" w:lastColumn="0" w:oddVBand="0" w:evenVBand="0" w:oddHBand="0" w:evenHBand="0" w:firstRowFirstColumn="0" w:firstRowLastColumn="0" w:lastRowFirstColumn="0" w:lastRowLastColumn="0"/>
            <w:tcW w:w="1134" w:type="dxa"/>
            <w:vMerge/>
            <w:hideMark/>
          </w:tcPr>
          <w:p w14:paraId="7BBF25AD" w14:textId="77777777" w:rsidR="00154899" w:rsidRPr="00CD1AD9" w:rsidRDefault="00154899" w:rsidP="008609B3">
            <w:pPr>
              <w:rPr>
                <w:rFonts w:ascii="Calibri" w:hAnsi="Calibri" w:cs="Calibri"/>
                <w:b w:val="0"/>
                <w:sz w:val="18"/>
                <w:szCs w:val="18"/>
              </w:rPr>
            </w:pPr>
          </w:p>
        </w:tc>
        <w:tc>
          <w:tcPr>
            <w:tcW w:w="1985" w:type="dxa"/>
            <w:vMerge/>
            <w:hideMark/>
          </w:tcPr>
          <w:p w14:paraId="6F155AE7" w14:textId="77777777" w:rsidR="00154899" w:rsidRPr="00CD1AD9" w:rsidRDefault="00154899" w:rsidP="008609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p>
        </w:tc>
        <w:tc>
          <w:tcPr>
            <w:tcW w:w="1883" w:type="dxa"/>
            <w:vMerge/>
            <w:hideMark/>
          </w:tcPr>
          <w:p w14:paraId="214D2FE7" w14:textId="77777777" w:rsidR="00154899" w:rsidRPr="00CD1AD9" w:rsidRDefault="00154899" w:rsidP="008609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p>
        </w:tc>
        <w:tc>
          <w:tcPr>
            <w:tcW w:w="2126" w:type="dxa"/>
            <w:vMerge/>
            <w:hideMark/>
          </w:tcPr>
          <w:p w14:paraId="29337E9F" w14:textId="77777777" w:rsidR="00154899" w:rsidRPr="00CD1AD9" w:rsidRDefault="00154899" w:rsidP="008609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p>
        </w:tc>
        <w:tc>
          <w:tcPr>
            <w:tcW w:w="4071" w:type="dxa"/>
            <w:vMerge/>
            <w:shd w:val="clear" w:color="auto" w:fill="DBE5F1" w:themeFill="accent1" w:themeFillTint="33"/>
          </w:tcPr>
          <w:p w14:paraId="378D5B1A" w14:textId="77777777" w:rsidR="00154899" w:rsidRPr="007F7EF8" w:rsidRDefault="00154899" w:rsidP="008609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p>
        </w:tc>
        <w:tc>
          <w:tcPr>
            <w:tcW w:w="4105" w:type="dxa"/>
            <w:vMerge/>
            <w:shd w:val="clear" w:color="auto" w:fill="DBE5F1" w:themeFill="accent1" w:themeFillTint="33"/>
            <w:hideMark/>
          </w:tcPr>
          <w:p w14:paraId="44ECB6E8" w14:textId="77777777" w:rsidR="00154899" w:rsidRPr="00CD1AD9" w:rsidRDefault="00154899" w:rsidP="008609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p>
        </w:tc>
      </w:tr>
      <w:tr w:rsidR="00154899" w:rsidRPr="00CD1AD9" w14:paraId="722F0769" w14:textId="77777777" w:rsidTr="00703B21">
        <w:trPr>
          <w:trHeight w:val="510"/>
        </w:trPr>
        <w:tc>
          <w:tcPr>
            <w:cnfStyle w:val="001000000000" w:firstRow="0" w:lastRow="0" w:firstColumn="1" w:lastColumn="0" w:oddVBand="0" w:evenVBand="0" w:oddHBand="0" w:evenHBand="0" w:firstRowFirstColumn="0" w:firstRowLastColumn="0" w:lastRowFirstColumn="0" w:lastRowLastColumn="0"/>
            <w:tcW w:w="1134" w:type="dxa"/>
            <w:vMerge/>
            <w:hideMark/>
          </w:tcPr>
          <w:p w14:paraId="37B45B4E" w14:textId="77777777" w:rsidR="00154899" w:rsidRPr="00CD1AD9" w:rsidRDefault="00154899" w:rsidP="008609B3">
            <w:pPr>
              <w:rPr>
                <w:rFonts w:ascii="Calibri" w:hAnsi="Calibri" w:cs="Calibri"/>
                <w:b w:val="0"/>
                <w:sz w:val="18"/>
                <w:szCs w:val="18"/>
              </w:rPr>
            </w:pPr>
          </w:p>
        </w:tc>
        <w:tc>
          <w:tcPr>
            <w:tcW w:w="1985" w:type="dxa"/>
            <w:vMerge/>
            <w:hideMark/>
          </w:tcPr>
          <w:p w14:paraId="1D1F8BC4" w14:textId="77777777" w:rsidR="00154899" w:rsidRPr="00CD1AD9" w:rsidRDefault="00154899" w:rsidP="008609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p>
        </w:tc>
        <w:tc>
          <w:tcPr>
            <w:tcW w:w="1883" w:type="dxa"/>
            <w:vMerge/>
            <w:hideMark/>
          </w:tcPr>
          <w:p w14:paraId="5E419C2B" w14:textId="77777777" w:rsidR="00154899" w:rsidRPr="00CD1AD9" w:rsidRDefault="00154899" w:rsidP="008609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p>
        </w:tc>
        <w:tc>
          <w:tcPr>
            <w:tcW w:w="2126" w:type="dxa"/>
            <w:vMerge/>
            <w:hideMark/>
          </w:tcPr>
          <w:p w14:paraId="1610FFC8" w14:textId="77777777" w:rsidR="00154899" w:rsidRPr="00CD1AD9" w:rsidRDefault="00154899" w:rsidP="008609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p>
        </w:tc>
        <w:tc>
          <w:tcPr>
            <w:tcW w:w="4071" w:type="dxa"/>
            <w:vMerge/>
            <w:shd w:val="clear" w:color="auto" w:fill="DBE5F1" w:themeFill="accent1" w:themeFillTint="33"/>
          </w:tcPr>
          <w:p w14:paraId="25314D30" w14:textId="77777777" w:rsidR="00154899" w:rsidRPr="007F7EF8" w:rsidRDefault="00154899" w:rsidP="008609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p>
        </w:tc>
        <w:tc>
          <w:tcPr>
            <w:tcW w:w="4105" w:type="dxa"/>
            <w:vMerge/>
            <w:shd w:val="clear" w:color="auto" w:fill="DBE5F1" w:themeFill="accent1" w:themeFillTint="33"/>
            <w:hideMark/>
          </w:tcPr>
          <w:p w14:paraId="6F6AE062" w14:textId="77777777" w:rsidR="00154899" w:rsidRPr="00CD1AD9" w:rsidRDefault="00154899" w:rsidP="008609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p>
        </w:tc>
      </w:tr>
      <w:tr w:rsidR="00107DA8" w:rsidRPr="00CD1AD9" w14:paraId="530AEA6F" w14:textId="77777777" w:rsidTr="00C7289F">
        <w:trPr>
          <w:trHeight w:val="1550"/>
        </w:trPr>
        <w:tc>
          <w:tcPr>
            <w:cnfStyle w:val="001000000000" w:firstRow="0" w:lastRow="0" w:firstColumn="1" w:lastColumn="0" w:oddVBand="0" w:evenVBand="0" w:oddHBand="0" w:evenHBand="0" w:firstRowFirstColumn="0" w:firstRowLastColumn="0" w:lastRowFirstColumn="0" w:lastRowLastColumn="0"/>
            <w:tcW w:w="1134" w:type="dxa"/>
            <w:vMerge w:val="restart"/>
            <w:tcBorders>
              <w:bottom w:val="single" w:sz="4" w:space="0" w:color="B6DDE8" w:themeColor="accent5" w:themeTint="66"/>
            </w:tcBorders>
            <w:hideMark/>
          </w:tcPr>
          <w:p w14:paraId="113C3212" w14:textId="77777777" w:rsidR="00107DA8" w:rsidRPr="00CD1AD9" w:rsidRDefault="00107DA8" w:rsidP="008609B3">
            <w:pPr>
              <w:rPr>
                <w:rFonts w:ascii="Calibri" w:hAnsi="Calibri" w:cs="Calibri"/>
                <w:b w:val="0"/>
                <w:sz w:val="18"/>
                <w:szCs w:val="18"/>
              </w:rPr>
            </w:pPr>
            <w:r w:rsidRPr="00CD1AD9">
              <w:rPr>
                <w:rFonts w:ascii="Calibri" w:hAnsi="Calibri" w:cs="Calibri"/>
                <w:b w:val="0"/>
                <w:sz w:val="18"/>
                <w:szCs w:val="18"/>
              </w:rPr>
              <w:t>2 - Court services are more accessible, professional, responsive, just, efficient &amp; transparent</w:t>
            </w:r>
          </w:p>
        </w:tc>
        <w:tc>
          <w:tcPr>
            <w:tcW w:w="1985" w:type="dxa"/>
            <w:tcBorders>
              <w:bottom w:val="single" w:sz="4" w:space="0" w:color="B6DDE8" w:themeColor="accent5" w:themeTint="66"/>
            </w:tcBorders>
            <w:hideMark/>
          </w:tcPr>
          <w:p w14:paraId="4D5997CF" w14:textId="77777777" w:rsidR="00107DA8" w:rsidRPr="00CD1AD9" w:rsidRDefault="00107DA8" w:rsidP="008609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CD1AD9">
              <w:rPr>
                <w:rFonts w:ascii="Calibri" w:hAnsi="Calibri" w:cs="Calibri"/>
                <w:color w:val="000000"/>
                <w:sz w:val="18"/>
                <w:szCs w:val="18"/>
              </w:rPr>
              <w:t>1 priority change achieved its goal in 3 PICs.</w:t>
            </w:r>
          </w:p>
        </w:tc>
        <w:tc>
          <w:tcPr>
            <w:tcW w:w="1883" w:type="dxa"/>
            <w:tcBorders>
              <w:bottom w:val="single" w:sz="4" w:space="0" w:color="B6DDE8" w:themeColor="accent5" w:themeTint="66"/>
            </w:tcBorders>
            <w:hideMark/>
          </w:tcPr>
          <w:p w14:paraId="0121ADAE" w14:textId="77777777" w:rsidR="00107DA8" w:rsidRPr="00CD1AD9" w:rsidRDefault="00107DA8" w:rsidP="008609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CD1AD9">
              <w:rPr>
                <w:rFonts w:ascii="Calibri" w:hAnsi="Calibri" w:cs="Calibri"/>
                <w:bCs/>
                <w:color w:val="000000"/>
                <w:sz w:val="18"/>
                <w:szCs w:val="18"/>
              </w:rPr>
              <w:t xml:space="preserve">2.1 - </w:t>
            </w:r>
            <w:r w:rsidRPr="00CD1AD9">
              <w:rPr>
                <w:rFonts w:ascii="Calibri" w:hAnsi="Calibri" w:cs="Calibri"/>
                <w:bCs/>
                <w:i/>
                <w:color w:val="000000"/>
                <w:sz w:val="18"/>
                <w:szCs w:val="18"/>
              </w:rPr>
              <w:t>accessibility</w:t>
            </w:r>
            <w:r w:rsidRPr="00CD1AD9">
              <w:rPr>
                <w:rFonts w:ascii="Calibri" w:hAnsi="Calibri" w:cs="Calibri"/>
                <w:color w:val="000000"/>
                <w:sz w:val="18"/>
                <w:szCs w:val="18"/>
              </w:rPr>
              <w:t xml:space="preserve"> - priority change, as agreed to by 3 Chief Justices, progressed.</w:t>
            </w:r>
          </w:p>
        </w:tc>
        <w:tc>
          <w:tcPr>
            <w:tcW w:w="2126" w:type="dxa"/>
            <w:tcBorders>
              <w:bottom w:val="single" w:sz="4" w:space="0" w:color="B6DDE8" w:themeColor="accent5" w:themeTint="66"/>
            </w:tcBorders>
            <w:hideMark/>
          </w:tcPr>
          <w:p w14:paraId="041098A6" w14:textId="77777777" w:rsidR="00107DA8" w:rsidRPr="00CD1AD9" w:rsidRDefault="00107DA8" w:rsidP="008609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CD1AD9">
              <w:rPr>
                <w:rFonts w:ascii="Calibri" w:hAnsi="Calibri" w:cs="Calibri"/>
                <w:color w:val="000000"/>
                <w:sz w:val="18"/>
                <w:szCs w:val="18"/>
              </w:rPr>
              <w:t>1 priority change progressed by 3 PICs.</w:t>
            </w:r>
          </w:p>
        </w:tc>
        <w:tc>
          <w:tcPr>
            <w:tcW w:w="4071" w:type="dxa"/>
            <w:tcBorders>
              <w:bottom w:val="single" w:sz="4" w:space="0" w:color="B6DDE8" w:themeColor="accent5" w:themeTint="66"/>
            </w:tcBorders>
            <w:shd w:val="clear" w:color="auto" w:fill="DBE5F1" w:themeFill="accent1" w:themeFillTint="33"/>
          </w:tcPr>
          <w:p w14:paraId="0A76D585" w14:textId="4737D8FE" w:rsidR="00107DA8" w:rsidRPr="007F7EF8" w:rsidRDefault="001B4004" w:rsidP="005E11A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1B4004">
              <w:rPr>
                <w:rFonts w:ascii="Calibri" w:hAnsi="Calibri" w:cs="Calibri"/>
                <w:color w:val="000000"/>
                <w:sz w:val="18"/>
                <w:szCs w:val="18"/>
              </w:rPr>
              <w:t>P</w:t>
            </w:r>
            <w:r w:rsidR="00107DA8" w:rsidRPr="001B4004">
              <w:rPr>
                <w:rFonts w:ascii="Calibri" w:hAnsi="Calibri" w:cs="Calibri"/>
                <w:color w:val="000000"/>
                <w:sz w:val="18"/>
                <w:szCs w:val="18"/>
              </w:rPr>
              <w:t xml:space="preserve">riority </w:t>
            </w:r>
            <w:r w:rsidR="00107DA8" w:rsidRPr="001B4004">
              <w:rPr>
                <w:rFonts w:ascii="Calibri" w:hAnsi="Calibri" w:cs="Calibri"/>
                <w:i/>
                <w:color w:val="000000"/>
                <w:sz w:val="18"/>
                <w:szCs w:val="18"/>
              </w:rPr>
              <w:t>accessibility-related changes</w:t>
            </w:r>
            <w:r w:rsidR="00107DA8" w:rsidRPr="001B4004">
              <w:rPr>
                <w:rFonts w:ascii="Calibri" w:hAnsi="Calibri" w:cs="Calibri"/>
                <w:color w:val="000000"/>
                <w:sz w:val="18"/>
                <w:szCs w:val="18"/>
              </w:rPr>
              <w:t xml:space="preserve"> committed to and progressed among </w:t>
            </w:r>
            <w:r w:rsidRPr="001B4004">
              <w:rPr>
                <w:rFonts w:ascii="Calibri" w:hAnsi="Calibri" w:cs="Calibri"/>
                <w:color w:val="000000"/>
                <w:sz w:val="18"/>
                <w:szCs w:val="18"/>
              </w:rPr>
              <w:t>2</w:t>
            </w:r>
            <w:r w:rsidR="00107DA8" w:rsidRPr="001B4004">
              <w:rPr>
                <w:rFonts w:ascii="Calibri" w:hAnsi="Calibri" w:cs="Calibri"/>
                <w:color w:val="000000"/>
                <w:sz w:val="18"/>
                <w:szCs w:val="18"/>
              </w:rPr>
              <w:t xml:space="preserve"> PIC</w:t>
            </w:r>
            <w:r w:rsidRPr="001B4004">
              <w:rPr>
                <w:rFonts w:ascii="Calibri" w:hAnsi="Calibri" w:cs="Calibri"/>
                <w:color w:val="000000"/>
                <w:sz w:val="18"/>
                <w:szCs w:val="18"/>
              </w:rPr>
              <w:t xml:space="preserve"> (</w:t>
            </w:r>
            <w:r>
              <w:rPr>
                <w:rFonts w:ascii="Calibri" w:hAnsi="Calibri" w:cs="Calibri"/>
                <w:color w:val="000000"/>
                <w:sz w:val="18"/>
                <w:szCs w:val="18"/>
              </w:rPr>
              <w:t>Kiribati, Vanuatu). Cook Islands decided not to proceed</w:t>
            </w:r>
            <w:r w:rsidR="00107DA8" w:rsidRPr="007F7EF8">
              <w:rPr>
                <w:rFonts w:ascii="Calibri" w:hAnsi="Calibri" w:cs="Calibri"/>
                <w:color w:val="000000"/>
                <w:sz w:val="18"/>
                <w:szCs w:val="18"/>
              </w:rPr>
              <w:t>.</w:t>
            </w:r>
          </w:p>
          <w:p w14:paraId="0BEA0EC9" w14:textId="77777777" w:rsidR="00107DA8" w:rsidRPr="007F7EF8" w:rsidRDefault="00107DA8" w:rsidP="005E11A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rPr>
            </w:pPr>
          </w:p>
          <w:p w14:paraId="11057524" w14:textId="63769259" w:rsidR="00107DA8" w:rsidRPr="007F7EF8" w:rsidRDefault="00107DA8" w:rsidP="005E11A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7F7EF8">
              <w:rPr>
                <w:rFonts w:ascii="Calibri" w:hAnsi="Calibri" w:cs="Calibri"/>
                <w:color w:val="000000"/>
                <w:sz w:val="18"/>
                <w:szCs w:val="18"/>
              </w:rPr>
              <w:t>By reference to levels of local ownership &amp; momentum, the nature &amp; number of activities completed/underway;</w:t>
            </w:r>
            <w:r w:rsidR="001B4004">
              <w:rPr>
                <w:rFonts w:ascii="Calibri" w:hAnsi="Calibri" w:cs="Calibri"/>
                <w:color w:val="000000"/>
                <w:sz w:val="18"/>
                <w:szCs w:val="18"/>
              </w:rPr>
              <w:t xml:space="preserve"> all changes have been achieved in Kiribati and 6/6</w:t>
            </w:r>
            <w:r w:rsidRPr="007F7EF8">
              <w:rPr>
                <w:rFonts w:ascii="Calibri" w:hAnsi="Calibri" w:cs="Calibri"/>
                <w:color w:val="000000"/>
                <w:sz w:val="18"/>
                <w:szCs w:val="18"/>
              </w:rPr>
              <w:t xml:space="preserve"> priority changes</w:t>
            </w:r>
            <w:r w:rsidR="001B4004">
              <w:rPr>
                <w:rFonts w:ascii="Calibri" w:hAnsi="Calibri" w:cs="Calibri"/>
                <w:color w:val="000000"/>
                <w:sz w:val="18"/>
                <w:szCs w:val="18"/>
              </w:rPr>
              <w:t xml:space="preserve"> in Vanuatu</w:t>
            </w:r>
            <w:r w:rsidRPr="007F7EF8">
              <w:rPr>
                <w:rFonts w:ascii="Calibri" w:hAnsi="Calibri" w:cs="Calibri"/>
                <w:color w:val="000000"/>
                <w:sz w:val="18"/>
                <w:szCs w:val="18"/>
              </w:rPr>
              <w:t xml:space="preserve"> are on track to achieve their goals before the end of PJSI.</w:t>
            </w:r>
          </w:p>
        </w:tc>
        <w:tc>
          <w:tcPr>
            <w:tcW w:w="4105" w:type="dxa"/>
            <w:tcBorders>
              <w:bottom w:val="single" w:sz="4" w:space="0" w:color="B6DDE8" w:themeColor="accent5" w:themeTint="66"/>
            </w:tcBorders>
            <w:shd w:val="clear" w:color="auto" w:fill="DBE5F1" w:themeFill="accent1" w:themeFillTint="33"/>
            <w:hideMark/>
          </w:tcPr>
          <w:p w14:paraId="196BAE50" w14:textId="77777777" w:rsidR="00107DA8" w:rsidRPr="00CD1AD9" w:rsidRDefault="00107DA8" w:rsidP="008609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CD1AD9">
              <w:rPr>
                <w:rFonts w:ascii="Calibri" w:hAnsi="Calibri" w:cs="Calibri"/>
                <w:color w:val="000000"/>
                <w:sz w:val="18"/>
                <w:szCs w:val="18"/>
              </w:rPr>
              <w:t xml:space="preserve">4 PICs appreciate the importance of &amp; have developed plans to improve access to justice. Community outreach strategies developed &amp; implemented in 4 PICs.  3 PICs are planning &amp;/or taking steps to implement priority changes as identified during Phase I.  </w:t>
            </w:r>
          </w:p>
        </w:tc>
      </w:tr>
      <w:tr w:rsidR="00107DA8" w:rsidRPr="00CD1AD9" w14:paraId="00E66ECF" w14:textId="77777777" w:rsidTr="00C7289F">
        <w:trPr>
          <w:trHeight w:val="3101"/>
        </w:trPr>
        <w:tc>
          <w:tcPr>
            <w:cnfStyle w:val="001000000000" w:firstRow="0" w:lastRow="0" w:firstColumn="1" w:lastColumn="0" w:oddVBand="0" w:evenVBand="0" w:oddHBand="0" w:evenHBand="0" w:firstRowFirstColumn="0" w:firstRowLastColumn="0" w:lastRowFirstColumn="0" w:lastRowLastColumn="0"/>
            <w:tcW w:w="1134" w:type="dxa"/>
            <w:vMerge/>
            <w:tcBorders>
              <w:bottom w:val="single" w:sz="4" w:space="0" w:color="B6DDE8" w:themeColor="accent5" w:themeTint="66"/>
            </w:tcBorders>
            <w:hideMark/>
          </w:tcPr>
          <w:p w14:paraId="3D5ED88F" w14:textId="77777777" w:rsidR="00107DA8" w:rsidRPr="00CD1AD9" w:rsidRDefault="00107DA8" w:rsidP="008609B3">
            <w:pPr>
              <w:rPr>
                <w:rFonts w:ascii="Calibri" w:hAnsi="Calibri" w:cs="Calibri"/>
                <w:b w:val="0"/>
                <w:color w:val="000000"/>
                <w:sz w:val="18"/>
                <w:szCs w:val="18"/>
              </w:rPr>
            </w:pPr>
          </w:p>
        </w:tc>
        <w:tc>
          <w:tcPr>
            <w:tcW w:w="1985" w:type="dxa"/>
            <w:tcBorders>
              <w:bottom w:val="single" w:sz="4" w:space="0" w:color="B6DDE8" w:themeColor="accent5" w:themeTint="66"/>
            </w:tcBorders>
            <w:hideMark/>
          </w:tcPr>
          <w:p w14:paraId="7AA6C242" w14:textId="77777777" w:rsidR="00107DA8" w:rsidRPr="00CD1AD9" w:rsidRDefault="00107DA8" w:rsidP="008609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CD1AD9">
              <w:rPr>
                <w:rFonts w:ascii="Calibri" w:hAnsi="Calibri" w:cs="Calibri"/>
                <w:color w:val="000000"/>
                <w:sz w:val="18"/>
                <w:szCs w:val="18"/>
              </w:rPr>
              <w:t xml:space="preserve">2 in-region training providers are sustainable &amp; offer 6 foundational </w:t>
            </w:r>
            <w:r>
              <w:rPr>
                <w:rFonts w:ascii="Calibri" w:hAnsi="Calibri" w:cs="Calibri"/>
                <w:color w:val="000000"/>
                <w:sz w:val="18"/>
                <w:szCs w:val="18"/>
              </w:rPr>
              <w:t>&amp;</w:t>
            </w:r>
            <w:r w:rsidRPr="00CD1AD9">
              <w:rPr>
                <w:rFonts w:ascii="Calibri" w:hAnsi="Calibri" w:cs="Calibri"/>
                <w:color w:val="000000"/>
                <w:sz w:val="18"/>
                <w:szCs w:val="18"/>
              </w:rPr>
              <w:t>/or advanced courses to judicial &amp; court officers in all PICs. 17 LIF grants are awarded, associated activities implemented &amp; achieve their objectives.</w:t>
            </w:r>
          </w:p>
        </w:tc>
        <w:tc>
          <w:tcPr>
            <w:tcW w:w="1883" w:type="dxa"/>
            <w:tcBorders>
              <w:bottom w:val="single" w:sz="4" w:space="0" w:color="B6DDE8" w:themeColor="accent5" w:themeTint="66"/>
            </w:tcBorders>
            <w:hideMark/>
          </w:tcPr>
          <w:p w14:paraId="6A7755C9" w14:textId="77777777" w:rsidR="00107DA8" w:rsidRPr="00CD1AD9" w:rsidRDefault="00107DA8" w:rsidP="008609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CD1AD9">
              <w:rPr>
                <w:rFonts w:ascii="Calibri" w:hAnsi="Calibri" w:cs="Calibri"/>
                <w:bCs/>
                <w:color w:val="000000"/>
                <w:sz w:val="18"/>
                <w:szCs w:val="18"/>
              </w:rPr>
              <w:t xml:space="preserve">2.2 - </w:t>
            </w:r>
            <w:r w:rsidRPr="00CD1AD9">
              <w:rPr>
                <w:rFonts w:ascii="Calibri" w:hAnsi="Calibri" w:cs="Calibri"/>
                <w:bCs/>
                <w:i/>
                <w:color w:val="000000"/>
                <w:sz w:val="18"/>
                <w:szCs w:val="18"/>
              </w:rPr>
              <w:t>professionalism</w:t>
            </w:r>
            <w:r w:rsidRPr="00CD1AD9">
              <w:rPr>
                <w:rFonts w:ascii="Calibri" w:hAnsi="Calibri" w:cs="Calibri"/>
                <w:color w:val="000000"/>
                <w:sz w:val="18"/>
                <w:szCs w:val="18"/>
              </w:rPr>
              <w:t xml:space="preserve"> - Judicial &amp; court officers have access to ‘in-region’ training.  Those participating in PJSI / partner / local capacity building activities, perform their roles more competently than before participating in those activities.</w:t>
            </w:r>
          </w:p>
        </w:tc>
        <w:tc>
          <w:tcPr>
            <w:tcW w:w="2126" w:type="dxa"/>
            <w:tcBorders>
              <w:bottom w:val="single" w:sz="4" w:space="0" w:color="B6DDE8" w:themeColor="accent5" w:themeTint="66"/>
            </w:tcBorders>
            <w:hideMark/>
          </w:tcPr>
          <w:p w14:paraId="7F22EAF0" w14:textId="77777777" w:rsidR="00107DA8" w:rsidRPr="00CD1AD9" w:rsidRDefault="00107DA8" w:rsidP="008609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CD1AD9">
              <w:rPr>
                <w:rFonts w:ascii="Calibri" w:hAnsi="Calibri" w:cs="Calibri"/>
                <w:color w:val="000000"/>
                <w:sz w:val="18"/>
                <w:szCs w:val="18"/>
              </w:rPr>
              <w:t>PNGCJE confirms funding for years 1-3 &amp; conducts/evaluates 10 local activities. 3 additional PICs enrol participants in the USP Certificate &amp; the Diploma is launched. 7 LIF grants are awarded, associated activities implemented &amp; achieve their objectives.</w:t>
            </w:r>
          </w:p>
        </w:tc>
        <w:tc>
          <w:tcPr>
            <w:tcW w:w="4071" w:type="dxa"/>
            <w:tcBorders>
              <w:bottom w:val="single" w:sz="4" w:space="0" w:color="B6DDE8" w:themeColor="accent5" w:themeTint="66"/>
            </w:tcBorders>
            <w:shd w:val="clear" w:color="auto" w:fill="DBE5F1" w:themeFill="accent1" w:themeFillTint="33"/>
          </w:tcPr>
          <w:p w14:paraId="0E3A2CDF" w14:textId="3C488936" w:rsidR="00107DA8" w:rsidRPr="007F7EF8" w:rsidRDefault="00107DA8" w:rsidP="005E11A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7F7EF8">
              <w:rPr>
                <w:rFonts w:ascii="Calibri" w:hAnsi="Calibri" w:cs="Calibri"/>
                <w:color w:val="000000"/>
                <w:sz w:val="18"/>
                <w:szCs w:val="18"/>
              </w:rPr>
              <w:t>PNG CJE has sufficient committed, ongoing funding, management &amp; training capacity &amp; quality/range of courseware to expand its local portfolio of training services &amp; to contemplate offering courses to the region.</w:t>
            </w:r>
            <w:r w:rsidR="001B4004">
              <w:rPr>
                <w:rFonts w:ascii="Calibri" w:hAnsi="Calibri" w:cs="Calibri"/>
                <w:color w:val="000000"/>
                <w:sz w:val="18"/>
                <w:szCs w:val="18"/>
              </w:rPr>
              <w:t xml:space="preserve"> CJEs operations have been delayed as a result of COVID-19.</w:t>
            </w:r>
          </w:p>
          <w:p w14:paraId="70E355D4" w14:textId="77777777" w:rsidR="00107DA8" w:rsidRPr="007F7EF8" w:rsidRDefault="00107DA8" w:rsidP="008609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rPr>
            </w:pPr>
          </w:p>
          <w:p w14:paraId="5C608AF1" w14:textId="13957C0D" w:rsidR="00107DA8" w:rsidRPr="007F7EF8" w:rsidRDefault="00107DA8" w:rsidP="008609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7F7EF8">
              <w:rPr>
                <w:rFonts w:ascii="Calibri" w:hAnsi="Calibri" w:cs="Calibri"/>
                <w:color w:val="000000"/>
                <w:sz w:val="18"/>
                <w:szCs w:val="18"/>
              </w:rPr>
              <w:t>The CoJ is in its 2</w:t>
            </w:r>
            <w:r w:rsidRPr="007F7EF8">
              <w:rPr>
                <w:rFonts w:ascii="Calibri" w:hAnsi="Calibri" w:cs="Calibri"/>
                <w:color w:val="000000"/>
                <w:sz w:val="18"/>
                <w:szCs w:val="18"/>
                <w:vertAlign w:val="superscript"/>
              </w:rPr>
              <w:t>nd</w:t>
            </w:r>
            <w:r w:rsidRPr="007F7EF8">
              <w:rPr>
                <w:rFonts w:ascii="Calibri" w:hAnsi="Calibri" w:cs="Calibri"/>
                <w:color w:val="000000"/>
                <w:sz w:val="18"/>
                <w:szCs w:val="18"/>
              </w:rPr>
              <w:t xml:space="preserve"> year. The DoJ was launched in August 2020. </w:t>
            </w:r>
            <w:r>
              <w:rPr>
                <w:rFonts w:ascii="Calibri" w:hAnsi="Calibri" w:cs="Calibri"/>
                <w:color w:val="000000"/>
                <w:sz w:val="18"/>
                <w:szCs w:val="18"/>
              </w:rPr>
              <w:t>PJSI supported 67</w:t>
            </w:r>
            <w:r w:rsidRPr="007F7EF8">
              <w:rPr>
                <w:rFonts w:ascii="Calibri" w:hAnsi="Calibri" w:cs="Calibri"/>
                <w:color w:val="000000"/>
                <w:sz w:val="18"/>
                <w:szCs w:val="18"/>
              </w:rPr>
              <w:t xml:space="preserve"> people from </w:t>
            </w:r>
            <w:r>
              <w:rPr>
                <w:rFonts w:ascii="Calibri" w:hAnsi="Calibri" w:cs="Calibri"/>
                <w:color w:val="000000"/>
                <w:sz w:val="18"/>
                <w:szCs w:val="18"/>
              </w:rPr>
              <w:t>7</w:t>
            </w:r>
            <w:r w:rsidRPr="007F7EF8">
              <w:rPr>
                <w:rFonts w:ascii="Calibri" w:hAnsi="Calibri" w:cs="Calibri"/>
                <w:color w:val="000000"/>
                <w:sz w:val="18"/>
                <w:szCs w:val="18"/>
              </w:rPr>
              <w:t xml:space="preserve"> PICs </w:t>
            </w:r>
            <w:r>
              <w:rPr>
                <w:rFonts w:ascii="Calibri" w:hAnsi="Calibri" w:cs="Calibri"/>
                <w:color w:val="000000"/>
                <w:sz w:val="18"/>
                <w:szCs w:val="18"/>
              </w:rPr>
              <w:t>to enrol and complete the</w:t>
            </w:r>
            <w:r w:rsidRPr="007F7EF8">
              <w:rPr>
                <w:rFonts w:ascii="Calibri" w:hAnsi="Calibri" w:cs="Calibri"/>
                <w:color w:val="000000"/>
                <w:sz w:val="18"/>
                <w:szCs w:val="18"/>
              </w:rPr>
              <w:t xml:space="preserve"> CoJ &amp; DoJ</w:t>
            </w:r>
            <w:r>
              <w:rPr>
                <w:rFonts w:ascii="Calibri" w:hAnsi="Calibri" w:cs="Calibri"/>
                <w:color w:val="000000"/>
                <w:sz w:val="18"/>
                <w:szCs w:val="18"/>
              </w:rPr>
              <w:t xml:space="preserve"> in 2020</w:t>
            </w:r>
            <w:r w:rsidRPr="007F7EF8">
              <w:rPr>
                <w:rFonts w:ascii="Calibri" w:hAnsi="Calibri" w:cs="Calibri"/>
                <w:color w:val="000000"/>
                <w:sz w:val="18"/>
                <w:szCs w:val="18"/>
              </w:rPr>
              <w:t>.</w:t>
            </w:r>
            <w:r>
              <w:rPr>
                <w:rFonts w:ascii="Calibri" w:hAnsi="Calibri" w:cs="Calibri"/>
                <w:color w:val="000000"/>
                <w:sz w:val="18"/>
                <w:szCs w:val="18"/>
              </w:rPr>
              <w:t xml:space="preserve"> A further 96 students have been supported to study the CoJ &amp; DoJ through LIF-grants in 2021.</w:t>
            </w:r>
          </w:p>
          <w:p w14:paraId="7EBF3329" w14:textId="77777777" w:rsidR="00107DA8" w:rsidRPr="007F7EF8" w:rsidRDefault="00107DA8" w:rsidP="008609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rPr>
            </w:pPr>
          </w:p>
          <w:p w14:paraId="081AB684" w14:textId="376D90A0" w:rsidR="00107DA8" w:rsidRPr="007F7EF8" w:rsidRDefault="00107DA8" w:rsidP="002152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51052F">
              <w:rPr>
                <w:rFonts w:ascii="Calibri" w:hAnsi="Calibri" w:cs="Calibri"/>
                <w:color w:val="000000"/>
                <w:sz w:val="18"/>
                <w:szCs w:val="18"/>
              </w:rPr>
              <w:t>Funded by the LIF,</w:t>
            </w:r>
            <w:r w:rsidRPr="007F7EF8">
              <w:rPr>
                <w:rFonts w:ascii="Calibri" w:hAnsi="Calibri" w:cs="Calibri"/>
                <w:color w:val="000000"/>
                <w:sz w:val="18"/>
                <w:szCs w:val="18"/>
              </w:rPr>
              <w:t xml:space="preserve"> local trainers have delivered </w:t>
            </w:r>
            <w:r>
              <w:rPr>
                <w:rFonts w:ascii="Calibri" w:hAnsi="Calibri" w:cs="Calibri"/>
                <w:color w:val="000000"/>
                <w:sz w:val="18"/>
                <w:szCs w:val="18"/>
              </w:rPr>
              <w:t>12</w:t>
            </w:r>
            <w:r w:rsidRPr="007F7EF8">
              <w:rPr>
                <w:rFonts w:ascii="Calibri" w:hAnsi="Calibri" w:cs="Calibri"/>
                <w:color w:val="000000"/>
                <w:sz w:val="18"/>
                <w:szCs w:val="18"/>
              </w:rPr>
              <w:t xml:space="preserve"> training courses in </w:t>
            </w:r>
            <w:r>
              <w:rPr>
                <w:rFonts w:ascii="Calibri" w:hAnsi="Calibri" w:cs="Calibri"/>
                <w:color w:val="000000"/>
                <w:sz w:val="18"/>
                <w:szCs w:val="18"/>
              </w:rPr>
              <w:t>seven</w:t>
            </w:r>
            <w:r w:rsidR="002152E0">
              <w:rPr>
                <w:rFonts w:ascii="Calibri" w:hAnsi="Calibri" w:cs="Calibri"/>
                <w:color w:val="000000"/>
                <w:sz w:val="18"/>
                <w:szCs w:val="18"/>
              </w:rPr>
              <w:t xml:space="preserve"> PICs. The</w:t>
            </w:r>
            <w:r w:rsidRPr="007F7EF8">
              <w:rPr>
                <w:rFonts w:ascii="Calibri" w:hAnsi="Calibri" w:cs="Calibri"/>
                <w:color w:val="000000"/>
                <w:sz w:val="18"/>
                <w:szCs w:val="18"/>
              </w:rPr>
              <w:t xml:space="preserve"> average ‘learning gain’ from activities</w:t>
            </w:r>
            <w:r w:rsidR="002152E0">
              <w:rPr>
                <w:rFonts w:ascii="Calibri" w:hAnsi="Calibri" w:cs="Calibri"/>
                <w:color w:val="000000"/>
                <w:sz w:val="18"/>
                <w:szCs w:val="18"/>
              </w:rPr>
              <w:t xml:space="preserve"> is 166%</w:t>
            </w:r>
            <w:r w:rsidRPr="007F7EF8">
              <w:rPr>
                <w:rFonts w:ascii="Calibri" w:hAnsi="Calibri" w:cs="Calibri"/>
                <w:color w:val="000000"/>
                <w:sz w:val="18"/>
                <w:szCs w:val="18"/>
              </w:rPr>
              <w:t>.</w:t>
            </w:r>
          </w:p>
        </w:tc>
        <w:tc>
          <w:tcPr>
            <w:tcW w:w="4105" w:type="dxa"/>
            <w:tcBorders>
              <w:bottom w:val="single" w:sz="4" w:space="0" w:color="B6DDE8" w:themeColor="accent5" w:themeTint="66"/>
            </w:tcBorders>
            <w:shd w:val="clear" w:color="auto" w:fill="DBE5F1" w:themeFill="accent1" w:themeFillTint="33"/>
            <w:hideMark/>
          </w:tcPr>
          <w:p w14:paraId="03D89AEE" w14:textId="77777777" w:rsidR="00107DA8" w:rsidRDefault="00107DA8" w:rsidP="008609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CD1AD9">
              <w:rPr>
                <w:rFonts w:ascii="Calibri" w:hAnsi="Calibri" w:cs="Calibri"/>
                <w:color w:val="000000"/>
                <w:sz w:val="18"/>
                <w:szCs w:val="18"/>
              </w:rPr>
              <w:t>PNG CJE</w:t>
            </w:r>
            <w:r>
              <w:rPr>
                <w:rFonts w:ascii="Calibri" w:hAnsi="Calibri" w:cs="Calibri"/>
                <w:color w:val="000000"/>
                <w:sz w:val="18"/>
                <w:szCs w:val="18"/>
              </w:rPr>
              <w:t xml:space="preserve"> management &amp; training capacity is </w:t>
            </w:r>
            <w:r w:rsidRPr="00CD1AD9">
              <w:rPr>
                <w:rFonts w:ascii="Calibri" w:hAnsi="Calibri" w:cs="Calibri"/>
                <w:color w:val="000000"/>
                <w:sz w:val="18"/>
                <w:szCs w:val="18"/>
              </w:rPr>
              <w:t>adequate to manage the Centre &amp; training</w:t>
            </w:r>
            <w:r>
              <w:rPr>
                <w:rFonts w:ascii="Calibri" w:hAnsi="Calibri" w:cs="Calibri"/>
                <w:color w:val="000000"/>
                <w:sz w:val="18"/>
                <w:szCs w:val="18"/>
              </w:rPr>
              <w:t xml:space="preserve"> of local activities.</w:t>
            </w:r>
            <w:r w:rsidRPr="00CD1AD9">
              <w:rPr>
                <w:rFonts w:ascii="Calibri" w:hAnsi="Calibri" w:cs="Calibri"/>
                <w:color w:val="000000"/>
                <w:sz w:val="18"/>
                <w:szCs w:val="18"/>
              </w:rPr>
              <w:t xml:space="preserve"> It is not yet ready to offer training regionally </w:t>
            </w:r>
            <w:r>
              <w:rPr>
                <w:rFonts w:ascii="Calibri" w:hAnsi="Calibri" w:cs="Calibri"/>
                <w:color w:val="000000"/>
                <w:sz w:val="18"/>
                <w:szCs w:val="18"/>
              </w:rPr>
              <w:t>as</w:t>
            </w:r>
            <w:r w:rsidRPr="00CD1AD9">
              <w:rPr>
                <w:rFonts w:ascii="Calibri" w:hAnsi="Calibri" w:cs="Calibri"/>
                <w:color w:val="000000"/>
                <w:sz w:val="18"/>
                <w:szCs w:val="18"/>
              </w:rPr>
              <w:t xml:space="preserve"> it is not clear whether it has committed, ongoing, adequate funding.  Also, it has not established its regional training capacity/offering</w:t>
            </w:r>
            <w:r>
              <w:rPr>
                <w:rFonts w:ascii="Calibri" w:hAnsi="Calibri" w:cs="Calibri"/>
                <w:color w:val="000000"/>
                <w:sz w:val="18"/>
                <w:szCs w:val="18"/>
              </w:rPr>
              <w:t>.</w:t>
            </w:r>
            <w:r w:rsidRPr="00CD1AD9">
              <w:rPr>
                <w:rFonts w:ascii="Calibri" w:hAnsi="Calibri" w:cs="Calibri"/>
                <w:color w:val="000000"/>
                <w:sz w:val="18"/>
                <w:szCs w:val="18"/>
              </w:rPr>
              <w:t xml:space="preserve"> </w:t>
            </w:r>
            <w:r w:rsidRPr="00CD1AD9">
              <w:rPr>
                <w:rFonts w:ascii="Calibri" w:hAnsi="Calibri" w:cs="Calibri"/>
                <w:sz w:val="18"/>
                <w:szCs w:val="18"/>
              </w:rPr>
              <w:t>10</w:t>
            </w:r>
            <w:r>
              <w:rPr>
                <w:rFonts w:ascii="Calibri" w:hAnsi="Calibri" w:cs="Calibri"/>
                <w:color w:val="000000"/>
                <w:sz w:val="18"/>
                <w:szCs w:val="18"/>
              </w:rPr>
              <w:t xml:space="preserve"> courses/</w:t>
            </w:r>
            <w:r w:rsidRPr="00CD1AD9">
              <w:rPr>
                <w:rFonts w:ascii="Calibri" w:hAnsi="Calibri" w:cs="Calibri"/>
                <w:color w:val="000000"/>
                <w:sz w:val="18"/>
                <w:szCs w:val="18"/>
              </w:rPr>
              <w:t xml:space="preserve">resources have been developed &amp; delivered to local judicial/court officers. </w:t>
            </w:r>
          </w:p>
          <w:p w14:paraId="27BC600C" w14:textId="77777777" w:rsidR="00107DA8" w:rsidRPr="00AD475B" w:rsidRDefault="00107DA8" w:rsidP="008609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rPr>
            </w:pPr>
          </w:p>
          <w:p w14:paraId="00BD800F" w14:textId="77777777" w:rsidR="00107DA8" w:rsidRPr="00CD1AD9" w:rsidRDefault="00107DA8" w:rsidP="008609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CD1AD9">
              <w:rPr>
                <w:rFonts w:ascii="Calibri" w:hAnsi="Calibri" w:cs="Calibri"/>
                <w:color w:val="000000"/>
                <w:sz w:val="18"/>
                <w:szCs w:val="18"/>
              </w:rPr>
              <w:t xml:space="preserve">85-90 people are anticipated to complete the USP </w:t>
            </w:r>
            <w:r>
              <w:rPr>
                <w:rFonts w:ascii="Calibri" w:hAnsi="Calibri" w:cs="Calibri"/>
                <w:color w:val="000000"/>
                <w:sz w:val="18"/>
                <w:szCs w:val="18"/>
              </w:rPr>
              <w:t>CoJ.  The DoJ is currently being designed. I</w:t>
            </w:r>
            <w:r w:rsidRPr="00CD1AD9">
              <w:rPr>
                <w:rFonts w:ascii="Calibri" w:hAnsi="Calibri" w:cs="Calibri"/>
                <w:color w:val="000000"/>
                <w:sz w:val="18"/>
                <w:szCs w:val="18"/>
              </w:rPr>
              <w:t>ts launch is anticipated in early 2020. In the past 12 months,</w:t>
            </w:r>
            <w:r>
              <w:rPr>
                <w:rFonts w:ascii="Calibri" w:hAnsi="Calibri" w:cs="Calibri"/>
                <w:sz w:val="18"/>
                <w:szCs w:val="18"/>
              </w:rPr>
              <w:t xml:space="preserve"> 25 LIF grants were</w:t>
            </w:r>
            <w:r w:rsidRPr="00CD1AD9">
              <w:rPr>
                <w:rFonts w:ascii="Calibri" w:hAnsi="Calibri" w:cs="Calibri"/>
                <w:sz w:val="18"/>
                <w:szCs w:val="18"/>
              </w:rPr>
              <w:t xml:space="preserve"> awar</w:t>
            </w:r>
            <w:r>
              <w:rPr>
                <w:rFonts w:ascii="Calibri" w:hAnsi="Calibri" w:cs="Calibri"/>
                <w:sz w:val="18"/>
                <w:szCs w:val="18"/>
              </w:rPr>
              <w:t>ded &amp; the activities completed.</w:t>
            </w:r>
          </w:p>
        </w:tc>
      </w:tr>
      <w:tr w:rsidR="00107DA8" w:rsidRPr="00CD1AD9" w14:paraId="724645D7" w14:textId="77777777" w:rsidTr="00C7289F">
        <w:trPr>
          <w:trHeight w:val="4761"/>
        </w:trPr>
        <w:tc>
          <w:tcPr>
            <w:cnfStyle w:val="001000000000" w:firstRow="0" w:lastRow="0" w:firstColumn="1" w:lastColumn="0" w:oddVBand="0" w:evenVBand="0" w:oddHBand="0" w:evenHBand="0" w:firstRowFirstColumn="0" w:firstRowLastColumn="0" w:lastRowFirstColumn="0" w:lastRowLastColumn="0"/>
            <w:tcW w:w="1134" w:type="dxa"/>
            <w:vMerge/>
            <w:tcBorders>
              <w:bottom w:val="single" w:sz="4" w:space="0" w:color="B6DDE8" w:themeColor="accent5" w:themeTint="66"/>
            </w:tcBorders>
            <w:hideMark/>
          </w:tcPr>
          <w:p w14:paraId="732F965F" w14:textId="77777777" w:rsidR="00107DA8" w:rsidRPr="00CD1AD9" w:rsidRDefault="00107DA8" w:rsidP="00767711">
            <w:pPr>
              <w:rPr>
                <w:rFonts w:ascii="Calibri" w:hAnsi="Calibri" w:cs="Calibri"/>
                <w:b w:val="0"/>
                <w:color w:val="000000"/>
                <w:sz w:val="18"/>
                <w:szCs w:val="18"/>
              </w:rPr>
            </w:pPr>
          </w:p>
        </w:tc>
        <w:tc>
          <w:tcPr>
            <w:tcW w:w="1985" w:type="dxa"/>
            <w:tcBorders>
              <w:bottom w:val="single" w:sz="4" w:space="0" w:color="B6DDE8" w:themeColor="accent5" w:themeTint="66"/>
            </w:tcBorders>
            <w:hideMark/>
          </w:tcPr>
          <w:p w14:paraId="03A8AAC2" w14:textId="77777777" w:rsidR="00107DA8" w:rsidRPr="00CD1AD9" w:rsidRDefault="00107DA8" w:rsidP="0076771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CD1AD9">
              <w:rPr>
                <w:rFonts w:ascii="Calibri" w:hAnsi="Calibri" w:cs="Calibri"/>
                <w:color w:val="000000"/>
                <w:sz w:val="18"/>
                <w:szCs w:val="18"/>
              </w:rPr>
              <w:t>1 priority change achieved its goal in 3 PICs.</w:t>
            </w:r>
          </w:p>
        </w:tc>
        <w:tc>
          <w:tcPr>
            <w:tcW w:w="1883" w:type="dxa"/>
            <w:tcBorders>
              <w:bottom w:val="single" w:sz="4" w:space="0" w:color="B6DDE8" w:themeColor="accent5" w:themeTint="66"/>
            </w:tcBorders>
            <w:hideMark/>
          </w:tcPr>
          <w:p w14:paraId="78AB8BD8" w14:textId="77777777" w:rsidR="00107DA8" w:rsidRPr="00CD1AD9" w:rsidRDefault="00107DA8" w:rsidP="0076771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CD1AD9">
              <w:rPr>
                <w:rFonts w:ascii="Calibri" w:hAnsi="Calibri" w:cs="Calibri"/>
                <w:bCs/>
                <w:color w:val="000000"/>
                <w:sz w:val="18"/>
                <w:szCs w:val="18"/>
              </w:rPr>
              <w:t xml:space="preserve">2.3 - </w:t>
            </w:r>
            <w:r w:rsidRPr="00CD1AD9">
              <w:rPr>
                <w:rFonts w:ascii="Calibri" w:hAnsi="Calibri" w:cs="Calibri"/>
                <w:bCs/>
                <w:i/>
                <w:color w:val="000000"/>
                <w:sz w:val="18"/>
                <w:szCs w:val="18"/>
              </w:rPr>
              <w:t>substantive justice</w:t>
            </w:r>
            <w:r w:rsidRPr="00CD1AD9">
              <w:rPr>
                <w:rFonts w:ascii="Calibri" w:hAnsi="Calibri" w:cs="Calibri"/>
                <w:bCs/>
                <w:color w:val="000000"/>
                <w:sz w:val="18"/>
                <w:szCs w:val="18"/>
              </w:rPr>
              <w:t xml:space="preserve"> </w:t>
            </w:r>
            <w:r w:rsidRPr="00CD1AD9">
              <w:rPr>
                <w:rFonts w:ascii="Calibri" w:hAnsi="Calibri" w:cs="Calibri"/>
                <w:color w:val="000000"/>
                <w:sz w:val="18"/>
                <w:szCs w:val="18"/>
              </w:rPr>
              <w:t>-</w:t>
            </w:r>
            <w:r w:rsidRPr="00CD1AD9">
              <w:rPr>
                <w:rFonts w:ascii="Calibri" w:hAnsi="Calibri" w:cs="Calibri"/>
                <w:bCs/>
                <w:i/>
                <w:color w:val="000000"/>
                <w:sz w:val="18"/>
                <w:szCs w:val="18"/>
              </w:rPr>
              <w:t xml:space="preserve"> human rights </w:t>
            </w:r>
            <w:r w:rsidRPr="00CD1AD9">
              <w:rPr>
                <w:rFonts w:ascii="Calibri" w:hAnsi="Calibri" w:cs="Calibri"/>
                <w:bCs/>
                <w:color w:val="000000"/>
                <w:sz w:val="18"/>
                <w:szCs w:val="18"/>
              </w:rPr>
              <w:t xml:space="preserve">- </w:t>
            </w:r>
            <w:r w:rsidRPr="00CD1AD9">
              <w:rPr>
                <w:rFonts w:ascii="Calibri" w:hAnsi="Calibri" w:cs="Calibri"/>
                <w:color w:val="000000"/>
                <w:sz w:val="18"/>
                <w:szCs w:val="18"/>
              </w:rPr>
              <w:t>priority change, as agreed by each Chief Justice, progressed</w:t>
            </w:r>
          </w:p>
        </w:tc>
        <w:tc>
          <w:tcPr>
            <w:tcW w:w="2126" w:type="dxa"/>
            <w:tcBorders>
              <w:bottom w:val="single" w:sz="4" w:space="0" w:color="B6DDE8" w:themeColor="accent5" w:themeTint="66"/>
            </w:tcBorders>
            <w:hideMark/>
          </w:tcPr>
          <w:p w14:paraId="6820E696" w14:textId="77777777" w:rsidR="00107DA8" w:rsidRPr="00CD1AD9" w:rsidRDefault="00107DA8" w:rsidP="0076771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CD1AD9">
              <w:rPr>
                <w:rFonts w:ascii="Calibri" w:hAnsi="Calibri" w:cs="Calibri"/>
                <w:color w:val="000000"/>
                <w:sz w:val="18"/>
                <w:szCs w:val="18"/>
              </w:rPr>
              <w:t xml:space="preserve">1 priority change progressed in 3 PICs </w:t>
            </w:r>
          </w:p>
        </w:tc>
        <w:tc>
          <w:tcPr>
            <w:tcW w:w="4071" w:type="dxa"/>
            <w:tcBorders>
              <w:bottom w:val="single" w:sz="4" w:space="0" w:color="B6DDE8" w:themeColor="accent5" w:themeTint="66"/>
            </w:tcBorders>
            <w:shd w:val="clear" w:color="auto" w:fill="DBE5F1" w:themeFill="accent1" w:themeFillTint="33"/>
          </w:tcPr>
          <w:p w14:paraId="79591DFC" w14:textId="2DF8AD32" w:rsidR="00107DA8" w:rsidRDefault="00107DA8" w:rsidP="00767711">
            <w:pPr>
              <w:tabs>
                <w:tab w:val="left" w:pos="993"/>
              </w:tabs>
              <w:spacing w:before="120" w:after="120"/>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767711">
              <w:rPr>
                <w:b/>
                <w:sz w:val="18"/>
                <w:szCs w:val="18"/>
              </w:rPr>
              <w:t>Tonga:</w:t>
            </w:r>
            <w:r w:rsidRPr="00767711">
              <w:rPr>
                <w:sz w:val="18"/>
                <w:szCs w:val="18"/>
              </w:rPr>
              <w:t xml:space="preserve"> 6 priority changes were committed to </w:t>
            </w:r>
            <w:r>
              <w:rPr>
                <w:sz w:val="18"/>
                <w:szCs w:val="18"/>
              </w:rPr>
              <w:t xml:space="preserve">by the Chief Justice. </w:t>
            </w:r>
            <w:r w:rsidRPr="00767711">
              <w:rPr>
                <w:sz w:val="18"/>
                <w:szCs w:val="18"/>
              </w:rPr>
              <w:t xml:space="preserve">3 have been achieved and 3 are progressing. A further 4 priority areas of change were committed to. </w:t>
            </w:r>
            <w:r w:rsidRPr="00767711">
              <w:rPr>
                <w:rFonts w:ascii="Calibri" w:hAnsi="Calibri" w:cs="Calibri"/>
                <w:color w:val="000000"/>
                <w:sz w:val="18"/>
                <w:szCs w:val="18"/>
              </w:rPr>
              <w:t xml:space="preserve">By reference to levels of local ownership &amp; momentum, the nature &amp; number of activities completed/underway; 2 </w:t>
            </w:r>
            <w:r>
              <w:rPr>
                <w:rFonts w:ascii="Calibri" w:hAnsi="Calibri" w:cs="Calibri"/>
                <w:color w:val="000000"/>
                <w:sz w:val="18"/>
                <w:szCs w:val="18"/>
              </w:rPr>
              <w:t xml:space="preserve">of the </w:t>
            </w:r>
            <w:r w:rsidRPr="00767711">
              <w:rPr>
                <w:rFonts w:ascii="Calibri" w:hAnsi="Calibri" w:cs="Calibri"/>
                <w:color w:val="000000"/>
                <w:sz w:val="18"/>
                <w:szCs w:val="18"/>
              </w:rPr>
              <w:t>further priority changes are on track to achieve their goals in Tonga before the end of PJSI.</w:t>
            </w:r>
          </w:p>
          <w:p w14:paraId="5C63D851" w14:textId="77777777" w:rsidR="00107DA8" w:rsidRPr="00767711" w:rsidRDefault="00107DA8" w:rsidP="00767711">
            <w:pPr>
              <w:tabs>
                <w:tab w:val="left" w:pos="993"/>
              </w:tabs>
              <w:spacing w:before="120" w:after="120"/>
              <w:contextualSpacing/>
              <w:cnfStyle w:val="000000000000" w:firstRow="0" w:lastRow="0" w:firstColumn="0" w:lastColumn="0" w:oddVBand="0" w:evenVBand="0" w:oddHBand="0" w:evenHBand="0" w:firstRowFirstColumn="0" w:firstRowLastColumn="0" w:lastRowFirstColumn="0" w:lastRowLastColumn="0"/>
              <w:rPr>
                <w:sz w:val="10"/>
                <w:szCs w:val="10"/>
              </w:rPr>
            </w:pPr>
          </w:p>
          <w:p w14:paraId="0F3A461E" w14:textId="45B77745" w:rsidR="00107DA8" w:rsidRPr="00767711" w:rsidRDefault="00107DA8" w:rsidP="00767711">
            <w:pPr>
              <w:tabs>
                <w:tab w:val="left" w:pos="993"/>
              </w:tabs>
              <w:spacing w:before="120" w:after="120"/>
              <w:contextualSpacing/>
              <w:cnfStyle w:val="000000000000" w:firstRow="0" w:lastRow="0" w:firstColumn="0" w:lastColumn="0" w:oddVBand="0" w:evenVBand="0" w:oddHBand="0" w:evenHBand="0" w:firstRowFirstColumn="0" w:firstRowLastColumn="0" w:lastRowFirstColumn="0" w:lastRowLastColumn="0"/>
              <w:rPr>
                <w:sz w:val="18"/>
                <w:szCs w:val="18"/>
              </w:rPr>
            </w:pPr>
            <w:r w:rsidRPr="00767711">
              <w:rPr>
                <w:b/>
                <w:sz w:val="18"/>
                <w:szCs w:val="18"/>
              </w:rPr>
              <w:t>Kiribati</w:t>
            </w:r>
            <w:r w:rsidRPr="00767711">
              <w:rPr>
                <w:sz w:val="18"/>
                <w:szCs w:val="18"/>
              </w:rPr>
              <w:t xml:space="preserve">: 6 priority changes were committed to </w:t>
            </w:r>
            <w:r>
              <w:rPr>
                <w:sz w:val="18"/>
                <w:szCs w:val="18"/>
              </w:rPr>
              <w:t>b</w:t>
            </w:r>
            <w:r w:rsidRPr="00767711">
              <w:rPr>
                <w:sz w:val="18"/>
                <w:szCs w:val="18"/>
              </w:rPr>
              <w:t>y</w:t>
            </w:r>
            <w:r>
              <w:rPr>
                <w:sz w:val="18"/>
                <w:szCs w:val="18"/>
              </w:rPr>
              <w:t xml:space="preserve"> the Chief Justice. </w:t>
            </w:r>
            <w:r w:rsidRPr="00767711">
              <w:rPr>
                <w:sz w:val="18"/>
                <w:szCs w:val="18"/>
              </w:rPr>
              <w:t xml:space="preserve">3 have been </w:t>
            </w:r>
            <w:r>
              <w:rPr>
                <w:sz w:val="18"/>
                <w:szCs w:val="18"/>
              </w:rPr>
              <w:t>implemented and 3 are being monitored</w:t>
            </w:r>
            <w:r w:rsidRPr="00767711">
              <w:rPr>
                <w:sz w:val="18"/>
                <w:szCs w:val="18"/>
              </w:rPr>
              <w:t xml:space="preserve">. </w:t>
            </w:r>
            <w:r w:rsidRPr="00767711">
              <w:rPr>
                <w:rFonts w:ascii="Calibri" w:hAnsi="Calibri" w:cs="Calibri"/>
                <w:color w:val="000000"/>
                <w:sz w:val="18"/>
                <w:szCs w:val="18"/>
              </w:rPr>
              <w:t>By reference to levels of local ownership &amp; momentum, the nature &amp; number of</w:t>
            </w:r>
            <w:r>
              <w:rPr>
                <w:rFonts w:ascii="Calibri" w:hAnsi="Calibri" w:cs="Calibri"/>
                <w:color w:val="000000"/>
                <w:sz w:val="18"/>
                <w:szCs w:val="18"/>
              </w:rPr>
              <w:t xml:space="preserve"> activities completed/underway the</w:t>
            </w:r>
            <w:r w:rsidRPr="00767711">
              <w:rPr>
                <w:rFonts w:ascii="Calibri" w:hAnsi="Calibri" w:cs="Calibri"/>
                <w:color w:val="000000"/>
                <w:sz w:val="18"/>
                <w:szCs w:val="18"/>
              </w:rPr>
              <w:t xml:space="preserve"> changes are on track to achieve their goals</w:t>
            </w:r>
            <w:r>
              <w:rPr>
                <w:rFonts w:ascii="Calibri" w:hAnsi="Calibri" w:cs="Calibri"/>
                <w:color w:val="000000"/>
                <w:sz w:val="18"/>
                <w:szCs w:val="18"/>
              </w:rPr>
              <w:t xml:space="preserve"> </w:t>
            </w:r>
            <w:r w:rsidRPr="00767711">
              <w:rPr>
                <w:rFonts w:ascii="Calibri" w:hAnsi="Calibri" w:cs="Calibri"/>
                <w:color w:val="000000"/>
                <w:sz w:val="18"/>
                <w:szCs w:val="18"/>
              </w:rPr>
              <w:t>before the end of PJSI.</w:t>
            </w:r>
          </w:p>
          <w:p w14:paraId="49A0ACD0" w14:textId="77777777" w:rsidR="00107DA8" w:rsidRPr="00767711" w:rsidRDefault="00107DA8" w:rsidP="00767711">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0"/>
                <w:szCs w:val="10"/>
              </w:rPr>
            </w:pPr>
          </w:p>
          <w:p w14:paraId="44A20219" w14:textId="024795D0" w:rsidR="00107DA8" w:rsidRPr="00767711" w:rsidRDefault="00107DA8" w:rsidP="00767711">
            <w:pPr>
              <w:tabs>
                <w:tab w:val="left" w:pos="993"/>
              </w:tabs>
              <w:spacing w:before="120" w:after="120"/>
              <w:contextualSpacing/>
              <w:cnfStyle w:val="000000000000" w:firstRow="0" w:lastRow="0" w:firstColumn="0" w:lastColumn="0" w:oddVBand="0" w:evenVBand="0" w:oddHBand="0" w:evenHBand="0" w:firstRowFirstColumn="0" w:firstRowLastColumn="0" w:lastRowFirstColumn="0" w:lastRowLastColumn="0"/>
              <w:rPr>
                <w:sz w:val="18"/>
                <w:szCs w:val="18"/>
              </w:rPr>
            </w:pPr>
            <w:r w:rsidRPr="00767711">
              <w:rPr>
                <w:rFonts w:ascii="Calibri" w:hAnsi="Calibri" w:cs="Calibri"/>
                <w:b/>
                <w:color w:val="000000"/>
                <w:sz w:val="18"/>
                <w:szCs w:val="18"/>
              </w:rPr>
              <w:t xml:space="preserve">Solomon Islands: </w:t>
            </w:r>
            <w:r w:rsidRPr="00767711">
              <w:rPr>
                <w:sz w:val="18"/>
                <w:szCs w:val="18"/>
              </w:rPr>
              <w:t xml:space="preserve">4 </w:t>
            </w:r>
            <w:r>
              <w:rPr>
                <w:sz w:val="18"/>
                <w:szCs w:val="18"/>
              </w:rPr>
              <w:t>priority were committed to by the Chief Justice. 2 have been achieved &amp;</w:t>
            </w:r>
            <w:r w:rsidRPr="00767711">
              <w:rPr>
                <w:sz w:val="18"/>
                <w:szCs w:val="18"/>
              </w:rPr>
              <w:t xml:space="preserve"> the 2 were suspended due to lack of resources available </w:t>
            </w:r>
            <w:r>
              <w:rPr>
                <w:sz w:val="18"/>
                <w:szCs w:val="18"/>
              </w:rPr>
              <w:t xml:space="preserve">from the LIF. </w:t>
            </w:r>
          </w:p>
          <w:p w14:paraId="16375F23" w14:textId="77777777" w:rsidR="00107DA8" w:rsidRPr="00767711" w:rsidRDefault="00107DA8" w:rsidP="00767711">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0"/>
                <w:szCs w:val="10"/>
              </w:rPr>
            </w:pPr>
          </w:p>
          <w:p w14:paraId="35CA0BDF" w14:textId="0DAD66B1" w:rsidR="00107DA8" w:rsidRPr="00767711" w:rsidRDefault="00107DA8" w:rsidP="0076771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767711">
              <w:rPr>
                <w:rFonts w:ascii="Calibri" w:hAnsi="Calibri" w:cs="Calibri"/>
                <w:color w:val="000000"/>
                <w:sz w:val="18"/>
                <w:szCs w:val="18"/>
              </w:rPr>
              <w:t>A total of 8</w:t>
            </w:r>
            <w:r>
              <w:rPr>
                <w:rFonts w:ascii="Calibri" w:hAnsi="Calibri" w:cs="Calibri"/>
                <w:color w:val="000000"/>
                <w:sz w:val="18"/>
                <w:szCs w:val="18"/>
              </w:rPr>
              <w:t xml:space="preserve"> priority</w:t>
            </w:r>
            <w:r w:rsidRPr="00767711">
              <w:rPr>
                <w:rFonts w:ascii="Calibri" w:hAnsi="Calibri" w:cs="Calibri"/>
                <w:color w:val="000000"/>
                <w:sz w:val="18"/>
                <w:szCs w:val="18"/>
              </w:rPr>
              <w:t xml:space="preserve"> changes have been implemented</w:t>
            </w:r>
            <w:r>
              <w:rPr>
                <w:rFonts w:ascii="Calibri" w:hAnsi="Calibri" w:cs="Calibri"/>
                <w:color w:val="000000"/>
                <w:sz w:val="18"/>
                <w:szCs w:val="18"/>
              </w:rPr>
              <w:t xml:space="preserve"> in 3 PICs</w:t>
            </w:r>
            <w:r w:rsidRPr="00767711">
              <w:rPr>
                <w:rFonts w:ascii="Calibri" w:hAnsi="Calibri" w:cs="Calibri"/>
                <w:color w:val="000000"/>
                <w:sz w:val="18"/>
                <w:szCs w:val="18"/>
              </w:rPr>
              <w:t xml:space="preserve">, </w:t>
            </w:r>
            <w:r>
              <w:rPr>
                <w:rFonts w:ascii="Calibri" w:hAnsi="Calibri" w:cs="Calibri"/>
                <w:color w:val="000000"/>
                <w:sz w:val="18"/>
                <w:szCs w:val="18"/>
              </w:rPr>
              <w:t>with 5</w:t>
            </w:r>
            <w:r w:rsidRPr="00767711">
              <w:rPr>
                <w:rFonts w:ascii="Calibri" w:hAnsi="Calibri" w:cs="Calibri"/>
                <w:color w:val="000000"/>
                <w:sz w:val="18"/>
                <w:szCs w:val="18"/>
              </w:rPr>
              <w:t xml:space="preserve"> further likely before the end of PJSI.</w:t>
            </w:r>
          </w:p>
        </w:tc>
        <w:tc>
          <w:tcPr>
            <w:tcW w:w="4105" w:type="dxa"/>
            <w:tcBorders>
              <w:bottom w:val="single" w:sz="4" w:space="0" w:color="B6DDE8" w:themeColor="accent5" w:themeTint="66"/>
            </w:tcBorders>
            <w:shd w:val="clear" w:color="auto" w:fill="DBE5F1" w:themeFill="accent1" w:themeFillTint="33"/>
            <w:hideMark/>
          </w:tcPr>
          <w:p w14:paraId="23363970" w14:textId="77777777" w:rsidR="00107DA8" w:rsidRPr="00CD1AD9" w:rsidRDefault="00107DA8" w:rsidP="0076771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CD1AD9">
              <w:rPr>
                <w:rFonts w:ascii="Calibri" w:hAnsi="Calibri" w:cs="Calibri"/>
                <w:color w:val="000000"/>
                <w:sz w:val="18"/>
                <w:szCs w:val="18"/>
              </w:rPr>
              <w:t>3 PICs are aware of human rights norms applicable to court practices, are demonstrably enthusiastic &amp; have begun implementing positive changes aligned with Human Rights Action Plans during Phase 1.  PICs have reported progress towards the achievement of their goals.</w:t>
            </w:r>
          </w:p>
        </w:tc>
      </w:tr>
      <w:tr w:rsidR="00107DA8" w:rsidRPr="00CD1AD9" w14:paraId="0CFEA350" w14:textId="77777777" w:rsidTr="00C7289F">
        <w:trPr>
          <w:trHeight w:val="1550"/>
        </w:trPr>
        <w:tc>
          <w:tcPr>
            <w:cnfStyle w:val="001000000000" w:firstRow="0" w:lastRow="0" w:firstColumn="1" w:lastColumn="0" w:oddVBand="0" w:evenVBand="0" w:oddHBand="0" w:evenHBand="0" w:firstRowFirstColumn="0" w:firstRowLastColumn="0" w:lastRowFirstColumn="0" w:lastRowLastColumn="0"/>
            <w:tcW w:w="1134" w:type="dxa"/>
            <w:vMerge/>
            <w:tcBorders>
              <w:bottom w:val="single" w:sz="4" w:space="0" w:color="B6DDE8" w:themeColor="accent5" w:themeTint="66"/>
            </w:tcBorders>
            <w:hideMark/>
          </w:tcPr>
          <w:p w14:paraId="3A43BECA" w14:textId="77777777" w:rsidR="00107DA8" w:rsidRPr="00CD1AD9" w:rsidRDefault="00107DA8" w:rsidP="00767711">
            <w:pPr>
              <w:rPr>
                <w:rFonts w:ascii="Calibri" w:hAnsi="Calibri" w:cs="Calibri"/>
                <w:b w:val="0"/>
                <w:color w:val="000000"/>
                <w:sz w:val="18"/>
                <w:szCs w:val="18"/>
              </w:rPr>
            </w:pPr>
          </w:p>
        </w:tc>
        <w:tc>
          <w:tcPr>
            <w:tcW w:w="1985" w:type="dxa"/>
            <w:tcBorders>
              <w:bottom w:val="single" w:sz="4" w:space="0" w:color="B6DDE8" w:themeColor="accent5" w:themeTint="66"/>
            </w:tcBorders>
            <w:hideMark/>
          </w:tcPr>
          <w:p w14:paraId="53FB1855" w14:textId="77777777" w:rsidR="00107DA8" w:rsidRPr="00CD1AD9" w:rsidRDefault="00107DA8" w:rsidP="0076771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CD1AD9">
              <w:rPr>
                <w:rFonts w:ascii="Calibri" w:hAnsi="Calibri" w:cs="Calibri"/>
                <w:color w:val="000000"/>
                <w:sz w:val="18"/>
                <w:szCs w:val="18"/>
              </w:rPr>
              <w:t>1 priority change achieved its goal in 3 PICs.</w:t>
            </w:r>
          </w:p>
        </w:tc>
        <w:tc>
          <w:tcPr>
            <w:tcW w:w="1883" w:type="dxa"/>
            <w:tcBorders>
              <w:bottom w:val="single" w:sz="4" w:space="0" w:color="B6DDE8" w:themeColor="accent5" w:themeTint="66"/>
            </w:tcBorders>
            <w:hideMark/>
          </w:tcPr>
          <w:p w14:paraId="62E1639F" w14:textId="77777777" w:rsidR="00107DA8" w:rsidRPr="00CD1AD9" w:rsidRDefault="00107DA8" w:rsidP="0076771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CD1AD9">
              <w:rPr>
                <w:rFonts w:ascii="Calibri" w:hAnsi="Calibri" w:cs="Calibri"/>
                <w:bCs/>
                <w:color w:val="000000"/>
                <w:sz w:val="18"/>
                <w:szCs w:val="18"/>
              </w:rPr>
              <w:t>2.3 -</w:t>
            </w:r>
            <w:r w:rsidRPr="00CD1AD9">
              <w:rPr>
                <w:rFonts w:ascii="Calibri" w:hAnsi="Calibri" w:cs="Calibri"/>
                <w:bCs/>
                <w:i/>
                <w:color w:val="000000"/>
                <w:sz w:val="18"/>
                <w:szCs w:val="18"/>
              </w:rPr>
              <w:t xml:space="preserve"> substantive justice</w:t>
            </w:r>
            <w:r w:rsidRPr="00CD1AD9">
              <w:rPr>
                <w:rFonts w:ascii="Calibri" w:hAnsi="Calibri" w:cs="Calibri"/>
                <w:bCs/>
                <w:color w:val="000000"/>
                <w:sz w:val="18"/>
                <w:szCs w:val="18"/>
              </w:rPr>
              <w:t xml:space="preserve"> - </w:t>
            </w:r>
            <w:r w:rsidRPr="00CD1AD9">
              <w:rPr>
                <w:rFonts w:ascii="Calibri" w:hAnsi="Calibri" w:cs="Calibri"/>
                <w:bCs/>
                <w:i/>
                <w:color w:val="000000"/>
                <w:sz w:val="18"/>
                <w:szCs w:val="18"/>
              </w:rPr>
              <w:t>gender &amp; family violence</w:t>
            </w:r>
            <w:r w:rsidRPr="00CD1AD9">
              <w:rPr>
                <w:rFonts w:ascii="Calibri" w:hAnsi="Calibri" w:cs="Calibri"/>
                <w:i/>
                <w:color w:val="000000"/>
                <w:sz w:val="18"/>
                <w:szCs w:val="18"/>
              </w:rPr>
              <w:t xml:space="preserve"> </w:t>
            </w:r>
            <w:r w:rsidRPr="00CD1AD9">
              <w:rPr>
                <w:rFonts w:ascii="Calibri" w:hAnsi="Calibri" w:cs="Calibri"/>
                <w:color w:val="000000"/>
                <w:sz w:val="18"/>
                <w:szCs w:val="18"/>
              </w:rPr>
              <w:t>priority change, as agreed by each Chief Justice, progressed</w:t>
            </w:r>
          </w:p>
        </w:tc>
        <w:tc>
          <w:tcPr>
            <w:tcW w:w="2126" w:type="dxa"/>
            <w:tcBorders>
              <w:bottom w:val="single" w:sz="4" w:space="0" w:color="B6DDE8" w:themeColor="accent5" w:themeTint="66"/>
            </w:tcBorders>
            <w:hideMark/>
          </w:tcPr>
          <w:p w14:paraId="7BB7B66E" w14:textId="77777777" w:rsidR="00107DA8" w:rsidRPr="00CD1AD9" w:rsidRDefault="00107DA8" w:rsidP="0076771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CD1AD9">
              <w:rPr>
                <w:rFonts w:ascii="Calibri" w:hAnsi="Calibri" w:cs="Calibri"/>
                <w:color w:val="000000"/>
                <w:sz w:val="18"/>
                <w:szCs w:val="18"/>
              </w:rPr>
              <w:t xml:space="preserve">1 priority change progressed in 3 PICs </w:t>
            </w:r>
          </w:p>
        </w:tc>
        <w:tc>
          <w:tcPr>
            <w:tcW w:w="4071" w:type="dxa"/>
            <w:tcBorders>
              <w:bottom w:val="single" w:sz="4" w:space="0" w:color="B6DDE8" w:themeColor="accent5" w:themeTint="66"/>
            </w:tcBorders>
            <w:shd w:val="clear" w:color="auto" w:fill="DBE5F1" w:themeFill="accent1" w:themeFillTint="33"/>
          </w:tcPr>
          <w:p w14:paraId="3C43E17C" w14:textId="59CF696B" w:rsidR="00B76381" w:rsidRPr="00B76381" w:rsidRDefault="00B76381" w:rsidP="00B76381">
            <w:pP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B76381">
              <w:rPr>
                <w:rFonts w:cstheme="minorHAnsi"/>
                <w:b/>
                <w:color w:val="000000"/>
                <w:sz w:val="18"/>
                <w:szCs w:val="18"/>
              </w:rPr>
              <w:t>Vanuatu</w:t>
            </w:r>
            <w:r>
              <w:rPr>
                <w:rFonts w:cstheme="minorHAnsi"/>
                <w:b/>
                <w:color w:val="000000"/>
                <w:sz w:val="18"/>
                <w:szCs w:val="18"/>
              </w:rPr>
              <w:t>:</w:t>
            </w:r>
            <w:r w:rsidRPr="00B76381">
              <w:rPr>
                <w:rFonts w:cstheme="minorHAnsi"/>
                <w:color w:val="000000"/>
                <w:sz w:val="18"/>
                <w:szCs w:val="18"/>
              </w:rPr>
              <w:t xml:space="preserve"> Magistrates Court are continuing towards improving responses to victims, and in particular towards perpetrators of family violence, and are able to work collaboratively with other partners.</w:t>
            </w:r>
          </w:p>
          <w:p w14:paraId="6089A8B2" w14:textId="6AB01C5D" w:rsidR="00B76381" w:rsidRPr="00B76381" w:rsidRDefault="00B76381" w:rsidP="00B76381">
            <w:pPr>
              <w:cnfStyle w:val="000000000000" w:firstRow="0" w:lastRow="0" w:firstColumn="0" w:lastColumn="0" w:oddVBand="0" w:evenVBand="0" w:oddHBand="0" w:evenHBand="0" w:firstRowFirstColumn="0" w:firstRowLastColumn="0" w:lastRowFirstColumn="0" w:lastRowLastColumn="0"/>
              <w:rPr>
                <w:rFonts w:cstheme="minorHAnsi"/>
                <w:color w:val="000000"/>
                <w:sz w:val="10"/>
                <w:szCs w:val="10"/>
              </w:rPr>
            </w:pPr>
          </w:p>
          <w:p w14:paraId="04CCDEC7" w14:textId="40C20A2F" w:rsidR="00B76381" w:rsidRPr="00B76381" w:rsidRDefault="00B76381" w:rsidP="00B76381">
            <w:pP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B76381">
              <w:rPr>
                <w:rFonts w:cstheme="minorHAnsi"/>
                <w:b/>
                <w:color w:val="000000"/>
                <w:sz w:val="18"/>
                <w:szCs w:val="18"/>
              </w:rPr>
              <w:t>FSM</w:t>
            </w:r>
            <w:r w:rsidRPr="00B76381">
              <w:rPr>
                <w:rFonts w:cstheme="minorHAnsi"/>
                <w:color w:val="000000"/>
                <w:sz w:val="18"/>
                <w:szCs w:val="18"/>
              </w:rPr>
              <w:t>: Court st</w:t>
            </w:r>
            <w:r>
              <w:rPr>
                <w:rFonts w:cstheme="minorHAnsi"/>
                <w:color w:val="000000"/>
                <w:sz w:val="18"/>
                <w:szCs w:val="18"/>
              </w:rPr>
              <w:t>aff in FSM are committed to</w:t>
            </w:r>
            <w:r w:rsidRPr="00B76381">
              <w:rPr>
                <w:rFonts w:cstheme="minorHAnsi"/>
                <w:color w:val="000000"/>
                <w:sz w:val="18"/>
                <w:szCs w:val="18"/>
              </w:rPr>
              <w:t xml:space="preserve"> ensuring Court response to victims is sensitive and will use approaches that Do No Further Harm to victims of family violence. The two trainings provided to FSM has given them the basics for strengthening responses to victims and their understanding of family violence, which are critical in women’s access to justice. At the end of the PJSI project, Court staff at the National Courts will be able to improve response to victims of family violence.</w:t>
            </w:r>
          </w:p>
          <w:p w14:paraId="25C48DE3" w14:textId="0F9C9355" w:rsidR="00B76381" w:rsidRPr="00B76381" w:rsidRDefault="00B76381" w:rsidP="00B76381">
            <w:pPr>
              <w:cnfStyle w:val="000000000000" w:firstRow="0" w:lastRow="0" w:firstColumn="0" w:lastColumn="0" w:oddVBand="0" w:evenVBand="0" w:oddHBand="0" w:evenHBand="0" w:firstRowFirstColumn="0" w:firstRowLastColumn="0" w:lastRowFirstColumn="0" w:lastRowLastColumn="0"/>
              <w:rPr>
                <w:rFonts w:cstheme="minorHAnsi"/>
                <w:color w:val="000000"/>
                <w:sz w:val="10"/>
                <w:szCs w:val="10"/>
              </w:rPr>
            </w:pPr>
            <w:r w:rsidRPr="00B76381">
              <w:rPr>
                <w:rFonts w:cstheme="minorHAnsi"/>
                <w:color w:val="000000"/>
                <w:sz w:val="18"/>
                <w:szCs w:val="18"/>
              </w:rPr>
              <w:t xml:space="preserve"> </w:t>
            </w:r>
          </w:p>
          <w:p w14:paraId="2D3C52DE" w14:textId="691F31D7" w:rsidR="00107DA8" w:rsidRPr="00B76381" w:rsidRDefault="00B76381" w:rsidP="00B7638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B76381">
              <w:rPr>
                <w:rFonts w:cstheme="minorHAnsi"/>
                <w:b/>
                <w:color w:val="000000"/>
                <w:sz w:val="18"/>
                <w:szCs w:val="18"/>
              </w:rPr>
              <w:t>Samoa</w:t>
            </w:r>
            <w:r w:rsidRPr="00B76381">
              <w:rPr>
                <w:rFonts w:cstheme="minorHAnsi"/>
                <w:color w:val="000000"/>
                <w:sz w:val="18"/>
                <w:szCs w:val="18"/>
              </w:rPr>
              <w:t xml:space="preserve">: The Family Violence Court are committed to all four key outcome areas with a focus on strengthening safety of victims and addressing perpetrator accountability. Recommendations from </w:t>
            </w:r>
            <w:r w:rsidRPr="00B76381">
              <w:rPr>
                <w:rFonts w:cstheme="minorHAnsi"/>
                <w:color w:val="000000"/>
                <w:sz w:val="18"/>
                <w:szCs w:val="18"/>
              </w:rPr>
              <w:lastRenderedPageBreak/>
              <w:t>the workshop on these two focus areas were practical and realistic. At the end of the PJSI project, the FVC will be better placed in strengthening accountability of perpetrators by strengthening remarks made during judgments and assessing current sentencing approaches. The FVC is on track to improve safety of victims who access Court services.</w:t>
            </w:r>
          </w:p>
        </w:tc>
        <w:tc>
          <w:tcPr>
            <w:tcW w:w="4105" w:type="dxa"/>
            <w:tcBorders>
              <w:bottom w:val="single" w:sz="4" w:space="0" w:color="B6DDE8" w:themeColor="accent5" w:themeTint="66"/>
            </w:tcBorders>
            <w:shd w:val="clear" w:color="auto" w:fill="DBE5F1" w:themeFill="accent1" w:themeFillTint="33"/>
            <w:hideMark/>
          </w:tcPr>
          <w:p w14:paraId="7E43E03E" w14:textId="77777777" w:rsidR="00107DA8" w:rsidRPr="00CD1AD9" w:rsidRDefault="00107DA8" w:rsidP="0076771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CD1AD9">
              <w:rPr>
                <w:rFonts w:ascii="Calibri" w:hAnsi="Calibri" w:cs="Calibri"/>
                <w:color w:val="000000"/>
                <w:sz w:val="18"/>
                <w:szCs w:val="18"/>
              </w:rPr>
              <w:lastRenderedPageBreak/>
              <w:t>3 PICs have Action Plans with goals related to prevention, victim-centred access, safety &amp; fairness, perpetrator accountability &amp; sectoral collaboration. 3 PICs have identified a specific priority change they wish to achieve.  3 PICs are actively taking actions to achieve the change, no PICs are reporting on their progress.</w:t>
            </w:r>
          </w:p>
        </w:tc>
      </w:tr>
      <w:tr w:rsidR="00107DA8" w:rsidRPr="00CD1AD9" w14:paraId="6C036BA5" w14:textId="77777777" w:rsidTr="00107DA8">
        <w:trPr>
          <w:trHeight w:val="64"/>
        </w:trPr>
        <w:tc>
          <w:tcPr>
            <w:cnfStyle w:val="001000000000" w:firstRow="0" w:lastRow="0" w:firstColumn="1" w:lastColumn="0" w:oddVBand="0" w:evenVBand="0" w:oddHBand="0" w:evenHBand="0" w:firstRowFirstColumn="0" w:firstRowLastColumn="0" w:lastRowFirstColumn="0" w:lastRowLastColumn="0"/>
            <w:tcW w:w="1134" w:type="dxa"/>
            <w:vMerge/>
            <w:hideMark/>
          </w:tcPr>
          <w:p w14:paraId="0015A1D8" w14:textId="77777777" w:rsidR="00107DA8" w:rsidRPr="00CD1AD9" w:rsidRDefault="00107DA8" w:rsidP="00767711">
            <w:pPr>
              <w:rPr>
                <w:rFonts w:ascii="Calibri" w:hAnsi="Calibri" w:cs="Calibri"/>
                <w:b w:val="0"/>
                <w:color w:val="000000"/>
                <w:sz w:val="18"/>
                <w:szCs w:val="18"/>
              </w:rPr>
            </w:pPr>
          </w:p>
        </w:tc>
        <w:tc>
          <w:tcPr>
            <w:tcW w:w="1985" w:type="dxa"/>
            <w:vMerge w:val="restart"/>
            <w:hideMark/>
          </w:tcPr>
          <w:p w14:paraId="58EE8AF9" w14:textId="77777777" w:rsidR="00107DA8" w:rsidRPr="00CD1AD9" w:rsidRDefault="00107DA8" w:rsidP="0076771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CD1AD9">
              <w:rPr>
                <w:rFonts w:ascii="Calibri" w:hAnsi="Calibri" w:cs="Calibri"/>
                <w:color w:val="000000"/>
                <w:sz w:val="18"/>
                <w:szCs w:val="18"/>
              </w:rPr>
              <w:t>1 priority change achieved its goal in 5 PICs.</w:t>
            </w:r>
          </w:p>
        </w:tc>
        <w:tc>
          <w:tcPr>
            <w:tcW w:w="1883" w:type="dxa"/>
            <w:vMerge w:val="restart"/>
            <w:hideMark/>
          </w:tcPr>
          <w:p w14:paraId="52565271" w14:textId="77777777" w:rsidR="00107DA8" w:rsidRPr="00CD1AD9" w:rsidRDefault="00107DA8" w:rsidP="0076771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CD1AD9">
              <w:rPr>
                <w:rFonts w:ascii="Calibri" w:hAnsi="Calibri" w:cs="Calibri"/>
                <w:bCs/>
                <w:color w:val="000000"/>
                <w:sz w:val="18"/>
                <w:szCs w:val="18"/>
              </w:rPr>
              <w:t>2.4 -</w:t>
            </w:r>
            <w:r w:rsidRPr="00CD1AD9">
              <w:rPr>
                <w:rFonts w:ascii="Calibri" w:hAnsi="Calibri" w:cs="Calibri"/>
                <w:bCs/>
                <w:i/>
                <w:color w:val="000000"/>
                <w:sz w:val="18"/>
                <w:szCs w:val="18"/>
              </w:rPr>
              <w:t xml:space="preserve"> procedural justice</w:t>
            </w:r>
            <w:r w:rsidRPr="00CD1AD9">
              <w:rPr>
                <w:rFonts w:ascii="Calibri" w:hAnsi="Calibri" w:cs="Calibri"/>
                <w:bCs/>
                <w:color w:val="000000"/>
                <w:sz w:val="18"/>
                <w:szCs w:val="18"/>
              </w:rPr>
              <w:t xml:space="preserve"> - </w:t>
            </w:r>
            <w:r w:rsidRPr="00CD1AD9">
              <w:rPr>
                <w:rFonts w:ascii="Calibri" w:hAnsi="Calibri" w:cs="Calibri"/>
                <w:bCs/>
                <w:i/>
                <w:color w:val="000000"/>
                <w:sz w:val="18"/>
                <w:szCs w:val="18"/>
              </w:rPr>
              <w:t>efficiency</w:t>
            </w:r>
            <w:r w:rsidRPr="00CD1AD9">
              <w:rPr>
                <w:rFonts w:ascii="Calibri" w:hAnsi="Calibri" w:cs="Calibri"/>
                <w:color w:val="000000"/>
                <w:sz w:val="18"/>
                <w:szCs w:val="18"/>
              </w:rPr>
              <w:t xml:space="preserve"> priority change, as agreed to by each of the 3 Chief Justices, progressed.</w:t>
            </w:r>
          </w:p>
        </w:tc>
        <w:tc>
          <w:tcPr>
            <w:tcW w:w="2126" w:type="dxa"/>
            <w:vMerge w:val="restart"/>
            <w:hideMark/>
          </w:tcPr>
          <w:p w14:paraId="54A59450" w14:textId="77777777" w:rsidR="00107DA8" w:rsidRPr="00CD1AD9" w:rsidRDefault="00107DA8" w:rsidP="0076771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CD1AD9">
              <w:rPr>
                <w:rFonts w:ascii="Calibri" w:hAnsi="Calibri" w:cs="Calibri"/>
                <w:color w:val="000000"/>
                <w:sz w:val="18"/>
                <w:szCs w:val="18"/>
              </w:rPr>
              <w:t>1 priority change progressed by 3 PICs</w:t>
            </w:r>
          </w:p>
        </w:tc>
        <w:tc>
          <w:tcPr>
            <w:tcW w:w="4071" w:type="dxa"/>
            <w:shd w:val="clear" w:color="auto" w:fill="DBE5F1" w:themeFill="accent1" w:themeFillTint="33"/>
          </w:tcPr>
          <w:p w14:paraId="6D13594D" w14:textId="17EE822F" w:rsidR="00107DA8" w:rsidRPr="00107DA8" w:rsidRDefault="00107DA8" w:rsidP="00767711">
            <w:pPr>
              <w:cnfStyle w:val="000000000000" w:firstRow="0" w:lastRow="0" w:firstColumn="0" w:lastColumn="0" w:oddVBand="0" w:evenVBand="0" w:oddHBand="0" w:evenHBand="0" w:firstRowFirstColumn="0" w:firstRowLastColumn="0" w:lastRowFirstColumn="0" w:lastRowLastColumn="0"/>
              <w:rPr>
                <w:sz w:val="18"/>
                <w:szCs w:val="18"/>
                <w:lang w:eastAsia="ja-JP"/>
              </w:rPr>
            </w:pPr>
            <w:r>
              <w:rPr>
                <w:sz w:val="18"/>
                <w:szCs w:val="18"/>
                <w:lang w:eastAsia="ja-JP"/>
              </w:rPr>
              <w:t>Due to Covid-19, en</w:t>
            </w:r>
            <w:r w:rsidRPr="006958E0">
              <w:rPr>
                <w:sz w:val="18"/>
                <w:szCs w:val="18"/>
                <w:lang w:eastAsia="ja-JP"/>
              </w:rPr>
              <w:t xml:space="preserve">gagement with Tokelau </w:t>
            </w:r>
            <w:r>
              <w:rPr>
                <w:sz w:val="18"/>
                <w:szCs w:val="18"/>
                <w:lang w:eastAsia="ja-JP"/>
              </w:rPr>
              <w:t>&amp;</w:t>
            </w:r>
            <w:r w:rsidRPr="006958E0">
              <w:rPr>
                <w:sz w:val="18"/>
                <w:szCs w:val="18"/>
                <w:lang w:eastAsia="ja-JP"/>
              </w:rPr>
              <w:t xml:space="preserve"> Niue were discontinued </w:t>
            </w:r>
            <w:r>
              <w:rPr>
                <w:sz w:val="18"/>
                <w:szCs w:val="18"/>
                <w:lang w:eastAsia="ja-JP"/>
              </w:rPr>
              <w:t>&amp;</w:t>
            </w:r>
            <w:r w:rsidRPr="006958E0">
              <w:rPr>
                <w:sz w:val="18"/>
                <w:szCs w:val="18"/>
                <w:lang w:eastAsia="ja-JP"/>
              </w:rPr>
              <w:t xml:space="preserve"> redirected towards </w:t>
            </w:r>
            <w:r w:rsidRPr="006958E0">
              <w:rPr>
                <w:rFonts w:ascii="Calibri" w:hAnsi="Calibri" w:cs="Calibri"/>
                <w:i/>
                <w:iCs/>
                <w:color w:val="000000"/>
                <w:sz w:val="18"/>
                <w:szCs w:val="18"/>
                <w:lang w:eastAsia="ja-JP"/>
              </w:rPr>
              <w:t xml:space="preserve">priority efficiency-related change </w:t>
            </w:r>
            <w:r w:rsidRPr="006958E0">
              <w:rPr>
                <w:rFonts w:ascii="Calibri" w:hAnsi="Calibri" w:cs="Calibri"/>
                <w:color w:val="000000"/>
                <w:sz w:val="18"/>
                <w:szCs w:val="18"/>
                <w:lang w:eastAsia="ja-JP"/>
              </w:rPr>
              <w:t xml:space="preserve">in PNG, Solomon Islands, Nauru, FSM </w:t>
            </w:r>
            <w:r>
              <w:rPr>
                <w:sz w:val="18"/>
                <w:szCs w:val="18"/>
                <w:lang w:eastAsia="ja-JP"/>
              </w:rPr>
              <w:t>&amp;</w:t>
            </w:r>
            <w:r w:rsidRPr="006958E0">
              <w:rPr>
                <w:sz w:val="18"/>
                <w:szCs w:val="18"/>
                <w:lang w:eastAsia="ja-JP"/>
              </w:rPr>
              <w:t xml:space="preserve"> </w:t>
            </w:r>
            <w:r>
              <w:rPr>
                <w:rFonts w:ascii="Calibri" w:hAnsi="Calibri" w:cs="Calibri"/>
                <w:color w:val="000000"/>
                <w:sz w:val="18"/>
                <w:szCs w:val="18"/>
                <w:lang w:eastAsia="ja-JP"/>
              </w:rPr>
              <w:t>RMI (5). E</w:t>
            </w:r>
            <w:r w:rsidRPr="006958E0">
              <w:rPr>
                <w:rFonts w:ascii="Calibri" w:hAnsi="Calibri" w:cs="Calibri"/>
                <w:color w:val="000000"/>
                <w:sz w:val="18"/>
                <w:szCs w:val="18"/>
                <w:lang w:eastAsia="ja-JP"/>
              </w:rPr>
              <w:t xml:space="preserve">case tracking </w:t>
            </w:r>
            <w:r>
              <w:rPr>
                <w:sz w:val="18"/>
                <w:szCs w:val="18"/>
                <w:lang w:eastAsia="ja-JP"/>
              </w:rPr>
              <w:t>&amp;</w:t>
            </w:r>
            <w:r w:rsidRPr="006958E0">
              <w:rPr>
                <w:sz w:val="18"/>
                <w:szCs w:val="18"/>
                <w:lang w:eastAsia="ja-JP"/>
              </w:rPr>
              <w:t xml:space="preserve"> </w:t>
            </w:r>
            <w:r w:rsidRPr="006958E0">
              <w:rPr>
                <w:rFonts w:ascii="Calibri" w:hAnsi="Calibri" w:cs="Calibri"/>
                <w:color w:val="000000"/>
                <w:sz w:val="18"/>
                <w:szCs w:val="18"/>
                <w:lang w:eastAsia="ja-JP"/>
              </w:rPr>
              <w:t>management sy</w:t>
            </w:r>
            <w:r>
              <w:rPr>
                <w:rFonts w:ascii="Calibri" w:hAnsi="Calibri" w:cs="Calibri"/>
                <w:color w:val="000000"/>
                <w:sz w:val="18"/>
                <w:szCs w:val="18"/>
                <w:lang w:eastAsia="ja-JP"/>
              </w:rPr>
              <w:t>stems were developed &amp; implemented, including</w:t>
            </w:r>
            <w:r w:rsidRPr="006958E0">
              <w:rPr>
                <w:rFonts w:ascii="Calibri" w:hAnsi="Calibri" w:cs="Calibri"/>
                <w:color w:val="000000"/>
                <w:sz w:val="18"/>
                <w:szCs w:val="18"/>
                <w:lang w:eastAsia="ja-JP"/>
              </w:rPr>
              <w:t xml:space="preserve"> 8 Core Court Performance Indicators with information available through dashboards </w:t>
            </w:r>
            <w:r>
              <w:rPr>
                <w:sz w:val="18"/>
                <w:szCs w:val="18"/>
                <w:lang w:eastAsia="ja-JP"/>
              </w:rPr>
              <w:t>&amp;</w:t>
            </w:r>
            <w:r w:rsidRPr="006958E0">
              <w:rPr>
                <w:sz w:val="18"/>
                <w:szCs w:val="18"/>
                <w:lang w:eastAsia="ja-JP"/>
              </w:rPr>
              <w:t xml:space="preserve"> </w:t>
            </w:r>
            <w:r>
              <w:rPr>
                <w:rFonts w:ascii="Calibri" w:hAnsi="Calibri" w:cs="Calibri"/>
                <w:color w:val="000000"/>
                <w:sz w:val="18"/>
                <w:szCs w:val="18"/>
                <w:lang w:eastAsia="ja-JP"/>
              </w:rPr>
              <w:t xml:space="preserve">quarterly reporting. </w:t>
            </w:r>
            <w:r w:rsidRPr="00D775E0">
              <w:rPr>
                <w:rFonts w:ascii="Calibri" w:hAnsi="Calibri" w:cs="Calibri"/>
                <w:color w:val="000000"/>
                <w:sz w:val="18"/>
                <w:szCs w:val="18"/>
                <w:lang w:eastAsia="ja-JP"/>
              </w:rPr>
              <w:t>By reference to levels of local ownership &amp;</w:t>
            </w:r>
            <w:r>
              <w:rPr>
                <w:rFonts w:ascii="Calibri" w:hAnsi="Calibri" w:cs="Calibri"/>
                <w:color w:val="000000"/>
                <w:sz w:val="18"/>
                <w:szCs w:val="18"/>
                <w:lang w:eastAsia="ja-JP"/>
              </w:rPr>
              <w:t xml:space="preserve"> momentum, the nature &amp; number of activities completed/underway; each of the 5 partner courts are on track to achieve their goals before the end of PJSI.</w:t>
            </w:r>
          </w:p>
        </w:tc>
        <w:tc>
          <w:tcPr>
            <w:tcW w:w="4105" w:type="dxa"/>
            <w:shd w:val="clear" w:color="auto" w:fill="DBE5F1" w:themeFill="accent1" w:themeFillTint="33"/>
            <w:hideMark/>
          </w:tcPr>
          <w:p w14:paraId="0AA5928D" w14:textId="43E5C053" w:rsidR="00107DA8" w:rsidRDefault="00107DA8" w:rsidP="00767711">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ja-JP"/>
              </w:rPr>
            </w:pPr>
            <w:r>
              <w:rPr>
                <w:rFonts w:ascii="Calibri" w:hAnsi="Calibri" w:cs="Calibri"/>
                <w:sz w:val="18"/>
                <w:szCs w:val="18"/>
                <w:lang w:eastAsia="ja-JP"/>
              </w:rPr>
              <w:t xml:space="preserve">4 PICs have identified a priority efficiency change, and have comprehensive/feasible plans to achieve its objectives (as appraised by the TA). </w:t>
            </w:r>
          </w:p>
          <w:p w14:paraId="1A55E373" w14:textId="443E4964" w:rsidR="00107DA8" w:rsidRPr="00CD1AD9" w:rsidRDefault="00107DA8" w:rsidP="00107DA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p>
        </w:tc>
      </w:tr>
      <w:tr w:rsidR="00107DA8" w:rsidRPr="00CD1AD9" w14:paraId="0E8AD8C3" w14:textId="77777777" w:rsidTr="00107DA8">
        <w:trPr>
          <w:trHeight w:val="440"/>
        </w:trPr>
        <w:tc>
          <w:tcPr>
            <w:cnfStyle w:val="001000000000" w:firstRow="0" w:lastRow="0" w:firstColumn="1" w:lastColumn="0" w:oddVBand="0" w:evenVBand="0" w:oddHBand="0" w:evenHBand="0" w:firstRowFirstColumn="0" w:firstRowLastColumn="0" w:lastRowFirstColumn="0" w:lastRowLastColumn="0"/>
            <w:tcW w:w="1134" w:type="dxa"/>
            <w:vMerge/>
          </w:tcPr>
          <w:p w14:paraId="5D1D4007" w14:textId="77777777" w:rsidR="00107DA8" w:rsidRPr="00CD1AD9" w:rsidRDefault="00107DA8" w:rsidP="00767711">
            <w:pPr>
              <w:rPr>
                <w:rFonts w:ascii="Calibri" w:hAnsi="Calibri" w:cs="Calibri"/>
                <w:b w:val="0"/>
                <w:color w:val="000000"/>
                <w:sz w:val="18"/>
                <w:szCs w:val="18"/>
              </w:rPr>
            </w:pPr>
          </w:p>
        </w:tc>
        <w:tc>
          <w:tcPr>
            <w:tcW w:w="1985" w:type="dxa"/>
            <w:vMerge/>
          </w:tcPr>
          <w:p w14:paraId="462E43E7" w14:textId="77777777" w:rsidR="00107DA8" w:rsidRPr="00CD1AD9" w:rsidRDefault="00107DA8" w:rsidP="0076771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p>
        </w:tc>
        <w:tc>
          <w:tcPr>
            <w:tcW w:w="1883" w:type="dxa"/>
            <w:vMerge/>
          </w:tcPr>
          <w:p w14:paraId="77EFDC51" w14:textId="77777777" w:rsidR="00107DA8" w:rsidRPr="00CD1AD9" w:rsidRDefault="00107DA8" w:rsidP="00767711">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18"/>
                <w:szCs w:val="18"/>
              </w:rPr>
            </w:pPr>
          </w:p>
        </w:tc>
        <w:tc>
          <w:tcPr>
            <w:tcW w:w="2126" w:type="dxa"/>
            <w:vMerge/>
          </w:tcPr>
          <w:p w14:paraId="47E402BE" w14:textId="77777777" w:rsidR="00107DA8" w:rsidRPr="00CD1AD9" w:rsidRDefault="00107DA8" w:rsidP="0076771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p>
        </w:tc>
        <w:tc>
          <w:tcPr>
            <w:tcW w:w="4071" w:type="dxa"/>
            <w:shd w:val="clear" w:color="auto" w:fill="DBE5F1" w:themeFill="accent1" w:themeFillTint="33"/>
          </w:tcPr>
          <w:p w14:paraId="1149FB7B" w14:textId="29AD3E6E" w:rsidR="00107DA8" w:rsidRPr="00107DA8" w:rsidRDefault="00107DA8" w:rsidP="0076771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ja-JP"/>
              </w:rPr>
            </w:pPr>
            <w:r>
              <w:rPr>
                <w:rFonts w:ascii="Calibri" w:hAnsi="Calibri" w:cs="Calibri"/>
                <w:color w:val="000000"/>
                <w:sz w:val="18"/>
                <w:szCs w:val="18"/>
                <w:lang w:eastAsia="ja-JP"/>
              </w:rPr>
              <w:t>9 PIC have developed case disposal time-standards with measures in one PIC on hold due to Covid-19.</w:t>
            </w:r>
          </w:p>
        </w:tc>
        <w:tc>
          <w:tcPr>
            <w:tcW w:w="4105" w:type="dxa"/>
            <w:shd w:val="clear" w:color="auto" w:fill="DBE5F1" w:themeFill="accent1" w:themeFillTint="33"/>
          </w:tcPr>
          <w:p w14:paraId="5E4169F6" w14:textId="6509E03A" w:rsidR="00107DA8" w:rsidRPr="00107DA8" w:rsidRDefault="00107DA8" w:rsidP="0076771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ja-JP"/>
              </w:rPr>
            </w:pPr>
            <w:r>
              <w:rPr>
                <w:rFonts w:ascii="Calibri" w:hAnsi="Calibri" w:cs="Calibri"/>
                <w:sz w:val="18"/>
                <w:szCs w:val="18"/>
                <w:lang w:eastAsia="ja-JP"/>
              </w:rPr>
              <w:t xml:space="preserve">9 </w:t>
            </w:r>
            <w:r>
              <w:rPr>
                <w:rFonts w:ascii="Calibri" w:hAnsi="Calibri" w:cs="Calibri"/>
                <w:color w:val="000000"/>
                <w:sz w:val="18"/>
                <w:szCs w:val="18"/>
                <w:lang w:eastAsia="ja-JP"/>
              </w:rPr>
              <w:t xml:space="preserve">PIC have developed case disposal time-standards. </w:t>
            </w:r>
          </w:p>
        </w:tc>
      </w:tr>
      <w:tr w:rsidR="00107DA8" w:rsidRPr="00CD1AD9" w14:paraId="797AC803" w14:textId="77777777" w:rsidTr="00703B21">
        <w:trPr>
          <w:trHeight w:val="930"/>
        </w:trPr>
        <w:tc>
          <w:tcPr>
            <w:cnfStyle w:val="001000000000" w:firstRow="0" w:lastRow="0" w:firstColumn="1" w:lastColumn="0" w:oddVBand="0" w:evenVBand="0" w:oddHBand="0" w:evenHBand="0" w:firstRowFirstColumn="0" w:firstRowLastColumn="0" w:lastRowFirstColumn="0" w:lastRowLastColumn="0"/>
            <w:tcW w:w="1134" w:type="dxa"/>
            <w:vMerge/>
            <w:hideMark/>
          </w:tcPr>
          <w:p w14:paraId="5A4593F9" w14:textId="77777777" w:rsidR="00107DA8" w:rsidRPr="00CD1AD9" w:rsidRDefault="00107DA8" w:rsidP="00767711">
            <w:pPr>
              <w:rPr>
                <w:rFonts w:ascii="Calibri" w:hAnsi="Calibri" w:cs="Calibri"/>
                <w:b w:val="0"/>
                <w:color w:val="000000"/>
                <w:sz w:val="18"/>
                <w:szCs w:val="18"/>
              </w:rPr>
            </w:pPr>
          </w:p>
        </w:tc>
        <w:tc>
          <w:tcPr>
            <w:tcW w:w="1985" w:type="dxa"/>
            <w:vMerge/>
            <w:hideMark/>
          </w:tcPr>
          <w:p w14:paraId="3A4A9B30" w14:textId="77777777" w:rsidR="00107DA8" w:rsidRPr="00CD1AD9" w:rsidRDefault="00107DA8" w:rsidP="0076771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p>
        </w:tc>
        <w:tc>
          <w:tcPr>
            <w:tcW w:w="1883" w:type="dxa"/>
            <w:vMerge/>
            <w:hideMark/>
          </w:tcPr>
          <w:p w14:paraId="5B305135" w14:textId="77777777" w:rsidR="00107DA8" w:rsidRPr="00CD1AD9" w:rsidRDefault="00107DA8" w:rsidP="0076771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p>
        </w:tc>
        <w:tc>
          <w:tcPr>
            <w:tcW w:w="2126" w:type="dxa"/>
            <w:vMerge/>
            <w:hideMark/>
          </w:tcPr>
          <w:p w14:paraId="67A8571C" w14:textId="77777777" w:rsidR="00107DA8" w:rsidRPr="00CD1AD9" w:rsidRDefault="00107DA8" w:rsidP="0076771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p>
        </w:tc>
        <w:tc>
          <w:tcPr>
            <w:tcW w:w="4071" w:type="dxa"/>
            <w:shd w:val="clear" w:color="auto" w:fill="DBE5F1" w:themeFill="accent1" w:themeFillTint="33"/>
          </w:tcPr>
          <w:p w14:paraId="4022CCDA" w14:textId="7E9221C2" w:rsidR="00107DA8" w:rsidRPr="007F7EF8" w:rsidRDefault="00107DA8" w:rsidP="0076771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ja-JP"/>
              </w:rPr>
            </w:pPr>
            <w:r>
              <w:rPr>
                <w:rFonts w:ascii="Calibri" w:hAnsi="Calibri" w:cs="Calibri"/>
                <w:color w:val="000000"/>
                <w:sz w:val="18"/>
                <w:szCs w:val="18"/>
                <w:lang w:eastAsia="ja-JP"/>
              </w:rPr>
              <w:t>4 more PICs have moved beyond manual/excel to a case tracking systems, making a total of 11 from 15 PICs working from an electronic case tracking or management system.9 PIC’s benefit from the PJSI Dashboard which provides instant information on the caseload and most performance indicators.</w:t>
            </w:r>
          </w:p>
        </w:tc>
        <w:tc>
          <w:tcPr>
            <w:tcW w:w="4105" w:type="dxa"/>
            <w:shd w:val="clear" w:color="auto" w:fill="DBE5F1" w:themeFill="accent1" w:themeFillTint="33"/>
            <w:hideMark/>
          </w:tcPr>
          <w:p w14:paraId="12198E75" w14:textId="126188D8" w:rsidR="00107DA8" w:rsidRPr="00CD1AD9" w:rsidRDefault="00107DA8" w:rsidP="0076771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ja-JP"/>
              </w:rPr>
            </w:pPr>
            <w:r>
              <w:rPr>
                <w:rFonts w:ascii="Calibri" w:hAnsi="Calibri" w:cs="Calibri"/>
                <w:color w:val="000000"/>
                <w:sz w:val="18"/>
                <w:szCs w:val="18"/>
                <w:lang w:eastAsia="ja-JP"/>
              </w:rPr>
              <w:t xml:space="preserve">8 PICs have moved beyond manual/excel case tracking systems &amp; 7 PICs have electronic case management systems. </w:t>
            </w:r>
          </w:p>
        </w:tc>
      </w:tr>
      <w:tr w:rsidR="00107DA8" w:rsidRPr="00CD1AD9" w14:paraId="3834FF5F" w14:textId="77777777" w:rsidTr="00703B21">
        <w:trPr>
          <w:trHeight w:val="915"/>
        </w:trPr>
        <w:tc>
          <w:tcPr>
            <w:cnfStyle w:val="001000000000" w:firstRow="0" w:lastRow="0" w:firstColumn="1" w:lastColumn="0" w:oddVBand="0" w:evenVBand="0" w:oddHBand="0" w:evenHBand="0" w:firstRowFirstColumn="0" w:firstRowLastColumn="0" w:lastRowFirstColumn="0" w:lastRowLastColumn="0"/>
            <w:tcW w:w="1134" w:type="dxa"/>
            <w:vMerge/>
            <w:hideMark/>
          </w:tcPr>
          <w:p w14:paraId="76580D0E" w14:textId="77777777" w:rsidR="00107DA8" w:rsidRPr="00CD1AD9" w:rsidRDefault="00107DA8" w:rsidP="00767711">
            <w:pPr>
              <w:rPr>
                <w:rFonts w:ascii="Calibri" w:hAnsi="Calibri" w:cs="Calibri"/>
                <w:b w:val="0"/>
                <w:color w:val="000000"/>
                <w:sz w:val="18"/>
                <w:szCs w:val="18"/>
              </w:rPr>
            </w:pPr>
          </w:p>
        </w:tc>
        <w:tc>
          <w:tcPr>
            <w:tcW w:w="1985" w:type="dxa"/>
            <w:vMerge/>
            <w:hideMark/>
          </w:tcPr>
          <w:p w14:paraId="2AF9B691" w14:textId="77777777" w:rsidR="00107DA8" w:rsidRPr="00CD1AD9" w:rsidRDefault="00107DA8" w:rsidP="0076771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p>
        </w:tc>
        <w:tc>
          <w:tcPr>
            <w:tcW w:w="1883" w:type="dxa"/>
            <w:vMerge/>
            <w:hideMark/>
          </w:tcPr>
          <w:p w14:paraId="48DDA27B" w14:textId="77777777" w:rsidR="00107DA8" w:rsidRPr="00CD1AD9" w:rsidRDefault="00107DA8" w:rsidP="0076771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p>
        </w:tc>
        <w:tc>
          <w:tcPr>
            <w:tcW w:w="2126" w:type="dxa"/>
            <w:vMerge/>
            <w:hideMark/>
          </w:tcPr>
          <w:p w14:paraId="79AF1F4C" w14:textId="77777777" w:rsidR="00107DA8" w:rsidRPr="00CD1AD9" w:rsidRDefault="00107DA8" w:rsidP="0076771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p>
        </w:tc>
        <w:tc>
          <w:tcPr>
            <w:tcW w:w="4071" w:type="dxa"/>
            <w:shd w:val="clear" w:color="auto" w:fill="DBE5F1" w:themeFill="accent1" w:themeFillTint="33"/>
          </w:tcPr>
          <w:p w14:paraId="4E50A5E9" w14:textId="4A73BFE6" w:rsidR="00107DA8" w:rsidRPr="007F7EF8" w:rsidRDefault="00107DA8" w:rsidP="0076771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lang w:eastAsia="ja-JP"/>
              </w:rPr>
              <w:t>PIC’s with which PJSI has worked understand the importance of efficiency indicators &amp; court performance reporting and 9 have introduced, or are in the process of introducing, regular court performance reporting practices.</w:t>
            </w:r>
          </w:p>
        </w:tc>
        <w:tc>
          <w:tcPr>
            <w:tcW w:w="4105" w:type="dxa"/>
            <w:shd w:val="clear" w:color="auto" w:fill="DBE5F1" w:themeFill="accent1" w:themeFillTint="33"/>
            <w:hideMark/>
          </w:tcPr>
          <w:p w14:paraId="06F9CCDD" w14:textId="1143384C" w:rsidR="00107DA8" w:rsidRPr="00CD1AD9" w:rsidRDefault="00107DA8" w:rsidP="0076771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ja-JP"/>
              </w:rPr>
            </w:pPr>
            <w:r>
              <w:rPr>
                <w:rFonts w:ascii="Calibri" w:hAnsi="Calibri" w:cs="Calibri"/>
                <w:sz w:val="18"/>
                <w:szCs w:val="18"/>
                <w:lang w:eastAsia="ja-JP"/>
              </w:rPr>
              <w:t>No</w:t>
            </w:r>
            <w:r>
              <w:rPr>
                <w:rFonts w:ascii="Calibri" w:hAnsi="Calibri" w:cs="Calibri"/>
                <w:color w:val="000000"/>
                <w:sz w:val="18"/>
                <w:szCs w:val="18"/>
                <w:lang w:eastAsia="ja-JP"/>
              </w:rPr>
              <w:t xml:space="preserve"> PICs independently/periodically review efficiency. PIC’s with which PJSI has worked understand the importance of efficiency indicators &amp; court performance reporting and 3 have introduced regular court performance reporting practices.</w:t>
            </w:r>
          </w:p>
        </w:tc>
      </w:tr>
      <w:tr w:rsidR="00107DA8" w:rsidRPr="00CD1AD9" w14:paraId="4A559C5F" w14:textId="77777777" w:rsidTr="00C7289F">
        <w:trPr>
          <w:trHeight w:val="765"/>
        </w:trPr>
        <w:tc>
          <w:tcPr>
            <w:cnfStyle w:val="001000000000" w:firstRow="0" w:lastRow="0" w:firstColumn="1" w:lastColumn="0" w:oddVBand="0" w:evenVBand="0" w:oddHBand="0" w:evenHBand="0" w:firstRowFirstColumn="0" w:firstRowLastColumn="0" w:lastRowFirstColumn="0" w:lastRowLastColumn="0"/>
            <w:tcW w:w="1134" w:type="dxa"/>
            <w:vMerge/>
            <w:hideMark/>
          </w:tcPr>
          <w:p w14:paraId="6435A51E" w14:textId="77777777" w:rsidR="00107DA8" w:rsidRPr="00CD1AD9" w:rsidRDefault="00107DA8" w:rsidP="00107DA8">
            <w:pPr>
              <w:rPr>
                <w:rFonts w:ascii="Calibri" w:hAnsi="Calibri" w:cs="Calibri"/>
                <w:b w:val="0"/>
                <w:color w:val="000000"/>
                <w:sz w:val="18"/>
                <w:szCs w:val="18"/>
              </w:rPr>
            </w:pPr>
          </w:p>
        </w:tc>
        <w:bookmarkStart w:id="51" w:name="RANGE!B21"/>
        <w:tc>
          <w:tcPr>
            <w:tcW w:w="1985" w:type="dxa"/>
            <w:vMerge w:val="restart"/>
            <w:hideMark/>
          </w:tcPr>
          <w:p w14:paraId="790C6648" w14:textId="77777777" w:rsidR="00107DA8" w:rsidRPr="00CD1AD9" w:rsidRDefault="00107DA8" w:rsidP="00107DA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D1AD9">
              <w:rPr>
                <w:rFonts w:ascii="Calibri" w:hAnsi="Calibri" w:cs="Calibri"/>
                <w:sz w:val="18"/>
                <w:szCs w:val="18"/>
              </w:rPr>
              <w:fldChar w:fldCharType="begin"/>
            </w:r>
            <w:r w:rsidRPr="00CD1AD9">
              <w:rPr>
                <w:rFonts w:ascii="Calibri" w:hAnsi="Calibri" w:cs="Calibri"/>
                <w:sz w:val="18"/>
                <w:szCs w:val="18"/>
              </w:rPr>
              <w:instrText xml:space="preserve"> HYPERLINK "file:///C:\\Users\\burrow0h\\Desktop\\Federal%20Court\\PJSI\\Phase%20II\\PJSI%20PhaseII%20MEF%20MASTER%205Jun19.xlsx" \l "RANGE!A25" </w:instrText>
            </w:r>
            <w:r w:rsidRPr="00CD1AD9">
              <w:rPr>
                <w:rFonts w:ascii="Calibri" w:hAnsi="Calibri" w:cs="Calibri"/>
                <w:sz w:val="18"/>
                <w:szCs w:val="18"/>
              </w:rPr>
              <w:fldChar w:fldCharType="separate"/>
            </w:r>
            <w:r w:rsidRPr="00CD1AD9">
              <w:rPr>
                <w:rFonts w:ascii="Calibri" w:hAnsi="Calibri" w:cs="Calibri"/>
                <w:sz w:val="18"/>
                <w:szCs w:val="18"/>
              </w:rPr>
              <w:t>7 PICs</w:t>
            </w:r>
            <w:r>
              <w:rPr>
                <w:rFonts w:ascii="Calibri" w:hAnsi="Calibri" w:cs="Calibri"/>
                <w:sz w:val="18"/>
                <w:szCs w:val="18"/>
              </w:rPr>
              <w:t xml:space="preserve"> annually presenting info.</w:t>
            </w:r>
            <w:r w:rsidRPr="00CD1AD9">
              <w:rPr>
                <w:rFonts w:ascii="Calibri" w:hAnsi="Calibri" w:cs="Calibri"/>
                <w:sz w:val="18"/>
                <w:szCs w:val="18"/>
              </w:rPr>
              <w:t xml:space="preserve"> publicly about court perfor</w:t>
            </w:r>
            <w:r>
              <w:rPr>
                <w:rFonts w:ascii="Calibri" w:hAnsi="Calibri" w:cs="Calibri"/>
                <w:sz w:val="18"/>
                <w:szCs w:val="18"/>
              </w:rPr>
              <w:t>mance against the CII, incl.</w:t>
            </w:r>
            <w:r w:rsidRPr="00CD1AD9">
              <w:rPr>
                <w:rFonts w:ascii="Calibri" w:hAnsi="Calibri" w:cs="Calibri"/>
                <w:sz w:val="18"/>
                <w:szCs w:val="18"/>
              </w:rPr>
              <w:t xml:space="preserve"> 4 presenting gender/GFV data. 4 PICs periodically </w:t>
            </w:r>
            <w:r w:rsidRPr="00CD1AD9">
              <w:rPr>
                <w:rFonts w:ascii="Calibri" w:hAnsi="Calibri" w:cs="Calibri"/>
                <w:sz w:val="18"/>
                <w:szCs w:val="18"/>
              </w:rPr>
              <w:lastRenderedPageBreak/>
              <w:t>conduct User Perception Surveys.</w:t>
            </w:r>
            <w:r w:rsidRPr="00CD1AD9">
              <w:rPr>
                <w:rFonts w:ascii="Calibri" w:hAnsi="Calibri" w:cs="Calibri"/>
                <w:sz w:val="18"/>
                <w:szCs w:val="18"/>
              </w:rPr>
              <w:fldChar w:fldCharType="end"/>
            </w:r>
            <w:bookmarkEnd w:id="51"/>
          </w:p>
        </w:tc>
        <w:tc>
          <w:tcPr>
            <w:tcW w:w="1883" w:type="dxa"/>
            <w:vMerge w:val="restart"/>
            <w:hideMark/>
          </w:tcPr>
          <w:p w14:paraId="6BBCD80E" w14:textId="77777777" w:rsidR="00107DA8" w:rsidRPr="00CD1AD9" w:rsidRDefault="00107DA8" w:rsidP="00107DA8">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18"/>
                <w:szCs w:val="18"/>
              </w:rPr>
            </w:pPr>
            <w:r w:rsidRPr="00CD1AD9">
              <w:rPr>
                <w:rFonts w:ascii="Calibri" w:hAnsi="Calibri" w:cs="Calibri"/>
                <w:bCs/>
                <w:color w:val="000000"/>
                <w:sz w:val="18"/>
                <w:szCs w:val="18"/>
              </w:rPr>
              <w:lastRenderedPageBreak/>
              <w:t xml:space="preserve">2.4 - </w:t>
            </w:r>
            <w:r w:rsidRPr="00CD1AD9">
              <w:rPr>
                <w:rFonts w:ascii="Calibri" w:hAnsi="Calibri" w:cs="Calibri"/>
                <w:bCs/>
                <w:i/>
                <w:color w:val="000000"/>
                <w:sz w:val="18"/>
                <w:szCs w:val="18"/>
              </w:rPr>
              <w:t>procedural justice - accountability</w:t>
            </w:r>
            <w:r w:rsidRPr="00CD1AD9">
              <w:rPr>
                <w:rFonts w:ascii="Calibri" w:hAnsi="Calibri" w:cs="Calibri"/>
                <w:bCs/>
                <w:color w:val="000000"/>
                <w:sz w:val="18"/>
                <w:szCs w:val="18"/>
              </w:rPr>
              <w:t xml:space="preserve"> - </w:t>
            </w:r>
            <w:r w:rsidRPr="00CD1AD9">
              <w:rPr>
                <w:rFonts w:ascii="Calibri" w:hAnsi="Calibri" w:cs="Calibri"/>
                <w:color w:val="000000"/>
                <w:sz w:val="18"/>
                <w:szCs w:val="18"/>
              </w:rPr>
              <w:t xml:space="preserve">PIC presenting information publicly about court performance against the CII, plus </w:t>
            </w:r>
            <w:r w:rsidRPr="00CD1AD9">
              <w:rPr>
                <w:rFonts w:ascii="Calibri" w:hAnsi="Calibri" w:cs="Calibri"/>
                <w:color w:val="000000"/>
                <w:sz w:val="18"/>
                <w:szCs w:val="18"/>
              </w:rPr>
              <w:lastRenderedPageBreak/>
              <w:t>gender/GFV disaggregated data</w:t>
            </w:r>
          </w:p>
        </w:tc>
        <w:tc>
          <w:tcPr>
            <w:tcW w:w="2126" w:type="dxa"/>
            <w:vMerge w:val="restart"/>
            <w:hideMark/>
          </w:tcPr>
          <w:p w14:paraId="46B993B0" w14:textId="77777777" w:rsidR="00107DA8" w:rsidRPr="00CD1AD9" w:rsidRDefault="00107DA8" w:rsidP="00107DA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CD1AD9">
              <w:rPr>
                <w:rFonts w:ascii="Calibri" w:hAnsi="Calibri" w:cs="Calibri"/>
                <w:color w:val="000000"/>
                <w:sz w:val="18"/>
                <w:szCs w:val="18"/>
              </w:rPr>
              <w:lastRenderedPageBreak/>
              <w:t xml:space="preserve">4 PIC annually presenting information publicly about court performance against all the CII, including 2 presenting gender/GFV data. 3 PIC </w:t>
            </w:r>
            <w:r w:rsidRPr="00CD1AD9">
              <w:rPr>
                <w:rFonts w:ascii="Calibri" w:hAnsi="Calibri" w:cs="Calibri"/>
                <w:color w:val="000000"/>
                <w:sz w:val="18"/>
                <w:szCs w:val="18"/>
              </w:rPr>
              <w:lastRenderedPageBreak/>
              <w:t>periodically conduct User Perception Surveys.</w:t>
            </w:r>
          </w:p>
        </w:tc>
        <w:tc>
          <w:tcPr>
            <w:tcW w:w="4071" w:type="dxa"/>
            <w:shd w:val="clear" w:color="auto" w:fill="DBE5F1" w:themeFill="accent1" w:themeFillTint="33"/>
            <w:vAlign w:val="center"/>
          </w:tcPr>
          <w:p w14:paraId="54A3C7E0" w14:textId="77777777" w:rsidR="00107DA8" w:rsidRPr="00364891" w:rsidRDefault="00107DA8" w:rsidP="00107DA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364891">
              <w:rPr>
                <w:sz w:val="18"/>
                <w:szCs w:val="18"/>
              </w:rPr>
              <w:lastRenderedPageBreak/>
              <w:t>14 PICs published/</w:t>
            </w:r>
            <w:r w:rsidRPr="00364891">
              <w:rPr>
                <w:rFonts w:ascii="Calibri" w:hAnsi="Calibri" w:cs="Calibri"/>
                <w:color w:val="000000"/>
                <w:sz w:val="18"/>
                <w:szCs w:val="18"/>
              </w:rPr>
              <w:t>presented accurate/reliable court performance information publicly about some/all CIIs in their latest Annual Report.</w:t>
            </w:r>
          </w:p>
          <w:p w14:paraId="2A37C62D" w14:textId="77777777" w:rsidR="00107DA8" w:rsidRPr="00364891" w:rsidRDefault="00107DA8" w:rsidP="00107DA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rPr>
            </w:pPr>
          </w:p>
          <w:p w14:paraId="38BA721B" w14:textId="77777777" w:rsidR="00107DA8" w:rsidRPr="007F7EF8" w:rsidRDefault="00107DA8" w:rsidP="00107DA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rPr>
            </w:pPr>
            <w:r>
              <w:rPr>
                <w:rFonts w:ascii="Calibri" w:hAnsi="Calibri" w:cs="Calibri"/>
                <w:color w:val="000000"/>
                <w:sz w:val="18"/>
                <w:szCs w:val="18"/>
              </w:rPr>
              <w:t xml:space="preserve">7 of the 10 PICs are publishing their Annual Reports. I expect Tokelau and PNG to publish their latest Annual Reports and so this this number will rise to 9. </w:t>
            </w:r>
          </w:p>
          <w:p w14:paraId="3B91E2C2" w14:textId="6DC773A7" w:rsidR="00107DA8" w:rsidRPr="007F7EF8" w:rsidRDefault="00107DA8" w:rsidP="00107DA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5</w:t>
            </w:r>
            <w:r w:rsidRPr="007F7EF8">
              <w:rPr>
                <w:rFonts w:ascii="Calibri" w:hAnsi="Calibri" w:cs="Calibri"/>
                <w:color w:val="000000"/>
                <w:sz w:val="18"/>
                <w:szCs w:val="18"/>
              </w:rPr>
              <w:t xml:space="preserve"> PICs are presenting gender/GFV data.</w:t>
            </w:r>
          </w:p>
        </w:tc>
        <w:tc>
          <w:tcPr>
            <w:tcW w:w="4105" w:type="dxa"/>
            <w:shd w:val="clear" w:color="auto" w:fill="DBE5F1" w:themeFill="accent1" w:themeFillTint="33"/>
            <w:vAlign w:val="center"/>
            <w:hideMark/>
          </w:tcPr>
          <w:p w14:paraId="66B50A36" w14:textId="10536433" w:rsidR="00107DA8" w:rsidRPr="00CD1AD9" w:rsidRDefault="00107DA8" w:rsidP="00107DA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CD1AD9">
              <w:rPr>
                <w:rFonts w:ascii="Calibri" w:hAnsi="Calibri" w:cs="Calibri"/>
                <w:sz w:val="18"/>
                <w:szCs w:val="18"/>
              </w:rPr>
              <w:t>6</w:t>
            </w:r>
            <w:r w:rsidRPr="00CD1AD9">
              <w:rPr>
                <w:rFonts w:ascii="Calibri" w:hAnsi="Calibri" w:cs="Calibri"/>
                <w:color w:val="000000"/>
                <w:sz w:val="18"/>
                <w:szCs w:val="18"/>
              </w:rPr>
              <w:t xml:space="preserve"> PICs presented accurate/reliable court performance information publicly about some/all </w:t>
            </w:r>
            <w:r w:rsidRPr="00364891">
              <w:rPr>
                <w:rFonts w:ascii="Calibri" w:hAnsi="Calibri" w:cs="Calibri"/>
                <w:color w:val="000000"/>
                <w:sz w:val="18"/>
                <w:szCs w:val="18"/>
              </w:rPr>
              <w:t>CIIs in their latest Annual Report.</w:t>
            </w:r>
            <w:r w:rsidRPr="00CD1AD9">
              <w:rPr>
                <w:rFonts w:ascii="Calibri" w:hAnsi="Calibri" w:cs="Calibri"/>
                <w:color w:val="000000"/>
                <w:sz w:val="18"/>
                <w:szCs w:val="18"/>
              </w:rPr>
              <w:t xml:space="preserve"> 1 PIC presented gender/GFV data. </w:t>
            </w:r>
          </w:p>
        </w:tc>
      </w:tr>
      <w:tr w:rsidR="00107DA8" w:rsidRPr="00CD1AD9" w14:paraId="3A91D2CC" w14:textId="77777777" w:rsidTr="00C7289F">
        <w:trPr>
          <w:trHeight w:val="510"/>
        </w:trPr>
        <w:tc>
          <w:tcPr>
            <w:cnfStyle w:val="001000000000" w:firstRow="0" w:lastRow="0" w:firstColumn="1" w:lastColumn="0" w:oddVBand="0" w:evenVBand="0" w:oddHBand="0" w:evenHBand="0" w:firstRowFirstColumn="0" w:firstRowLastColumn="0" w:lastRowFirstColumn="0" w:lastRowLastColumn="0"/>
            <w:tcW w:w="1134" w:type="dxa"/>
            <w:vMerge/>
            <w:hideMark/>
          </w:tcPr>
          <w:p w14:paraId="515CD1C9" w14:textId="77777777" w:rsidR="00107DA8" w:rsidRPr="00CD1AD9" w:rsidRDefault="00107DA8" w:rsidP="00107DA8">
            <w:pPr>
              <w:rPr>
                <w:rFonts w:ascii="Calibri" w:hAnsi="Calibri" w:cs="Calibri"/>
                <w:b w:val="0"/>
                <w:color w:val="000000"/>
                <w:sz w:val="18"/>
                <w:szCs w:val="18"/>
              </w:rPr>
            </w:pPr>
          </w:p>
        </w:tc>
        <w:tc>
          <w:tcPr>
            <w:tcW w:w="1985" w:type="dxa"/>
            <w:vMerge/>
            <w:hideMark/>
          </w:tcPr>
          <w:p w14:paraId="70E8EDB9" w14:textId="77777777" w:rsidR="00107DA8" w:rsidRPr="00CD1AD9" w:rsidRDefault="00107DA8" w:rsidP="00107DA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883" w:type="dxa"/>
            <w:vMerge/>
            <w:hideMark/>
          </w:tcPr>
          <w:p w14:paraId="32F4CD04" w14:textId="77777777" w:rsidR="00107DA8" w:rsidRPr="00CD1AD9" w:rsidRDefault="00107DA8" w:rsidP="00107DA8">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18"/>
                <w:szCs w:val="18"/>
              </w:rPr>
            </w:pPr>
          </w:p>
        </w:tc>
        <w:tc>
          <w:tcPr>
            <w:tcW w:w="2126" w:type="dxa"/>
            <w:vMerge/>
            <w:hideMark/>
          </w:tcPr>
          <w:p w14:paraId="7469E133" w14:textId="77777777" w:rsidR="00107DA8" w:rsidRPr="00CD1AD9" w:rsidRDefault="00107DA8" w:rsidP="00107DA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p>
        </w:tc>
        <w:tc>
          <w:tcPr>
            <w:tcW w:w="4071" w:type="dxa"/>
            <w:shd w:val="clear" w:color="auto" w:fill="DBE5F1" w:themeFill="accent1" w:themeFillTint="33"/>
            <w:vAlign w:val="center"/>
          </w:tcPr>
          <w:p w14:paraId="1CF15E10" w14:textId="67624556" w:rsidR="00107DA8" w:rsidRPr="00CD1AD9" w:rsidRDefault="00107DA8" w:rsidP="00107DA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3</w:t>
            </w:r>
            <w:r w:rsidRPr="007F7EF8">
              <w:rPr>
                <w:rFonts w:ascii="Calibri" w:hAnsi="Calibri" w:cs="Calibri"/>
                <w:color w:val="000000"/>
                <w:sz w:val="18"/>
                <w:szCs w:val="18"/>
              </w:rPr>
              <w:t xml:space="preserve"> PICs are periodically conducting Court User Perception Surveys and publishing summary results publicly</w:t>
            </w:r>
            <w:r>
              <w:rPr>
                <w:rFonts w:ascii="Calibri" w:hAnsi="Calibri" w:cs="Calibri"/>
                <w:color w:val="000000"/>
                <w:sz w:val="18"/>
                <w:szCs w:val="18"/>
              </w:rPr>
              <w:t xml:space="preserve"> and a fourth PIC is planning to undertake a court user survey in 2021</w:t>
            </w:r>
            <w:r w:rsidRPr="007F7EF8">
              <w:rPr>
                <w:rFonts w:ascii="Calibri" w:hAnsi="Calibri" w:cs="Calibri"/>
                <w:color w:val="000000"/>
                <w:sz w:val="18"/>
                <w:szCs w:val="18"/>
              </w:rPr>
              <w:t>.</w:t>
            </w:r>
          </w:p>
        </w:tc>
        <w:tc>
          <w:tcPr>
            <w:tcW w:w="4105" w:type="dxa"/>
            <w:shd w:val="clear" w:color="auto" w:fill="DBE5F1" w:themeFill="accent1" w:themeFillTint="33"/>
            <w:vAlign w:val="center"/>
            <w:hideMark/>
          </w:tcPr>
          <w:p w14:paraId="72B23B17" w14:textId="7203F6A9" w:rsidR="00107DA8" w:rsidRPr="00CD1AD9" w:rsidRDefault="00107DA8" w:rsidP="00107DA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CD1AD9">
              <w:rPr>
                <w:rFonts w:ascii="Calibri" w:hAnsi="Calibri" w:cs="Calibri"/>
                <w:color w:val="000000"/>
                <w:sz w:val="18"/>
                <w:szCs w:val="18"/>
              </w:rPr>
              <w:t xml:space="preserve">2 PICs periodically conduct Court User Perception Surveys. </w:t>
            </w:r>
          </w:p>
        </w:tc>
      </w:tr>
    </w:tbl>
    <w:p w14:paraId="00398756" w14:textId="77777777" w:rsidR="0050771E" w:rsidRDefault="0050771E" w:rsidP="0050771E">
      <w:pPr>
        <w:pStyle w:val="HBHeading1"/>
        <w:sectPr w:rsidR="0050771E" w:rsidSect="007B4BF5">
          <w:headerReference w:type="default" r:id="rId44"/>
          <w:footerReference w:type="default" r:id="rId45"/>
          <w:pgSz w:w="16838" w:h="11906" w:orient="landscape"/>
          <w:pgMar w:top="1361" w:right="1677" w:bottom="1418" w:left="1276" w:header="426" w:footer="340" w:gutter="0"/>
          <w:cols w:space="720"/>
          <w:docGrid w:linePitch="313"/>
        </w:sectPr>
      </w:pPr>
    </w:p>
    <w:p w14:paraId="169BF547" w14:textId="642B19FF" w:rsidR="00686603" w:rsidRPr="00137361" w:rsidRDefault="00686603" w:rsidP="00137361">
      <w:pPr>
        <w:tabs>
          <w:tab w:val="left" w:pos="4530"/>
        </w:tabs>
        <w:rPr>
          <w:rFonts w:ascii="Calibri" w:eastAsiaTheme="majorEastAsia" w:hAnsi="Calibri" w:cstheme="majorBidi"/>
          <w:sz w:val="28"/>
          <w:szCs w:val="28"/>
        </w:rPr>
        <w:sectPr w:rsidR="00686603" w:rsidRPr="00137361" w:rsidSect="00137361">
          <w:headerReference w:type="default" r:id="rId46"/>
          <w:footerReference w:type="default" r:id="rId47"/>
          <w:type w:val="continuous"/>
          <w:pgSz w:w="16838" w:h="11906" w:orient="landscape"/>
          <w:pgMar w:top="1361" w:right="1677" w:bottom="1418" w:left="1276" w:header="426" w:footer="340" w:gutter="0"/>
          <w:cols w:space="720"/>
          <w:docGrid w:linePitch="313"/>
        </w:sectPr>
      </w:pPr>
    </w:p>
    <w:p w14:paraId="4A4937D3" w14:textId="77777777" w:rsidR="00BA3E98" w:rsidRDefault="00BA3E98" w:rsidP="004C7147">
      <w:pPr>
        <w:pStyle w:val="HBHeading1"/>
        <w:spacing w:before="0" w:after="0"/>
        <w:contextualSpacing/>
        <w:rPr>
          <w:rFonts w:asciiTheme="minorHAnsi" w:hAnsiTheme="minorHAnsi" w:cstheme="minorHAnsi"/>
        </w:rPr>
      </w:pPr>
      <w:bookmarkStart w:id="52" w:name="_Toc62550865"/>
    </w:p>
    <w:p w14:paraId="6543BF47" w14:textId="35459A9D" w:rsidR="00994552" w:rsidRDefault="00250964" w:rsidP="004C7147">
      <w:pPr>
        <w:pStyle w:val="HBHeading1"/>
        <w:spacing w:before="0" w:after="0"/>
        <w:contextualSpacing/>
        <w:rPr>
          <w:rFonts w:asciiTheme="minorHAnsi" w:hAnsiTheme="minorHAnsi" w:cstheme="minorHAnsi"/>
        </w:rPr>
      </w:pPr>
      <w:r>
        <w:rPr>
          <w:rFonts w:asciiTheme="minorHAnsi" w:hAnsiTheme="minorHAnsi" w:cstheme="minorHAnsi"/>
        </w:rPr>
        <w:t xml:space="preserve">Annex D: </w:t>
      </w:r>
      <w:r w:rsidR="008466CF">
        <w:rPr>
          <w:rFonts w:asciiTheme="minorHAnsi" w:hAnsiTheme="minorHAnsi" w:cstheme="minorHAnsi"/>
        </w:rPr>
        <w:t xml:space="preserve">PJSI </w:t>
      </w:r>
      <w:r w:rsidR="00194B29">
        <w:rPr>
          <w:rFonts w:asciiTheme="minorHAnsi" w:hAnsiTheme="minorHAnsi" w:cstheme="minorHAnsi"/>
        </w:rPr>
        <w:t>Activities</w:t>
      </w:r>
      <w:r w:rsidR="008466CF">
        <w:rPr>
          <w:rFonts w:asciiTheme="minorHAnsi" w:hAnsiTheme="minorHAnsi" w:cstheme="minorHAnsi"/>
        </w:rPr>
        <w:t xml:space="preserve"> delivered</w:t>
      </w:r>
      <w:r w:rsidR="00194B29">
        <w:rPr>
          <w:rFonts w:asciiTheme="minorHAnsi" w:hAnsiTheme="minorHAnsi" w:cstheme="minorHAnsi"/>
        </w:rPr>
        <w:t xml:space="preserve"> </w:t>
      </w:r>
      <w:r w:rsidR="00977408">
        <w:rPr>
          <w:rFonts w:asciiTheme="minorHAnsi" w:hAnsiTheme="minorHAnsi" w:cstheme="minorHAnsi"/>
        </w:rPr>
        <w:t>since</w:t>
      </w:r>
      <w:r w:rsidR="00194B29">
        <w:rPr>
          <w:rFonts w:asciiTheme="minorHAnsi" w:hAnsiTheme="minorHAnsi" w:cstheme="minorHAnsi"/>
        </w:rPr>
        <w:t xml:space="preserve"> </w:t>
      </w:r>
      <w:r w:rsidR="008466CF">
        <w:rPr>
          <w:rFonts w:asciiTheme="minorHAnsi" w:hAnsiTheme="minorHAnsi" w:cstheme="minorHAnsi"/>
        </w:rPr>
        <w:t>c</w:t>
      </w:r>
      <w:r w:rsidR="00194B29">
        <w:rPr>
          <w:rFonts w:asciiTheme="minorHAnsi" w:hAnsiTheme="minorHAnsi" w:cstheme="minorHAnsi"/>
        </w:rPr>
        <w:t>ommencement</w:t>
      </w:r>
      <w:bookmarkEnd w:id="52"/>
    </w:p>
    <w:p w14:paraId="2FE63188" w14:textId="77777777" w:rsidR="00323CAC" w:rsidRPr="00906DF3" w:rsidRDefault="00323CAC" w:rsidP="004C7147">
      <w:pPr>
        <w:contextualSpacing/>
        <w:rPr>
          <w:rFonts w:cstheme="minorHAnsi"/>
          <w:sz w:val="12"/>
          <w:szCs w:val="12"/>
          <w:lang w:eastAsia="en-US"/>
        </w:rPr>
      </w:pPr>
    </w:p>
    <w:tbl>
      <w:tblPr>
        <w:tblStyle w:val="GridTable2-Accent1"/>
        <w:tblW w:w="1530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701"/>
        <w:gridCol w:w="3969"/>
        <w:gridCol w:w="2415"/>
        <w:gridCol w:w="2258"/>
        <w:gridCol w:w="2415"/>
        <w:gridCol w:w="1559"/>
        <w:gridCol w:w="992"/>
      </w:tblGrid>
      <w:tr w:rsidR="0050771E" w:rsidRPr="00906DF3" w14:paraId="5743040D" w14:textId="77777777" w:rsidTr="002E1D4F">
        <w:trPr>
          <w:cnfStyle w:val="100000000000" w:firstRow="1" w:lastRow="0" w:firstColumn="0" w:lastColumn="0" w:oddVBand="0" w:evenVBand="0" w:oddHBand="0"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B8CCE4" w:themeFill="accent1" w:themeFillTint="66"/>
          </w:tcPr>
          <w:p w14:paraId="045F42BF" w14:textId="77777777" w:rsidR="0050771E" w:rsidRPr="00906DF3" w:rsidRDefault="0050771E" w:rsidP="007B4BF5">
            <w:pPr>
              <w:contextualSpacing/>
              <w:jc w:val="center"/>
              <w:rPr>
                <w:rFonts w:cstheme="minorHAnsi"/>
                <w:b w:val="0"/>
                <w:szCs w:val="23"/>
              </w:rPr>
            </w:pPr>
            <w:r w:rsidRPr="00906DF3">
              <w:rPr>
                <w:rFonts w:cstheme="minorHAnsi"/>
                <w:szCs w:val="23"/>
              </w:rPr>
              <w:t>Theme</w:t>
            </w:r>
          </w:p>
        </w:tc>
        <w:tc>
          <w:tcPr>
            <w:tcW w:w="3969" w:type="dxa"/>
            <w:shd w:val="clear" w:color="auto" w:fill="B8CCE4" w:themeFill="accent1" w:themeFillTint="66"/>
          </w:tcPr>
          <w:p w14:paraId="5590454B" w14:textId="77777777" w:rsidR="0050771E" w:rsidRPr="00906DF3" w:rsidRDefault="0050771E" w:rsidP="007B4BF5">
            <w:pPr>
              <w:contextualSpacing/>
              <w:jc w:val="center"/>
              <w:cnfStyle w:val="100000000000" w:firstRow="1" w:lastRow="0" w:firstColumn="0" w:lastColumn="0" w:oddVBand="0" w:evenVBand="0" w:oddHBand="0" w:evenHBand="0" w:firstRowFirstColumn="0" w:firstRowLastColumn="0" w:lastRowFirstColumn="0" w:lastRowLastColumn="0"/>
              <w:rPr>
                <w:rFonts w:cstheme="minorHAnsi"/>
                <w:szCs w:val="23"/>
              </w:rPr>
            </w:pPr>
            <w:r>
              <w:rPr>
                <w:rFonts w:cstheme="minorHAnsi"/>
                <w:szCs w:val="23"/>
              </w:rPr>
              <w:t>Project</w:t>
            </w:r>
          </w:p>
        </w:tc>
        <w:tc>
          <w:tcPr>
            <w:tcW w:w="2415" w:type="dxa"/>
            <w:shd w:val="clear" w:color="auto" w:fill="B8CCE4" w:themeFill="accent1" w:themeFillTint="66"/>
          </w:tcPr>
          <w:p w14:paraId="1ABF3906" w14:textId="77777777" w:rsidR="0050771E" w:rsidRPr="00906DF3" w:rsidRDefault="0050771E" w:rsidP="007B4BF5">
            <w:pPr>
              <w:contextualSpacing/>
              <w:jc w:val="center"/>
              <w:cnfStyle w:val="100000000000" w:firstRow="1" w:lastRow="0" w:firstColumn="0" w:lastColumn="0" w:oddVBand="0" w:evenVBand="0" w:oddHBand="0" w:evenHBand="0" w:firstRowFirstColumn="0" w:firstRowLastColumn="0" w:lastRowFirstColumn="0" w:lastRowLastColumn="0"/>
              <w:rPr>
                <w:rFonts w:cstheme="minorHAnsi"/>
                <w:b w:val="0"/>
                <w:szCs w:val="23"/>
              </w:rPr>
            </w:pPr>
            <w:r w:rsidRPr="00906DF3">
              <w:rPr>
                <w:rFonts w:cstheme="minorHAnsi"/>
                <w:szCs w:val="23"/>
              </w:rPr>
              <w:t xml:space="preserve">July 2016 – </w:t>
            </w:r>
            <w:r>
              <w:rPr>
                <w:rFonts w:cstheme="minorHAnsi"/>
                <w:szCs w:val="23"/>
              </w:rPr>
              <w:t>May</w:t>
            </w:r>
            <w:r w:rsidRPr="00906DF3">
              <w:rPr>
                <w:rFonts w:cstheme="minorHAnsi"/>
                <w:szCs w:val="23"/>
              </w:rPr>
              <w:t xml:space="preserve"> 2019 (Phase 1)</w:t>
            </w:r>
          </w:p>
        </w:tc>
        <w:tc>
          <w:tcPr>
            <w:tcW w:w="2258" w:type="dxa"/>
            <w:shd w:val="clear" w:color="auto" w:fill="B8CCE4" w:themeFill="accent1" w:themeFillTint="66"/>
          </w:tcPr>
          <w:p w14:paraId="34FB4870" w14:textId="0266D7E0" w:rsidR="0050771E" w:rsidRPr="00906DF3" w:rsidRDefault="002E1D4F" w:rsidP="007B4BF5">
            <w:pPr>
              <w:contextualSpacing/>
              <w:jc w:val="center"/>
              <w:cnfStyle w:val="100000000000" w:firstRow="1" w:lastRow="0" w:firstColumn="0" w:lastColumn="0" w:oddVBand="0" w:evenVBand="0" w:oddHBand="0" w:evenHBand="0" w:firstRowFirstColumn="0" w:firstRowLastColumn="0" w:lastRowFirstColumn="0" w:lastRowLastColumn="0"/>
              <w:rPr>
                <w:rFonts w:cstheme="minorHAnsi"/>
                <w:szCs w:val="23"/>
              </w:rPr>
            </w:pPr>
            <w:r>
              <w:rPr>
                <w:rFonts w:cstheme="minorHAnsi"/>
                <w:szCs w:val="23"/>
              </w:rPr>
              <w:t>June 2019-June 2020 (Phase II)</w:t>
            </w:r>
          </w:p>
        </w:tc>
        <w:tc>
          <w:tcPr>
            <w:tcW w:w="2415" w:type="dxa"/>
            <w:shd w:val="clear" w:color="auto" w:fill="B8CCE4" w:themeFill="accent1" w:themeFillTint="66"/>
          </w:tcPr>
          <w:p w14:paraId="2716BF70" w14:textId="207D86D4" w:rsidR="0050771E" w:rsidRPr="00906DF3" w:rsidRDefault="002E1D4F" w:rsidP="002E1D4F">
            <w:pPr>
              <w:contextualSpacing/>
              <w:jc w:val="center"/>
              <w:cnfStyle w:val="100000000000" w:firstRow="1" w:lastRow="0" w:firstColumn="0" w:lastColumn="0" w:oddVBand="0" w:evenVBand="0" w:oddHBand="0" w:evenHBand="0" w:firstRowFirstColumn="0" w:firstRowLastColumn="0" w:lastRowFirstColumn="0" w:lastRowLastColumn="0"/>
              <w:rPr>
                <w:rFonts w:cstheme="minorHAnsi"/>
                <w:b w:val="0"/>
                <w:szCs w:val="23"/>
              </w:rPr>
            </w:pPr>
            <w:r>
              <w:rPr>
                <w:rFonts w:cstheme="minorHAnsi"/>
                <w:szCs w:val="23"/>
              </w:rPr>
              <w:t>July</w:t>
            </w:r>
            <w:r w:rsidR="00282A3F">
              <w:rPr>
                <w:rFonts w:cstheme="minorHAnsi"/>
                <w:szCs w:val="23"/>
              </w:rPr>
              <w:t>-</w:t>
            </w:r>
            <w:r>
              <w:rPr>
                <w:rFonts w:cstheme="minorHAnsi"/>
                <w:szCs w:val="23"/>
              </w:rPr>
              <w:t xml:space="preserve">December </w:t>
            </w:r>
            <w:r w:rsidR="0050771E">
              <w:rPr>
                <w:rFonts w:cstheme="minorHAnsi"/>
                <w:szCs w:val="23"/>
              </w:rPr>
              <w:t>2020 (reporting period)</w:t>
            </w:r>
          </w:p>
        </w:tc>
        <w:tc>
          <w:tcPr>
            <w:tcW w:w="2551" w:type="dxa"/>
            <w:gridSpan w:val="2"/>
            <w:shd w:val="clear" w:color="auto" w:fill="B8CCE4" w:themeFill="accent1" w:themeFillTint="66"/>
          </w:tcPr>
          <w:p w14:paraId="2EBB01DB" w14:textId="77777777" w:rsidR="0050771E" w:rsidRPr="00906DF3" w:rsidRDefault="0050771E" w:rsidP="007B4BF5">
            <w:pPr>
              <w:contextualSpacing/>
              <w:jc w:val="center"/>
              <w:cnfStyle w:val="100000000000" w:firstRow="1" w:lastRow="0" w:firstColumn="0" w:lastColumn="0" w:oddVBand="0" w:evenVBand="0" w:oddHBand="0" w:evenHBand="0" w:firstRowFirstColumn="0" w:firstRowLastColumn="0" w:lastRowFirstColumn="0" w:lastRowLastColumn="0"/>
              <w:rPr>
                <w:rFonts w:cstheme="minorHAnsi"/>
                <w:szCs w:val="23"/>
              </w:rPr>
            </w:pPr>
            <w:r w:rsidRPr="00906DF3">
              <w:rPr>
                <w:rFonts w:cstheme="minorHAnsi"/>
                <w:szCs w:val="23"/>
              </w:rPr>
              <w:t>Total</w:t>
            </w:r>
          </w:p>
        </w:tc>
      </w:tr>
      <w:tr w:rsidR="00DB7926" w:rsidRPr="00906DF3" w14:paraId="4D086451" w14:textId="77777777" w:rsidTr="002E1D4F">
        <w:trPr>
          <w:cnfStyle w:val="000000100000" w:firstRow="0" w:lastRow="0" w:firstColumn="0" w:lastColumn="0" w:oddVBand="0" w:evenVBand="0" w:oddHBand="1"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Pr>
          <w:p w14:paraId="40FF4A3A" w14:textId="77777777" w:rsidR="00DB7926" w:rsidRPr="00187931" w:rsidRDefault="00DB7926" w:rsidP="00DB7926">
            <w:pPr>
              <w:contextualSpacing/>
              <w:jc w:val="center"/>
              <w:rPr>
                <w:rFonts w:cstheme="minorHAnsi"/>
                <w:szCs w:val="23"/>
              </w:rPr>
            </w:pPr>
            <w:r w:rsidRPr="00187931">
              <w:rPr>
                <w:rFonts w:cstheme="minorHAnsi"/>
                <w:szCs w:val="23"/>
              </w:rPr>
              <w:t>Judicial Leadership</w:t>
            </w:r>
            <w:r w:rsidRPr="00187931">
              <w:rPr>
                <w:rStyle w:val="FootnoteReference"/>
                <w:rFonts w:cstheme="minorHAnsi"/>
                <w:szCs w:val="23"/>
              </w:rPr>
              <w:footnoteReference w:id="5"/>
            </w:r>
          </w:p>
        </w:tc>
        <w:tc>
          <w:tcPr>
            <w:tcW w:w="3969" w:type="dxa"/>
          </w:tcPr>
          <w:p w14:paraId="1CCF754E" w14:textId="77777777" w:rsidR="00DB7926" w:rsidRPr="00A26FDE" w:rsidRDefault="00DB7926" w:rsidP="00DB7926">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sidRPr="00A26FDE">
              <w:rPr>
                <w:rFonts w:cstheme="minorHAnsi"/>
                <w:szCs w:val="23"/>
              </w:rPr>
              <w:t>Regional Leadership</w:t>
            </w:r>
          </w:p>
        </w:tc>
        <w:tc>
          <w:tcPr>
            <w:tcW w:w="2415" w:type="dxa"/>
          </w:tcPr>
          <w:p w14:paraId="5DD3E9D5" w14:textId="77777777" w:rsidR="00DB7926" w:rsidRPr="00906DF3" w:rsidRDefault="00DB7926" w:rsidP="00DB7926">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12</w:t>
            </w:r>
          </w:p>
        </w:tc>
        <w:tc>
          <w:tcPr>
            <w:tcW w:w="2258" w:type="dxa"/>
          </w:tcPr>
          <w:p w14:paraId="25BE6892" w14:textId="07484BA9" w:rsidR="00DB7926" w:rsidRDefault="00DB7926" w:rsidP="00DB7926">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3</w:t>
            </w:r>
          </w:p>
        </w:tc>
        <w:tc>
          <w:tcPr>
            <w:tcW w:w="2415" w:type="dxa"/>
          </w:tcPr>
          <w:p w14:paraId="14BE7ADD" w14:textId="41346BE1" w:rsidR="00DB7926" w:rsidRPr="00906DF3" w:rsidRDefault="00DB7926" w:rsidP="00DB7926">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2</w:t>
            </w:r>
          </w:p>
        </w:tc>
        <w:tc>
          <w:tcPr>
            <w:tcW w:w="1559" w:type="dxa"/>
            <w:tcBorders>
              <w:right w:val="double" w:sz="4" w:space="0" w:color="auto"/>
            </w:tcBorders>
          </w:tcPr>
          <w:p w14:paraId="6A7C313F" w14:textId="2F207F19" w:rsidR="00DB7926" w:rsidRPr="00187931" w:rsidRDefault="00D931A5" w:rsidP="00DB7926">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17</w:t>
            </w:r>
          </w:p>
        </w:tc>
        <w:tc>
          <w:tcPr>
            <w:tcW w:w="992" w:type="dxa"/>
            <w:vMerge w:val="restart"/>
            <w:tcBorders>
              <w:left w:val="double" w:sz="4" w:space="0" w:color="auto"/>
            </w:tcBorders>
          </w:tcPr>
          <w:p w14:paraId="55EBAAE8" w14:textId="46FFDBEC" w:rsidR="00DB7926" w:rsidRDefault="00D931A5" w:rsidP="00DB7926">
            <w:pPr>
              <w:contextualSpacing/>
              <w:jc w:val="center"/>
              <w:cnfStyle w:val="000000100000" w:firstRow="0" w:lastRow="0" w:firstColumn="0" w:lastColumn="0" w:oddVBand="0" w:evenVBand="0" w:oddHBand="1" w:evenHBand="0" w:firstRowFirstColumn="0" w:firstRowLastColumn="0" w:lastRowFirstColumn="0" w:lastRowLastColumn="0"/>
              <w:rPr>
                <w:rFonts w:cstheme="minorHAnsi"/>
                <w:b/>
                <w:szCs w:val="23"/>
              </w:rPr>
            </w:pPr>
            <w:r>
              <w:rPr>
                <w:rFonts w:cstheme="minorHAnsi"/>
                <w:szCs w:val="23"/>
              </w:rPr>
              <w:t>95</w:t>
            </w:r>
          </w:p>
        </w:tc>
      </w:tr>
      <w:tr w:rsidR="00DB7926" w:rsidRPr="00906DF3" w14:paraId="7182A499" w14:textId="77777777" w:rsidTr="002E1D4F">
        <w:trPr>
          <w:trHeight w:val="382"/>
          <w:jc w:val="center"/>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E2F0FA"/>
          </w:tcPr>
          <w:p w14:paraId="55FD4FB1" w14:textId="77777777" w:rsidR="00DB7926" w:rsidRPr="00187931" w:rsidRDefault="00DB7926" w:rsidP="00DB7926">
            <w:pPr>
              <w:contextualSpacing/>
              <w:jc w:val="center"/>
              <w:rPr>
                <w:rFonts w:cstheme="minorHAnsi"/>
                <w:szCs w:val="23"/>
              </w:rPr>
            </w:pPr>
          </w:p>
        </w:tc>
        <w:tc>
          <w:tcPr>
            <w:tcW w:w="3969" w:type="dxa"/>
            <w:shd w:val="clear" w:color="auto" w:fill="DBE5F1" w:themeFill="accent1" w:themeFillTint="33"/>
          </w:tcPr>
          <w:p w14:paraId="71E71217" w14:textId="77777777" w:rsidR="00DB7926" w:rsidRPr="00A26FDE" w:rsidRDefault="00DB7926" w:rsidP="00DB7926">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sidRPr="00A26FDE">
              <w:rPr>
                <w:rFonts w:cstheme="minorHAnsi"/>
                <w:szCs w:val="23"/>
              </w:rPr>
              <w:t>National Leadership</w:t>
            </w:r>
          </w:p>
        </w:tc>
        <w:tc>
          <w:tcPr>
            <w:tcW w:w="2415" w:type="dxa"/>
            <w:shd w:val="clear" w:color="auto" w:fill="DBE5F1" w:themeFill="accent1" w:themeFillTint="33"/>
          </w:tcPr>
          <w:p w14:paraId="48ADDF8F" w14:textId="77777777" w:rsidR="00DB7926" w:rsidRDefault="00DB7926" w:rsidP="00DB7926">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Pr>
                <w:rFonts w:cstheme="minorHAnsi"/>
                <w:szCs w:val="23"/>
              </w:rPr>
              <w:t>5</w:t>
            </w:r>
          </w:p>
        </w:tc>
        <w:tc>
          <w:tcPr>
            <w:tcW w:w="2258" w:type="dxa"/>
            <w:shd w:val="clear" w:color="auto" w:fill="DBE5F1" w:themeFill="accent1" w:themeFillTint="33"/>
          </w:tcPr>
          <w:p w14:paraId="51665DAB" w14:textId="610CE0E0" w:rsidR="00DB7926" w:rsidRDefault="00DB7926" w:rsidP="00DB7926">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Pr>
                <w:rFonts w:cstheme="minorHAnsi"/>
                <w:szCs w:val="23"/>
              </w:rPr>
              <w:t>1</w:t>
            </w:r>
          </w:p>
        </w:tc>
        <w:tc>
          <w:tcPr>
            <w:tcW w:w="2415" w:type="dxa"/>
            <w:shd w:val="clear" w:color="auto" w:fill="DBE5F1" w:themeFill="accent1" w:themeFillTint="33"/>
          </w:tcPr>
          <w:p w14:paraId="5F245877" w14:textId="5F06D062" w:rsidR="00DB7926" w:rsidRDefault="00DB7926" w:rsidP="00DB7926">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Pr>
                <w:rFonts w:cstheme="minorHAnsi"/>
                <w:szCs w:val="23"/>
              </w:rPr>
              <w:t>1</w:t>
            </w:r>
          </w:p>
        </w:tc>
        <w:tc>
          <w:tcPr>
            <w:tcW w:w="1559" w:type="dxa"/>
            <w:tcBorders>
              <w:right w:val="double" w:sz="4" w:space="0" w:color="auto"/>
            </w:tcBorders>
            <w:shd w:val="clear" w:color="auto" w:fill="DBE5F1" w:themeFill="accent1" w:themeFillTint="33"/>
          </w:tcPr>
          <w:p w14:paraId="1062A3ED" w14:textId="5AEEA267" w:rsidR="00DB7926" w:rsidRPr="00187931" w:rsidRDefault="00D931A5" w:rsidP="00DB7926">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Pr>
                <w:rFonts w:cstheme="minorHAnsi"/>
                <w:szCs w:val="23"/>
              </w:rPr>
              <w:t>7</w:t>
            </w:r>
          </w:p>
        </w:tc>
        <w:tc>
          <w:tcPr>
            <w:tcW w:w="992" w:type="dxa"/>
            <w:vMerge/>
            <w:tcBorders>
              <w:left w:val="double" w:sz="4" w:space="0" w:color="auto"/>
            </w:tcBorders>
            <w:shd w:val="clear" w:color="auto" w:fill="E2F0FA"/>
          </w:tcPr>
          <w:p w14:paraId="333774A5" w14:textId="77777777" w:rsidR="00DB7926" w:rsidRDefault="00DB7926" w:rsidP="00DB7926">
            <w:pPr>
              <w:contextualSpacing/>
              <w:jc w:val="center"/>
              <w:cnfStyle w:val="000000000000" w:firstRow="0" w:lastRow="0" w:firstColumn="0" w:lastColumn="0" w:oddVBand="0" w:evenVBand="0" w:oddHBand="0" w:evenHBand="0" w:firstRowFirstColumn="0" w:firstRowLastColumn="0" w:lastRowFirstColumn="0" w:lastRowLastColumn="0"/>
              <w:rPr>
                <w:rFonts w:cstheme="minorHAnsi"/>
                <w:b/>
                <w:szCs w:val="23"/>
              </w:rPr>
            </w:pPr>
          </w:p>
        </w:tc>
      </w:tr>
      <w:tr w:rsidR="00DB7926" w:rsidRPr="00906DF3" w14:paraId="521CCD45" w14:textId="77777777" w:rsidTr="002E1D4F">
        <w:trPr>
          <w:cnfStyle w:val="000000100000" w:firstRow="0" w:lastRow="0" w:firstColumn="0" w:lastColumn="0" w:oddVBand="0" w:evenVBand="0" w:oddHBand="1"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E2F0FA"/>
          </w:tcPr>
          <w:p w14:paraId="3BF16670" w14:textId="77777777" w:rsidR="00DB7926" w:rsidRPr="00187931" w:rsidRDefault="00DB7926" w:rsidP="00DB7926">
            <w:pPr>
              <w:contextualSpacing/>
              <w:jc w:val="center"/>
              <w:rPr>
                <w:rFonts w:cstheme="minorHAnsi"/>
                <w:szCs w:val="23"/>
              </w:rPr>
            </w:pPr>
          </w:p>
        </w:tc>
        <w:tc>
          <w:tcPr>
            <w:tcW w:w="3969" w:type="dxa"/>
          </w:tcPr>
          <w:p w14:paraId="36F39D0C" w14:textId="77777777" w:rsidR="00DB7926" w:rsidRPr="00A26FDE" w:rsidRDefault="00DB7926" w:rsidP="00DB7926">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sidRPr="00A26FDE">
              <w:rPr>
                <w:rFonts w:cstheme="minorHAnsi"/>
                <w:szCs w:val="23"/>
              </w:rPr>
              <w:t>Leadership Incentive Fund</w:t>
            </w:r>
            <w:r>
              <w:rPr>
                <w:rStyle w:val="FootnoteReference"/>
                <w:rFonts w:cstheme="minorHAnsi"/>
                <w:szCs w:val="23"/>
              </w:rPr>
              <w:footnoteReference w:id="6"/>
            </w:r>
          </w:p>
        </w:tc>
        <w:tc>
          <w:tcPr>
            <w:tcW w:w="2415" w:type="dxa"/>
          </w:tcPr>
          <w:p w14:paraId="3ADC9E57" w14:textId="77777777" w:rsidR="00DB7926" w:rsidRDefault="00DB7926" w:rsidP="00DB7926">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33</w:t>
            </w:r>
          </w:p>
        </w:tc>
        <w:tc>
          <w:tcPr>
            <w:tcW w:w="2258" w:type="dxa"/>
          </w:tcPr>
          <w:p w14:paraId="3CB3464C" w14:textId="456C7082" w:rsidR="00DB7926" w:rsidRDefault="00DB7926" w:rsidP="00DB7926">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24</w:t>
            </w:r>
          </w:p>
        </w:tc>
        <w:tc>
          <w:tcPr>
            <w:tcW w:w="2415" w:type="dxa"/>
          </w:tcPr>
          <w:p w14:paraId="449CB185" w14:textId="2EF46260" w:rsidR="00DB7926" w:rsidRDefault="00DB7926" w:rsidP="004345F0">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1</w:t>
            </w:r>
            <w:r w:rsidR="004345F0">
              <w:rPr>
                <w:rFonts w:cstheme="minorHAnsi"/>
                <w:szCs w:val="23"/>
              </w:rPr>
              <w:t>4</w:t>
            </w:r>
          </w:p>
        </w:tc>
        <w:tc>
          <w:tcPr>
            <w:tcW w:w="1559" w:type="dxa"/>
            <w:tcBorders>
              <w:right w:val="double" w:sz="4" w:space="0" w:color="auto"/>
            </w:tcBorders>
          </w:tcPr>
          <w:p w14:paraId="4A5301F9" w14:textId="19EF56EF" w:rsidR="00DB7926" w:rsidRPr="00187931" w:rsidRDefault="00D931A5" w:rsidP="00DB7926">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71</w:t>
            </w:r>
          </w:p>
        </w:tc>
        <w:tc>
          <w:tcPr>
            <w:tcW w:w="992" w:type="dxa"/>
            <w:vMerge/>
            <w:tcBorders>
              <w:left w:val="double" w:sz="4" w:space="0" w:color="auto"/>
            </w:tcBorders>
            <w:shd w:val="clear" w:color="auto" w:fill="E2F0FA"/>
          </w:tcPr>
          <w:p w14:paraId="6D7F924F" w14:textId="77777777" w:rsidR="00DB7926" w:rsidRDefault="00DB7926" w:rsidP="00DB7926">
            <w:pPr>
              <w:contextualSpacing/>
              <w:jc w:val="center"/>
              <w:cnfStyle w:val="000000100000" w:firstRow="0" w:lastRow="0" w:firstColumn="0" w:lastColumn="0" w:oddVBand="0" w:evenVBand="0" w:oddHBand="1" w:evenHBand="0" w:firstRowFirstColumn="0" w:firstRowLastColumn="0" w:lastRowFirstColumn="0" w:lastRowLastColumn="0"/>
              <w:rPr>
                <w:rFonts w:cstheme="minorHAnsi"/>
                <w:b/>
                <w:szCs w:val="23"/>
              </w:rPr>
            </w:pPr>
          </w:p>
        </w:tc>
      </w:tr>
      <w:tr w:rsidR="00DB7926" w:rsidRPr="00906DF3" w14:paraId="75429B97" w14:textId="77777777" w:rsidTr="002E1D4F">
        <w:trPr>
          <w:trHeight w:val="382"/>
          <w:jc w:val="center"/>
        </w:trPr>
        <w:tc>
          <w:tcPr>
            <w:cnfStyle w:val="001000000000" w:firstRow="0" w:lastRow="0" w:firstColumn="1" w:lastColumn="0" w:oddVBand="0" w:evenVBand="0" w:oddHBand="0" w:evenHBand="0" w:firstRowFirstColumn="0" w:firstRowLastColumn="0" w:lastRowFirstColumn="0" w:lastRowLastColumn="0"/>
            <w:tcW w:w="1701" w:type="dxa"/>
          </w:tcPr>
          <w:p w14:paraId="35FBB18D" w14:textId="77777777" w:rsidR="00DB7926" w:rsidRPr="00187931" w:rsidRDefault="00DB7926" w:rsidP="00DB7926">
            <w:pPr>
              <w:contextualSpacing/>
              <w:jc w:val="center"/>
              <w:rPr>
                <w:rFonts w:cstheme="minorHAnsi"/>
                <w:szCs w:val="23"/>
              </w:rPr>
            </w:pPr>
            <w:r w:rsidRPr="00187931">
              <w:rPr>
                <w:rFonts w:cstheme="minorHAnsi"/>
                <w:szCs w:val="23"/>
              </w:rPr>
              <w:t>Access to Justice</w:t>
            </w:r>
          </w:p>
        </w:tc>
        <w:tc>
          <w:tcPr>
            <w:tcW w:w="3969" w:type="dxa"/>
          </w:tcPr>
          <w:p w14:paraId="13D72DC4" w14:textId="77777777" w:rsidR="00DB7926" w:rsidRPr="00A26FDE" w:rsidRDefault="00DB7926" w:rsidP="00DB7926">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sidRPr="00A26FDE">
              <w:rPr>
                <w:rFonts w:cstheme="minorHAnsi"/>
                <w:szCs w:val="23"/>
              </w:rPr>
              <w:t>Access to Justice</w:t>
            </w:r>
          </w:p>
        </w:tc>
        <w:tc>
          <w:tcPr>
            <w:tcW w:w="2415" w:type="dxa"/>
          </w:tcPr>
          <w:p w14:paraId="41036CE1" w14:textId="77777777" w:rsidR="00DB7926" w:rsidRPr="00906DF3" w:rsidRDefault="00DB7926" w:rsidP="00DB7926">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sidRPr="00906DF3">
              <w:rPr>
                <w:rFonts w:cstheme="minorHAnsi"/>
                <w:szCs w:val="23"/>
              </w:rPr>
              <w:t>4</w:t>
            </w:r>
          </w:p>
        </w:tc>
        <w:tc>
          <w:tcPr>
            <w:tcW w:w="2258" w:type="dxa"/>
          </w:tcPr>
          <w:p w14:paraId="3B74C1D0" w14:textId="55E462A0" w:rsidR="00DB7926" w:rsidRPr="00906DF3" w:rsidRDefault="00DB7926" w:rsidP="00DB7926">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sidRPr="00906DF3">
              <w:rPr>
                <w:rFonts w:cstheme="minorHAnsi"/>
                <w:szCs w:val="23"/>
              </w:rPr>
              <w:t>1</w:t>
            </w:r>
          </w:p>
        </w:tc>
        <w:tc>
          <w:tcPr>
            <w:tcW w:w="2415" w:type="dxa"/>
          </w:tcPr>
          <w:p w14:paraId="093C2CBF" w14:textId="67120D8B" w:rsidR="00DB7926" w:rsidRPr="00906DF3" w:rsidRDefault="00E22179" w:rsidP="00DB7926">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Pr>
                <w:rFonts w:cstheme="minorHAnsi"/>
                <w:szCs w:val="23"/>
              </w:rPr>
              <w:t>2</w:t>
            </w:r>
          </w:p>
        </w:tc>
        <w:tc>
          <w:tcPr>
            <w:tcW w:w="1559" w:type="dxa"/>
            <w:tcBorders>
              <w:right w:val="double" w:sz="4" w:space="0" w:color="auto"/>
            </w:tcBorders>
          </w:tcPr>
          <w:p w14:paraId="648D493E" w14:textId="663320AC" w:rsidR="00DB7926" w:rsidRPr="00187931" w:rsidRDefault="00E22179" w:rsidP="00DB7926">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Pr>
                <w:rFonts w:cstheme="minorHAnsi"/>
                <w:szCs w:val="23"/>
              </w:rPr>
              <w:t>7</w:t>
            </w:r>
          </w:p>
        </w:tc>
        <w:tc>
          <w:tcPr>
            <w:tcW w:w="992" w:type="dxa"/>
            <w:tcBorders>
              <w:left w:val="double" w:sz="4" w:space="0" w:color="auto"/>
            </w:tcBorders>
          </w:tcPr>
          <w:p w14:paraId="1B3FAFA9" w14:textId="3B2A9989" w:rsidR="00DB7926" w:rsidRPr="00906DF3" w:rsidRDefault="00E22179" w:rsidP="00DB7926">
            <w:pPr>
              <w:contextualSpacing/>
              <w:jc w:val="center"/>
              <w:cnfStyle w:val="000000000000" w:firstRow="0" w:lastRow="0" w:firstColumn="0" w:lastColumn="0" w:oddVBand="0" w:evenVBand="0" w:oddHBand="0" w:evenHBand="0" w:firstRowFirstColumn="0" w:firstRowLastColumn="0" w:lastRowFirstColumn="0" w:lastRowLastColumn="0"/>
              <w:rPr>
                <w:rFonts w:cstheme="minorHAnsi"/>
                <w:b/>
                <w:szCs w:val="23"/>
              </w:rPr>
            </w:pPr>
            <w:r>
              <w:rPr>
                <w:rFonts w:cstheme="minorHAnsi"/>
                <w:szCs w:val="23"/>
              </w:rPr>
              <w:t>7</w:t>
            </w:r>
          </w:p>
        </w:tc>
      </w:tr>
      <w:tr w:rsidR="00DB7926" w:rsidRPr="00906DF3" w14:paraId="1064F93E" w14:textId="77777777" w:rsidTr="002E1D4F">
        <w:trPr>
          <w:cnfStyle w:val="000000100000" w:firstRow="0" w:lastRow="0" w:firstColumn="0" w:lastColumn="0" w:oddVBand="0" w:evenVBand="0" w:oddHBand="1"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Pr>
          <w:p w14:paraId="1757EEB6" w14:textId="77777777" w:rsidR="00DB7926" w:rsidRPr="00187931" w:rsidRDefault="00DB7926" w:rsidP="00DB7926">
            <w:pPr>
              <w:contextualSpacing/>
              <w:jc w:val="center"/>
              <w:rPr>
                <w:rFonts w:cstheme="minorHAnsi"/>
                <w:szCs w:val="23"/>
              </w:rPr>
            </w:pPr>
            <w:r w:rsidRPr="00187931">
              <w:rPr>
                <w:rFonts w:cstheme="minorHAnsi"/>
                <w:szCs w:val="23"/>
              </w:rPr>
              <w:t>Professionalisation</w:t>
            </w:r>
          </w:p>
        </w:tc>
        <w:tc>
          <w:tcPr>
            <w:tcW w:w="3969" w:type="dxa"/>
          </w:tcPr>
          <w:p w14:paraId="236D8387" w14:textId="77777777" w:rsidR="00DB7926" w:rsidRPr="00A26FDE" w:rsidRDefault="00DB7926" w:rsidP="00DB7926">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sidRPr="00A26FDE">
              <w:rPr>
                <w:rFonts w:cstheme="minorHAnsi"/>
                <w:szCs w:val="23"/>
              </w:rPr>
              <w:t>Professional Development</w:t>
            </w:r>
          </w:p>
        </w:tc>
        <w:tc>
          <w:tcPr>
            <w:tcW w:w="2415" w:type="dxa"/>
          </w:tcPr>
          <w:p w14:paraId="3B5B897E" w14:textId="77777777" w:rsidR="00DB7926" w:rsidRPr="00906DF3" w:rsidRDefault="00DB7926" w:rsidP="00DB7926">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7</w:t>
            </w:r>
          </w:p>
        </w:tc>
        <w:tc>
          <w:tcPr>
            <w:tcW w:w="2258" w:type="dxa"/>
          </w:tcPr>
          <w:p w14:paraId="41B66A22" w14:textId="77777777" w:rsidR="00DB7926" w:rsidRDefault="00DB7926" w:rsidP="00DB7926">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0</w:t>
            </w:r>
          </w:p>
        </w:tc>
        <w:tc>
          <w:tcPr>
            <w:tcW w:w="2415" w:type="dxa"/>
          </w:tcPr>
          <w:p w14:paraId="0E127F82" w14:textId="52749C51" w:rsidR="00DB7926" w:rsidRPr="00906DF3" w:rsidRDefault="00DB7926" w:rsidP="00DB7926">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2</w:t>
            </w:r>
          </w:p>
        </w:tc>
        <w:tc>
          <w:tcPr>
            <w:tcW w:w="1559" w:type="dxa"/>
            <w:tcBorders>
              <w:right w:val="double" w:sz="4" w:space="0" w:color="auto"/>
            </w:tcBorders>
          </w:tcPr>
          <w:p w14:paraId="76B259F1" w14:textId="5F61311D" w:rsidR="00DB7926" w:rsidRPr="00187931" w:rsidRDefault="00D931A5" w:rsidP="00DB7926">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9</w:t>
            </w:r>
          </w:p>
        </w:tc>
        <w:tc>
          <w:tcPr>
            <w:tcW w:w="992" w:type="dxa"/>
            <w:vMerge w:val="restart"/>
            <w:tcBorders>
              <w:left w:val="double" w:sz="4" w:space="0" w:color="auto"/>
            </w:tcBorders>
          </w:tcPr>
          <w:p w14:paraId="29A3EA6C" w14:textId="2C726401" w:rsidR="00DB7926" w:rsidRPr="00906DF3" w:rsidRDefault="00D931A5" w:rsidP="00DB7926">
            <w:pPr>
              <w:contextualSpacing/>
              <w:jc w:val="center"/>
              <w:cnfStyle w:val="000000100000" w:firstRow="0" w:lastRow="0" w:firstColumn="0" w:lastColumn="0" w:oddVBand="0" w:evenVBand="0" w:oddHBand="1" w:evenHBand="0" w:firstRowFirstColumn="0" w:firstRowLastColumn="0" w:lastRowFirstColumn="0" w:lastRowLastColumn="0"/>
              <w:rPr>
                <w:rFonts w:cstheme="minorHAnsi"/>
                <w:b/>
                <w:szCs w:val="23"/>
              </w:rPr>
            </w:pPr>
            <w:r>
              <w:rPr>
                <w:rFonts w:cstheme="minorHAnsi"/>
                <w:szCs w:val="23"/>
              </w:rPr>
              <w:t>29</w:t>
            </w:r>
          </w:p>
        </w:tc>
      </w:tr>
      <w:tr w:rsidR="00DB7926" w:rsidRPr="00906DF3" w14:paraId="0C6DCE3B" w14:textId="77777777" w:rsidTr="002E1D4F">
        <w:trPr>
          <w:trHeight w:val="382"/>
          <w:jc w:val="center"/>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DBE5F1" w:themeFill="accent1" w:themeFillTint="33"/>
          </w:tcPr>
          <w:p w14:paraId="0CBA885B" w14:textId="77777777" w:rsidR="00DB7926" w:rsidRPr="00187931" w:rsidRDefault="00DB7926" w:rsidP="00DB7926">
            <w:pPr>
              <w:contextualSpacing/>
              <w:jc w:val="center"/>
              <w:rPr>
                <w:rFonts w:cstheme="minorHAnsi"/>
                <w:szCs w:val="23"/>
              </w:rPr>
            </w:pPr>
          </w:p>
        </w:tc>
        <w:tc>
          <w:tcPr>
            <w:tcW w:w="3969" w:type="dxa"/>
            <w:shd w:val="clear" w:color="auto" w:fill="DBE5F1" w:themeFill="accent1" w:themeFillTint="33"/>
          </w:tcPr>
          <w:p w14:paraId="6B0DD3D0" w14:textId="77777777" w:rsidR="00DB7926" w:rsidRPr="00A26FDE" w:rsidRDefault="00DB7926" w:rsidP="00DB7926">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sidRPr="00A26FDE">
              <w:rPr>
                <w:rFonts w:cstheme="minorHAnsi"/>
                <w:szCs w:val="23"/>
              </w:rPr>
              <w:t>Localising Professional Capacity Building</w:t>
            </w:r>
          </w:p>
        </w:tc>
        <w:tc>
          <w:tcPr>
            <w:tcW w:w="2415" w:type="dxa"/>
            <w:shd w:val="clear" w:color="auto" w:fill="DBE5F1" w:themeFill="accent1" w:themeFillTint="33"/>
          </w:tcPr>
          <w:p w14:paraId="0C83BAB7" w14:textId="77777777" w:rsidR="00DB7926" w:rsidRPr="00906DF3" w:rsidRDefault="00DB7926" w:rsidP="00DB7926">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Pr>
                <w:rFonts w:cstheme="minorHAnsi"/>
                <w:szCs w:val="23"/>
              </w:rPr>
              <w:t>4</w:t>
            </w:r>
          </w:p>
        </w:tc>
        <w:tc>
          <w:tcPr>
            <w:tcW w:w="2258" w:type="dxa"/>
            <w:shd w:val="clear" w:color="auto" w:fill="DBE5F1" w:themeFill="accent1" w:themeFillTint="33"/>
          </w:tcPr>
          <w:p w14:paraId="349EC48A" w14:textId="5D58A6C8" w:rsidR="00DB7926" w:rsidRDefault="00DB7926" w:rsidP="00DB7926">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Pr>
                <w:rFonts w:cstheme="minorHAnsi"/>
                <w:szCs w:val="23"/>
              </w:rPr>
              <w:t>4</w:t>
            </w:r>
          </w:p>
        </w:tc>
        <w:tc>
          <w:tcPr>
            <w:tcW w:w="2415" w:type="dxa"/>
            <w:shd w:val="clear" w:color="auto" w:fill="DBE5F1" w:themeFill="accent1" w:themeFillTint="33"/>
          </w:tcPr>
          <w:p w14:paraId="49E6B59A" w14:textId="4D52F509" w:rsidR="00DB7926" w:rsidRDefault="00DB7926" w:rsidP="00DB7926">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Pr>
                <w:rFonts w:cstheme="minorHAnsi"/>
                <w:szCs w:val="23"/>
              </w:rPr>
              <w:t>1</w:t>
            </w:r>
          </w:p>
        </w:tc>
        <w:tc>
          <w:tcPr>
            <w:tcW w:w="1559" w:type="dxa"/>
            <w:tcBorders>
              <w:right w:val="double" w:sz="4" w:space="0" w:color="auto"/>
            </w:tcBorders>
            <w:shd w:val="clear" w:color="auto" w:fill="DBE5F1" w:themeFill="accent1" w:themeFillTint="33"/>
          </w:tcPr>
          <w:p w14:paraId="32D1BC1F" w14:textId="6D675B17" w:rsidR="00DB7926" w:rsidRPr="00187931" w:rsidRDefault="00D931A5" w:rsidP="00DB7926">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Pr>
                <w:rFonts w:cstheme="minorHAnsi"/>
                <w:szCs w:val="23"/>
              </w:rPr>
              <w:t>9</w:t>
            </w:r>
          </w:p>
        </w:tc>
        <w:tc>
          <w:tcPr>
            <w:tcW w:w="992" w:type="dxa"/>
            <w:vMerge/>
            <w:tcBorders>
              <w:left w:val="double" w:sz="4" w:space="0" w:color="auto"/>
            </w:tcBorders>
            <w:shd w:val="clear" w:color="auto" w:fill="DBE5F1" w:themeFill="accent1" w:themeFillTint="33"/>
          </w:tcPr>
          <w:p w14:paraId="332ACFAC" w14:textId="77777777" w:rsidR="00DB7926" w:rsidRPr="00906DF3" w:rsidRDefault="00DB7926" w:rsidP="00DB7926">
            <w:pPr>
              <w:contextualSpacing/>
              <w:jc w:val="center"/>
              <w:cnfStyle w:val="000000000000" w:firstRow="0" w:lastRow="0" w:firstColumn="0" w:lastColumn="0" w:oddVBand="0" w:evenVBand="0" w:oddHBand="0" w:evenHBand="0" w:firstRowFirstColumn="0" w:firstRowLastColumn="0" w:lastRowFirstColumn="0" w:lastRowLastColumn="0"/>
              <w:rPr>
                <w:rFonts w:cstheme="minorHAnsi"/>
                <w:b/>
                <w:szCs w:val="23"/>
              </w:rPr>
            </w:pPr>
          </w:p>
        </w:tc>
      </w:tr>
      <w:tr w:rsidR="00DB7926" w:rsidRPr="00906DF3" w14:paraId="3E04AC05" w14:textId="77777777" w:rsidTr="002E1D4F">
        <w:trPr>
          <w:cnfStyle w:val="000000100000" w:firstRow="0" w:lastRow="0" w:firstColumn="0" w:lastColumn="0" w:oddVBand="0" w:evenVBand="0" w:oddHBand="1"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1701" w:type="dxa"/>
            <w:vMerge/>
          </w:tcPr>
          <w:p w14:paraId="6B8D719E" w14:textId="77777777" w:rsidR="00DB7926" w:rsidRPr="00187931" w:rsidRDefault="00DB7926" w:rsidP="00DB7926">
            <w:pPr>
              <w:contextualSpacing/>
              <w:jc w:val="center"/>
              <w:rPr>
                <w:rFonts w:cstheme="minorHAnsi"/>
                <w:szCs w:val="23"/>
              </w:rPr>
            </w:pPr>
          </w:p>
        </w:tc>
        <w:tc>
          <w:tcPr>
            <w:tcW w:w="3969" w:type="dxa"/>
          </w:tcPr>
          <w:p w14:paraId="2C4C9F7A" w14:textId="77777777" w:rsidR="00DB7926" w:rsidRPr="00A26FDE" w:rsidRDefault="00DB7926" w:rsidP="00DB7926">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sidRPr="00A26FDE">
              <w:rPr>
                <w:rFonts w:cstheme="minorHAnsi"/>
                <w:szCs w:val="23"/>
              </w:rPr>
              <w:t>Institutionalising Professional Development</w:t>
            </w:r>
          </w:p>
        </w:tc>
        <w:tc>
          <w:tcPr>
            <w:tcW w:w="2415" w:type="dxa"/>
          </w:tcPr>
          <w:p w14:paraId="128EE683" w14:textId="77777777" w:rsidR="00DB7926" w:rsidRPr="00906DF3" w:rsidRDefault="00DB7926" w:rsidP="00DB7926">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7</w:t>
            </w:r>
          </w:p>
        </w:tc>
        <w:tc>
          <w:tcPr>
            <w:tcW w:w="2258" w:type="dxa"/>
          </w:tcPr>
          <w:p w14:paraId="0F2DE53E" w14:textId="21ABF219" w:rsidR="00DB7926" w:rsidDel="000178CE" w:rsidRDefault="00DB7926" w:rsidP="00DB7926">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2</w:t>
            </w:r>
          </w:p>
        </w:tc>
        <w:tc>
          <w:tcPr>
            <w:tcW w:w="2415" w:type="dxa"/>
          </w:tcPr>
          <w:p w14:paraId="6EC03118" w14:textId="6ACA841E" w:rsidR="00DB7926" w:rsidRDefault="00DB7926" w:rsidP="00DB7926">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2</w:t>
            </w:r>
          </w:p>
        </w:tc>
        <w:tc>
          <w:tcPr>
            <w:tcW w:w="1559" w:type="dxa"/>
            <w:tcBorders>
              <w:right w:val="double" w:sz="4" w:space="0" w:color="auto"/>
            </w:tcBorders>
          </w:tcPr>
          <w:p w14:paraId="5E28610D" w14:textId="25AE31C0" w:rsidR="00DB7926" w:rsidRPr="00187931" w:rsidRDefault="00D931A5" w:rsidP="00DB7926">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11</w:t>
            </w:r>
          </w:p>
        </w:tc>
        <w:tc>
          <w:tcPr>
            <w:tcW w:w="992" w:type="dxa"/>
            <w:vMerge/>
            <w:tcBorders>
              <w:left w:val="double" w:sz="4" w:space="0" w:color="auto"/>
            </w:tcBorders>
          </w:tcPr>
          <w:p w14:paraId="4E2008F6" w14:textId="77777777" w:rsidR="00DB7926" w:rsidRPr="00906DF3" w:rsidRDefault="00DB7926" w:rsidP="00DB7926">
            <w:pPr>
              <w:contextualSpacing/>
              <w:jc w:val="center"/>
              <w:cnfStyle w:val="000000100000" w:firstRow="0" w:lastRow="0" w:firstColumn="0" w:lastColumn="0" w:oddVBand="0" w:evenVBand="0" w:oddHBand="1" w:evenHBand="0" w:firstRowFirstColumn="0" w:firstRowLastColumn="0" w:lastRowFirstColumn="0" w:lastRowLastColumn="0"/>
              <w:rPr>
                <w:rFonts w:cstheme="minorHAnsi"/>
                <w:b/>
                <w:szCs w:val="23"/>
              </w:rPr>
            </w:pPr>
          </w:p>
        </w:tc>
      </w:tr>
      <w:tr w:rsidR="00DB7926" w:rsidRPr="00906DF3" w14:paraId="7D2661C1" w14:textId="77777777" w:rsidTr="002E1D4F">
        <w:trPr>
          <w:trHeight w:val="382"/>
          <w:jc w:val="center"/>
        </w:trPr>
        <w:tc>
          <w:tcPr>
            <w:cnfStyle w:val="001000000000" w:firstRow="0" w:lastRow="0" w:firstColumn="1" w:lastColumn="0" w:oddVBand="0" w:evenVBand="0" w:oddHBand="0" w:evenHBand="0" w:firstRowFirstColumn="0" w:firstRowLastColumn="0" w:lastRowFirstColumn="0" w:lastRowLastColumn="0"/>
            <w:tcW w:w="1701" w:type="dxa"/>
            <w:vMerge w:val="restart"/>
            <w:shd w:val="clear" w:color="auto" w:fill="auto"/>
          </w:tcPr>
          <w:p w14:paraId="54480FCF" w14:textId="77777777" w:rsidR="00DB7926" w:rsidRPr="00187931" w:rsidRDefault="00DB7926" w:rsidP="00DB7926">
            <w:pPr>
              <w:contextualSpacing/>
              <w:jc w:val="center"/>
              <w:rPr>
                <w:rFonts w:cstheme="minorHAnsi"/>
                <w:szCs w:val="23"/>
              </w:rPr>
            </w:pPr>
            <w:r w:rsidRPr="00187931">
              <w:rPr>
                <w:rFonts w:cstheme="minorHAnsi"/>
                <w:szCs w:val="23"/>
              </w:rPr>
              <w:t>Substantive Justice</w:t>
            </w:r>
          </w:p>
        </w:tc>
        <w:tc>
          <w:tcPr>
            <w:tcW w:w="3969" w:type="dxa"/>
            <w:shd w:val="clear" w:color="auto" w:fill="auto"/>
          </w:tcPr>
          <w:p w14:paraId="6B9369CA" w14:textId="77777777" w:rsidR="00DB7926" w:rsidRPr="00A26FDE" w:rsidRDefault="00DB7926" w:rsidP="00DB7926">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sidRPr="00A26FDE">
              <w:rPr>
                <w:rFonts w:cstheme="minorHAnsi"/>
                <w:szCs w:val="23"/>
              </w:rPr>
              <w:t>Human Rights</w:t>
            </w:r>
          </w:p>
        </w:tc>
        <w:tc>
          <w:tcPr>
            <w:tcW w:w="2415" w:type="dxa"/>
            <w:shd w:val="clear" w:color="auto" w:fill="auto"/>
          </w:tcPr>
          <w:p w14:paraId="114E5250" w14:textId="77777777" w:rsidR="00DB7926" w:rsidRPr="00906DF3" w:rsidRDefault="00DB7926" w:rsidP="00DB7926">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Pr>
                <w:rFonts w:cstheme="minorHAnsi"/>
                <w:szCs w:val="23"/>
              </w:rPr>
              <w:t>4</w:t>
            </w:r>
          </w:p>
        </w:tc>
        <w:tc>
          <w:tcPr>
            <w:tcW w:w="2258" w:type="dxa"/>
          </w:tcPr>
          <w:p w14:paraId="04B87825" w14:textId="21FD4128" w:rsidR="00DB7926" w:rsidRDefault="00DB7926" w:rsidP="00DB7926">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Pr>
                <w:rFonts w:cstheme="minorHAnsi"/>
                <w:szCs w:val="23"/>
              </w:rPr>
              <w:t>1</w:t>
            </w:r>
          </w:p>
        </w:tc>
        <w:tc>
          <w:tcPr>
            <w:tcW w:w="2415" w:type="dxa"/>
            <w:shd w:val="clear" w:color="auto" w:fill="auto"/>
          </w:tcPr>
          <w:p w14:paraId="33E5D5F2" w14:textId="32997607" w:rsidR="00DB7926" w:rsidRDefault="00BA3E98" w:rsidP="00DB7926">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Pr>
                <w:rFonts w:cstheme="minorHAnsi"/>
                <w:szCs w:val="23"/>
              </w:rPr>
              <w:t>2</w:t>
            </w:r>
          </w:p>
        </w:tc>
        <w:tc>
          <w:tcPr>
            <w:tcW w:w="1559" w:type="dxa"/>
            <w:tcBorders>
              <w:right w:val="double" w:sz="4" w:space="0" w:color="auto"/>
            </w:tcBorders>
            <w:shd w:val="clear" w:color="auto" w:fill="auto"/>
          </w:tcPr>
          <w:p w14:paraId="134D68BA" w14:textId="6AA463F7" w:rsidR="00DB7926" w:rsidRPr="00187931" w:rsidRDefault="00BA3E98" w:rsidP="00DB7926">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Pr>
                <w:rFonts w:cstheme="minorHAnsi"/>
                <w:szCs w:val="23"/>
              </w:rPr>
              <w:t>7</w:t>
            </w:r>
          </w:p>
        </w:tc>
        <w:tc>
          <w:tcPr>
            <w:tcW w:w="992" w:type="dxa"/>
            <w:vMerge w:val="restart"/>
            <w:tcBorders>
              <w:left w:val="double" w:sz="4" w:space="0" w:color="auto"/>
            </w:tcBorders>
            <w:shd w:val="clear" w:color="auto" w:fill="auto"/>
          </w:tcPr>
          <w:p w14:paraId="6662F38D" w14:textId="2C903FA8" w:rsidR="00DB7926" w:rsidRPr="00906DF3" w:rsidRDefault="00BA3E98" w:rsidP="00DB7926">
            <w:pPr>
              <w:contextualSpacing/>
              <w:jc w:val="center"/>
              <w:cnfStyle w:val="000000000000" w:firstRow="0" w:lastRow="0" w:firstColumn="0" w:lastColumn="0" w:oddVBand="0" w:evenVBand="0" w:oddHBand="0" w:evenHBand="0" w:firstRowFirstColumn="0" w:firstRowLastColumn="0" w:lastRowFirstColumn="0" w:lastRowLastColumn="0"/>
              <w:rPr>
                <w:rFonts w:cstheme="minorHAnsi"/>
                <w:b/>
                <w:szCs w:val="23"/>
              </w:rPr>
            </w:pPr>
            <w:r>
              <w:rPr>
                <w:rFonts w:cstheme="minorHAnsi"/>
                <w:szCs w:val="23"/>
              </w:rPr>
              <w:t>16</w:t>
            </w:r>
          </w:p>
        </w:tc>
      </w:tr>
      <w:tr w:rsidR="00DB7926" w:rsidRPr="00906DF3" w14:paraId="0EFF2512" w14:textId="77777777" w:rsidTr="002E1D4F">
        <w:trPr>
          <w:cnfStyle w:val="000000100000" w:firstRow="0" w:lastRow="0" w:firstColumn="0" w:lastColumn="0" w:oddVBand="0" w:evenVBand="0" w:oddHBand="1"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auto"/>
          </w:tcPr>
          <w:p w14:paraId="44811AC8" w14:textId="77777777" w:rsidR="00DB7926" w:rsidRPr="00187931" w:rsidRDefault="00DB7926" w:rsidP="00DB7926">
            <w:pPr>
              <w:contextualSpacing/>
              <w:jc w:val="center"/>
              <w:rPr>
                <w:rFonts w:cstheme="minorHAnsi"/>
                <w:szCs w:val="23"/>
              </w:rPr>
            </w:pPr>
          </w:p>
        </w:tc>
        <w:tc>
          <w:tcPr>
            <w:tcW w:w="3969" w:type="dxa"/>
            <w:shd w:val="clear" w:color="auto" w:fill="auto"/>
          </w:tcPr>
          <w:p w14:paraId="27ED3343" w14:textId="77777777" w:rsidR="00DB7926" w:rsidRPr="00A26FDE" w:rsidRDefault="00DB7926" w:rsidP="00DB7926">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sidRPr="00A26FDE">
              <w:rPr>
                <w:rFonts w:cstheme="minorHAnsi"/>
                <w:szCs w:val="23"/>
              </w:rPr>
              <w:t>Gender &amp; Family Violence</w:t>
            </w:r>
          </w:p>
        </w:tc>
        <w:tc>
          <w:tcPr>
            <w:tcW w:w="2415" w:type="dxa"/>
            <w:shd w:val="clear" w:color="auto" w:fill="auto"/>
          </w:tcPr>
          <w:p w14:paraId="51D46B8E" w14:textId="77777777" w:rsidR="00DB7926" w:rsidRPr="00906DF3" w:rsidRDefault="00DB7926" w:rsidP="00DB7926">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6</w:t>
            </w:r>
          </w:p>
        </w:tc>
        <w:tc>
          <w:tcPr>
            <w:tcW w:w="2258" w:type="dxa"/>
            <w:shd w:val="clear" w:color="auto" w:fill="auto"/>
          </w:tcPr>
          <w:p w14:paraId="5D2EF4BC" w14:textId="6074B8C0" w:rsidR="00DB7926" w:rsidRDefault="00DB7926" w:rsidP="00DB7926">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1</w:t>
            </w:r>
          </w:p>
        </w:tc>
        <w:tc>
          <w:tcPr>
            <w:tcW w:w="2415" w:type="dxa"/>
            <w:shd w:val="clear" w:color="auto" w:fill="auto"/>
          </w:tcPr>
          <w:p w14:paraId="6D6FBB71" w14:textId="3D4470C8" w:rsidR="00DB7926" w:rsidRDefault="00BA3E98" w:rsidP="00DB7926">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2</w:t>
            </w:r>
          </w:p>
        </w:tc>
        <w:tc>
          <w:tcPr>
            <w:tcW w:w="1559" w:type="dxa"/>
            <w:tcBorders>
              <w:right w:val="double" w:sz="4" w:space="0" w:color="auto"/>
            </w:tcBorders>
            <w:shd w:val="clear" w:color="auto" w:fill="auto"/>
          </w:tcPr>
          <w:p w14:paraId="7276D482" w14:textId="2617563B" w:rsidR="00DB7926" w:rsidRPr="00187931" w:rsidRDefault="00BA3E98" w:rsidP="00DB7926">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9</w:t>
            </w:r>
          </w:p>
        </w:tc>
        <w:tc>
          <w:tcPr>
            <w:tcW w:w="992" w:type="dxa"/>
            <w:vMerge/>
            <w:tcBorders>
              <w:left w:val="double" w:sz="4" w:space="0" w:color="auto"/>
            </w:tcBorders>
            <w:shd w:val="clear" w:color="auto" w:fill="auto"/>
          </w:tcPr>
          <w:p w14:paraId="53C3862C" w14:textId="77777777" w:rsidR="00DB7926" w:rsidRPr="00906DF3" w:rsidRDefault="00DB7926" w:rsidP="00DB7926">
            <w:pPr>
              <w:contextualSpacing/>
              <w:jc w:val="center"/>
              <w:cnfStyle w:val="000000100000" w:firstRow="0" w:lastRow="0" w:firstColumn="0" w:lastColumn="0" w:oddVBand="0" w:evenVBand="0" w:oddHBand="1" w:evenHBand="0" w:firstRowFirstColumn="0" w:firstRowLastColumn="0" w:lastRowFirstColumn="0" w:lastRowLastColumn="0"/>
              <w:rPr>
                <w:rFonts w:cstheme="minorHAnsi"/>
                <w:b/>
                <w:szCs w:val="23"/>
              </w:rPr>
            </w:pPr>
          </w:p>
        </w:tc>
      </w:tr>
      <w:tr w:rsidR="00DB7926" w:rsidRPr="00906DF3" w14:paraId="3A949BA5" w14:textId="77777777" w:rsidTr="006D7A2E">
        <w:trPr>
          <w:jc w:val="center"/>
        </w:trPr>
        <w:tc>
          <w:tcPr>
            <w:cnfStyle w:val="001000000000" w:firstRow="0" w:lastRow="0" w:firstColumn="1" w:lastColumn="0" w:oddVBand="0" w:evenVBand="0" w:oddHBand="0" w:evenHBand="0" w:firstRowFirstColumn="0" w:firstRowLastColumn="0" w:lastRowFirstColumn="0" w:lastRowLastColumn="0"/>
            <w:tcW w:w="1701" w:type="dxa"/>
            <w:vMerge w:val="restart"/>
            <w:shd w:val="clear" w:color="auto" w:fill="DBE5F1" w:themeFill="accent1" w:themeFillTint="33"/>
          </w:tcPr>
          <w:p w14:paraId="6D3DEA45" w14:textId="77777777" w:rsidR="00DB7926" w:rsidRPr="00187931" w:rsidRDefault="00DB7926" w:rsidP="00DB7926">
            <w:pPr>
              <w:contextualSpacing/>
              <w:jc w:val="center"/>
              <w:rPr>
                <w:rFonts w:cstheme="minorHAnsi"/>
                <w:szCs w:val="23"/>
              </w:rPr>
            </w:pPr>
            <w:r w:rsidRPr="00187931">
              <w:rPr>
                <w:rFonts w:cstheme="minorHAnsi"/>
                <w:szCs w:val="23"/>
              </w:rPr>
              <w:t>Procedural Justice</w:t>
            </w:r>
          </w:p>
        </w:tc>
        <w:tc>
          <w:tcPr>
            <w:tcW w:w="3969" w:type="dxa"/>
            <w:shd w:val="clear" w:color="auto" w:fill="DBE5F1" w:themeFill="accent1" w:themeFillTint="33"/>
          </w:tcPr>
          <w:p w14:paraId="7B5144E3" w14:textId="77777777" w:rsidR="00DB7926" w:rsidRPr="00A26FDE" w:rsidRDefault="00DB7926" w:rsidP="00DB7926">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sidRPr="00A26FDE">
              <w:rPr>
                <w:rFonts w:cstheme="minorHAnsi"/>
                <w:szCs w:val="23"/>
              </w:rPr>
              <w:t>Efficiency</w:t>
            </w:r>
          </w:p>
        </w:tc>
        <w:tc>
          <w:tcPr>
            <w:tcW w:w="2415" w:type="dxa"/>
            <w:tcBorders>
              <w:bottom w:val="dotted" w:sz="4" w:space="0" w:color="auto"/>
            </w:tcBorders>
            <w:shd w:val="clear" w:color="auto" w:fill="DBE5F1" w:themeFill="accent1" w:themeFillTint="33"/>
          </w:tcPr>
          <w:p w14:paraId="77CCA0FD" w14:textId="77777777" w:rsidR="00DB7926" w:rsidRPr="00906DF3" w:rsidRDefault="00DB7926" w:rsidP="00DB7926">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Pr>
                <w:rFonts w:cstheme="minorHAnsi"/>
                <w:szCs w:val="23"/>
              </w:rPr>
              <w:t>6</w:t>
            </w:r>
          </w:p>
        </w:tc>
        <w:tc>
          <w:tcPr>
            <w:tcW w:w="2258" w:type="dxa"/>
            <w:tcBorders>
              <w:bottom w:val="dotted" w:sz="4" w:space="0" w:color="auto"/>
            </w:tcBorders>
            <w:shd w:val="clear" w:color="auto" w:fill="DBE5F1" w:themeFill="accent1" w:themeFillTint="33"/>
          </w:tcPr>
          <w:p w14:paraId="0048F2BD" w14:textId="45B812AD" w:rsidR="00DB7926" w:rsidRDefault="00DB7926" w:rsidP="00DB7926">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Pr>
                <w:rFonts w:cstheme="minorHAnsi"/>
                <w:szCs w:val="23"/>
              </w:rPr>
              <w:t>5</w:t>
            </w:r>
          </w:p>
        </w:tc>
        <w:tc>
          <w:tcPr>
            <w:tcW w:w="2415" w:type="dxa"/>
            <w:tcBorders>
              <w:bottom w:val="dotted" w:sz="4" w:space="0" w:color="auto"/>
            </w:tcBorders>
            <w:shd w:val="clear" w:color="auto" w:fill="DBE5F1" w:themeFill="accent1" w:themeFillTint="33"/>
          </w:tcPr>
          <w:p w14:paraId="0994F4A3" w14:textId="0D74A200" w:rsidR="00DB7926" w:rsidRPr="00906DF3" w:rsidRDefault="00BA3E98" w:rsidP="00DB7926">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Pr>
                <w:rFonts w:cstheme="minorHAnsi"/>
                <w:szCs w:val="23"/>
              </w:rPr>
              <w:t>8</w:t>
            </w:r>
          </w:p>
        </w:tc>
        <w:tc>
          <w:tcPr>
            <w:tcW w:w="1559" w:type="dxa"/>
            <w:tcBorders>
              <w:bottom w:val="dotted" w:sz="4" w:space="0" w:color="auto"/>
              <w:right w:val="double" w:sz="4" w:space="0" w:color="auto"/>
            </w:tcBorders>
            <w:shd w:val="clear" w:color="auto" w:fill="DBE5F1" w:themeFill="accent1" w:themeFillTint="33"/>
          </w:tcPr>
          <w:p w14:paraId="3279B8A1" w14:textId="07ACD00A" w:rsidR="00DB7926" w:rsidRPr="00187931" w:rsidRDefault="00BA3E98" w:rsidP="00DB7926">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Pr>
                <w:rFonts w:cstheme="minorHAnsi"/>
                <w:szCs w:val="23"/>
              </w:rPr>
              <w:t>19</w:t>
            </w:r>
          </w:p>
        </w:tc>
        <w:tc>
          <w:tcPr>
            <w:tcW w:w="992" w:type="dxa"/>
            <w:vMerge w:val="restart"/>
            <w:tcBorders>
              <w:left w:val="double" w:sz="4" w:space="0" w:color="auto"/>
            </w:tcBorders>
            <w:shd w:val="clear" w:color="auto" w:fill="DBE5F1" w:themeFill="accent1" w:themeFillTint="33"/>
          </w:tcPr>
          <w:p w14:paraId="02ACCF2D" w14:textId="6D4D033B" w:rsidR="00DB7926" w:rsidRPr="00906DF3" w:rsidRDefault="00BA3E98" w:rsidP="00DB7926">
            <w:pPr>
              <w:contextualSpacing/>
              <w:jc w:val="center"/>
              <w:cnfStyle w:val="000000000000" w:firstRow="0" w:lastRow="0" w:firstColumn="0" w:lastColumn="0" w:oddVBand="0" w:evenVBand="0" w:oddHBand="0" w:evenHBand="0" w:firstRowFirstColumn="0" w:firstRowLastColumn="0" w:lastRowFirstColumn="0" w:lastRowLastColumn="0"/>
              <w:rPr>
                <w:rFonts w:cstheme="minorHAnsi"/>
                <w:b/>
                <w:szCs w:val="23"/>
              </w:rPr>
            </w:pPr>
            <w:r>
              <w:rPr>
                <w:rFonts w:cstheme="minorHAnsi"/>
                <w:szCs w:val="23"/>
              </w:rPr>
              <w:t>28</w:t>
            </w:r>
          </w:p>
        </w:tc>
      </w:tr>
      <w:tr w:rsidR="00DB7926" w:rsidRPr="00906DF3" w14:paraId="6D15A475" w14:textId="77777777" w:rsidTr="006D7A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vMerge/>
          </w:tcPr>
          <w:p w14:paraId="1087B7E6" w14:textId="77777777" w:rsidR="00DB7926" w:rsidRPr="00D4211A" w:rsidRDefault="00DB7926" w:rsidP="00DB7926">
            <w:pPr>
              <w:contextualSpacing/>
              <w:jc w:val="center"/>
              <w:rPr>
                <w:rFonts w:cstheme="minorHAnsi"/>
                <w:b w:val="0"/>
                <w:szCs w:val="23"/>
              </w:rPr>
            </w:pPr>
          </w:p>
        </w:tc>
        <w:tc>
          <w:tcPr>
            <w:tcW w:w="3969" w:type="dxa"/>
          </w:tcPr>
          <w:p w14:paraId="41A6A8BA" w14:textId="7A2A94C6" w:rsidR="00DB7926" w:rsidRPr="00A26FDE" w:rsidRDefault="00DB7926" w:rsidP="00DB7926">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Sustainable Development Goals</w:t>
            </w:r>
          </w:p>
        </w:tc>
        <w:tc>
          <w:tcPr>
            <w:tcW w:w="2415" w:type="dxa"/>
            <w:tcBorders>
              <w:top w:val="dotted" w:sz="4" w:space="0" w:color="auto"/>
              <w:bottom w:val="dotted" w:sz="4" w:space="0" w:color="auto"/>
            </w:tcBorders>
          </w:tcPr>
          <w:p w14:paraId="31A3CDEC" w14:textId="510CDF4D" w:rsidR="00DB7926" w:rsidRDefault="00DB7926" w:rsidP="00DB7926">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0</w:t>
            </w:r>
          </w:p>
        </w:tc>
        <w:tc>
          <w:tcPr>
            <w:tcW w:w="2258" w:type="dxa"/>
            <w:tcBorders>
              <w:top w:val="dotted" w:sz="4" w:space="0" w:color="auto"/>
              <w:bottom w:val="dotted" w:sz="4" w:space="0" w:color="auto"/>
            </w:tcBorders>
          </w:tcPr>
          <w:p w14:paraId="741FB537" w14:textId="3B2880D9" w:rsidR="00DB7926" w:rsidRDefault="00DB7926" w:rsidP="00DB7926">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0</w:t>
            </w:r>
          </w:p>
        </w:tc>
        <w:tc>
          <w:tcPr>
            <w:tcW w:w="2415" w:type="dxa"/>
            <w:tcBorders>
              <w:top w:val="dotted" w:sz="4" w:space="0" w:color="auto"/>
              <w:bottom w:val="dotted" w:sz="4" w:space="0" w:color="auto"/>
            </w:tcBorders>
          </w:tcPr>
          <w:p w14:paraId="7F78010D" w14:textId="434B29A7" w:rsidR="00DB7926" w:rsidRPr="00906DF3" w:rsidRDefault="00DB7926" w:rsidP="00DB7926">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3</w:t>
            </w:r>
          </w:p>
        </w:tc>
        <w:tc>
          <w:tcPr>
            <w:tcW w:w="1559" w:type="dxa"/>
            <w:tcBorders>
              <w:top w:val="dotted" w:sz="4" w:space="0" w:color="auto"/>
              <w:bottom w:val="dotted" w:sz="4" w:space="0" w:color="auto"/>
              <w:right w:val="double" w:sz="4" w:space="0" w:color="auto"/>
            </w:tcBorders>
          </w:tcPr>
          <w:p w14:paraId="39CD5C83" w14:textId="4F06901B" w:rsidR="00DB7926" w:rsidRPr="00187931" w:rsidRDefault="00D931A5" w:rsidP="00DB7926">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3</w:t>
            </w:r>
          </w:p>
        </w:tc>
        <w:tc>
          <w:tcPr>
            <w:tcW w:w="992" w:type="dxa"/>
            <w:vMerge/>
            <w:tcBorders>
              <w:left w:val="double" w:sz="4" w:space="0" w:color="auto"/>
              <w:bottom w:val="double" w:sz="4" w:space="0" w:color="auto"/>
            </w:tcBorders>
          </w:tcPr>
          <w:p w14:paraId="1662F31F" w14:textId="77777777" w:rsidR="00DB7926" w:rsidRPr="00906DF3" w:rsidRDefault="00DB7926" w:rsidP="00DB7926">
            <w:pPr>
              <w:contextualSpacing/>
              <w:jc w:val="center"/>
              <w:cnfStyle w:val="000000100000" w:firstRow="0" w:lastRow="0" w:firstColumn="0" w:lastColumn="0" w:oddVBand="0" w:evenVBand="0" w:oddHBand="1" w:evenHBand="0" w:firstRowFirstColumn="0" w:firstRowLastColumn="0" w:lastRowFirstColumn="0" w:lastRowLastColumn="0"/>
              <w:rPr>
                <w:rFonts w:cstheme="minorHAnsi"/>
                <w:b/>
                <w:szCs w:val="23"/>
              </w:rPr>
            </w:pPr>
          </w:p>
        </w:tc>
      </w:tr>
      <w:tr w:rsidR="00DB7926" w:rsidRPr="00906DF3" w14:paraId="073DD137" w14:textId="77777777" w:rsidTr="006D7A2E">
        <w:trPr>
          <w:jc w:val="center"/>
        </w:trPr>
        <w:tc>
          <w:tcPr>
            <w:cnfStyle w:val="001000000000" w:firstRow="0" w:lastRow="0" w:firstColumn="1" w:lastColumn="0" w:oddVBand="0" w:evenVBand="0" w:oddHBand="0" w:evenHBand="0" w:firstRowFirstColumn="0" w:firstRowLastColumn="0" w:lastRowFirstColumn="0" w:lastRowLastColumn="0"/>
            <w:tcW w:w="1701" w:type="dxa"/>
            <w:vMerge/>
          </w:tcPr>
          <w:p w14:paraId="7223E42B" w14:textId="77777777" w:rsidR="00DB7926" w:rsidRPr="00D4211A" w:rsidRDefault="00DB7926" w:rsidP="00DB7926">
            <w:pPr>
              <w:contextualSpacing/>
              <w:jc w:val="center"/>
              <w:rPr>
                <w:rFonts w:cstheme="minorHAnsi"/>
                <w:b w:val="0"/>
                <w:szCs w:val="23"/>
              </w:rPr>
            </w:pPr>
          </w:p>
        </w:tc>
        <w:tc>
          <w:tcPr>
            <w:tcW w:w="3969" w:type="dxa"/>
            <w:shd w:val="clear" w:color="auto" w:fill="DBE5F1" w:themeFill="accent1" w:themeFillTint="33"/>
          </w:tcPr>
          <w:p w14:paraId="65F528E6" w14:textId="77777777" w:rsidR="00DB7926" w:rsidRPr="00A26FDE" w:rsidRDefault="00DB7926" w:rsidP="00DB7926">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sidRPr="00A26FDE">
              <w:rPr>
                <w:rFonts w:cstheme="minorHAnsi"/>
                <w:szCs w:val="23"/>
              </w:rPr>
              <w:t>Accountability</w:t>
            </w:r>
          </w:p>
        </w:tc>
        <w:tc>
          <w:tcPr>
            <w:tcW w:w="2415" w:type="dxa"/>
            <w:tcBorders>
              <w:top w:val="dotted" w:sz="4" w:space="0" w:color="auto"/>
              <w:bottom w:val="double" w:sz="4" w:space="0" w:color="auto"/>
            </w:tcBorders>
          </w:tcPr>
          <w:p w14:paraId="092EF353" w14:textId="77777777" w:rsidR="00DB7926" w:rsidRPr="00906DF3" w:rsidRDefault="00DB7926" w:rsidP="00DB7926">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Pr>
                <w:rFonts w:cstheme="minorHAnsi"/>
                <w:szCs w:val="23"/>
              </w:rPr>
              <w:t>5</w:t>
            </w:r>
          </w:p>
        </w:tc>
        <w:tc>
          <w:tcPr>
            <w:tcW w:w="2258" w:type="dxa"/>
            <w:tcBorders>
              <w:top w:val="dotted" w:sz="4" w:space="0" w:color="auto"/>
              <w:bottom w:val="double" w:sz="4" w:space="0" w:color="auto"/>
            </w:tcBorders>
          </w:tcPr>
          <w:p w14:paraId="69395C9D" w14:textId="77777777" w:rsidR="00DB7926" w:rsidRDefault="00DB7926" w:rsidP="00DB7926">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Pr>
                <w:rFonts w:cstheme="minorHAnsi"/>
                <w:szCs w:val="23"/>
              </w:rPr>
              <w:t>0</w:t>
            </w:r>
          </w:p>
        </w:tc>
        <w:tc>
          <w:tcPr>
            <w:tcW w:w="2415" w:type="dxa"/>
            <w:tcBorders>
              <w:top w:val="dotted" w:sz="4" w:space="0" w:color="auto"/>
              <w:bottom w:val="double" w:sz="4" w:space="0" w:color="auto"/>
            </w:tcBorders>
          </w:tcPr>
          <w:p w14:paraId="58A2EC58" w14:textId="2A7A7876" w:rsidR="00DB7926" w:rsidRPr="00906DF3" w:rsidRDefault="00282A3F" w:rsidP="00DB7926">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Pr>
                <w:rFonts w:cstheme="minorHAnsi"/>
                <w:szCs w:val="23"/>
              </w:rPr>
              <w:t>1</w:t>
            </w:r>
          </w:p>
        </w:tc>
        <w:tc>
          <w:tcPr>
            <w:tcW w:w="1559" w:type="dxa"/>
            <w:tcBorders>
              <w:top w:val="dotted" w:sz="4" w:space="0" w:color="auto"/>
              <w:bottom w:val="double" w:sz="4" w:space="0" w:color="auto"/>
              <w:right w:val="double" w:sz="4" w:space="0" w:color="auto"/>
            </w:tcBorders>
          </w:tcPr>
          <w:p w14:paraId="7D51C8BA" w14:textId="160E12DC" w:rsidR="00DB7926" w:rsidRPr="00187931" w:rsidRDefault="00282A3F" w:rsidP="00DB7926">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Pr>
                <w:rFonts w:cstheme="minorHAnsi"/>
                <w:szCs w:val="23"/>
              </w:rPr>
              <w:t>6</w:t>
            </w:r>
          </w:p>
        </w:tc>
        <w:tc>
          <w:tcPr>
            <w:tcW w:w="992" w:type="dxa"/>
            <w:vMerge/>
            <w:tcBorders>
              <w:left w:val="double" w:sz="4" w:space="0" w:color="auto"/>
              <w:bottom w:val="double" w:sz="4" w:space="0" w:color="auto"/>
            </w:tcBorders>
          </w:tcPr>
          <w:p w14:paraId="458E82D4" w14:textId="77777777" w:rsidR="00DB7926" w:rsidRPr="00906DF3" w:rsidRDefault="00DB7926" w:rsidP="00DB7926">
            <w:pPr>
              <w:contextualSpacing/>
              <w:jc w:val="center"/>
              <w:cnfStyle w:val="000000000000" w:firstRow="0" w:lastRow="0" w:firstColumn="0" w:lastColumn="0" w:oddVBand="0" w:evenVBand="0" w:oddHBand="0" w:evenHBand="0" w:firstRowFirstColumn="0" w:firstRowLastColumn="0" w:lastRowFirstColumn="0" w:lastRowLastColumn="0"/>
              <w:rPr>
                <w:rFonts w:cstheme="minorHAnsi"/>
                <w:b/>
                <w:szCs w:val="23"/>
              </w:rPr>
            </w:pPr>
          </w:p>
        </w:tc>
      </w:tr>
      <w:tr w:rsidR="0050771E" w:rsidRPr="00906DF3" w14:paraId="449475C0" w14:textId="77777777" w:rsidTr="00BA3E98">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5670" w:type="dxa"/>
            <w:gridSpan w:val="2"/>
            <w:tcBorders>
              <w:bottom w:val="single" w:sz="4" w:space="0" w:color="auto"/>
            </w:tcBorders>
          </w:tcPr>
          <w:p w14:paraId="698FE86B" w14:textId="77777777" w:rsidR="0050771E" w:rsidRDefault="0050771E" w:rsidP="007B4BF5">
            <w:pPr>
              <w:autoSpaceDE w:val="0"/>
              <w:autoSpaceDN w:val="0"/>
              <w:adjustRightInd w:val="0"/>
              <w:contextualSpacing/>
              <w:jc w:val="center"/>
              <w:rPr>
                <w:rFonts w:cstheme="minorHAnsi"/>
                <w:b w:val="0"/>
                <w:szCs w:val="23"/>
              </w:rPr>
            </w:pPr>
            <w:r w:rsidRPr="00906DF3">
              <w:rPr>
                <w:rFonts w:cstheme="minorHAnsi"/>
                <w:szCs w:val="23"/>
              </w:rPr>
              <w:t>Total</w:t>
            </w:r>
          </w:p>
        </w:tc>
        <w:tc>
          <w:tcPr>
            <w:tcW w:w="2415" w:type="dxa"/>
            <w:tcBorders>
              <w:top w:val="double" w:sz="4" w:space="0" w:color="auto"/>
              <w:bottom w:val="single" w:sz="4" w:space="0" w:color="auto"/>
            </w:tcBorders>
          </w:tcPr>
          <w:p w14:paraId="50D44EFA" w14:textId="77777777" w:rsidR="0050771E" w:rsidRPr="00906DF3" w:rsidRDefault="0050771E" w:rsidP="007B4BF5">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cstheme="minorHAnsi"/>
                <w:b/>
                <w:szCs w:val="23"/>
              </w:rPr>
            </w:pPr>
            <w:r>
              <w:rPr>
                <w:rFonts w:cstheme="minorHAnsi"/>
                <w:b/>
                <w:szCs w:val="23"/>
              </w:rPr>
              <w:t>93</w:t>
            </w:r>
          </w:p>
        </w:tc>
        <w:tc>
          <w:tcPr>
            <w:tcW w:w="2258" w:type="dxa"/>
            <w:tcBorders>
              <w:top w:val="double" w:sz="4" w:space="0" w:color="auto"/>
              <w:bottom w:val="single" w:sz="4" w:space="0" w:color="auto"/>
            </w:tcBorders>
          </w:tcPr>
          <w:p w14:paraId="7BE69B31" w14:textId="210D838E" w:rsidR="0050771E" w:rsidRPr="00BA3E98" w:rsidDel="000178CE" w:rsidRDefault="00BA3E98" w:rsidP="00DB7926">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cstheme="minorHAnsi"/>
                <w:b/>
                <w:szCs w:val="23"/>
              </w:rPr>
            </w:pPr>
            <w:r w:rsidRPr="00BA3E98">
              <w:rPr>
                <w:rFonts w:cstheme="minorHAnsi"/>
                <w:b/>
                <w:szCs w:val="23"/>
              </w:rPr>
              <w:t>42</w:t>
            </w:r>
          </w:p>
        </w:tc>
        <w:tc>
          <w:tcPr>
            <w:tcW w:w="2415" w:type="dxa"/>
            <w:tcBorders>
              <w:top w:val="double" w:sz="4" w:space="0" w:color="auto"/>
              <w:bottom w:val="single" w:sz="4" w:space="0" w:color="auto"/>
            </w:tcBorders>
          </w:tcPr>
          <w:p w14:paraId="58DCA6DA" w14:textId="5E54DA2D" w:rsidR="0050771E" w:rsidRPr="00906DF3" w:rsidRDefault="00BA3E98" w:rsidP="007B4BF5">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cstheme="minorHAnsi"/>
                <w:b/>
                <w:szCs w:val="23"/>
                <w:shd w:val="clear" w:color="auto" w:fill="FFFFFF"/>
              </w:rPr>
            </w:pPr>
            <w:r>
              <w:rPr>
                <w:rFonts w:cstheme="minorHAnsi"/>
                <w:szCs w:val="23"/>
              </w:rPr>
              <w:t>40</w:t>
            </w:r>
          </w:p>
        </w:tc>
        <w:tc>
          <w:tcPr>
            <w:tcW w:w="2551" w:type="dxa"/>
            <w:gridSpan w:val="2"/>
            <w:tcBorders>
              <w:top w:val="double" w:sz="4" w:space="0" w:color="auto"/>
              <w:bottom w:val="single" w:sz="4" w:space="0" w:color="auto"/>
            </w:tcBorders>
          </w:tcPr>
          <w:p w14:paraId="23F9E35F" w14:textId="3E8E6D72" w:rsidR="0050771E" w:rsidRDefault="00BA3E98" w:rsidP="007B4BF5">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cstheme="minorHAnsi"/>
                <w:b/>
                <w:szCs w:val="23"/>
                <w:shd w:val="clear" w:color="auto" w:fill="FFFFFF"/>
              </w:rPr>
            </w:pPr>
            <w:r>
              <w:rPr>
                <w:rFonts w:cstheme="minorHAnsi"/>
                <w:szCs w:val="23"/>
              </w:rPr>
              <w:t>175</w:t>
            </w:r>
          </w:p>
        </w:tc>
      </w:tr>
    </w:tbl>
    <w:p w14:paraId="1128B2C4" w14:textId="36AC38EC" w:rsidR="00323CAC" w:rsidRPr="00906DF3" w:rsidRDefault="00323CAC" w:rsidP="004C7147">
      <w:pPr>
        <w:contextualSpacing/>
        <w:rPr>
          <w:rFonts w:cstheme="minorHAnsi"/>
          <w:highlight w:val="yellow"/>
          <w:lang w:eastAsia="en-US"/>
        </w:rPr>
      </w:pPr>
    </w:p>
    <w:p w14:paraId="3B5D75E2" w14:textId="17BEEBB1" w:rsidR="00994552" w:rsidRPr="00906DF3" w:rsidRDefault="00994552" w:rsidP="004C7147">
      <w:pPr>
        <w:contextualSpacing/>
        <w:rPr>
          <w:rFonts w:eastAsiaTheme="majorEastAsia" w:cstheme="minorHAnsi"/>
          <w:b/>
          <w:bCs/>
          <w:color w:val="548DD4" w:themeColor="text2" w:themeTint="99"/>
          <w:sz w:val="28"/>
          <w:szCs w:val="28"/>
        </w:rPr>
      </w:pPr>
    </w:p>
    <w:p w14:paraId="2A796D50" w14:textId="77777777" w:rsidR="004D2D78" w:rsidRPr="00906DF3" w:rsidRDefault="004D2D78" w:rsidP="004C7147">
      <w:pPr>
        <w:pStyle w:val="HBHeading2"/>
        <w:spacing w:before="0" w:after="0"/>
        <w:contextualSpacing/>
        <w:rPr>
          <w:rFonts w:asciiTheme="minorHAnsi" w:hAnsiTheme="minorHAnsi" w:cstheme="minorHAnsi"/>
        </w:rPr>
        <w:sectPr w:rsidR="004D2D78" w:rsidRPr="00906DF3" w:rsidSect="0050771E">
          <w:pgSz w:w="16838" w:h="11906" w:orient="landscape" w:code="9"/>
          <w:pgMar w:top="1361" w:right="1677" w:bottom="1418" w:left="1276" w:header="426" w:footer="340" w:gutter="0"/>
          <w:cols w:space="708"/>
          <w:docGrid w:linePitch="360"/>
        </w:sectPr>
      </w:pPr>
      <w:bookmarkStart w:id="53" w:name="_Toc14681713"/>
      <w:bookmarkStart w:id="54" w:name="_Toc14696336"/>
    </w:p>
    <w:p w14:paraId="294658DA" w14:textId="0F22AB18" w:rsidR="00994552" w:rsidRPr="00906DF3" w:rsidRDefault="00121498" w:rsidP="004C7147">
      <w:pPr>
        <w:pStyle w:val="HBHeading1"/>
        <w:spacing w:before="0" w:after="0"/>
        <w:contextualSpacing/>
        <w:rPr>
          <w:rFonts w:asciiTheme="minorHAnsi" w:hAnsiTheme="minorHAnsi" w:cstheme="minorHAnsi"/>
        </w:rPr>
      </w:pPr>
      <w:bookmarkStart w:id="55" w:name="_Toc14681714"/>
      <w:bookmarkStart w:id="56" w:name="_Toc14696337"/>
      <w:bookmarkStart w:id="57" w:name="_Toc62550866"/>
      <w:bookmarkEnd w:id="53"/>
      <w:bookmarkEnd w:id="54"/>
      <w:r w:rsidRPr="00D4211A">
        <w:rPr>
          <w:rFonts w:asciiTheme="minorHAnsi" w:hAnsiTheme="minorHAnsi" w:cstheme="minorHAnsi"/>
        </w:rPr>
        <w:lastRenderedPageBreak/>
        <w:t xml:space="preserve">Annex </w:t>
      </w:r>
      <w:r w:rsidR="00250964">
        <w:rPr>
          <w:rFonts w:asciiTheme="minorHAnsi" w:hAnsiTheme="minorHAnsi" w:cstheme="minorHAnsi"/>
        </w:rPr>
        <w:t>E</w:t>
      </w:r>
      <w:r w:rsidR="002666FE">
        <w:rPr>
          <w:rFonts w:asciiTheme="minorHAnsi" w:hAnsiTheme="minorHAnsi" w:cstheme="minorHAnsi"/>
        </w:rPr>
        <w:t>:</w:t>
      </w:r>
      <w:r w:rsidRPr="00D4211A">
        <w:rPr>
          <w:rFonts w:asciiTheme="minorHAnsi" w:hAnsiTheme="minorHAnsi" w:cstheme="minorHAnsi"/>
        </w:rPr>
        <w:tab/>
      </w:r>
      <w:r w:rsidR="001B3FBF">
        <w:rPr>
          <w:rFonts w:asciiTheme="minorHAnsi" w:hAnsiTheme="minorHAnsi" w:cstheme="minorHAnsi"/>
        </w:rPr>
        <w:t>Leadership Incentive Fund</w:t>
      </w:r>
      <w:r w:rsidR="009B6B2E" w:rsidRPr="00D4211A">
        <w:rPr>
          <w:rFonts w:asciiTheme="minorHAnsi" w:hAnsiTheme="minorHAnsi" w:cstheme="minorHAnsi"/>
        </w:rPr>
        <w:t xml:space="preserve"> A</w:t>
      </w:r>
      <w:r w:rsidR="00A32B5E" w:rsidRPr="00D4211A">
        <w:rPr>
          <w:rFonts w:asciiTheme="minorHAnsi" w:hAnsiTheme="minorHAnsi" w:cstheme="minorHAnsi"/>
        </w:rPr>
        <w:t>ctivities</w:t>
      </w:r>
      <w:bookmarkEnd w:id="55"/>
      <w:bookmarkEnd w:id="56"/>
      <w:r w:rsidR="009374A2" w:rsidRPr="00906DF3">
        <w:rPr>
          <w:rFonts w:asciiTheme="minorHAnsi" w:hAnsiTheme="minorHAnsi" w:cstheme="minorHAnsi"/>
        </w:rPr>
        <w:t xml:space="preserve"> </w:t>
      </w:r>
      <w:r w:rsidR="00341249">
        <w:rPr>
          <w:rFonts w:asciiTheme="minorHAnsi" w:hAnsiTheme="minorHAnsi" w:cstheme="minorHAnsi"/>
        </w:rPr>
        <w:t>Overview</w:t>
      </w:r>
      <w:bookmarkEnd w:id="57"/>
      <w:r w:rsidR="00341249">
        <w:rPr>
          <w:rFonts w:asciiTheme="minorHAnsi" w:hAnsiTheme="minorHAnsi" w:cstheme="minorHAnsi"/>
        </w:rPr>
        <w:t xml:space="preserve"> </w:t>
      </w:r>
    </w:p>
    <w:p w14:paraId="05C19078" w14:textId="2CB19190" w:rsidR="003E657F" w:rsidRDefault="003E657F" w:rsidP="00906DF3">
      <w:pPr>
        <w:tabs>
          <w:tab w:val="left" w:pos="990"/>
        </w:tabs>
        <w:rPr>
          <w:rFonts w:cstheme="minorHAnsi"/>
          <w:b/>
          <w:bCs/>
        </w:rPr>
      </w:pPr>
      <w:bookmarkStart w:id="58" w:name="_Toc488916458"/>
      <w:bookmarkStart w:id="59" w:name="_Toc8823785"/>
    </w:p>
    <w:p w14:paraId="2227465E" w14:textId="77777777" w:rsidR="0050771E" w:rsidRPr="00906DF3" w:rsidRDefault="0050771E" w:rsidP="0050771E">
      <w:pPr>
        <w:pStyle w:val="HBHeading1"/>
        <w:spacing w:before="0" w:after="0"/>
        <w:contextualSpacing/>
        <w:rPr>
          <w:rFonts w:asciiTheme="minorHAnsi" w:hAnsiTheme="minorHAnsi" w:cstheme="minorHAnsi"/>
        </w:rPr>
      </w:pPr>
    </w:p>
    <w:tbl>
      <w:tblPr>
        <w:tblStyle w:val="TableGrid"/>
        <w:tblW w:w="3907" w:type="dxa"/>
        <w:tblInd w:w="9979" w:type="dxa"/>
        <w:tblLook w:val="04A0" w:firstRow="1" w:lastRow="0" w:firstColumn="1" w:lastColumn="0" w:noHBand="0" w:noVBand="1"/>
      </w:tblPr>
      <w:tblGrid>
        <w:gridCol w:w="3907"/>
      </w:tblGrid>
      <w:tr w:rsidR="0050771E" w:rsidRPr="00906DF3" w14:paraId="79FFC6DA" w14:textId="77777777" w:rsidTr="007B4BF5">
        <w:tc>
          <w:tcPr>
            <w:tcW w:w="3907" w:type="dxa"/>
            <w:shd w:val="clear" w:color="auto" w:fill="DBE5F1" w:themeFill="accent1" w:themeFillTint="33"/>
          </w:tcPr>
          <w:p w14:paraId="57C34A21" w14:textId="77777777" w:rsidR="0050771E" w:rsidRPr="00906DF3" w:rsidRDefault="0050771E" w:rsidP="007B4BF5">
            <w:pPr>
              <w:contextualSpacing/>
              <w:jc w:val="right"/>
              <w:rPr>
                <w:rFonts w:asciiTheme="minorHAnsi" w:hAnsiTheme="minorHAnsi" w:cstheme="minorHAnsi"/>
                <w:sz w:val="21"/>
                <w:szCs w:val="21"/>
              </w:rPr>
            </w:pPr>
            <w:r>
              <w:rPr>
                <w:rFonts w:asciiTheme="minorHAnsi" w:hAnsiTheme="minorHAnsi" w:cstheme="minorHAnsi"/>
                <w:sz w:val="21"/>
                <w:szCs w:val="21"/>
              </w:rPr>
              <w:t xml:space="preserve">Phase 1: </w:t>
            </w:r>
            <w:r w:rsidRPr="00906DF3">
              <w:rPr>
                <w:rFonts w:asciiTheme="minorHAnsi" w:hAnsiTheme="minorHAnsi" w:cstheme="minorHAnsi"/>
                <w:sz w:val="21"/>
                <w:szCs w:val="21"/>
              </w:rPr>
              <w:t>Dec 2016 – June 2019</w:t>
            </w:r>
          </w:p>
        </w:tc>
      </w:tr>
      <w:tr w:rsidR="0050771E" w:rsidRPr="00906DF3" w14:paraId="17F3B3D0" w14:textId="77777777" w:rsidTr="007B4BF5">
        <w:tc>
          <w:tcPr>
            <w:tcW w:w="3907" w:type="dxa"/>
            <w:shd w:val="clear" w:color="auto" w:fill="auto"/>
          </w:tcPr>
          <w:p w14:paraId="647C847E" w14:textId="6A541565" w:rsidR="0050771E" w:rsidRPr="00906DF3" w:rsidRDefault="0050771E" w:rsidP="0007590D">
            <w:pPr>
              <w:contextualSpacing/>
              <w:jc w:val="right"/>
              <w:rPr>
                <w:rFonts w:asciiTheme="minorHAnsi" w:hAnsiTheme="minorHAnsi" w:cstheme="minorHAnsi"/>
                <w:sz w:val="21"/>
                <w:szCs w:val="21"/>
              </w:rPr>
            </w:pPr>
            <w:r>
              <w:rPr>
                <w:rFonts w:asciiTheme="minorHAnsi" w:hAnsiTheme="minorHAnsi" w:cstheme="minorHAnsi"/>
                <w:sz w:val="21"/>
                <w:szCs w:val="21"/>
              </w:rPr>
              <w:t xml:space="preserve"> Phase 2: </w:t>
            </w:r>
            <w:r w:rsidRPr="00906DF3">
              <w:rPr>
                <w:rFonts w:asciiTheme="minorHAnsi" w:hAnsiTheme="minorHAnsi" w:cstheme="minorHAnsi"/>
                <w:sz w:val="21"/>
                <w:szCs w:val="21"/>
              </w:rPr>
              <w:t>July</w:t>
            </w:r>
            <w:r>
              <w:rPr>
                <w:rFonts w:asciiTheme="minorHAnsi" w:hAnsiTheme="minorHAnsi" w:cstheme="minorHAnsi"/>
                <w:sz w:val="21"/>
                <w:szCs w:val="21"/>
              </w:rPr>
              <w:t xml:space="preserve"> 2019</w:t>
            </w:r>
            <w:r w:rsidRPr="00906DF3">
              <w:rPr>
                <w:rFonts w:asciiTheme="minorHAnsi" w:hAnsiTheme="minorHAnsi" w:cstheme="minorHAnsi"/>
                <w:sz w:val="21"/>
                <w:szCs w:val="21"/>
              </w:rPr>
              <w:t xml:space="preserve"> – </w:t>
            </w:r>
            <w:r w:rsidR="0007590D">
              <w:rPr>
                <w:rFonts w:asciiTheme="minorHAnsi" w:hAnsiTheme="minorHAnsi" w:cstheme="minorHAnsi"/>
                <w:sz w:val="21"/>
                <w:szCs w:val="21"/>
              </w:rPr>
              <w:t>Dec</w:t>
            </w:r>
            <w:r>
              <w:rPr>
                <w:rFonts w:asciiTheme="minorHAnsi" w:hAnsiTheme="minorHAnsi" w:cstheme="minorHAnsi"/>
                <w:sz w:val="21"/>
                <w:szCs w:val="21"/>
              </w:rPr>
              <w:t xml:space="preserve"> 2020</w:t>
            </w:r>
          </w:p>
        </w:tc>
      </w:tr>
    </w:tbl>
    <w:p w14:paraId="7B45E476" w14:textId="77777777" w:rsidR="0050771E" w:rsidRPr="00906DF3" w:rsidRDefault="0050771E" w:rsidP="0050771E">
      <w:pPr>
        <w:pStyle w:val="HBHeading1"/>
        <w:spacing w:before="0" w:after="0"/>
        <w:contextualSpacing/>
        <w:rPr>
          <w:rFonts w:asciiTheme="minorHAnsi" w:hAnsiTheme="minorHAnsi" w:cstheme="minorHAnsi"/>
          <w:sz w:val="23"/>
          <w:szCs w:val="23"/>
        </w:rPr>
      </w:pPr>
    </w:p>
    <w:tbl>
      <w:tblPr>
        <w:tblStyle w:val="MediumList2-Accent1"/>
        <w:tblW w:w="5000" w:type="pct"/>
        <w:jc w:val="center"/>
        <w:tblLayout w:type="fixed"/>
        <w:tblLook w:val="04A0" w:firstRow="1" w:lastRow="0" w:firstColumn="1" w:lastColumn="0" w:noHBand="0" w:noVBand="1"/>
      </w:tblPr>
      <w:tblGrid>
        <w:gridCol w:w="1836"/>
        <w:gridCol w:w="1564"/>
        <w:gridCol w:w="5094"/>
        <w:gridCol w:w="1273"/>
        <w:gridCol w:w="1417"/>
        <w:gridCol w:w="1231"/>
        <w:gridCol w:w="1450"/>
      </w:tblGrid>
      <w:tr w:rsidR="0050771E" w:rsidRPr="00906DF3" w14:paraId="7CD35F40" w14:textId="77777777" w:rsidTr="007B4BF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662" w:type="pct"/>
            <w:shd w:val="clear" w:color="auto" w:fill="B8CCE4" w:themeFill="accent1" w:themeFillTint="66"/>
            <w:noWrap/>
            <w:vAlign w:val="center"/>
          </w:tcPr>
          <w:p w14:paraId="435A8205" w14:textId="77777777" w:rsidR="0050771E" w:rsidRPr="00AE0B7A" w:rsidRDefault="0050771E" w:rsidP="007B4BF5">
            <w:pPr>
              <w:contextualSpacing/>
              <w:jc w:val="center"/>
              <w:rPr>
                <w:rFonts w:asciiTheme="minorHAnsi" w:eastAsiaTheme="minorEastAsia" w:hAnsiTheme="minorHAnsi" w:cstheme="minorHAnsi"/>
                <w:b/>
                <w:color w:val="auto"/>
                <w:szCs w:val="23"/>
              </w:rPr>
            </w:pPr>
            <w:r w:rsidRPr="00AE0B7A">
              <w:rPr>
                <w:rFonts w:asciiTheme="minorHAnsi" w:eastAsiaTheme="minorEastAsia" w:hAnsiTheme="minorHAnsi" w:cstheme="minorHAnsi"/>
                <w:b/>
                <w:color w:val="auto"/>
                <w:szCs w:val="23"/>
              </w:rPr>
              <w:t>Theme</w:t>
            </w:r>
          </w:p>
        </w:tc>
        <w:tc>
          <w:tcPr>
            <w:tcW w:w="564" w:type="pct"/>
            <w:shd w:val="clear" w:color="auto" w:fill="B8CCE4" w:themeFill="accent1" w:themeFillTint="66"/>
            <w:vAlign w:val="center"/>
          </w:tcPr>
          <w:p w14:paraId="023ADD1A" w14:textId="77777777" w:rsidR="0050771E" w:rsidRPr="00AE0B7A" w:rsidRDefault="0050771E" w:rsidP="007B4BF5">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b/>
                <w:color w:val="auto"/>
                <w:szCs w:val="23"/>
              </w:rPr>
            </w:pPr>
            <w:r w:rsidRPr="00AE0B7A">
              <w:rPr>
                <w:rFonts w:asciiTheme="minorHAnsi" w:eastAsiaTheme="minorEastAsia" w:hAnsiTheme="minorHAnsi" w:cstheme="minorHAnsi"/>
                <w:b/>
                <w:color w:val="auto"/>
                <w:szCs w:val="23"/>
              </w:rPr>
              <w:t>PIC</w:t>
            </w:r>
          </w:p>
        </w:tc>
        <w:tc>
          <w:tcPr>
            <w:tcW w:w="1837" w:type="pct"/>
            <w:shd w:val="clear" w:color="auto" w:fill="B8CCE4" w:themeFill="accent1" w:themeFillTint="66"/>
            <w:vAlign w:val="center"/>
          </w:tcPr>
          <w:p w14:paraId="2740D569" w14:textId="77777777" w:rsidR="0050771E" w:rsidRPr="00AE0B7A" w:rsidRDefault="0050771E" w:rsidP="007B4BF5">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b/>
                <w:color w:val="auto"/>
                <w:szCs w:val="23"/>
              </w:rPr>
            </w:pPr>
            <w:r w:rsidRPr="00AE0B7A">
              <w:rPr>
                <w:rFonts w:asciiTheme="minorHAnsi" w:eastAsiaTheme="minorEastAsia" w:hAnsiTheme="minorHAnsi" w:cstheme="minorHAnsi"/>
                <w:b/>
                <w:color w:val="auto"/>
                <w:szCs w:val="23"/>
              </w:rPr>
              <w:t>Title</w:t>
            </w:r>
          </w:p>
        </w:tc>
        <w:tc>
          <w:tcPr>
            <w:tcW w:w="459" w:type="pct"/>
            <w:shd w:val="clear" w:color="auto" w:fill="B8CCE4" w:themeFill="accent1" w:themeFillTint="66"/>
          </w:tcPr>
          <w:p w14:paraId="7D47E201" w14:textId="77777777" w:rsidR="0050771E" w:rsidRPr="00AE0B7A" w:rsidRDefault="0050771E" w:rsidP="007B4BF5">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b/>
                <w:szCs w:val="23"/>
              </w:rPr>
            </w:pPr>
            <w:r w:rsidRPr="00AE0B7A">
              <w:rPr>
                <w:rFonts w:asciiTheme="minorHAnsi" w:eastAsiaTheme="minorEastAsia" w:hAnsiTheme="minorHAnsi" w:cstheme="minorHAnsi"/>
                <w:b/>
                <w:szCs w:val="23"/>
              </w:rPr>
              <w:t>Grant Size</w:t>
            </w:r>
          </w:p>
        </w:tc>
        <w:tc>
          <w:tcPr>
            <w:tcW w:w="511" w:type="pct"/>
            <w:shd w:val="clear" w:color="auto" w:fill="B8CCE4" w:themeFill="accent1" w:themeFillTint="66"/>
            <w:vAlign w:val="center"/>
          </w:tcPr>
          <w:p w14:paraId="49B62E6F" w14:textId="77777777" w:rsidR="0050771E" w:rsidRPr="00AE0B7A" w:rsidRDefault="0050771E" w:rsidP="007B4BF5">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b/>
                <w:szCs w:val="23"/>
              </w:rPr>
            </w:pPr>
            <w:r w:rsidRPr="00AE0B7A">
              <w:rPr>
                <w:rFonts w:asciiTheme="minorHAnsi" w:eastAsiaTheme="minorEastAsia" w:hAnsiTheme="minorHAnsi" w:cstheme="minorHAnsi"/>
                <w:b/>
                <w:szCs w:val="23"/>
              </w:rPr>
              <w:t>Participants</w:t>
            </w:r>
          </w:p>
        </w:tc>
        <w:tc>
          <w:tcPr>
            <w:tcW w:w="444" w:type="pct"/>
            <w:shd w:val="clear" w:color="auto" w:fill="B8CCE4" w:themeFill="accent1" w:themeFillTint="66"/>
            <w:vAlign w:val="center"/>
          </w:tcPr>
          <w:p w14:paraId="6D202BB8" w14:textId="77777777" w:rsidR="0050771E" w:rsidRPr="00AE0B7A" w:rsidRDefault="0050771E" w:rsidP="007B4BF5">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b/>
                <w:szCs w:val="23"/>
              </w:rPr>
            </w:pPr>
            <w:r w:rsidRPr="00AE0B7A">
              <w:rPr>
                <w:rFonts w:asciiTheme="minorHAnsi" w:eastAsiaTheme="minorEastAsia" w:hAnsiTheme="minorHAnsi" w:cstheme="minorHAnsi"/>
                <w:b/>
                <w:szCs w:val="23"/>
              </w:rPr>
              <w:t>% female</w:t>
            </w:r>
          </w:p>
        </w:tc>
        <w:tc>
          <w:tcPr>
            <w:tcW w:w="523" w:type="pct"/>
            <w:shd w:val="clear" w:color="auto" w:fill="B8CCE4" w:themeFill="accent1" w:themeFillTint="66"/>
            <w:vAlign w:val="center"/>
          </w:tcPr>
          <w:p w14:paraId="063A120E" w14:textId="77777777" w:rsidR="0050771E" w:rsidRPr="00AE0B7A" w:rsidRDefault="0050771E" w:rsidP="007B4BF5">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b/>
                <w:color w:val="auto"/>
                <w:szCs w:val="23"/>
              </w:rPr>
            </w:pPr>
            <w:r w:rsidRPr="00AE0B7A">
              <w:rPr>
                <w:rFonts w:asciiTheme="minorHAnsi" w:eastAsiaTheme="minorEastAsia" w:hAnsiTheme="minorHAnsi" w:cstheme="minorHAnsi"/>
                <w:b/>
                <w:color w:val="auto"/>
                <w:szCs w:val="23"/>
              </w:rPr>
              <w:t>Completion</w:t>
            </w:r>
          </w:p>
        </w:tc>
      </w:tr>
      <w:tr w:rsidR="0050771E" w:rsidRPr="0007590D" w14:paraId="4B9BA60C" w14:textId="77777777" w:rsidTr="007B4B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pct"/>
            <w:vMerge w:val="restart"/>
            <w:shd w:val="clear" w:color="auto" w:fill="B8CCE4" w:themeFill="accent1" w:themeFillTint="66"/>
            <w:noWrap/>
            <w:vAlign w:val="center"/>
          </w:tcPr>
          <w:p w14:paraId="53FA14FB" w14:textId="77777777" w:rsidR="0050771E" w:rsidRPr="004345F0" w:rsidRDefault="0050771E" w:rsidP="007B4BF5">
            <w:pPr>
              <w:contextualSpacing/>
              <w:rPr>
                <w:rFonts w:asciiTheme="minorHAnsi" w:eastAsiaTheme="minorEastAsia" w:hAnsiTheme="minorHAnsi" w:cstheme="minorHAnsi"/>
                <w:b/>
                <w:color w:val="auto"/>
                <w:szCs w:val="23"/>
              </w:rPr>
            </w:pPr>
            <w:r w:rsidRPr="004345F0">
              <w:rPr>
                <w:rFonts w:asciiTheme="minorHAnsi" w:eastAsiaTheme="minorEastAsia" w:hAnsiTheme="minorHAnsi" w:cstheme="minorHAnsi"/>
                <w:b/>
                <w:color w:val="auto"/>
                <w:szCs w:val="23"/>
              </w:rPr>
              <w:t>Leadership</w:t>
            </w:r>
          </w:p>
        </w:tc>
        <w:tc>
          <w:tcPr>
            <w:tcW w:w="564" w:type="pct"/>
            <w:shd w:val="clear" w:color="auto" w:fill="DBE5F1" w:themeFill="accent1" w:themeFillTint="33"/>
            <w:vAlign w:val="center"/>
          </w:tcPr>
          <w:p w14:paraId="3C03CF67" w14:textId="77777777" w:rsidR="0050771E" w:rsidRPr="004345F0" w:rsidRDefault="0050771E"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auto"/>
                <w:szCs w:val="23"/>
              </w:rPr>
            </w:pPr>
            <w:r w:rsidRPr="004345F0">
              <w:rPr>
                <w:rFonts w:asciiTheme="minorHAnsi" w:eastAsiaTheme="minorEastAsia" w:hAnsiTheme="minorHAnsi" w:cstheme="minorHAnsi"/>
                <w:color w:val="auto"/>
                <w:szCs w:val="23"/>
              </w:rPr>
              <w:t>FSM</w:t>
            </w:r>
          </w:p>
        </w:tc>
        <w:tc>
          <w:tcPr>
            <w:tcW w:w="1837" w:type="pct"/>
            <w:shd w:val="clear" w:color="auto" w:fill="DBE5F1" w:themeFill="accent1" w:themeFillTint="33"/>
            <w:vAlign w:val="center"/>
          </w:tcPr>
          <w:p w14:paraId="793883AC" w14:textId="77777777" w:rsidR="0050771E" w:rsidRPr="004345F0" w:rsidRDefault="0050771E" w:rsidP="007B4BF5">
            <w:pPr>
              <w:contextualSpacing/>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auto"/>
                <w:szCs w:val="23"/>
                <w:highlight w:val="yellow"/>
              </w:rPr>
            </w:pPr>
            <w:r w:rsidRPr="004345F0">
              <w:rPr>
                <w:rFonts w:asciiTheme="minorHAnsi" w:eastAsiaTheme="minorEastAsia" w:hAnsiTheme="minorHAnsi" w:cstheme="minorHAnsi"/>
                <w:color w:val="auto"/>
                <w:szCs w:val="23"/>
              </w:rPr>
              <w:t>Judicial Conference</w:t>
            </w:r>
          </w:p>
        </w:tc>
        <w:tc>
          <w:tcPr>
            <w:tcW w:w="459" w:type="pct"/>
            <w:shd w:val="clear" w:color="auto" w:fill="DBE5F1" w:themeFill="accent1" w:themeFillTint="33"/>
          </w:tcPr>
          <w:p w14:paraId="082054D9" w14:textId="77777777" w:rsidR="0050771E" w:rsidRPr="004345F0" w:rsidRDefault="0050771E"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4345F0">
              <w:rPr>
                <w:rFonts w:asciiTheme="minorHAnsi" w:eastAsiaTheme="minorEastAsia" w:hAnsiTheme="minorHAnsi" w:cstheme="minorHAnsi"/>
                <w:szCs w:val="23"/>
              </w:rPr>
              <w:t>Small</w:t>
            </w:r>
          </w:p>
        </w:tc>
        <w:tc>
          <w:tcPr>
            <w:tcW w:w="511" w:type="pct"/>
            <w:shd w:val="clear" w:color="auto" w:fill="DBE5F1" w:themeFill="accent1" w:themeFillTint="33"/>
            <w:vAlign w:val="center"/>
          </w:tcPr>
          <w:p w14:paraId="5B63C9F2" w14:textId="77777777" w:rsidR="0050771E" w:rsidRPr="004345F0" w:rsidRDefault="0050771E"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4345F0">
              <w:rPr>
                <w:rFonts w:asciiTheme="minorHAnsi" w:eastAsiaTheme="minorEastAsia" w:hAnsiTheme="minorHAnsi" w:cstheme="minorHAnsi"/>
                <w:szCs w:val="23"/>
              </w:rPr>
              <w:t>77</w:t>
            </w:r>
          </w:p>
        </w:tc>
        <w:tc>
          <w:tcPr>
            <w:tcW w:w="444" w:type="pct"/>
            <w:shd w:val="clear" w:color="auto" w:fill="DBE5F1" w:themeFill="accent1" w:themeFillTint="33"/>
            <w:vAlign w:val="center"/>
          </w:tcPr>
          <w:p w14:paraId="1E471CD6" w14:textId="77777777" w:rsidR="0050771E" w:rsidRPr="004345F0" w:rsidRDefault="0050771E"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4345F0">
              <w:rPr>
                <w:rFonts w:asciiTheme="minorHAnsi" w:eastAsiaTheme="minorEastAsia" w:hAnsiTheme="minorHAnsi" w:cstheme="minorHAnsi"/>
                <w:szCs w:val="23"/>
              </w:rPr>
              <w:t>24%</w:t>
            </w:r>
          </w:p>
        </w:tc>
        <w:tc>
          <w:tcPr>
            <w:tcW w:w="523" w:type="pct"/>
            <w:shd w:val="clear" w:color="auto" w:fill="DBE5F1" w:themeFill="accent1" w:themeFillTint="33"/>
            <w:vAlign w:val="center"/>
          </w:tcPr>
          <w:p w14:paraId="292A0201" w14:textId="77777777" w:rsidR="0050771E" w:rsidRPr="004345F0" w:rsidRDefault="0050771E"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auto"/>
                <w:szCs w:val="23"/>
              </w:rPr>
            </w:pPr>
            <w:r w:rsidRPr="004345F0">
              <w:rPr>
                <w:rFonts w:asciiTheme="minorHAnsi" w:eastAsiaTheme="minorEastAsia" w:hAnsiTheme="minorHAnsi" w:cstheme="minorHAnsi"/>
                <w:color w:val="auto"/>
                <w:szCs w:val="23"/>
              </w:rPr>
              <w:t>Dec 2016</w:t>
            </w:r>
          </w:p>
        </w:tc>
      </w:tr>
      <w:tr w:rsidR="0050771E" w:rsidRPr="0007590D" w14:paraId="5525E7FE" w14:textId="77777777" w:rsidTr="007B4BF5">
        <w:trPr>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2D3DF15A" w14:textId="77777777" w:rsidR="0050771E" w:rsidRPr="004345F0" w:rsidRDefault="0050771E" w:rsidP="007B4BF5">
            <w:pPr>
              <w:contextualSpacing/>
              <w:rPr>
                <w:rFonts w:asciiTheme="minorHAnsi" w:eastAsiaTheme="minorEastAsia" w:hAnsiTheme="minorHAnsi" w:cstheme="minorHAnsi"/>
                <w:b/>
                <w:szCs w:val="23"/>
              </w:rPr>
            </w:pPr>
          </w:p>
        </w:tc>
        <w:tc>
          <w:tcPr>
            <w:tcW w:w="564" w:type="pct"/>
            <w:shd w:val="clear" w:color="auto" w:fill="DBE5F1" w:themeFill="accent1" w:themeFillTint="33"/>
            <w:vAlign w:val="center"/>
          </w:tcPr>
          <w:p w14:paraId="3C60DF1D" w14:textId="77777777" w:rsidR="0050771E" w:rsidRPr="004345F0" w:rsidRDefault="0050771E"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4345F0">
              <w:rPr>
                <w:rFonts w:asciiTheme="minorHAnsi" w:eastAsiaTheme="minorEastAsia" w:hAnsiTheme="minorHAnsi" w:cstheme="minorHAnsi"/>
                <w:color w:val="auto"/>
                <w:szCs w:val="23"/>
              </w:rPr>
              <w:t>Kiribati</w:t>
            </w:r>
          </w:p>
        </w:tc>
        <w:tc>
          <w:tcPr>
            <w:tcW w:w="1837" w:type="pct"/>
            <w:shd w:val="clear" w:color="auto" w:fill="DBE5F1" w:themeFill="accent1" w:themeFillTint="33"/>
            <w:vAlign w:val="center"/>
          </w:tcPr>
          <w:p w14:paraId="6B5C3812" w14:textId="77777777" w:rsidR="0050771E" w:rsidRPr="004345F0" w:rsidRDefault="0050771E" w:rsidP="007B4BF5">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4345F0">
              <w:rPr>
                <w:rFonts w:asciiTheme="minorHAnsi" w:hAnsiTheme="minorHAnsi" w:cstheme="minorHAnsi"/>
                <w:color w:val="000000"/>
                <w:szCs w:val="23"/>
              </w:rPr>
              <w:t>Judiciary Awareness on the Leadership Change Plan</w:t>
            </w:r>
          </w:p>
        </w:tc>
        <w:tc>
          <w:tcPr>
            <w:tcW w:w="459" w:type="pct"/>
            <w:shd w:val="clear" w:color="auto" w:fill="DBE5F1" w:themeFill="accent1" w:themeFillTint="33"/>
          </w:tcPr>
          <w:p w14:paraId="4BDFF0E4" w14:textId="77777777" w:rsidR="0050771E" w:rsidRPr="004345F0" w:rsidRDefault="0050771E"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4345F0">
              <w:rPr>
                <w:rFonts w:asciiTheme="minorHAnsi" w:hAnsiTheme="minorHAnsi" w:cstheme="minorHAnsi"/>
                <w:color w:val="000000"/>
                <w:szCs w:val="23"/>
              </w:rPr>
              <w:t>Small</w:t>
            </w:r>
          </w:p>
        </w:tc>
        <w:tc>
          <w:tcPr>
            <w:tcW w:w="511" w:type="pct"/>
            <w:shd w:val="clear" w:color="auto" w:fill="DBE5F1" w:themeFill="accent1" w:themeFillTint="33"/>
            <w:vAlign w:val="center"/>
          </w:tcPr>
          <w:p w14:paraId="69293976" w14:textId="77777777" w:rsidR="0050771E" w:rsidRPr="004345F0" w:rsidRDefault="0050771E"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4345F0">
              <w:rPr>
                <w:rFonts w:asciiTheme="minorHAnsi" w:hAnsiTheme="minorHAnsi" w:cstheme="minorHAnsi"/>
                <w:color w:val="000000"/>
                <w:szCs w:val="23"/>
              </w:rPr>
              <w:t>1,003</w:t>
            </w:r>
          </w:p>
        </w:tc>
        <w:tc>
          <w:tcPr>
            <w:tcW w:w="444" w:type="pct"/>
            <w:shd w:val="clear" w:color="auto" w:fill="DBE5F1" w:themeFill="accent1" w:themeFillTint="33"/>
            <w:vAlign w:val="center"/>
          </w:tcPr>
          <w:p w14:paraId="6D8E4D83" w14:textId="77777777" w:rsidR="0050771E" w:rsidRPr="004345F0" w:rsidRDefault="0050771E"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4345F0">
              <w:rPr>
                <w:rFonts w:asciiTheme="minorHAnsi" w:hAnsiTheme="minorHAnsi" w:cstheme="minorHAnsi"/>
                <w:color w:val="000000"/>
                <w:szCs w:val="23"/>
              </w:rPr>
              <w:t>-</w:t>
            </w:r>
          </w:p>
        </w:tc>
        <w:tc>
          <w:tcPr>
            <w:tcW w:w="523" w:type="pct"/>
            <w:shd w:val="clear" w:color="auto" w:fill="DBE5F1" w:themeFill="accent1" w:themeFillTint="33"/>
            <w:vAlign w:val="center"/>
          </w:tcPr>
          <w:p w14:paraId="07409F24" w14:textId="77777777" w:rsidR="0050771E" w:rsidRPr="004345F0" w:rsidRDefault="0050771E"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4345F0">
              <w:rPr>
                <w:rFonts w:asciiTheme="minorHAnsi" w:hAnsiTheme="minorHAnsi" w:cstheme="minorHAnsi"/>
                <w:color w:val="000000"/>
                <w:szCs w:val="23"/>
              </w:rPr>
              <w:t>Oct 2018</w:t>
            </w:r>
          </w:p>
        </w:tc>
      </w:tr>
      <w:tr w:rsidR="0050771E" w:rsidRPr="0007590D" w14:paraId="3EB4AB2B" w14:textId="77777777" w:rsidTr="007B4B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2A41D2CB" w14:textId="77777777" w:rsidR="0050771E" w:rsidRPr="004345F0" w:rsidRDefault="0050771E" w:rsidP="007B4BF5">
            <w:pPr>
              <w:contextualSpacing/>
              <w:rPr>
                <w:rFonts w:asciiTheme="minorHAnsi" w:eastAsiaTheme="minorEastAsia" w:hAnsiTheme="minorHAnsi" w:cstheme="minorHAnsi"/>
                <w:b/>
                <w:szCs w:val="23"/>
              </w:rPr>
            </w:pPr>
          </w:p>
        </w:tc>
        <w:tc>
          <w:tcPr>
            <w:tcW w:w="564" w:type="pct"/>
            <w:shd w:val="clear" w:color="auto" w:fill="DBE5F1" w:themeFill="accent1" w:themeFillTint="33"/>
            <w:vAlign w:val="center"/>
          </w:tcPr>
          <w:p w14:paraId="3A406F37" w14:textId="77777777" w:rsidR="0050771E" w:rsidRPr="004345F0" w:rsidRDefault="0050771E"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4345F0">
              <w:rPr>
                <w:rFonts w:asciiTheme="minorHAnsi" w:eastAsiaTheme="minorEastAsia" w:hAnsiTheme="minorHAnsi" w:cstheme="minorHAnsi"/>
                <w:szCs w:val="23"/>
              </w:rPr>
              <w:t>Tonga</w:t>
            </w:r>
          </w:p>
        </w:tc>
        <w:tc>
          <w:tcPr>
            <w:tcW w:w="1837" w:type="pct"/>
            <w:shd w:val="clear" w:color="auto" w:fill="DBE5F1" w:themeFill="accent1" w:themeFillTint="33"/>
            <w:vAlign w:val="center"/>
          </w:tcPr>
          <w:p w14:paraId="54F77708" w14:textId="77777777" w:rsidR="0050771E" w:rsidRPr="004345F0" w:rsidRDefault="0050771E" w:rsidP="007B4BF5">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highlight w:val="yellow"/>
              </w:rPr>
            </w:pPr>
            <w:r w:rsidRPr="004345F0">
              <w:rPr>
                <w:rFonts w:asciiTheme="minorHAnsi" w:hAnsiTheme="minorHAnsi" w:cstheme="minorHAnsi"/>
                <w:color w:val="000000"/>
                <w:szCs w:val="23"/>
              </w:rPr>
              <w:t>Attendance at Legal Research Foundation Conference NZ</w:t>
            </w:r>
          </w:p>
        </w:tc>
        <w:tc>
          <w:tcPr>
            <w:tcW w:w="459" w:type="pct"/>
            <w:shd w:val="clear" w:color="auto" w:fill="DBE5F1" w:themeFill="accent1" w:themeFillTint="33"/>
          </w:tcPr>
          <w:p w14:paraId="349E56E2" w14:textId="77777777" w:rsidR="0050771E" w:rsidRPr="004345F0" w:rsidRDefault="0050771E"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4345F0">
              <w:rPr>
                <w:rFonts w:asciiTheme="minorHAnsi" w:hAnsiTheme="minorHAnsi" w:cstheme="minorHAnsi"/>
                <w:color w:val="000000"/>
                <w:szCs w:val="23"/>
              </w:rPr>
              <w:t>Small</w:t>
            </w:r>
          </w:p>
        </w:tc>
        <w:tc>
          <w:tcPr>
            <w:tcW w:w="511" w:type="pct"/>
            <w:shd w:val="clear" w:color="auto" w:fill="DBE5F1" w:themeFill="accent1" w:themeFillTint="33"/>
            <w:vAlign w:val="center"/>
          </w:tcPr>
          <w:p w14:paraId="3977E1EF" w14:textId="77777777" w:rsidR="0050771E" w:rsidRPr="004345F0" w:rsidRDefault="0050771E"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4345F0">
              <w:rPr>
                <w:rFonts w:asciiTheme="minorHAnsi" w:hAnsiTheme="minorHAnsi" w:cstheme="minorHAnsi"/>
                <w:color w:val="000000"/>
                <w:szCs w:val="23"/>
              </w:rPr>
              <w:t>1</w:t>
            </w:r>
          </w:p>
        </w:tc>
        <w:tc>
          <w:tcPr>
            <w:tcW w:w="444" w:type="pct"/>
            <w:shd w:val="clear" w:color="auto" w:fill="DBE5F1" w:themeFill="accent1" w:themeFillTint="33"/>
            <w:vAlign w:val="center"/>
          </w:tcPr>
          <w:p w14:paraId="472372C1" w14:textId="77777777" w:rsidR="0050771E" w:rsidRPr="004345F0" w:rsidRDefault="0050771E"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4345F0">
              <w:rPr>
                <w:rFonts w:asciiTheme="minorHAnsi" w:hAnsiTheme="minorHAnsi" w:cstheme="minorHAnsi"/>
                <w:color w:val="000000"/>
                <w:szCs w:val="23"/>
              </w:rPr>
              <w:t>0%</w:t>
            </w:r>
          </w:p>
        </w:tc>
        <w:tc>
          <w:tcPr>
            <w:tcW w:w="523" w:type="pct"/>
            <w:shd w:val="clear" w:color="auto" w:fill="DBE5F1" w:themeFill="accent1" w:themeFillTint="33"/>
            <w:vAlign w:val="center"/>
          </w:tcPr>
          <w:p w14:paraId="35F6234A" w14:textId="77777777" w:rsidR="0050771E" w:rsidRPr="004345F0" w:rsidRDefault="0050771E"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4345F0">
              <w:rPr>
                <w:rFonts w:asciiTheme="minorHAnsi" w:hAnsiTheme="minorHAnsi" w:cstheme="minorHAnsi"/>
                <w:color w:val="000000"/>
                <w:szCs w:val="23"/>
              </w:rPr>
              <w:t>Nov 2018</w:t>
            </w:r>
          </w:p>
        </w:tc>
      </w:tr>
      <w:tr w:rsidR="0050771E" w:rsidRPr="0007590D" w14:paraId="56B2D0B8" w14:textId="77777777" w:rsidTr="007B4BF5">
        <w:trPr>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34176FEE" w14:textId="77777777" w:rsidR="0050771E" w:rsidRPr="004345F0" w:rsidRDefault="0050771E" w:rsidP="007B4BF5">
            <w:pPr>
              <w:contextualSpacing/>
              <w:rPr>
                <w:rFonts w:asciiTheme="minorHAnsi" w:eastAsiaTheme="minorEastAsia" w:hAnsiTheme="minorHAnsi" w:cstheme="minorHAnsi"/>
                <w:b/>
                <w:szCs w:val="23"/>
              </w:rPr>
            </w:pPr>
          </w:p>
        </w:tc>
        <w:tc>
          <w:tcPr>
            <w:tcW w:w="564" w:type="pct"/>
            <w:shd w:val="clear" w:color="auto" w:fill="DBE5F1" w:themeFill="accent1" w:themeFillTint="33"/>
            <w:vAlign w:val="center"/>
          </w:tcPr>
          <w:p w14:paraId="022DD91A" w14:textId="77777777" w:rsidR="0050771E" w:rsidRPr="004345F0" w:rsidRDefault="0050771E"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4345F0">
              <w:rPr>
                <w:rFonts w:asciiTheme="minorHAnsi" w:eastAsiaTheme="minorEastAsia" w:hAnsiTheme="minorHAnsi" w:cstheme="minorHAnsi"/>
                <w:szCs w:val="23"/>
              </w:rPr>
              <w:t>Samoa</w:t>
            </w:r>
          </w:p>
        </w:tc>
        <w:tc>
          <w:tcPr>
            <w:tcW w:w="1837" w:type="pct"/>
            <w:shd w:val="clear" w:color="auto" w:fill="DBE5F1" w:themeFill="accent1" w:themeFillTint="33"/>
            <w:vAlign w:val="center"/>
          </w:tcPr>
          <w:p w14:paraId="33EE738B" w14:textId="77777777" w:rsidR="0050771E" w:rsidRPr="004345F0" w:rsidRDefault="0050771E" w:rsidP="007B4BF5">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highlight w:val="yellow"/>
              </w:rPr>
            </w:pPr>
            <w:r w:rsidRPr="004345F0">
              <w:rPr>
                <w:rFonts w:asciiTheme="minorHAnsi" w:hAnsiTheme="minorHAnsi" w:cstheme="minorHAnsi"/>
                <w:color w:val="000000"/>
                <w:szCs w:val="23"/>
              </w:rPr>
              <w:t>Attendance at Legal Research Foundation Conference NZ</w:t>
            </w:r>
          </w:p>
        </w:tc>
        <w:tc>
          <w:tcPr>
            <w:tcW w:w="459" w:type="pct"/>
            <w:shd w:val="clear" w:color="auto" w:fill="DBE5F1" w:themeFill="accent1" w:themeFillTint="33"/>
          </w:tcPr>
          <w:p w14:paraId="5DD35EB5" w14:textId="77777777" w:rsidR="0050771E" w:rsidRPr="004345F0" w:rsidRDefault="0050771E"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4345F0">
              <w:rPr>
                <w:rFonts w:asciiTheme="minorHAnsi" w:hAnsiTheme="minorHAnsi" w:cstheme="minorHAnsi"/>
                <w:color w:val="000000"/>
                <w:szCs w:val="23"/>
              </w:rPr>
              <w:t>Small</w:t>
            </w:r>
          </w:p>
        </w:tc>
        <w:tc>
          <w:tcPr>
            <w:tcW w:w="511" w:type="pct"/>
            <w:shd w:val="clear" w:color="auto" w:fill="DBE5F1" w:themeFill="accent1" w:themeFillTint="33"/>
            <w:vAlign w:val="center"/>
          </w:tcPr>
          <w:p w14:paraId="10E533FA" w14:textId="77777777" w:rsidR="0050771E" w:rsidRPr="004345F0" w:rsidRDefault="0050771E"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4345F0">
              <w:rPr>
                <w:rFonts w:asciiTheme="minorHAnsi" w:hAnsiTheme="minorHAnsi" w:cstheme="minorHAnsi"/>
                <w:color w:val="000000"/>
                <w:szCs w:val="23"/>
              </w:rPr>
              <w:t>1</w:t>
            </w:r>
          </w:p>
        </w:tc>
        <w:tc>
          <w:tcPr>
            <w:tcW w:w="444" w:type="pct"/>
            <w:shd w:val="clear" w:color="auto" w:fill="DBE5F1" w:themeFill="accent1" w:themeFillTint="33"/>
            <w:vAlign w:val="center"/>
          </w:tcPr>
          <w:p w14:paraId="4407B8B7" w14:textId="77777777" w:rsidR="0050771E" w:rsidRPr="004345F0" w:rsidRDefault="0050771E"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4345F0">
              <w:rPr>
                <w:rFonts w:asciiTheme="minorHAnsi" w:hAnsiTheme="minorHAnsi" w:cstheme="minorHAnsi"/>
                <w:color w:val="000000"/>
                <w:szCs w:val="23"/>
              </w:rPr>
              <w:t>0%</w:t>
            </w:r>
          </w:p>
        </w:tc>
        <w:tc>
          <w:tcPr>
            <w:tcW w:w="523" w:type="pct"/>
            <w:shd w:val="clear" w:color="auto" w:fill="DBE5F1" w:themeFill="accent1" w:themeFillTint="33"/>
            <w:vAlign w:val="center"/>
          </w:tcPr>
          <w:p w14:paraId="7746157A" w14:textId="77777777" w:rsidR="0050771E" w:rsidRPr="004345F0" w:rsidRDefault="0050771E"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4345F0">
              <w:rPr>
                <w:rFonts w:asciiTheme="minorHAnsi" w:hAnsiTheme="minorHAnsi" w:cstheme="minorHAnsi"/>
                <w:color w:val="000000"/>
                <w:szCs w:val="23"/>
              </w:rPr>
              <w:t>Nov 2018</w:t>
            </w:r>
          </w:p>
        </w:tc>
      </w:tr>
      <w:tr w:rsidR="004345F0" w:rsidRPr="0007590D" w14:paraId="531192B1" w14:textId="77777777" w:rsidTr="00D456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24FE1629" w14:textId="77777777" w:rsidR="004345F0" w:rsidRPr="004345F0" w:rsidRDefault="004345F0" w:rsidP="004345F0">
            <w:pPr>
              <w:contextualSpacing/>
              <w:rPr>
                <w:rFonts w:asciiTheme="minorHAnsi" w:eastAsiaTheme="minorEastAsia" w:hAnsiTheme="minorHAnsi" w:cstheme="minorHAnsi"/>
                <w:b/>
                <w:szCs w:val="23"/>
              </w:rPr>
            </w:pPr>
          </w:p>
        </w:tc>
        <w:tc>
          <w:tcPr>
            <w:tcW w:w="564" w:type="pct"/>
            <w:shd w:val="clear" w:color="auto" w:fill="DBE5F1" w:themeFill="accent1" w:themeFillTint="33"/>
            <w:vAlign w:val="center"/>
          </w:tcPr>
          <w:p w14:paraId="42A4EB47" w14:textId="77777777" w:rsidR="004345F0" w:rsidRPr="004345F0" w:rsidRDefault="004345F0" w:rsidP="004345F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4345F0">
              <w:rPr>
                <w:rFonts w:asciiTheme="minorHAnsi" w:eastAsiaTheme="minorEastAsia" w:hAnsiTheme="minorHAnsi" w:cstheme="minorHAnsi"/>
                <w:szCs w:val="23"/>
              </w:rPr>
              <w:t>RMI</w:t>
            </w:r>
          </w:p>
        </w:tc>
        <w:tc>
          <w:tcPr>
            <w:tcW w:w="1837" w:type="pct"/>
            <w:shd w:val="clear" w:color="auto" w:fill="DBE5F1" w:themeFill="accent1" w:themeFillTint="33"/>
            <w:vAlign w:val="center"/>
          </w:tcPr>
          <w:p w14:paraId="4BE2C81A" w14:textId="77777777" w:rsidR="004345F0" w:rsidRPr="004345F0" w:rsidRDefault="004345F0" w:rsidP="004345F0">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highlight w:val="yellow"/>
              </w:rPr>
            </w:pPr>
            <w:r w:rsidRPr="004345F0">
              <w:rPr>
                <w:rFonts w:asciiTheme="minorHAnsi" w:hAnsiTheme="minorHAnsi" w:cstheme="minorHAnsi"/>
                <w:color w:val="000000"/>
                <w:szCs w:val="23"/>
              </w:rPr>
              <w:t>Scoping Paper: Preparing to adjudicate crypto-currency disputes</w:t>
            </w:r>
          </w:p>
        </w:tc>
        <w:tc>
          <w:tcPr>
            <w:tcW w:w="459" w:type="pct"/>
            <w:shd w:val="clear" w:color="auto" w:fill="DBE5F1" w:themeFill="accent1" w:themeFillTint="33"/>
          </w:tcPr>
          <w:p w14:paraId="562367F5" w14:textId="77777777" w:rsidR="004345F0" w:rsidRPr="004345F0" w:rsidRDefault="004345F0" w:rsidP="004345F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4345F0">
              <w:rPr>
                <w:rFonts w:asciiTheme="minorHAnsi" w:hAnsiTheme="minorHAnsi" w:cstheme="minorHAnsi"/>
                <w:color w:val="000000"/>
                <w:szCs w:val="23"/>
              </w:rPr>
              <w:t>Small</w:t>
            </w:r>
          </w:p>
        </w:tc>
        <w:tc>
          <w:tcPr>
            <w:tcW w:w="511" w:type="pct"/>
            <w:shd w:val="clear" w:color="auto" w:fill="DBE5F1" w:themeFill="accent1" w:themeFillTint="33"/>
          </w:tcPr>
          <w:p w14:paraId="27580C07" w14:textId="538CD8A0" w:rsidR="004345F0" w:rsidRPr="004345F0" w:rsidRDefault="004345F0" w:rsidP="004345F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4345F0">
              <w:rPr>
                <w:rFonts w:asciiTheme="minorHAnsi" w:hAnsiTheme="minorHAnsi" w:cstheme="minorHAnsi"/>
                <w:color w:val="000000"/>
                <w:szCs w:val="23"/>
              </w:rPr>
              <w:t>-</w:t>
            </w:r>
          </w:p>
        </w:tc>
        <w:tc>
          <w:tcPr>
            <w:tcW w:w="444" w:type="pct"/>
            <w:shd w:val="clear" w:color="auto" w:fill="DBE5F1" w:themeFill="accent1" w:themeFillTint="33"/>
          </w:tcPr>
          <w:p w14:paraId="77D24334" w14:textId="2F590D38" w:rsidR="004345F0" w:rsidRPr="004345F0" w:rsidRDefault="004345F0" w:rsidP="004345F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4345F0">
              <w:rPr>
                <w:rFonts w:asciiTheme="minorHAnsi" w:hAnsiTheme="minorHAnsi" w:cstheme="minorHAnsi"/>
                <w:color w:val="000000"/>
                <w:szCs w:val="23"/>
              </w:rPr>
              <w:t>-</w:t>
            </w:r>
          </w:p>
        </w:tc>
        <w:tc>
          <w:tcPr>
            <w:tcW w:w="523" w:type="pct"/>
            <w:shd w:val="clear" w:color="auto" w:fill="DBE5F1" w:themeFill="accent1" w:themeFillTint="33"/>
            <w:vAlign w:val="center"/>
          </w:tcPr>
          <w:p w14:paraId="586919DA" w14:textId="77777777" w:rsidR="004345F0" w:rsidRPr="004345F0" w:rsidRDefault="004345F0" w:rsidP="004345F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4345F0">
              <w:rPr>
                <w:rFonts w:asciiTheme="minorHAnsi" w:hAnsiTheme="minorHAnsi" w:cstheme="minorHAnsi"/>
                <w:color w:val="000000"/>
                <w:szCs w:val="23"/>
              </w:rPr>
              <w:t>April 2019</w:t>
            </w:r>
          </w:p>
        </w:tc>
      </w:tr>
      <w:tr w:rsidR="0050771E" w:rsidRPr="0007590D" w14:paraId="63E9D281" w14:textId="77777777" w:rsidTr="007B4BF5">
        <w:trPr>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6435699D" w14:textId="77777777" w:rsidR="0050771E" w:rsidRPr="004345F0" w:rsidRDefault="0050771E" w:rsidP="007B4BF5">
            <w:pPr>
              <w:contextualSpacing/>
              <w:rPr>
                <w:rFonts w:asciiTheme="minorHAnsi" w:eastAsiaTheme="minorEastAsia" w:hAnsiTheme="minorHAnsi" w:cstheme="minorHAnsi"/>
                <w:b/>
                <w:szCs w:val="23"/>
              </w:rPr>
            </w:pPr>
          </w:p>
        </w:tc>
        <w:tc>
          <w:tcPr>
            <w:tcW w:w="564" w:type="pct"/>
            <w:vMerge w:val="restart"/>
            <w:shd w:val="clear" w:color="auto" w:fill="auto"/>
            <w:vAlign w:val="center"/>
          </w:tcPr>
          <w:p w14:paraId="702199A7" w14:textId="77777777" w:rsidR="0050771E" w:rsidRPr="004345F0" w:rsidRDefault="0050771E"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4345F0">
              <w:rPr>
                <w:rFonts w:asciiTheme="minorHAnsi" w:eastAsiaTheme="minorEastAsia" w:hAnsiTheme="minorHAnsi" w:cstheme="minorHAnsi"/>
                <w:szCs w:val="23"/>
              </w:rPr>
              <w:t>Vanuatu</w:t>
            </w:r>
          </w:p>
        </w:tc>
        <w:tc>
          <w:tcPr>
            <w:tcW w:w="1837" w:type="pct"/>
            <w:shd w:val="clear" w:color="auto" w:fill="auto"/>
            <w:vAlign w:val="center"/>
          </w:tcPr>
          <w:p w14:paraId="541091E7" w14:textId="77777777" w:rsidR="0050771E" w:rsidRPr="004345F0" w:rsidRDefault="0050771E" w:rsidP="007B4BF5">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4345F0">
              <w:rPr>
                <w:rFonts w:asciiTheme="minorHAnsi" w:hAnsiTheme="minorHAnsi" w:cstheme="minorHAnsi"/>
                <w:szCs w:val="23"/>
              </w:rPr>
              <w:t>Judicial Management Improvement Plan</w:t>
            </w:r>
          </w:p>
        </w:tc>
        <w:tc>
          <w:tcPr>
            <w:tcW w:w="459" w:type="pct"/>
            <w:shd w:val="clear" w:color="auto" w:fill="auto"/>
          </w:tcPr>
          <w:p w14:paraId="1ABA3D09" w14:textId="77777777" w:rsidR="0050771E" w:rsidRPr="004345F0" w:rsidRDefault="0050771E"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4345F0">
              <w:rPr>
                <w:rFonts w:asciiTheme="minorHAnsi" w:hAnsiTheme="minorHAnsi" w:cstheme="minorHAnsi"/>
                <w:color w:val="000000"/>
                <w:szCs w:val="23"/>
              </w:rPr>
              <w:t>Small</w:t>
            </w:r>
          </w:p>
        </w:tc>
        <w:tc>
          <w:tcPr>
            <w:tcW w:w="511" w:type="pct"/>
            <w:vMerge w:val="restart"/>
            <w:shd w:val="clear" w:color="auto" w:fill="auto"/>
            <w:vAlign w:val="center"/>
          </w:tcPr>
          <w:p w14:paraId="75C44E3E" w14:textId="77777777" w:rsidR="0050771E" w:rsidRPr="004345F0" w:rsidRDefault="0050771E"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4345F0">
              <w:rPr>
                <w:rFonts w:asciiTheme="minorHAnsi" w:hAnsiTheme="minorHAnsi" w:cstheme="minorHAnsi"/>
                <w:color w:val="000000"/>
                <w:szCs w:val="23"/>
              </w:rPr>
              <w:t>2</w:t>
            </w:r>
          </w:p>
        </w:tc>
        <w:tc>
          <w:tcPr>
            <w:tcW w:w="444" w:type="pct"/>
            <w:vMerge w:val="restart"/>
            <w:shd w:val="clear" w:color="auto" w:fill="auto"/>
            <w:vAlign w:val="center"/>
          </w:tcPr>
          <w:p w14:paraId="06FAA7C6" w14:textId="77777777" w:rsidR="0050771E" w:rsidRPr="004345F0" w:rsidRDefault="0050771E"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4345F0">
              <w:rPr>
                <w:rFonts w:asciiTheme="minorHAnsi" w:hAnsiTheme="minorHAnsi" w:cstheme="minorHAnsi"/>
                <w:color w:val="000000"/>
                <w:szCs w:val="23"/>
              </w:rPr>
              <w:t>50%</w:t>
            </w:r>
          </w:p>
        </w:tc>
        <w:tc>
          <w:tcPr>
            <w:tcW w:w="523" w:type="pct"/>
            <w:vMerge w:val="restart"/>
            <w:shd w:val="clear" w:color="auto" w:fill="auto"/>
            <w:vAlign w:val="center"/>
          </w:tcPr>
          <w:p w14:paraId="59030529" w14:textId="77777777" w:rsidR="0050771E" w:rsidRPr="004345F0" w:rsidRDefault="0050771E"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4345F0">
              <w:rPr>
                <w:rFonts w:asciiTheme="minorHAnsi" w:hAnsiTheme="minorHAnsi" w:cstheme="minorHAnsi"/>
                <w:color w:val="000000"/>
                <w:szCs w:val="23"/>
              </w:rPr>
              <w:t>Nov, 2019</w:t>
            </w:r>
          </w:p>
        </w:tc>
      </w:tr>
      <w:tr w:rsidR="0050771E" w:rsidRPr="0007590D" w14:paraId="066826EE" w14:textId="77777777" w:rsidTr="007B4B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1C3D8C30" w14:textId="77777777" w:rsidR="0050771E" w:rsidRPr="004345F0" w:rsidRDefault="0050771E" w:rsidP="007B4BF5">
            <w:pPr>
              <w:contextualSpacing/>
              <w:rPr>
                <w:rFonts w:asciiTheme="minorHAnsi" w:eastAsiaTheme="minorEastAsia" w:hAnsiTheme="minorHAnsi" w:cstheme="minorHAnsi"/>
                <w:b/>
                <w:szCs w:val="23"/>
              </w:rPr>
            </w:pPr>
          </w:p>
        </w:tc>
        <w:tc>
          <w:tcPr>
            <w:tcW w:w="564" w:type="pct"/>
            <w:vMerge/>
            <w:shd w:val="clear" w:color="auto" w:fill="auto"/>
            <w:vAlign w:val="center"/>
          </w:tcPr>
          <w:p w14:paraId="0037C171" w14:textId="77777777" w:rsidR="0050771E" w:rsidRPr="004345F0" w:rsidRDefault="0050771E"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p>
        </w:tc>
        <w:tc>
          <w:tcPr>
            <w:tcW w:w="1837" w:type="pct"/>
            <w:shd w:val="clear" w:color="auto" w:fill="auto"/>
            <w:vAlign w:val="center"/>
          </w:tcPr>
          <w:p w14:paraId="7604C1C5" w14:textId="77777777" w:rsidR="0050771E" w:rsidRPr="004345F0" w:rsidRDefault="0050771E" w:rsidP="007B4BF5">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3"/>
              </w:rPr>
            </w:pPr>
            <w:r w:rsidRPr="004345F0">
              <w:rPr>
                <w:rFonts w:asciiTheme="minorHAnsi" w:hAnsiTheme="minorHAnsi" w:cstheme="minorHAnsi"/>
                <w:szCs w:val="23"/>
              </w:rPr>
              <w:t>Judicial Management Improvement Plan</w:t>
            </w:r>
          </w:p>
        </w:tc>
        <w:tc>
          <w:tcPr>
            <w:tcW w:w="459" w:type="pct"/>
            <w:shd w:val="clear" w:color="auto" w:fill="auto"/>
          </w:tcPr>
          <w:p w14:paraId="2F8AABD6" w14:textId="77777777" w:rsidR="0050771E" w:rsidRPr="004345F0" w:rsidRDefault="0050771E"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4345F0">
              <w:rPr>
                <w:rFonts w:asciiTheme="minorHAnsi" w:hAnsiTheme="minorHAnsi" w:cstheme="minorHAnsi"/>
                <w:color w:val="000000"/>
                <w:szCs w:val="23"/>
              </w:rPr>
              <w:t>Small</w:t>
            </w:r>
          </w:p>
        </w:tc>
        <w:tc>
          <w:tcPr>
            <w:tcW w:w="511" w:type="pct"/>
            <w:vMerge/>
            <w:shd w:val="clear" w:color="auto" w:fill="auto"/>
            <w:vAlign w:val="center"/>
          </w:tcPr>
          <w:p w14:paraId="75EF0FF9" w14:textId="77777777" w:rsidR="0050771E" w:rsidRPr="004345F0" w:rsidRDefault="0050771E"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p>
        </w:tc>
        <w:tc>
          <w:tcPr>
            <w:tcW w:w="444" w:type="pct"/>
            <w:vMerge/>
            <w:shd w:val="clear" w:color="auto" w:fill="auto"/>
            <w:vAlign w:val="center"/>
          </w:tcPr>
          <w:p w14:paraId="6F44BE7D" w14:textId="77777777" w:rsidR="0050771E" w:rsidRPr="004345F0" w:rsidRDefault="0050771E"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p>
        </w:tc>
        <w:tc>
          <w:tcPr>
            <w:tcW w:w="523" w:type="pct"/>
            <w:vMerge/>
            <w:shd w:val="clear" w:color="auto" w:fill="auto"/>
            <w:vAlign w:val="center"/>
          </w:tcPr>
          <w:p w14:paraId="3B4CA524" w14:textId="77777777" w:rsidR="0050771E" w:rsidRPr="004345F0" w:rsidRDefault="0050771E"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p>
        </w:tc>
      </w:tr>
      <w:tr w:rsidR="0050771E" w:rsidRPr="0007590D" w14:paraId="1026777B" w14:textId="77777777" w:rsidTr="007B4BF5">
        <w:trPr>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64AA2B8F" w14:textId="77777777" w:rsidR="0050771E" w:rsidRPr="004345F0" w:rsidRDefault="0050771E" w:rsidP="007B4BF5">
            <w:pPr>
              <w:contextualSpacing/>
              <w:rPr>
                <w:rFonts w:asciiTheme="minorHAnsi" w:eastAsiaTheme="minorEastAsia" w:hAnsiTheme="minorHAnsi" w:cstheme="minorHAnsi"/>
                <w:b/>
                <w:szCs w:val="23"/>
              </w:rPr>
            </w:pPr>
          </w:p>
        </w:tc>
        <w:tc>
          <w:tcPr>
            <w:tcW w:w="564" w:type="pct"/>
            <w:shd w:val="clear" w:color="auto" w:fill="auto"/>
            <w:vAlign w:val="center"/>
          </w:tcPr>
          <w:p w14:paraId="6F560881" w14:textId="77777777" w:rsidR="0050771E" w:rsidRPr="004345F0" w:rsidRDefault="0050771E"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4345F0">
              <w:rPr>
                <w:rFonts w:asciiTheme="minorHAnsi" w:eastAsiaTheme="minorEastAsia" w:hAnsiTheme="minorHAnsi" w:cstheme="minorHAnsi"/>
                <w:szCs w:val="23"/>
              </w:rPr>
              <w:t>Tonga</w:t>
            </w:r>
          </w:p>
        </w:tc>
        <w:tc>
          <w:tcPr>
            <w:tcW w:w="1837" w:type="pct"/>
            <w:shd w:val="clear" w:color="auto" w:fill="auto"/>
            <w:vAlign w:val="center"/>
          </w:tcPr>
          <w:p w14:paraId="52912ADB" w14:textId="77777777" w:rsidR="0050771E" w:rsidRPr="004345F0" w:rsidRDefault="0050771E" w:rsidP="007B4BF5">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highlight w:val="yellow"/>
              </w:rPr>
            </w:pPr>
            <w:r w:rsidRPr="004345F0">
              <w:rPr>
                <w:rFonts w:asciiTheme="minorHAnsi" w:hAnsiTheme="minorHAnsi" w:cstheme="minorHAnsi"/>
                <w:szCs w:val="23"/>
              </w:rPr>
              <w:t>Lexis Advance Subscription</w:t>
            </w:r>
          </w:p>
        </w:tc>
        <w:tc>
          <w:tcPr>
            <w:tcW w:w="459" w:type="pct"/>
            <w:shd w:val="clear" w:color="auto" w:fill="auto"/>
          </w:tcPr>
          <w:p w14:paraId="26260647" w14:textId="77777777" w:rsidR="0050771E" w:rsidRPr="004345F0" w:rsidRDefault="0050771E"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4345F0">
              <w:rPr>
                <w:rFonts w:asciiTheme="minorHAnsi" w:hAnsiTheme="minorHAnsi" w:cstheme="minorHAnsi"/>
                <w:color w:val="000000"/>
                <w:szCs w:val="23"/>
              </w:rPr>
              <w:t>Small</w:t>
            </w:r>
          </w:p>
        </w:tc>
        <w:tc>
          <w:tcPr>
            <w:tcW w:w="511" w:type="pct"/>
            <w:shd w:val="clear" w:color="auto" w:fill="auto"/>
            <w:vAlign w:val="center"/>
          </w:tcPr>
          <w:p w14:paraId="1BCB88CB" w14:textId="77777777" w:rsidR="0050771E" w:rsidRPr="004345F0" w:rsidRDefault="0050771E"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4345F0">
              <w:rPr>
                <w:rFonts w:asciiTheme="minorHAnsi" w:hAnsiTheme="minorHAnsi" w:cstheme="minorHAnsi"/>
                <w:color w:val="000000"/>
                <w:szCs w:val="23"/>
              </w:rPr>
              <w:t>1</w:t>
            </w:r>
          </w:p>
        </w:tc>
        <w:tc>
          <w:tcPr>
            <w:tcW w:w="444" w:type="pct"/>
            <w:shd w:val="clear" w:color="auto" w:fill="auto"/>
            <w:vAlign w:val="center"/>
          </w:tcPr>
          <w:p w14:paraId="6A4B93A8" w14:textId="77777777" w:rsidR="0050771E" w:rsidRPr="004345F0" w:rsidRDefault="0050771E"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4345F0">
              <w:rPr>
                <w:rFonts w:asciiTheme="minorHAnsi" w:hAnsiTheme="minorHAnsi" w:cstheme="minorHAnsi"/>
                <w:color w:val="000000"/>
                <w:szCs w:val="23"/>
              </w:rPr>
              <w:t>0%</w:t>
            </w:r>
          </w:p>
        </w:tc>
        <w:tc>
          <w:tcPr>
            <w:tcW w:w="523" w:type="pct"/>
            <w:shd w:val="clear" w:color="auto" w:fill="auto"/>
            <w:vAlign w:val="center"/>
          </w:tcPr>
          <w:p w14:paraId="706C91E8" w14:textId="77777777" w:rsidR="0050771E" w:rsidRPr="004345F0" w:rsidRDefault="0050771E"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4345F0">
              <w:rPr>
                <w:rFonts w:asciiTheme="minorHAnsi" w:hAnsiTheme="minorHAnsi" w:cstheme="minorHAnsi"/>
                <w:color w:val="000000"/>
                <w:szCs w:val="23"/>
              </w:rPr>
              <w:t>Ongoing</w:t>
            </w:r>
          </w:p>
        </w:tc>
      </w:tr>
      <w:tr w:rsidR="004345F0" w:rsidRPr="0007590D" w14:paraId="701967CD" w14:textId="77777777" w:rsidTr="007B4B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pct"/>
            <w:vMerge w:val="restart"/>
            <w:shd w:val="clear" w:color="auto" w:fill="B8CCE4" w:themeFill="accent1" w:themeFillTint="66"/>
            <w:noWrap/>
            <w:vAlign w:val="center"/>
          </w:tcPr>
          <w:p w14:paraId="2EC26973" w14:textId="77777777" w:rsidR="004345F0" w:rsidRPr="004345F0" w:rsidRDefault="004345F0" w:rsidP="007B4BF5">
            <w:pPr>
              <w:contextualSpacing/>
              <w:rPr>
                <w:rFonts w:asciiTheme="minorHAnsi" w:eastAsiaTheme="minorEastAsia" w:hAnsiTheme="minorHAnsi" w:cstheme="minorHAnsi"/>
                <w:b/>
                <w:szCs w:val="23"/>
              </w:rPr>
            </w:pPr>
            <w:r w:rsidRPr="004345F0">
              <w:rPr>
                <w:rFonts w:asciiTheme="minorHAnsi" w:eastAsiaTheme="minorEastAsia" w:hAnsiTheme="minorHAnsi" w:cstheme="minorHAnsi"/>
                <w:b/>
                <w:szCs w:val="23"/>
              </w:rPr>
              <w:t>Access to Justice</w:t>
            </w:r>
          </w:p>
        </w:tc>
        <w:tc>
          <w:tcPr>
            <w:tcW w:w="564" w:type="pct"/>
            <w:shd w:val="clear" w:color="auto" w:fill="DBE5F1" w:themeFill="accent1" w:themeFillTint="33"/>
            <w:vAlign w:val="center"/>
          </w:tcPr>
          <w:p w14:paraId="73542A5B" w14:textId="77777777" w:rsidR="004345F0" w:rsidRPr="004345F0" w:rsidRDefault="004345F0"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4345F0">
              <w:rPr>
                <w:rFonts w:asciiTheme="minorHAnsi" w:eastAsiaTheme="minorEastAsia" w:hAnsiTheme="minorHAnsi" w:cstheme="minorHAnsi"/>
                <w:szCs w:val="23"/>
              </w:rPr>
              <w:t>FSM</w:t>
            </w:r>
          </w:p>
        </w:tc>
        <w:tc>
          <w:tcPr>
            <w:tcW w:w="1837" w:type="pct"/>
            <w:shd w:val="clear" w:color="auto" w:fill="DBE5F1" w:themeFill="accent1" w:themeFillTint="33"/>
            <w:vAlign w:val="center"/>
          </w:tcPr>
          <w:p w14:paraId="7EE9CD21" w14:textId="77777777" w:rsidR="004345F0" w:rsidRPr="004345F0" w:rsidRDefault="004345F0" w:rsidP="007B4BF5">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highlight w:val="yellow"/>
              </w:rPr>
            </w:pPr>
            <w:r w:rsidRPr="004345F0">
              <w:rPr>
                <w:rFonts w:asciiTheme="minorHAnsi" w:hAnsiTheme="minorHAnsi" w:cstheme="minorHAnsi"/>
                <w:color w:val="000000"/>
                <w:szCs w:val="23"/>
              </w:rPr>
              <w:t xml:space="preserve">Translation of &amp;training on the Enabling Rights Toolkit (4 languages) </w:t>
            </w:r>
          </w:p>
        </w:tc>
        <w:tc>
          <w:tcPr>
            <w:tcW w:w="459" w:type="pct"/>
            <w:shd w:val="clear" w:color="auto" w:fill="DBE5F1" w:themeFill="accent1" w:themeFillTint="33"/>
          </w:tcPr>
          <w:p w14:paraId="6A6F76BA" w14:textId="77777777" w:rsidR="004345F0" w:rsidRPr="004345F0" w:rsidRDefault="004345F0"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4345F0">
              <w:rPr>
                <w:rFonts w:asciiTheme="minorHAnsi" w:hAnsiTheme="minorHAnsi" w:cstheme="minorHAnsi"/>
                <w:color w:val="000000"/>
                <w:szCs w:val="23"/>
              </w:rPr>
              <w:t>Large</w:t>
            </w:r>
          </w:p>
        </w:tc>
        <w:tc>
          <w:tcPr>
            <w:tcW w:w="511" w:type="pct"/>
            <w:shd w:val="clear" w:color="auto" w:fill="DBE5F1" w:themeFill="accent1" w:themeFillTint="33"/>
            <w:vAlign w:val="center"/>
          </w:tcPr>
          <w:p w14:paraId="512AB4A1" w14:textId="77777777" w:rsidR="004345F0" w:rsidRPr="004345F0" w:rsidRDefault="004345F0"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4345F0">
              <w:rPr>
                <w:rFonts w:asciiTheme="minorHAnsi" w:hAnsiTheme="minorHAnsi" w:cstheme="minorHAnsi"/>
                <w:color w:val="000000"/>
                <w:szCs w:val="23"/>
              </w:rPr>
              <w:t>119</w:t>
            </w:r>
          </w:p>
        </w:tc>
        <w:tc>
          <w:tcPr>
            <w:tcW w:w="444" w:type="pct"/>
            <w:shd w:val="clear" w:color="auto" w:fill="DBE5F1" w:themeFill="accent1" w:themeFillTint="33"/>
            <w:vAlign w:val="center"/>
          </w:tcPr>
          <w:p w14:paraId="6E607660" w14:textId="77777777" w:rsidR="004345F0" w:rsidRPr="004345F0" w:rsidRDefault="004345F0"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4345F0">
              <w:rPr>
                <w:rFonts w:asciiTheme="minorHAnsi" w:hAnsiTheme="minorHAnsi" w:cstheme="minorHAnsi"/>
                <w:color w:val="000000"/>
                <w:szCs w:val="23"/>
              </w:rPr>
              <w:t>45%</w:t>
            </w:r>
          </w:p>
        </w:tc>
        <w:tc>
          <w:tcPr>
            <w:tcW w:w="523" w:type="pct"/>
            <w:shd w:val="clear" w:color="auto" w:fill="DBE5F1" w:themeFill="accent1" w:themeFillTint="33"/>
            <w:vAlign w:val="center"/>
          </w:tcPr>
          <w:p w14:paraId="05AA44AE" w14:textId="77777777" w:rsidR="004345F0" w:rsidRPr="004345F0" w:rsidRDefault="004345F0"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4345F0">
              <w:rPr>
                <w:rFonts w:asciiTheme="minorHAnsi" w:hAnsiTheme="minorHAnsi" w:cstheme="minorHAnsi"/>
                <w:color w:val="000000"/>
                <w:szCs w:val="23"/>
              </w:rPr>
              <w:t>May 2018</w:t>
            </w:r>
          </w:p>
        </w:tc>
      </w:tr>
      <w:tr w:rsidR="004345F0" w:rsidRPr="0007590D" w14:paraId="64F20669" w14:textId="77777777" w:rsidTr="004345F0">
        <w:trPr>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333DC57A" w14:textId="77777777" w:rsidR="004345F0" w:rsidRPr="004345F0" w:rsidRDefault="004345F0" w:rsidP="007B4BF5">
            <w:pPr>
              <w:contextualSpacing/>
              <w:rPr>
                <w:rFonts w:asciiTheme="minorHAnsi" w:eastAsiaTheme="minorEastAsia" w:hAnsiTheme="minorHAnsi" w:cstheme="minorHAnsi"/>
                <w:b/>
                <w:szCs w:val="23"/>
              </w:rPr>
            </w:pPr>
          </w:p>
        </w:tc>
        <w:tc>
          <w:tcPr>
            <w:tcW w:w="564" w:type="pct"/>
            <w:shd w:val="clear" w:color="auto" w:fill="auto"/>
            <w:vAlign w:val="center"/>
          </w:tcPr>
          <w:p w14:paraId="63CDAAFE" w14:textId="375016F6" w:rsidR="004345F0" w:rsidRPr="004345F0" w:rsidRDefault="004345F0"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4345F0">
              <w:rPr>
                <w:rFonts w:asciiTheme="minorHAnsi" w:eastAsiaTheme="minorEastAsia" w:hAnsiTheme="minorHAnsi" w:cstheme="minorHAnsi"/>
                <w:szCs w:val="23"/>
              </w:rPr>
              <w:t>Vanuatu</w:t>
            </w:r>
          </w:p>
        </w:tc>
        <w:tc>
          <w:tcPr>
            <w:tcW w:w="1837" w:type="pct"/>
            <w:shd w:val="clear" w:color="auto" w:fill="auto"/>
            <w:vAlign w:val="center"/>
          </w:tcPr>
          <w:p w14:paraId="6425ABA9" w14:textId="6F3AEC19" w:rsidR="004345F0" w:rsidRPr="004345F0" w:rsidRDefault="004345F0" w:rsidP="007B4BF5">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4345F0">
              <w:rPr>
                <w:rFonts w:asciiTheme="minorHAnsi" w:hAnsiTheme="minorHAnsi" w:cstheme="minorHAnsi"/>
                <w:color w:val="000000"/>
                <w:szCs w:val="23"/>
              </w:rPr>
              <w:t>Printing of Pamphlets</w:t>
            </w:r>
          </w:p>
        </w:tc>
        <w:tc>
          <w:tcPr>
            <w:tcW w:w="459" w:type="pct"/>
            <w:shd w:val="clear" w:color="auto" w:fill="auto"/>
          </w:tcPr>
          <w:p w14:paraId="143766FC" w14:textId="2247E4D1" w:rsidR="004345F0" w:rsidRPr="004345F0" w:rsidRDefault="004345F0"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4345F0">
              <w:rPr>
                <w:rFonts w:asciiTheme="minorHAnsi" w:hAnsiTheme="minorHAnsi" w:cstheme="minorHAnsi"/>
                <w:color w:val="000000"/>
                <w:szCs w:val="23"/>
              </w:rPr>
              <w:t>Small</w:t>
            </w:r>
          </w:p>
        </w:tc>
        <w:tc>
          <w:tcPr>
            <w:tcW w:w="511" w:type="pct"/>
            <w:shd w:val="clear" w:color="auto" w:fill="auto"/>
            <w:vAlign w:val="center"/>
          </w:tcPr>
          <w:p w14:paraId="2C769D4D" w14:textId="15AC44C6" w:rsidR="004345F0" w:rsidRPr="004345F0" w:rsidRDefault="004345F0"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4345F0">
              <w:rPr>
                <w:rFonts w:asciiTheme="minorHAnsi" w:hAnsiTheme="minorHAnsi" w:cstheme="minorHAnsi"/>
                <w:color w:val="000000"/>
                <w:szCs w:val="23"/>
              </w:rPr>
              <w:t>-</w:t>
            </w:r>
          </w:p>
        </w:tc>
        <w:tc>
          <w:tcPr>
            <w:tcW w:w="444" w:type="pct"/>
            <w:shd w:val="clear" w:color="auto" w:fill="auto"/>
            <w:vAlign w:val="center"/>
          </w:tcPr>
          <w:p w14:paraId="5D7D5EF3" w14:textId="6BE399B6" w:rsidR="004345F0" w:rsidRPr="004345F0" w:rsidRDefault="004345F0"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4345F0">
              <w:rPr>
                <w:rFonts w:asciiTheme="minorHAnsi" w:hAnsiTheme="minorHAnsi" w:cstheme="minorHAnsi"/>
                <w:color w:val="000000"/>
                <w:szCs w:val="23"/>
              </w:rPr>
              <w:t>-</w:t>
            </w:r>
          </w:p>
        </w:tc>
        <w:tc>
          <w:tcPr>
            <w:tcW w:w="523" w:type="pct"/>
            <w:shd w:val="clear" w:color="auto" w:fill="auto"/>
            <w:vAlign w:val="center"/>
          </w:tcPr>
          <w:p w14:paraId="2DB07129" w14:textId="6EE0116B" w:rsidR="004345F0" w:rsidRPr="004345F0" w:rsidRDefault="004345F0"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4345F0">
              <w:rPr>
                <w:rFonts w:asciiTheme="minorHAnsi" w:hAnsiTheme="minorHAnsi" w:cstheme="minorHAnsi"/>
                <w:color w:val="000000"/>
                <w:szCs w:val="23"/>
              </w:rPr>
              <w:t>Ongoing</w:t>
            </w:r>
          </w:p>
        </w:tc>
      </w:tr>
      <w:tr w:rsidR="0007590D" w:rsidRPr="0007590D" w14:paraId="5F7CB85E" w14:textId="77777777" w:rsidTr="007B4B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pct"/>
            <w:vMerge w:val="restart"/>
            <w:shd w:val="clear" w:color="auto" w:fill="B8CCE4" w:themeFill="accent1" w:themeFillTint="66"/>
            <w:noWrap/>
            <w:vAlign w:val="center"/>
          </w:tcPr>
          <w:p w14:paraId="19B02434" w14:textId="77777777" w:rsidR="0007590D" w:rsidRPr="0007590D" w:rsidRDefault="0007590D" w:rsidP="007B4BF5">
            <w:pPr>
              <w:contextualSpacing/>
              <w:rPr>
                <w:rFonts w:asciiTheme="minorHAnsi" w:eastAsiaTheme="minorEastAsia" w:hAnsiTheme="minorHAnsi" w:cstheme="minorHAnsi"/>
                <w:b/>
                <w:szCs w:val="23"/>
              </w:rPr>
            </w:pPr>
            <w:r w:rsidRPr="0007590D">
              <w:rPr>
                <w:rFonts w:asciiTheme="minorHAnsi" w:eastAsiaTheme="minorEastAsia" w:hAnsiTheme="minorHAnsi" w:cstheme="minorHAnsi"/>
                <w:b/>
                <w:color w:val="auto"/>
                <w:szCs w:val="23"/>
              </w:rPr>
              <w:t>Professionalisation</w:t>
            </w:r>
          </w:p>
        </w:tc>
        <w:tc>
          <w:tcPr>
            <w:tcW w:w="564" w:type="pct"/>
            <w:shd w:val="clear" w:color="auto" w:fill="DBE5F1" w:themeFill="accent1" w:themeFillTint="33"/>
            <w:vAlign w:val="center"/>
          </w:tcPr>
          <w:p w14:paraId="156994C4"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eastAsiaTheme="minorEastAsia" w:hAnsiTheme="minorHAnsi" w:cstheme="minorHAnsi"/>
                <w:szCs w:val="23"/>
              </w:rPr>
              <w:t>Tokelau</w:t>
            </w:r>
          </w:p>
        </w:tc>
        <w:tc>
          <w:tcPr>
            <w:tcW w:w="1837" w:type="pct"/>
            <w:shd w:val="clear" w:color="auto" w:fill="DBE5F1" w:themeFill="accent1" w:themeFillTint="33"/>
            <w:vAlign w:val="center"/>
          </w:tcPr>
          <w:p w14:paraId="0E7CEDAF" w14:textId="77777777" w:rsidR="0007590D" w:rsidRPr="0007590D" w:rsidRDefault="0007590D" w:rsidP="007B4BF5">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highlight w:val="yellow"/>
              </w:rPr>
            </w:pPr>
            <w:r w:rsidRPr="0007590D">
              <w:rPr>
                <w:rFonts w:asciiTheme="minorHAnsi" w:hAnsiTheme="minorHAnsi" w:cstheme="minorHAnsi"/>
                <w:color w:val="000000"/>
                <w:szCs w:val="23"/>
              </w:rPr>
              <w:t>Court Clerks workshop and Orientation workshop</w:t>
            </w:r>
          </w:p>
        </w:tc>
        <w:tc>
          <w:tcPr>
            <w:tcW w:w="459" w:type="pct"/>
            <w:shd w:val="clear" w:color="auto" w:fill="DBE5F1" w:themeFill="accent1" w:themeFillTint="33"/>
          </w:tcPr>
          <w:p w14:paraId="69B71B2D"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Large</w:t>
            </w:r>
          </w:p>
        </w:tc>
        <w:tc>
          <w:tcPr>
            <w:tcW w:w="511" w:type="pct"/>
            <w:shd w:val="clear" w:color="auto" w:fill="DBE5F1" w:themeFill="accent1" w:themeFillTint="33"/>
            <w:vAlign w:val="center"/>
          </w:tcPr>
          <w:p w14:paraId="309A8DED"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19</w:t>
            </w:r>
          </w:p>
        </w:tc>
        <w:tc>
          <w:tcPr>
            <w:tcW w:w="444" w:type="pct"/>
            <w:shd w:val="clear" w:color="auto" w:fill="DBE5F1" w:themeFill="accent1" w:themeFillTint="33"/>
            <w:vAlign w:val="center"/>
          </w:tcPr>
          <w:p w14:paraId="34438B40"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31%</w:t>
            </w:r>
          </w:p>
        </w:tc>
        <w:tc>
          <w:tcPr>
            <w:tcW w:w="523" w:type="pct"/>
            <w:shd w:val="clear" w:color="auto" w:fill="DBE5F1" w:themeFill="accent1" w:themeFillTint="33"/>
            <w:vAlign w:val="center"/>
          </w:tcPr>
          <w:p w14:paraId="1E41DB09"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Feb 2017</w:t>
            </w:r>
          </w:p>
        </w:tc>
      </w:tr>
      <w:tr w:rsidR="0007590D" w:rsidRPr="0007590D" w14:paraId="3FD7C651" w14:textId="77777777" w:rsidTr="007B4BF5">
        <w:trPr>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4EB9CEA8" w14:textId="77777777" w:rsidR="0007590D" w:rsidRPr="0007590D" w:rsidRDefault="0007590D" w:rsidP="007B4BF5">
            <w:pPr>
              <w:contextualSpacing/>
              <w:rPr>
                <w:rFonts w:asciiTheme="minorHAnsi" w:eastAsiaTheme="minorEastAsia" w:hAnsiTheme="minorHAnsi" w:cstheme="minorHAnsi"/>
                <w:b/>
                <w:szCs w:val="23"/>
              </w:rPr>
            </w:pPr>
          </w:p>
        </w:tc>
        <w:tc>
          <w:tcPr>
            <w:tcW w:w="564" w:type="pct"/>
            <w:shd w:val="clear" w:color="auto" w:fill="DBE5F1" w:themeFill="accent1" w:themeFillTint="33"/>
            <w:vAlign w:val="center"/>
          </w:tcPr>
          <w:p w14:paraId="4939DB12"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eastAsiaTheme="minorEastAsia" w:hAnsiTheme="minorHAnsi" w:cstheme="minorHAnsi"/>
                <w:szCs w:val="23"/>
              </w:rPr>
              <w:t>Samoa</w:t>
            </w:r>
          </w:p>
        </w:tc>
        <w:tc>
          <w:tcPr>
            <w:tcW w:w="1837" w:type="pct"/>
            <w:shd w:val="clear" w:color="auto" w:fill="DBE5F1" w:themeFill="accent1" w:themeFillTint="33"/>
            <w:vAlign w:val="center"/>
          </w:tcPr>
          <w:p w14:paraId="4B962BC9" w14:textId="77777777" w:rsidR="0007590D" w:rsidRPr="0007590D" w:rsidRDefault="0007590D" w:rsidP="007B4BF5">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Evidence &amp; Criminal Sentencing workshop</w:t>
            </w:r>
          </w:p>
        </w:tc>
        <w:tc>
          <w:tcPr>
            <w:tcW w:w="459" w:type="pct"/>
            <w:shd w:val="clear" w:color="auto" w:fill="DBE5F1" w:themeFill="accent1" w:themeFillTint="33"/>
          </w:tcPr>
          <w:p w14:paraId="5B1AAD96"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Small</w:t>
            </w:r>
          </w:p>
        </w:tc>
        <w:tc>
          <w:tcPr>
            <w:tcW w:w="511" w:type="pct"/>
            <w:shd w:val="clear" w:color="auto" w:fill="DBE5F1" w:themeFill="accent1" w:themeFillTint="33"/>
            <w:vAlign w:val="center"/>
          </w:tcPr>
          <w:p w14:paraId="29823F17"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9</w:t>
            </w:r>
          </w:p>
        </w:tc>
        <w:tc>
          <w:tcPr>
            <w:tcW w:w="444" w:type="pct"/>
            <w:shd w:val="clear" w:color="auto" w:fill="DBE5F1" w:themeFill="accent1" w:themeFillTint="33"/>
            <w:vAlign w:val="center"/>
          </w:tcPr>
          <w:p w14:paraId="04BB28E8"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44%</w:t>
            </w:r>
          </w:p>
        </w:tc>
        <w:tc>
          <w:tcPr>
            <w:tcW w:w="523" w:type="pct"/>
            <w:shd w:val="clear" w:color="auto" w:fill="DBE5F1" w:themeFill="accent1" w:themeFillTint="33"/>
            <w:vAlign w:val="center"/>
          </w:tcPr>
          <w:p w14:paraId="1B1CEDB4"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Feb 2017</w:t>
            </w:r>
          </w:p>
        </w:tc>
      </w:tr>
      <w:tr w:rsidR="0007590D" w:rsidRPr="0007590D" w14:paraId="620FC7B3" w14:textId="77777777" w:rsidTr="007B4B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53DFE68B" w14:textId="77777777" w:rsidR="0007590D" w:rsidRPr="0007590D" w:rsidRDefault="0007590D" w:rsidP="007B4BF5">
            <w:pPr>
              <w:contextualSpacing/>
              <w:rPr>
                <w:rFonts w:asciiTheme="minorHAnsi" w:eastAsiaTheme="minorEastAsia" w:hAnsiTheme="minorHAnsi" w:cstheme="minorHAnsi"/>
                <w:b/>
                <w:szCs w:val="23"/>
              </w:rPr>
            </w:pPr>
          </w:p>
        </w:tc>
        <w:tc>
          <w:tcPr>
            <w:tcW w:w="564" w:type="pct"/>
            <w:shd w:val="clear" w:color="auto" w:fill="DBE5F1" w:themeFill="accent1" w:themeFillTint="33"/>
            <w:vAlign w:val="center"/>
          </w:tcPr>
          <w:p w14:paraId="4F9C4986"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eastAsiaTheme="minorEastAsia" w:hAnsiTheme="minorHAnsi" w:cstheme="minorHAnsi"/>
                <w:szCs w:val="23"/>
              </w:rPr>
              <w:t>RMI</w:t>
            </w:r>
          </w:p>
        </w:tc>
        <w:tc>
          <w:tcPr>
            <w:tcW w:w="1837" w:type="pct"/>
            <w:shd w:val="clear" w:color="auto" w:fill="DBE5F1" w:themeFill="accent1" w:themeFillTint="33"/>
            <w:vAlign w:val="center"/>
          </w:tcPr>
          <w:p w14:paraId="39BD6A27" w14:textId="77777777" w:rsidR="0007590D" w:rsidRPr="0007590D" w:rsidRDefault="0007590D" w:rsidP="007B4BF5">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Attendance at PJSIs Regional TOT workshop</w:t>
            </w:r>
          </w:p>
        </w:tc>
        <w:tc>
          <w:tcPr>
            <w:tcW w:w="459" w:type="pct"/>
            <w:shd w:val="clear" w:color="auto" w:fill="DBE5F1" w:themeFill="accent1" w:themeFillTint="33"/>
          </w:tcPr>
          <w:p w14:paraId="329E3728"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Small</w:t>
            </w:r>
          </w:p>
        </w:tc>
        <w:tc>
          <w:tcPr>
            <w:tcW w:w="511" w:type="pct"/>
            <w:shd w:val="clear" w:color="auto" w:fill="DBE5F1" w:themeFill="accent1" w:themeFillTint="33"/>
            <w:vAlign w:val="center"/>
          </w:tcPr>
          <w:p w14:paraId="7AB6BCF7"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1</w:t>
            </w:r>
          </w:p>
        </w:tc>
        <w:tc>
          <w:tcPr>
            <w:tcW w:w="444" w:type="pct"/>
            <w:shd w:val="clear" w:color="auto" w:fill="DBE5F1" w:themeFill="accent1" w:themeFillTint="33"/>
            <w:vAlign w:val="center"/>
          </w:tcPr>
          <w:p w14:paraId="4F7C3BDA"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100%</w:t>
            </w:r>
          </w:p>
        </w:tc>
        <w:tc>
          <w:tcPr>
            <w:tcW w:w="523" w:type="pct"/>
            <w:shd w:val="clear" w:color="auto" w:fill="DBE5F1" w:themeFill="accent1" w:themeFillTint="33"/>
            <w:vAlign w:val="center"/>
          </w:tcPr>
          <w:p w14:paraId="6C10F83A"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May 2017</w:t>
            </w:r>
          </w:p>
        </w:tc>
      </w:tr>
      <w:tr w:rsidR="0007590D" w:rsidRPr="0007590D" w14:paraId="7C45A0C7" w14:textId="77777777" w:rsidTr="007B4BF5">
        <w:trPr>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126CF6F8" w14:textId="77777777" w:rsidR="0007590D" w:rsidRPr="0007590D" w:rsidRDefault="0007590D" w:rsidP="007B4BF5">
            <w:pPr>
              <w:contextualSpacing/>
              <w:rPr>
                <w:rFonts w:asciiTheme="minorHAnsi" w:eastAsiaTheme="minorEastAsia" w:hAnsiTheme="minorHAnsi" w:cstheme="minorHAnsi"/>
                <w:b/>
                <w:szCs w:val="23"/>
              </w:rPr>
            </w:pPr>
          </w:p>
        </w:tc>
        <w:tc>
          <w:tcPr>
            <w:tcW w:w="564" w:type="pct"/>
            <w:shd w:val="clear" w:color="auto" w:fill="DBE5F1" w:themeFill="accent1" w:themeFillTint="33"/>
            <w:vAlign w:val="center"/>
          </w:tcPr>
          <w:p w14:paraId="794B52DE"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eastAsiaTheme="minorEastAsia" w:hAnsiTheme="minorHAnsi" w:cstheme="minorHAnsi"/>
                <w:szCs w:val="23"/>
              </w:rPr>
              <w:t>RMI</w:t>
            </w:r>
          </w:p>
        </w:tc>
        <w:tc>
          <w:tcPr>
            <w:tcW w:w="1837" w:type="pct"/>
            <w:shd w:val="clear" w:color="auto" w:fill="DBE5F1" w:themeFill="accent1" w:themeFillTint="33"/>
            <w:vAlign w:val="center"/>
          </w:tcPr>
          <w:p w14:paraId="59B7197D" w14:textId="77777777" w:rsidR="0007590D" w:rsidRPr="0007590D" w:rsidRDefault="0007590D" w:rsidP="007B4BF5">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Attendance at PJSIs Regional TOT workshop</w:t>
            </w:r>
          </w:p>
        </w:tc>
        <w:tc>
          <w:tcPr>
            <w:tcW w:w="459" w:type="pct"/>
            <w:shd w:val="clear" w:color="auto" w:fill="DBE5F1" w:themeFill="accent1" w:themeFillTint="33"/>
          </w:tcPr>
          <w:p w14:paraId="6059C093"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Small</w:t>
            </w:r>
          </w:p>
        </w:tc>
        <w:tc>
          <w:tcPr>
            <w:tcW w:w="511" w:type="pct"/>
            <w:shd w:val="clear" w:color="auto" w:fill="DBE5F1" w:themeFill="accent1" w:themeFillTint="33"/>
            <w:vAlign w:val="center"/>
          </w:tcPr>
          <w:p w14:paraId="6E3DC461"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1</w:t>
            </w:r>
          </w:p>
        </w:tc>
        <w:tc>
          <w:tcPr>
            <w:tcW w:w="444" w:type="pct"/>
            <w:shd w:val="clear" w:color="auto" w:fill="DBE5F1" w:themeFill="accent1" w:themeFillTint="33"/>
            <w:vAlign w:val="center"/>
          </w:tcPr>
          <w:p w14:paraId="52A3BC8A"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100%</w:t>
            </w:r>
          </w:p>
        </w:tc>
        <w:tc>
          <w:tcPr>
            <w:tcW w:w="523" w:type="pct"/>
            <w:shd w:val="clear" w:color="auto" w:fill="DBE5F1" w:themeFill="accent1" w:themeFillTint="33"/>
            <w:vAlign w:val="center"/>
          </w:tcPr>
          <w:p w14:paraId="6E84EB59"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May 2017</w:t>
            </w:r>
          </w:p>
        </w:tc>
      </w:tr>
      <w:tr w:rsidR="0007590D" w:rsidRPr="0007590D" w14:paraId="4F5E070D" w14:textId="77777777" w:rsidTr="007B4B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1635DE6B" w14:textId="77777777" w:rsidR="0007590D" w:rsidRPr="0007590D" w:rsidRDefault="0007590D" w:rsidP="007B4BF5">
            <w:pPr>
              <w:contextualSpacing/>
              <w:rPr>
                <w:rFonts w:asciiTheme="minorHAnsi" w:eastAsiaTheme="minorEastAsia" w:hAnsiTheme="minorHAnsi" w:cstheme="minorHAnsi"/>
                <w:b/>
                <w:szCs w:val="23"/>
              </w:rPr>
            </w:pPr>
          </w:p>
        </w:tc>
        <w:tc>
          <w:tcPr>
            <w:tcW w:w="564" w:type="pct"/>
            <w:shd w:val="clear" w:color="auto" w:fill="DBE5F1" w:themeFill="accent1" w:themeFillTint="33"/>
            <w:vAlign w:val="center"/>
          </w:tcPr>
          <w:p w14:paraId="2BA2668B"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eastAsiaTheme="minorEastAsia" w:hAnsiTheme="minorHAnsi" w:cstheme="minorHAnsi"/>
                <w:szCs w:val="23"/>
              </w:rPr>
              <w:t>Vanuatu</w:t>
            </w:r>
          </w:p>
        </w:tc>
        <w:tc>
          <w:tcPr>
            <w:tcW w:w="1837" w:type="pct"/>
            <w:shd w:val="clear" w:color="auto" w:fill="DBE5F1" w:themeFill="accent1" w:themeFillTint="33"/>
            <w:vAlign w:val="center"/>
          </w:tcPr>
          <w:p w14:paraId="1044BAC4" w14:textId="77777777" w:rsidR="0007590D" w:rsidRPr="0007590D" w:rsidRDefault="0007590D" w:rsidP="007B4BF5">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Island Court Justices Orientation workshop</w:t>
            </w:r>
          </w:p>
        </w:tc>
        <w:tc>
          <w:tcPr>
            <w:tcW w:w="459" w:type="pct"/>
            <w:shd w:val="clear" w:color="auto" w:fill="DBE5F1" w:themeFill="accent1" w:themeFillTint="33"/>
          </w:tcPr>
          <w:p w14:paraId="37BDA3A1"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Small</w:t>
            </w:r>
          </w:p>
        </w:tc>
        <w:tc>
          <w:tcPr>
            <w:tcW w:w="511" w:type="pct"/>
            <w:shd w:val="clear" w:color="auto" w:fill="DBE5F1" w:themeFill="accent1" w:themeFillTint="33"/>
            <w:vAlign w:val="center"/>
          </w:tcPr>
          <w:p w14:paraId="013B3AB3"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19</w:t>
            </w:r>
          </w:p>
        </w:tc>
        <w:tc>
          <w:tcPr>
            <w:tcW w:w="444" w:type="pct"/>
            <w:shd w:val="clear" w:color="auto" w:fill="DBE5F1" w:themeFill="accent1" w:themeFillTint="33"/>
            <w:vAlign w:val="center"/>
          </w:tcPr>
          <w:p w14:paraId="58478505"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26%</w:t>
            </w:r>
          </w:p>
        </w:tc>
        <w:tc>
          <w:tcPr>
            <w:tcW w:w="523" w:type="pct"/>
            <w:shd w:val="clear" w:color="auto" w:fill="DBE5F1" w:themeFill="accent1" w:themeFillTint="33"/>
            <w:vAlign w:val="center"/>
          </w:tcPr>
          <w:p w14:paraId="4AC70029"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Oct 2017</w:t>
            </w:r>
          </w:p>
        </w:tc>
      </w:tr>
      <w:tr w:rsidR="0007590D" w:rsidRPr="0007590D" w14:paraId="7900A61B" w14:textId="77777777" w:rsidTr="007B4BF5">
        <w:trPr>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6541559D" w14:textId="77777777" w:rsidR="0007590D" w:rsidRPr="0007590D" w:rsidRDefault="0007590D" w:rsidP="007B4BF5">
            <w:pPr>
              <w:contextualSpacing/>
              <w:rPr>
                <w:rFonts w:asciiTheme="minorHAnsi" w:eastAsiaTheme="minorEastAsia" w:hAnsiTheme="minorHAnsi" w:cstheme="minorHAnsi"/>
                <w:b/>
                <w:szCs w:val="23"/>
              </w:rPr>
            </w:pPr>
          </w:p>
        </w:tc>
        <w:tc>
          <w:tcPr>
            <w:tcW w:w="564" w:type="pct"/>
            <w:shd w:val="clear" w:color="auto" w:fill="DBE5F1" w:themeFill="accent1" w:themeFillTint="33"/>
            <w:vAlign w:val="center"/>
          </w:tcPr>
          <w:p w14:paraId="167E445A"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eastAsiaTheme="minorEastAsia" w:hAnsiTheme="minorHAnsi" w:cstheme="minorHAnsi"/>
                <w:szCs w:val="23"/>
              </w:rPr>
              <w:t>Tonga</w:t>
            </w:r>
          </w:p>
        </w:tc>
        <w:tc>
          <w:tcPr>
            <w:tcW w:w="1837" w:type="pct"/>
            <w:shd w:val="clear" w:color="auto" w:fill="DBE5F1" w:themeFill="accent1" w:themeFillTint="33"/>
            <w:vAlign w:val="center"/>
          </w:tcPr>
          <w:p w14:paraId="0510DBC8" w14:textId="77777777" w:rsidR="0007590D" w:rsidRPr="0007590D" w:rsidRDefault="0007590D" w:rsidP="007B4BF5">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highlight w:val="yellow"/>
              </w:rPr>
            </w:pPr>
            <w:r w:rsidRPr="0007590D">
              <w:rPr>
                <w:rFonts w:asciiTheme="minorHAnsi" w:hAnsiTheme="minorHAnsi" w:cstheme="minorHAnsi"/>
                <w:color w:val="000000"/>
                <w:szCs w:val="23"/>
              </w:rPr>
              <w:t>Mediation Skills Training</w:t>
            </w:r>
          </w:p>
        </w:tc>
        <w:tc>
          <w:tcPr>
            <w:tcW w:w="459" w:type="pct"/>
            <w:shd w:val="clear" w:color="auto" w:fill="DBE5F1" w:themeFill="accent1" w:themeFillTint="33"/>
          </w:tcPr>
          <w:p w14:paraId="72CC4C23"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Small</w:t>
            </w:r>
          </w:p>
        </w:tc>
        <w:tc>
          <w:tcPr>
            <w:tcW w:w="511" w:type="pct"/>
            <w:shd w:val="clear" w:color="auto" w:fill="DBE5F1" w:themeFill="accent1" w:themeFillTint="33"/>
            <w:vAlign w:val="center"/>
          </w:tcPr>
          <w:p w14:paraId="2291DBAB"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6</w:t>
            </w:r>
          </w:p>
        </w:tc>
        <w:tc>
          <w:tcPr>
            <w:tcW w:w="444" w:type="pct"/>
            <w:shd w:val="clear" w:color="auto" w:fill="DBE5F1" w:themeFill="accent1" w:themeFillTint="33"/>
            <w:vAlign w:val="center"/>
          </w:tcPr>
          <w:p w14:paraId="50A4F9D3"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50%</w:t>
            </w:r>
          </w:p>
        </w:tc>
        <w:tc>
          <w:tcPr>
            <w:tcW w:w="523" w:type="pct"/>
            <w:shd w:val="clear" w:color="auto" w:fill="DBE5F1" w:themeFill="accent1" w:themeFillTint="33"/>
            <w:vAlign w:val="center"/>
          </w:tcPr>
          <w:p w14:paraId="6410F129"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Oct 2017</w:t>
            </w:r>
          </w:p>
        </w:tc>
      </w:tr>
      <w:tr w:rsidR="0007590D" w:rsidRPr="0007590D" w14:paraId="4B8ABECE" w14:textId="77777777" w:rsidTr="007B4B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28F14F73" w14:textId="77777777" w:rsidR="0007590D" w:rsidRPr="0007590D" w:rsidRDefault="0007590D" w:rsidP="007B4BF5">
            <w:pPr>
              <w:contextualSpacing/>
              <w:rPr>
                <w:rFonts w:asciiTheme="minorHAnsi" w:eastAsiaTheme="minorEastAsia" w:hAnsiTheme="minorHAnsi" w:cstheme="minorHAnsi"/>
                <w:b/>
                <w:szCs w:val="23"/>
              </w:rPr>
            </w:pPr>
          </w:p>
        </w:tc>
        <w:tc>
          <w:tcPr>
            <w:tcW w:w="564" w:type="pct"/>
            <w:shd w:val="clear" w:color="auto" w:fill="DBE5F1" w:themeFill="accent1" w:themeFillTint="33"/>
            <w:vAlign w:val="center"/>
          </w:tcPr>
          <w:p w14:paraId="4C81A925"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eastAsiaTheme="minorEastAsia" w:hAnsiTheme="minorHAnsi" w:cstheme="minorHAnsi"/>
                <w:szCs w:val="23"/>
              </w:rPr>
              <w:t>Kiribati</w:t>
            </w:r>
          </w:p>
        </w:tc>
        <w:tc>
          <w:tcPr>
            <w:tcW w:w="1837" w:type="pct"/>
            <w:shd w:val="clear" w:color="auto" w:fill="DBE5F1" w:themeFill="accent1" w:themeFillTint="33"/>
            <w:vAlign w:val="center"/>
          </w:tcPr>
          <w:p w14:paraId="2542DD64" w14:textId="77777777" w:rsidR="0007590D" w:rsidRPr="0007590D" w:rsidRDefault="0007590D" w:rsidP="007B4BF5">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highlight w:val="yellow"/>
              </w:rPr>
            </w:pPr>
            <w:r w:rsidRPr="0007590D">
              <w:rPr>
                <w:rFonts w:asciiTheme="minorHAnsi" w:hAnsiTheme="minorHAnsi" w:cstheme="minorHAnsi"/>
                <w:color w:val="000000"/>
                <w:szCs w:val="23"/>
              </w:rPr>
              <w:t xml:space="preserve">Outer Island Lay Magistrates Training </w:t>
            </w:r>
          </w:p>
        </w:tc>
        <w:tc>
          <w:tcPr>
            <w:tcW w:w="459" w:type="pct"/>
            <w:shd w:val="clear" w:color="auto" w:fill="DBE5F1" w:themeFill="accent1" w:themeFillTint="33"/>
          </w:tcPr>
          <w:p w14:paraId="1133FCDA"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Large</w:t>
            </w:r>
          </w:p>
        </w:tc>
        <w:tc>
          <w:tcPr>
            <w:tcW w:w="511" w:type="pct"/>
            <w:shd w:val="clear" w:color="auto" w:fill="DBE5F1" w:themeFill="accent1" w:themeFillTint="33"/>
            <w:vAlign w:val="center"/>
          </w:tcPr>
          <w:p w14:paraId="12780187"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20</w:t>
            </w:r>
          </w:p>
        </w:tc>
        <w:tc>
          <w:tcPr>
            <w:tcW w:w="444" w:type="pct"/>
            <w:shd w:val="clear" w:color="auto" w:fill="DBE5F1" w:themeFill="accent1" w:themeFillTint="33"/>
            <w:vAlign w:val="center"/>
          </w:tcPr>
          <w:p w14:paraId="20DF52B7"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40%</w:t>
            </w:r>
          </w:p>
        </w:tc>
        <w:tc>
          <w:tcPr>
            <w:tcW w:w="523" w:type="pct"/>
            <w:shd w:val="clear" w:color="auto" w:fill="DBE5F1" w:themeFill="accent1" w:themeFillTint="33"/>
            <w:vAlign w:val="center"/>
          </w:tcPr>
          <w:p w14:paraId="3274F293"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Nov 2017</w:t>
            </w:r>
          </w:p>
        </w:tc>
      </w:tr>
      <w:tr w:rsidR="0007590D" w:rsidRPr="0007590D" w14:paraId="776392B6" w14:textId="77777777" w:rsidTr="007B4BF5">
        <w:trPr>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24C6B0AA" w14:textId="77777777" w:rsidR="0007590D" w:rsidRPr="0007590D" w:rsidRDefault="0007590D" w:rsidP="007B4BF5">
            <w:pPr>
              <w:contextualSpacing/>
              <w:rPr>
                <w:rFonts w:asciiTheme="minorHAnsi" w:eastAsiaTheme="minorEastAsia" w:hAnsiTheme="minorHAnsi" w:cstheme="minorHAnsi"/>
                <w:b/>
                <w:szCs w:val="23"/>
              </w:rPr>
            </w:pPr>
          </w:p>
        </w:tc>
        <w:tc>
          <w:tcPr>
            <w:tcW w:w="564" w:type="pct"/>
            <w:shd w:val="clear" w:color="auto" w:fill="DBE5F1" w:themeFill="accent1" w:themeFillTint="33"/>
            <w:vAlign w:val="center"/>
          </w:tcPr>
          <w:p w14:paraId="75743CB3"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eastAsiaTheme="minorEastAsia" w:hAnsiTheme="minorHAnsi" w:cstheme="minorHAnsi"/>
                <w:szCs w:val="23"/>
              </w:rPr>
              <w:t>RMI</w:t>
            </w:r>
          </w:p>
        </w:tc>
        <w:tc>
          <w:tcPr>
            <w:tcW w:w="1837" w:type="pct"/>
            <w:shd w:val="clear" w:color="auto" w:fill="DBE5F1" w:themeFill="accent1" w:themeFillTint="33"/>
            <w:vAlign w:val="center"/>
          </w:tcPr>
          <w:p w14:paraId="0749A228" w14:textId="77777777" w:rsidR="0007590D" w:rsidRPr="0007590D" w:rsidRDefault="0007590D" w:rsidP="007B4BF5">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highlight w:val="yellow"/>
              </w:rPr>
            </w:pPr>
            <w:r w:rsidRPr="0007590D">
              <w:rPr>
                <w:rFonts w:asciiTheme="minorHAnsi" w:hAnsiTheme="minorHAnsi" w:cstheme="minorHAnsi"/>
                <w:color w:val="000000"/>
                <w:szCs w:val="23"/>
              </w:rPr>
              <w:t>Attendance at PJSIs Regional Lay Orientation workshop</w:t>
            </w:r>
          </w:p>
        </w:tc>
        <w:tc>
          <w:tcPr>
            <w:tcW w:w="459" w:type="pct"/>
            <w:shd w:val="clear" w:color="auto" w:fill="DBE5F1" w:themeFill="accent1" w:themeFillTint="33"/>
          </w:tcPr>
          <w:p w14:paraId="2EDE8737"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Small</w:t>
            </w:r>
          </w:p>
        </w:tc>
        <w:tc>
          <w:tcPr>
            <w:tcW w:w="511" w:type="pct"/>
            <w:shd w:val="clear" w:color="auto" w:fill="DBE5F1" w:themeFill="accent1" w:themeFillTint="33"/>
            <w:vAlign w:val="center"/>
          </w:tcPr>
          <w:p w14:paraId="29F602AD"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1</w:t>
            </w:r>
          </w:p>
        </w:tc>
        <w:tc>
          <w:tcPr>
            <w:tcW w:w="444" w:type="pct"/>
            <w:shd w:val="clear" w:color="auto" w:fill="DBE5F1" w:themeFill="accent1" w:themeFillTint="33"/>
            <w:vAlign w:val="center"/>
          </w:tcPr>
          <w:p w14:paraId="5DD17B71"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0%</w:t>
            </w:r>
          </w:p>
        </w:tc>
        <w:tc>
          <w:tcPr>
            <w:tcW w:w="523" w:type="pct"/>
            <w:shd w:val="clear" w:color="auto" w:fill="DBE5F1" w:themeFill="accent1" w:themeFillTint="33"/>
            <w:vAlign w:val="center"/>
          </w:tcPr>
          <w:p w14:paraId="48797AA9"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Nov 2017</w:t>
            </w:r>
          </w:p>
        </w:tc>
      </w:tr>
      <w:tr w:rsidR="0007590D" w:rsidRPr="0007590D" w14:paraId="2EA39D1B" w14:textId="77777777" w:rsidTr="007B4B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420050D8" w14:textId="77777777" w:rsidR="0007590D" w:rsidRPr="0007590D" w:rsidRDefault="0007590D" w:rsidP="007B4BF5">
            <w:pPr>
              <w:contextualSpacing/>
              <w:rPr>
                <w:rFonts w:asciiTheme="minorHAnsi" w:eastAsiaTheme="minorEastAsia" w:hAnsiTheme="minorHAnsi" w:cstheme="minorHAnsi"/>
                <w:b/>
                <w:szCs w:val="23"/>
              </w:rPr>
            </w:pPr>
          </w:p>
        </w:tc>
        <w:tc>
          <w:tcPr>
            <w:tcW w:w="564" w:type="pct"/>
            <w:shd w:val="clear" w:color="auto" w:fill="DBE5F1" w:themeFill="accent1" w:themeFillTint="33"/>
            <w:vAlign w:val="center"/>
          </w:tcPr>
          <w:p w14:paraId="212A4AB5"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eastAsiaTheme="minorEastAsia" w:hAnsiTheme="minorHAnsi" w:cstheme="minorHAnsi"/>
                <w:szCs w:val="23"/>
              </w:rPr>
              <w:t>Cook Islands</w:t>
            </w:r>
          </w:p>
        </w:tc>
        <w:tc>
          <w:tcPr>
            <w:tcW w:w="1837" w:type="pct"/>
            <w:shd w:val="clear" w:color="auto" w:fill="DBE5F1" w:themeFill="accent1" w:themeFillTint="33"/>
            <w:vAlign w:val="center"/>
          </w:tcPr>
          <w:p w14:paraId="6E80CC3B" w14:textId="77777777" w:rsidR="0007590D" w:rsidRPr="0007590D" w:rsidRDefault="0007590D" w:rsidP="007B4BF5">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Attendance at PJSIs Substantive (Court Plans) TOT</w:t>
            </w:r>
          </w:p>
        </w:tc>
        <w:tc>
          <w:tcPr>
            <w:tcW w:w="459" w:type="pct"/>
            <w:shd w:val="clear" w:color="auto" w:fill="DBE5F1" w:themeFill="accent1" w:themeFillTint="33"/>
          </w:tcPr>
          <w:p w14:paraId="5E27E267"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Small</w:t>
            </w:r>
          </w:p>
        </w:tc>
        <w:tc>
          <w:tcPr>
            <w:tcW w:w="511" w:type="pct"/>
            <w:shd w:val="clear" w:color="auto" w:fill="DBE5F1" w:themeFill="accent1" w:themeFillTint="33"/>
            <w:vAlign w:val="center"/>
          </w:tcPr>
          <w:p w14:paraId="3B2563B5"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1</w:t>
            </w:r>
          </w:p>
        </w:tc>
        <w:tc>
          <w:tcPr>
            <w:tcW w:w="444" w:type="pct"/>
            <w:shd w:val="clear" w:color="auto" w:fill="DBE5F1" w:themeFill="accent1" w:themeFillTint="33"/>
            <w:vAlign w:val="center"/>
          </w:tcPr>
          <w:p w14:paraId="246EEBE0"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100%</w:t>
            </w:r>
          </w:p>
        </w:tc>
        <w:tc>
          <w:tcPr>
            <w:tcW w:w="523" w:type="pct"/>
            <w:shd w:val="clear" w:color="auto" w:fill="DBE5F1" w:themeFill="accent1" w:themeFillTint="33"/>
            <w:vAlign w:val="center"/>
          </w:tcPr>
          <w:p w14:paraId="4E5BB10A"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January 2018</w:t>
            </w:r>
          </w:p>
        </w:tc>
      </w:tr>
      <w:tr w:rsidR="0007590D" w:rsidRPr="0007590D" w14:paraId="7FC23129" w14:textId="77777777" w:rsidTr="007B4BF5">
        <w:trPr>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55CEF1CB" w14:textId="77777777" w:rsidR="0007590D" w:rsidRPr="0007590D" w:rsidRDefault="0007590D" w:rsidP="007B4BF5">
            <w:pPr>
              <w:contextualSpacing/>
              <w:rPr>
                <w:rFonts w:asciiTheme="minorHAnsi" w:eastAsiaTheme="minorEastAsia" w:hAnsiTheme="minorHAnsi" w:cstheme="minorHAnsi"/>
                <w:b/>
                <w:szCs w:val="23"/>
              </w:rPr>
            </w:pPr>
          </w:p>
        </w:tc>
        <w:tc>
          <w:tcPr>
            <w:tcW w:w="564" w:type="pct"/>
            <w:shd w:val="clear" w:color="auto" w:fill="DBE5F1" w:themeFill="accent1" w:themeFillTint="33"/>
            <w:vAlign w:val="center"/>
          </w:tcPr>
          <w:p w14:paraId="7F1EE28B"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eastAsiaTheme="minorEastAsia" w:hAnsiTheme="minorHAnsi" w:cstheme="minorHAnsi"/>
                <w:szCs w:val="23"/>
              </w:rPr>
              <w:t>RMI</w:t>
            </w:r>
          </w:p>
        </w:tc>
        <w:tc>
          <w:tcPr>
            <w:tcW w:w="1837" w:type="pct"/>
            <w:shd w:val="clear" w:color="auto" w:fill="DBE5F1" w:themeFill="accent1" w:themeFillTint="33"/>
            <w:vAlign w:val="center"/>
          </w:tcPr>
          <w:p w14:paraId="5EE5DA9E" w14:textId="77777777" w:rsidR="0007590D" w:rsidRPr="0007590D" w:rsidRDefault="0007590D" w:rsidP="007B4BF5">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Attendance at PJSIs Substantive (Court Plans) TOT</w:t>
            </w:r>
          </w:p>
        </w:tc>
        <w:tc>
          <w:tcPr>
            <w:tcW w:w="459" w:type="pct"/>
            <w:shd w:val="clear" w:color="auto" w:fill="DBE5F1" w:themeFill="accent1" w:themeFillTint="33"/>
          </w:tcPr>
          <w:p w14:paraId="3300BD6F"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Small</w:t>
            </w:r>
          </w:p>
        </w:tc>
        <w:tc>
          <w:tcPr>
            <w:tcW w:w="511" w:type="pct"/>
            <w:shd w:val="clear" w:color="auto" w:fill="DBE5F1" w:themeFill="accent1" w:themeFillTint="33"/>
            <w:vAlign w:val="center"/>
          </w:tcPr>
          <w:p w14:paraId="3E702397"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1</w:t>
            </w:r>
          </w:p>
        </w:tc>
        <w:tc>
          <w:tcPr>
            <w:tcW w:w="444" w:type="pct"/>
            <w:shd w:val="clear" w:color="auto" w:fill="DBE5F1" w:themeFill="accent1" w:themeFillTint="33"/>
            <w:vAlign w:val="center"/>
          </w:tcPr>
          <w:p w14:paraId="6F1230A5"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0%</w:t>
            </w:r>
          </w:p>
        </w:tc>
        <w:tc>
          <w:tcPr>
            <w:tcW w:w="523" w:type="pct"/>
            <w:shd w:val="clear" w:color="auto" w:fill="DBE5F1" w:themeFill="accent1" w:themeFillTint="33"/>
            <w:vAlign w:val="center"/>
          </w:tcPr>
          <w:p w14:paraId="27E10D26"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January 2018</w:t>
            </w:r>
          </w:p>
        </w:tc>
      </w:tr>
      <w:tr w:rsidR="0007590D" w:rsidRPr="0007590D" w14:paraId="35D47351" w14:textId="77777777" w:rsidTr="007B4BF5">
        <w:trPr>
          <w:cnfStyle w:val="000000100000" w:firstRow="0" w:lastRow="0" w:firstColumn="0" w:lastColumn="0" w:oddVBand="0" w:evenVBand="0" w:oddHBand="1" w:evenHBand="0"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57E4E13D" w14:textId="77777777" w:rsidR="0007590D" w:rsidRPr="0007590D" w:rsidRDefault="0007590D" w:rsidP="007B4BF5">
            <w:pPr>
              <w:contextualSpacing/>
              <w:rPr>
                <w:rFonts w:asciiTheme="minorHAnsi" w:eastAsiaTheme="minorEastAsia" w:hAnsiTheme="minorHAnsi" w:cstheme="minorHAnsi"/>
                <w:b/>
                <w:szCs w:val="23"/>
              </w:rPr>
            </w:pPr>
          </w:p>
        </w:tc>
        <w:tc>
          <w:tcPr>
            <w:tcW w:w="564" w:type="pct"/>
            <w:shd w:val="clear" w:color="auto" w:fill="DBE5F1" w:themeFill="accent1" w:themeFillTint="33"/>
            <w:vAlign w:val="center"/>
          </w:tcPr>
          <w:p w14:paraId="02A1B802"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eastAsiaTheme="minorEastAsia" w:hAnsiTheme="minorHAnsi" w:cstheme="minorHAnsi"/>
                <w:szCs w:val="23"/>
              </w:rPr>
              <w:t>RMI</w:t>
            </w:r>
          </w:p>
        </w:tc>
        <w:tc>
          <w:tcPr>
            <w:tcW w:w="1837" w:type="pct"/>
            <w:shd w:val="clear" w:color="auto" w:fill="DBE5F1" w:themeFill="accent1" w:themeFillTint="33"/>
            <w:vAlign w:val="center"/>
          </w:tcPr>
          <w:p w14:paraId="111CC5D9" w14:textId="77777777" w:rsidR="0007590D" w:rsidRPr="0007590D" w:rsidRDefault="0007590D" w:rsidP="007B4BF5">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Attendance at PJSIs Substantive (Court Plans) TOT</w:t>
            </w:r>
          </w:p>
        </w:tc>
        <w:tc>
          <w:tcPr>
            <w:tcW w:w="459" w:type="pct"/>
            <w:shd w:val="clear" w:color="auto" w:fill="DBE5F1" w:themeFill="accent1" w:themeFillTint="33"/>
          </w:tcPr>
          <w:p w14:paraId="17DED441"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Small</w:t>
            </w:r>
          </w:p>
        </w:tc>
        <w:tc>
          <w:tcPr>
            <w:tcW w:w="511" w:type="pct"/>
            <w:shd w:val="clear" w:color="auto" w:fill="DBE5F1" w:themeFill="accent1" w:themeFillTint="33"/>
            <w:vAlign w:val="center"/>
          </w:tcPr>
          <w:p w14:paraId="5A81717E"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1</w:t>
            </w:r>
          </w:p>
        </w:tc>
        <w:tc>
          <w:tcPr>
            <w:tcW w:w="444" w:type="pct"/>
            <w:shd w:val="clear" w:color="auto" w:fill="DBE5F1" w:themeFill="accent1" w:themeFillTint="33"/>
            <w:vAlign w:val="center"/>
          </w:tcPr>
          <w:p w14:paraId="32EBCB3C"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100%</w:t>
            </w:r>
          </w:p>
        </w:tc>
        <w:tc>
          <w:tcPr>
            <w:tcW w:w="523" w:type="pct"/>
            <w:shd w:val="clear" w:color="auto" w:fill="DBE5F1" w:themeFill="accent1" w:themeFillTint="33"/>
            <w:vAlign w:val="center"/>
          </w:tcPr>
          <w:p w14:paraId="1AE09C2F"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January 2018</w:t>
            </w:r>
          </w:p>
        </w:tc>
      </w:tr>
      <w:tr w:rsidR="0007590D" w:rsidRPr="0007590D" w14:paraId="4302D10F" w14:textId="77777777" w:rsidTr="007B4BF5">
        <w:trPr>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3258C5C4" w14:textId="77777777" w:rsidR="0007590D" w:rsidRPr="0007590D" w:rsidRDefault="0007590D" w:rsidP="007B4BF5">
            <w:pPr>
              <w:contextualSpacing/>
              <w:rPr>
                <w:rFonts w:asciiTheme="minorHAnsi" w:eastAsiaTheme="minorEastAsia" w:hAnsiTheme="minorHAnsi" w:cstheme="minorHAnsi"/>
                <w:b/>
                <w:szCs w:val="23"/>
              </w:rPr>
            </w:pPr>
          </w:p>
        </w:tc>
        <w:tc>
          <w:tcPr>
            <w:tcW w:w="564" w:type="pct"/>
            <w:shd w:val="clear" w:color="auto" w:fill="DBE5F1" w:themeFill="accent1" w:themeFillTint="33"/>
            <w:vAlign w:val="center"/>
          </w:tcPr>
          <w:p w14:paraId="12A7B3CB"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eastAsiaTheme="minorEastAsia" w:hAnsiTheme="minorHAnsi" w:cstheme="minorHAnsi"/>
                <w:szCs w:val="23"/>
              </w:rPr>
              <w:t>Vanuatu</w:t>
            </w:r>
          </w:p>
        </w:tc>
        <w:tc>
          <w:tcPr>
            <w:tcW w:w="1837" w:type="pct"/>
            <w:shd w:val="clear" w:color="auto" w:fill="DBE5F1" w:themeFill="accent1" w:themeFillTint="33"/>
            <w:vAlign w:val="center"/>
          </w:tcPr>
          <w:p w14:paraId="46A92014" w14:textId="77777777" w:rsidR="0007590D" w:rsidRPr="0007590D" w:rsidRDefault="0007590D" w:rsidP="007B4BF5">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Participants in Certificate of Justice  - Semester 1</w:t>
            </w:r>
          </w:p>
        </w:tc>
        <w:tc>
          <w:tcPr>
            <w:tcW w:w="459" w:type="pct"/>
            <w:shd w:val="clear" w:color="auto" w:fill="DBE5F1" w:themeFill="accent1" w:themeFillTint="33"/>
          </w:tcPr>
          <w:p w14:paraId="614074FB"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Small</w:t>
            </w:r>
          </w:p>
        </w:tc>
        <w:tc>
          <w:tcPr>
            <w:tcW w:w="511" w:type="pct"/>
            <w:shd w:val="clear" w:color="auto" w:fill="DBE5F1" w:themeFill="accent1" w:themeFillTint="33"/>
            <w:vAlign w:val="center"/>
          </w:tcPr>
          <w:p w14:paraId="00D4B999"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8</w:t>
            </w:r>
          </w:p>
        </w:tc>
        <w:tc>
          <w:tcPr>
            <w:tcW w:w="444" w:type="pct"/>
            <w:shd w:val="clear" w:color="auto" w:fill="DBE5F1" w:themeFill="accent1" w:themeFillTint="33"/>
            <w:vAlign w:val="center"/>
          </w:tcPr>
          <w:p w14:paraId="7BE0D215"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38%</w:t>
            </w:r>
          </w:p>
        </w:tc>
        <w:tc>
          <w:tcPr>
            <w:tcW w:w="523" w:type="pct"/>
            <w:shd w:val="clear" w:color="auto" w:fill="DBE5F1" w:themeFill="accent1" w:themeFillTint="33"/>
            <w:vAlign w:val="center"/>
          </w:tcPr>
          <w:p w14:paraId="7AE875F9"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March 2018</w:t>
            </w:r>
          </w:p>
        </w:tc>
      </w:tr>
      <w:tr w:rsidR="0007590D" w:rsidRPr="0007590D" w14:paraId="56A0B640" w14:textId="77777777" w:rsidTr="007B4B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5E1B132D" w14:textId="77777777" w:rsidR="0007590D" w:rsidRPr="0007590D" w:rsidRDefault="0007590D" w:rsidP="007B4BF5">
            <w:pPr>
              <w:contextualSpacing/>
              <w:rPr>
                <w:rFonts w:asciiTheme="minorHAnsi" w:eastAsiaTheme="minorEastAsia" w:hAnsiTheme="minorHAnsi" w:cstheme="minorHAnsi"/>
                <w:b/>
                <w:szCs w:val="23"/>
              </w:rPr>
            </w:pPr>
          </w:p>
        </w:tc>
        <w:tc>
          <w:tcPr>
            <w:tcW w:w="564" w:type="pct"/>
            <w:vMerge w:val="restart"/>
            <w:shd w:val="clear" w:color="auto" w:fill="DBE5F1" w:themeFill="accent1" w:themeFillTint="33"/>
            <w:vAlign w:val="center"/>
          </w:tcPr>
          <w:p w14:paraId="4FBB804F"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eastAsiaTheme="minorEastAsia" w:hAnsiTheme="minorHAnsi" w:cstheme="minorHAnsi"/>
                <w:color w:val="auto"/>
                <w:szCs w:val="23"/>
              </w:rPr>
              <w:t>Kiribati</w:t>
            </w:r>
          </w:p>
        </w:tc>
        <w:tc>
          <w:tcPr>
            <w:tcW w:w="1837" w:type="pct"/>
            <w:shd w:val="clear" w:color="auto" w:fill="DBE5F1" w:themeFill="accent1" w:themeFillTint="33"/>
            <w:vAlign w:val="center"/>
          </w:tcPr>
          <w:p w14:paraId="6736442B" w14:textId="77777777" w:rsidR="0007590D" w:rsidRPr="0007590D" w:rsidRDefault="0007590D" w:rsidP="007B4BF5">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Participants in Semester 2 - Certificate of Justice Course 1</w:t>
            </w:r>
          </w:p>
        </w:tc>
        <w:tc>
          <w:tcPr>
            <w:tcW w:w="459" w:type="pct"/>
            <w:shd w:val="clear" w:color="auto" w:fill="DBE5F1" w:themeFill="accent1" w:themeFillTint="33"/>
          </w:tcPr>
          <w:p w14:paraId="27E20DEC"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Small</w:t>
            </w:r>
          </w:p>
        </w:tc>
        <w:tc>
          <w:tcPr>
            <w:tcW w:w="511" w:type="pct"/>
            <w:shd w:val="clear" w:color="auto" w:fill="DBE5F1" w:themeFill="accent1" w:themeFillTint="33"/>
            <w:vAlign w:val="center"/>
          </w:tcPr>
          <w:p w14:paraId="263CEA95"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18</w:t>
            </w:r>
          </w:p>
        </w:tc>
        <w:tc>
          <w:tcPr>
            <w:tcW w:w="444" w:type="pct"/>
            <w:shd w:val="clear" w:color="auto" w:fill="DBE5F1" w:themeFill="accent1" w:themeFillTint="33"/>
            <w:vAlign w:val="center"/>
          </w:tcPr>
          <w:p w14:paraId="0A00136D"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50%</w:t>
            </w:r>
          </w:p>
        </w:tc>
        <w:tc>
          <w:tcPr>
            <w:tcW w:w="523" w:type="pct"/>
            <w:shd w:val="clear" w:color="auto" w:fill="DBE5F1" w:themeFill="accent1" w:themeFillTint="33"/>
            <w:vAlign w:val="center"/>
          </w:tcPr>
          <w:p w14:paraId="3FF5E00A"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July 2018</w:t>
            </w:r>
          </w:p>
        </w:tc>
      </w:tr>
      <w:tr w:rsidR="0007590D" w:rsidRPr="0007590D" w14:paraId="20E06E08" w14:textId="77777777" w:rsidTr="007B4BF5">
        <w:trPr>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6E7C8E30" w14:textId="77777777" w:rsidR="0007590D" w:rsidRPr="0007590D" w:rsidRDefault="0007590D" w:rsidP="007B4BF5">
            <w:pPr>
              <w:contextualSpacing/>
              <w:rPr>
                <w:rFonts w:asciiTheme="minorHAnsi" w:eastAsiaTheme="minorEastAsia" w:hAnsiTheme="minorHAnsi" w:cstheme="minorHAnsi"/>
                <w:b/>
                <w:color w:val="auto"/>
                <w:szCs w:val="23"/>
              </w:rPr>
            </w:pPr>
          </w:p>
        </w:tc>
        <w:tc>
          <w:tcPr>
            <w:tcW w:w="564" w:type="pct"/>
            <w:vMerge/>
            <w:shd w:val="clear" w:color="auto" w:fill="DBE5F1" w:themeFill="accent1" w:themeFillTint="33"/>
            <w:vAlign w:val="center"/>
          </w:tcPr>
          <w:p w14:paraId="3B67B894"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szCs w:val="23"/>
              </w:rPr>
            </w:pPr>
          </w:p>
        </w:tc>
        <w:tc>
          <w:tcPr>
            <w:tcW w:w="1837" w:type="pct"/>
            <w:shd w:val="clear" w:color="auto" w:fill="DBE5F1" w:themeFill="accent1" w:themeFillTint="33"/>
            <w:vAlign w:val="center"/>
          </w:tcPr>
          <w:p w14:paraId="1520EA66" w14:textId="77777777" w:rsidR="0007590D" w:rsidRPr="0007590D" w:rsidRDefault="0007590D" w:rsidP="007B4BF5">
            <w:pPr>
              <w:contextualSpacing/>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szCs w:val="23"/>
              </w:rPr>
            </w:pPr>
            <w:r w:rsidRPr="0007590D">
              <w:rPr>
                <w:rFonts w:asciiTheme="minorHAnsi" w:hAnsiTheme="minorHAnsi" w:cstheme="minorHAnsi"/>
                <w:color w:val="000000"/>
                <w:szCs w:val="23"/>
              </w:rPr>
              <w:t>Participants in Semester 2 - Certificate of Justice Course 2</w:t>
            </w:r>
          </w:p>
        </w:tc>
        <w:tc>
          <w:tcPr>
            <w:tcW w:w="459" w:type="pct"/>
            <w:shd w:val="clear" w:color="auto" w:fill="DBE5F1" w:themeFill="accent1" w:themeFillTint="33"/>
          </w:tcPr>
          <w:p w14:paraId="2ACCFC5C"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Small</w:t>
            </w:r>
          </w:p>
        </w:tc>
        <w:tc>
          <w:tcPr>
            <w:tcW w:w="511" w:type="pct"/>
            <w:shd w:val="clear" w:color="auto" w:fill="DBE5F1" w:themeFill="accent1" w:themeFillTint="33"/>
            <w:vAlign w:val="center"/>
          </w:tcPr>
          <w:p w14:paraId="14FA1CD5"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18</w:t>
            </w:r>
          </w:p>
        </w:tc>
        <w:tc>
          <w:tcPr>
            <w:tcW w:w="444" w:type="pct"/>
            <w:shd w:val="clear" w:color="auto" w:fill="DBE5F1" w:themeFill="accent1" w:themeFillTint="33"/>
            <w:vAlign w:val="center"/>
          </w:tcPr>
          <w:p w14:paraId="5A30CED3"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50%</w:t>
            </w:r>
          </w:p>
        </w:tc>
        <w:tc>
          <w:tcPr>
            <w:tcW w:w="523" w:type="pct"/>
            <w:shd w:val="clear" w:color="auto" w:fill="DBE5F1" w:themeFill="accent1" w:themeFillTint="33"/>
            <w:vAlign w:val="center"/>
          </w:tcPr>
          <w:p w14:paraId="1D7B5E61"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szCs w:val="23"/>
              </w:rPr>
            </w:pPr>
            <w:r w:rsidRPr="0007590D">
              <w:rPr>
                <w:rFonts w:asciiTheme="minorHAnsi" w:hAnsiTheme="minorHAnsi" w:cstheme="minorHAnsi"/>
                <w:color w:val="000000"/>
                <w:szCs w:val="23"/>
              </w:rPr>
              <w:t>July 2018</w:t>
            </w:r>
          </w:p>
        </w:tc>
      </w:tr>
      <w:tr w:rsidR="0007590D" w:rsidRPr="0007590D" w14:paraId="4B504548" w14:textId="77777777" w:rsidTr="007B4B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5CE9E49F" w14:textId="77777777" w:rsidR="0007590D" w:rsidRPr="0007590D" w:rsidRDefault="0007590D" w:rsidP="007B4BF5">
            <w:pPr>
              <w:contextualSpacing/>
              <w:rPr>
                <w:rFonts w:asciiTheme="minorHAnsi" w:eastAsiaTheme="minorEastAsia" w:hAnsiTheme="minorHAnsi" w:cstheme="minorHAnsi"/>
                <w:b/>
                <w:szCs w:val="23"/>
              </w:rPr>
            </w:pPr>
          </w:p>
        </w:tc>
        <w:tc>
          <w:tcPr>
            <w:tcW w:w="564" w:type="pct"/>
            <w:vMerge/>
            <w:shd w:val="clear" w:color="auto" w:fill="DBE5F1" w:themeFill="accent1" w:themeFillTint="33"/>
            <w:vAlign w:val="center"/>
          </w:tcPr>
          <w:p w14:paraId="13F49F0D"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p>
        </w:tc>
        <w:tc>
          <w:tcPr>
            <w:tcW w:w="1837" w:type="pct"/>
            <w:shd w:val="clear" w:color="auto" w:fill="DBE5F1" w:themeFill="accent1" w:themeFillTint="33"/>
            <w:vAlign w:val="center"/>
          </w:tcPr>
          <w:p w14:paraId="2A866FCB" w14:textId="77777777" w:rsidR="0007590D" w:rsidRPr="0007590D" w:rsidRDefault="0007590D" w:rsidP="007B4BF5">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highlight w:val="yellow"/>
              </w:rPr>
            </w:pPr>
            <w:r w:rsidRPr="0007590D">
              <w:rPr>
                <w:rFonts w:asciiTheme="minorHAnsi" w:hAnsiTheme="minorHAnsi" w:cstheme="minorHAnsi"/>
                <w:color w:val="000000"/>
                <w:szCs w:val="23"/>
              </w:rPr>
              <w:t>Participants for Certificate of Justice - Semester 1</w:t>
            </w:r>
          </w:p>
        </w:tc>
        <w:tc>
          <w:tcPr>
            <w:tcW w:w="459" w:type="pct"/>
            <w:shd w:val="clear" w:color="auto" w:fill="DBE5F1" w:themeFill="accent1" w:themeFillTint="33"/>
          </w:tcPr>
          <w:p w14:paraId="027B8FD3"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Large</w:t>
            </w:r>
          </w:p>
        </w:tc>
        <w:tc>
          <w:tcPr>
            <w:tcW w:w="511" w:type="pct"/>
            <w:shd w:val="clear" w:color="auto" w:fill="DBE5F1" w:themeFill="accent1" w:themeFillTint="33"/>
            <w:vAlign w:val="center"/>
          </w:tcPr>
          <w:p w14:paraId="5949334B"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17</w:t>
            </w:r>
          </w:p>
        </w:tc>
        <w:tc>
          <w:tcPr>
            <w:tcW w:w="444" w:type="pct"/>
            <w:shd w:val="clear" w:color="auto" w:fill="DBE5F1" w:themeFill="accent1" w:themeFillTint="33"/>
            <w:vAlign w:val="center"/>
          </w:tcPr>
          <w:p w14:paraId="6841B371"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58%</w:t>
            </w:r>
          </w:p>
        </w:tc>
        <w:tc>
          <w:tcPr>
            <w:tcW w:w="523" w:type="pct"/>
            <w:shd w:val="clear" w:color="auto" w:fill="DBE5F1" w:themeFill="accent1" w:themeFillTint="33"/>
            <w:vAlign w:val="center"/>
          </w:tcPr>
          <w:p w14:paraId="3B8DD5CF"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April 2019</w:t>
            </w:r>
          </w:p>
        </w:tc>
      </w:tr>
      <w:tr w:rsidR="0007590D" w:rsidRPr="0007590D" w14:paraId="246C5090" w14:textId="77777777" w:rsidTr="007B4BF5">
        <w:trPr>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617EC840" w14:textId="77777777" w:rsidR="0007590D" w:rsidRPr="0007590D" w:rsidRDefault="0007590D" w:rsidP="007B4BF5">
            <w:pPr>
              <w:contextualSpacing/>
              <w:rPr>
                <w:rFonts w:asciiTheme="minorHAnsi" w:eastAsiaTheme="minorEastAsia" w:hAnsiTheme="minorHAnsi" w:cstheme="minorHAnsi"/>
                <w:b/>
                <w:szCs w:val="23"/>
              </w:rPr>
            </w:pPr>
          </w:p>
        </w:tc>
        <w:tc>
          <w:tcPr>
            <w:tcW w:w="564" w:type="pct"/>
            <w:shd w:val="clear" w:color="auto" w:fill="DBE5F1" w:themeFill="accent1" w:themeFillTint="33"/>
            <w:vAlign w:val="center"/>
          </w:tcPr>
          <w:p w14:paraId="57D52B12"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eastAsiaTheme="minorEastAsia" w:hAnsiTheme="minorHAnsi" w:cstheme="minorHAnsi"/>
                <w:szCs w:val="23"/>
              </w:rPr>
              <w:t>Palau</w:t>
            </w:r>
          </w:p>
        </w:tc>
        <w:tc>
          <w:tcPr>
            <w:tcW w:w="1837" w:type="pct"/>
            <w:shd w:val="clear" w:color="auto" w:fill="DBE5F1" w:themeFill="accent1" w:themeFillTint="33"/>
            <w:vAlign w:val="center"/>
          </w:tcPr>
          <w:p w14:paraId="27E239FE" w14:textId="77777777" w:rsidR="0007590D" w:rsidRPr="0007590D" w:rsidRDefault="0007590D" w:rsidP="007B4BF5">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highlight w:val="yellow"/>
              </w:rPr>
            </w:pPr>
            <w:r w:rsidRPr="0007590D">
              <w:rPr>
                <w:rFonts w:asciiTheme="minorHAnsi" w:hAnsiTheme="minorHAnsi" w:cstheme="minorHAnsi"/>
                <w:color w:val="000000"/>
                <w:szCs w:val="23"/>
              </w:rPr>
              <w:t xml:space="preserve">Participants for Certificate of Justice - Semester 1 </w:t>
            </w:r>
          </w:p>
        </w:tc>
        <w:tc>
          <w:tcPr>
            <w:tcW w:w="459" w:type="pct"/>
            <w:shd w:val="clear" w:color="auto" w:fill="DBE5F1" w:themeFill="accent1" w:themeFillTint="33"/>
          </w:tcPr>
          <w:p w14:paraId="2CD780B1"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Small</w:t>
            </w:r>
          </w:p>
        </w:tc>
        <w:tc>
          <w:tcPr>
            <w:tcW w:w="511" w:type="pct"/>
            <w:shd w:val="clear" w:color="auto" w:fill="DBE5F1" w:themeFill="accent1" w:themeFillTint="33"/>
            <w:vAlign w:val="center"/>
          </w:tcPr>
          <w:p w14:paraId="6270E1B6"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5</w:t>
            </w:r>
          </w:p>
        </w:tc>
        <w:tc>
          <w:tcPr>
            <w:tcW w:w="444" w:type="pct"/>
            <w:shd w:val="clear" w:color="auto" w:fill="DBE5F1" w:themeFill="accent1" w:themeFillTint="33"/>
            <w:vAlign w:val="center"/>
          </w:tcPr>
          <w:p w14:paraId="1F8FF409"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80%</w:t>
            </w:r>
          </w:p>
        </w:tc>
        <w:tc>
          <w:tcPr>
            <w:tcW w:w="523" w:type="pct"/>
            <w:shd w:val="clear" w:color="auto" w:fill="DBE5F1" w:themeFill="accent1" w:themeFillTint="33"/>
            <w:vAlign w:val="center"/>
          </w:tcPr>
          <w:p w14:paraId="7091CCD7"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March 2019</w:t>
            </w:r>
          </w:p>
        </w:tc>
      </w:tr>
      <w:tr w:rsidR="0007590D" w:rsidRPr="0007590D" w14:paraId="26B03D24" w14:textId="77777777" w:rsidTr="007B4B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6A5B72E9" w14:textId="77777777" w:rsidR="0007590D" w:rsidRPr="0007590D" w:rsidRDefault="0007590D" w:rsidP="007B4BF5">
            <w:pPr>
              <w:contextualSpacing/>
              <w:rPr>
                <w:rFonts w:asciiTheme="minorHAnsi" w:eastAsiaTheme="minorEastAsia" w:hAnsiTheme="minorHAnsi" w:cstheme="minorHAnsi"/>
                <w:b/>
                <w:szCs w:val="23"/>
              </w:rPr>
            </w:pPr>
          </w:p>
        </w:tc>
        <w:tc>
          <w:tcPr>
            <w:tcW w:w="564" w:type="pct"/>
            <w:shd w:val="clear" w:color="auto" w:fill="DBE5F1" w:themeFill="accent1" w:themeFillTint="33"/>
            <w:vAlign w:val="center"/>
          </w:tcPr>
          <w:p w14:paraId="5154433D"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eastAsiaTheme="minorEastAsia" w:hAnsiTheme="minorHAnsi" w:cstheme="minorHAnsi"/>
                <w:szCs w:val="23"/>
              </w:rPr>
              <w:t>RMI</w:t>
            </w:r>
          </w:p>
        </w:tc>
        <w:tc>
          <w:tcPr>
            <w:tcW w:w="1837" w:type="pct"/>
            <w:shd w:val="clear" w:color="auto" w:fill="DBE5F1" w:themeFill="accent1" w:themeFillTint="33"/>
            <w:vAlign w:val="center"/>
          </w:tcPr>
          <w:p w14:paraId="28A458E6" w14:textId="77777777" w:rsidR="0007590D" w:rsidRPr="0007590D" w:rsidRDefault="0007590D" w:rsidP="007B4BF5">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Participant attended PJSIs Lay Judicial Officer Decision Making Workshop</w:t>
            </w:r>
          </w:p>
        </w:tc>
        <w:tc>
          <w:tcPr>
            <w:tcW w:w="459" w:type="pct"/>
            <w:shd w:val="clear" w:color="auto" w:fill="DBE5F1" w:themeFill="accent1" w:themeFillTint="33"/>
          </w:tcPr>
          <w:p w14:paraId="43F32BF2"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Small</w:t>
            </w:r>
          </w:p>
        </w:tc>
        <w:tc>
          <w:tcPr>
            <w:tcW w:w="511" w:type="pct"/>
            <w:shd w:val="clear" w:color="auto" w:fill="DBE5F1" w:themeFill="accent1" w:themeFillTint="33"/>
            <w:vAlign w:val="center"/>
          </w:tcPr>
          <w:p w14:paraId="62E9CC30"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1</w:t>
            </w:r>
          </w:p>
        </w:tc>
        <w:tc>
          <w:tcPr>
            <w:tcW w:w="444" w:type="pct"/>
            <w:shd w:val="clear" w:color="auto" w:fill="DBE5F1" w:themeFill="accent1" w:themeFillTint="33"/>
            <w:vAlign w:val="center"/>
          </w:tcPr>
          <w:p w14:paraId="3E4B2F25"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0%</w:t>
            </w:r>
          </w:p>
        </w:tc>
        <w:tc>
          <w:tcPr>
            <w:tcW w:w="523" w:type="pct"/>
            <w:shd w:val="clear" w:color="auto" w:fill="DBE5F1" w:themeFill="accent1" w:themeFillTint="33"/>
            <w:vAlign w:val="center"/>
          </w:tcPr>
          <w:p w14:paraId="655C72E2"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January 2019</w:t>
            </w:r>
          </w:p>
        </w:tc>
      </w:tr>
      <w:tr w:rsidR="0007590D" w:rsidRPr="0007590D" w14:paraId="66F64D9A" w14:textId="77777777" w:rsidTr="007B4BF5">
        <w:trPr>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52265D47" w14:textId="77777777" w:rsidR="0007590D" w:rsidRPr="0007590D" w:rsidRDefault="0007590D" w:rsidP="007B4BF5">
            <w:pPr>
              <w:contextualSpacing/>
              <w:rPr>
                <w:rFonts w:asciiTheme="minorHAnsi" w:eastAsiaTheme="minorEastAsia" w:hAnsiTheme="minorHAnsi" w:cstheme="minorHAnsi"/>
                <w:b/>
                <w:szCs w:val="23"/>
              </w:rPr>
            </w:pPr>
          </w:p>
        </w:tc>
        <w:tc>
          <w:tcPr>
            <w:tcW w:w="564" w:type="pct"/>
            <w:shd w:val="clear" w:color="auto" w:fill="DBE5F1" w:themeFill="accent1" w:themeFillTint="33"/>
            <w:vAlign w:val="center"/>
          </w:tcPr>
          <w:p w14:paraId="24D54669"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eastAsiaTheme="minorEastAsia" w:hAnsiTheme="minorHAnsi" w:cstheme="minorHAnsi"/>
                <w:szCs w:val="23"/>
              </w:rPr>
              <w:t>Niue</w:t>
            </w:r>
          </w:p>
        </w:tc>
        <w:tc>
          <w:tcPr>
            <w:tcW w:w="1837" w:type="pct"/>
            <w:shd w:val="clear" w:color="auto" w:fill="DBE5F1" w:themeFill="accent1" w:themeFillTint="33"/>
            <w:vAlign w:val="center"/>
          </w:tcPr>
          <w:p w14:paraId="24FAE6EA" w14:textId="77777777" w:rsidR="0007590D" w:rsidRPr="0007590D" w:rsidRDefault="0007590D" w:rsidP="007B4BF5">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highlight w:val="yellow"/>
              </w:rPr>
            </w:pPr>
            <w:r w:rsidRPr="0007590D">
              <w:rPr>
                <w:rFonts w:asciiTheme="minorHAnsi" w:hAnsiTheme="minorHAnsi" w:cstheme="minorHAnsi"/>
                <w:color w:val="000000"/>
                <w:szCs w:val="23"/>
              </w:rPr>
              <w:t>Participant attended PJSIs Lay Judicial Officer Decision Making Workshop</w:t>
            </w:r>
          </w:p>
        </w:tc>
        <w:tc>
          <w:tcPr>
            <w:tcW w:w="459" w:type="pct"/>
            <w:shd w:val="clear" w:color="auto" w:fill="DBE5F1" w:themeFill="accent1" w:themeFillTint="33"/>
          </w:tcPr>
          <w:p w14:paraId="48795E66"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Small</w:t>
            </w:r>
          </w:p>
        </w:tc>
        <w:tc>
          <w:tcPr>
            <w:tcW w:w="511" w:type="pct"/>
            <w:shd w:val="clear" w:color="auto" w:fill="DBE5F1" w:themeFill="accent1" w:themeFillTint="33"/>
            <w:vAlign w:val="center"/>
          </w:tcPr>
          <w:p w14:paraId="73273C27"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1</w:t>
            </w:r>
          </w:p>
        </w:tc>
        <w:tc>
          <w:tcPr>
            <w:tcW w:w="444" w:type="pct"/>
            <w:shd w:val="clear" w:color="auto" w:fill="DBE5F1" w:themeFill="accent1" w:themeFillTint="33"/>
            <w:vAlign w:val="center"/>
          </w:tcPr>
          <w:p w14:paraId="433BA0D9"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0%</w:t>
            </w:r>
          </w:p>
        </w:tc>
        <w:tc>
          <w:tcPr>
            <w:tcW w:w="523" w:type="pct"/>
            <w:shd w:val="clear" w:color="auto" w:fill="DBE5F1" w:themeFill="accent1" w:themeFillTint="33"/>
            <w:vAlign w:val="center"/>
          </w:tcPr>
          <w:p w14:paraId="61968843"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January 2019</w:t>
            </w:r>
          </w:p>
        </w:tc>
      </w:tr>
      <w:tr w:rsidR="0007590D" w:rsidRPr="0007590D" w14:paraId="6607B315" w14:textId="77777777" w:rsidTr="007B4B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120BEFEE" w14:textId="77777777" w:rsidR="0007590D" w:rsidRPr="0007590D" w:rsidRDefault="0007590D" w:rsidP="007B4BF5">
            <w:pPr>
              <w:contextualSpacing/>
              <w:rPr>
                <w:rFonts w:asciiTheme="minorHAnsi" w:eastAsiaTheme="minorEastAsia" w:hAnsiTheme="minorHAnsi" w:cstheme="minorHAnsi"/>
                <w:b/>
                <w:szCs w:val="23"/>
              </w:rPr>
            </w:pPr>
          </w:p>
        </w:tc>
        <w:tc>
          <w:tcPr>
            <w:tcW w:w="564" w:type="pct"/>
            <w:shd w:val="clear" w:color="auto" w:fill="DBE5F1" w:themeFill="accent1" w:themeFillTint="33"/>
            <w:vAlign w:val="center"/>
          </w:tcPr>
          <w:p w14:paraId="6F002EE9"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eastAsiaTheme="minorEastAsia" w:hAnsiTheme="minorHAnsi" w:cstheme="minorHAnsi"/>
                <w:szCs w:val="23"/>
              </w:rPr>
              <w:t>Solomon Islands</w:t>
            </w:r>
          </w:p>
        </w:tc>
        <w:tc>
          <w:tcPr>
            <w:tcW w:w="1837" w:type="pct"/>
            <w:shd w:val="clear" w:color="auto" w:fill="DBE5F1" w:themeFill="accent1" w:themeFillTint="33"/>
            <w:vAlign w:val="center"/>
          </w:tcPr>
          <w:p w14:paraId="75149C59" w14:textId="77777777" w:rsidR="0007590D" w:rsidRPr="0007590D" w:rsidRDefault="0007590D" w:rsidP="007B4BF5">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highlight w:val="yellow"/>
              </w:rPr>
            </w:pPr>
            <w:r w:rsidRPr="0007590D">
              <w:rPr>
                <w:rFonts w:asciiTheme="minorHAnsi" w:hAnsiTheme="minorHAnsi" w:cstheme="minorHAnsi"/>
                <w:color w:val="000000"/>
                <w:szCs w:val="23"/>
              </w:rPr>
              <w:t>Participants attended PJSIs Lay Judicial Officer Decision Making Workshop</w:t>
            </w:r>
          </w:p>
        </w:tc>
        <w:tc>
          <w:tcPr>
            <w:tcW w:w="459" w:type="pct"/>
            <w:shd w:val="clear" w:color="auto" w:fill="DBE5F1" w:themeFill="accent1" w:themeFillTint="33"/>
          </w:tcPr>
          <w:p w14:paraId="32BEFE57"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Small</w:t>
            </w:r>
          </w:p>
        </w:tc>
        <w:tc>
          <w:tcPr>
            <w:tcW w:w="511" w:type="pct"/>
            <w:shd w:val="clear" w:color="auto" w:fill="DBE5F1" w:themeFill="accent1" w:themeFillTint="33"/>
            <w:vAlign w:val="center"/>
          </w:tcPr>
          <w:p w14:paraId="64301AC2"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2</w:t>
            </w:r>
          </w:p>
        </w:tc>
        <w:tc>
          <w:tcPr>
            <w:tcW w:w="444" w:type="pct"/>
            <w:shd w:val="clear" w:color="auto" w:fill="DBE5F1" w:themeFill="accent1" w:themeFillTint="33"/>
            <w:vAlign w:val="center"/>
          </w:tcPr>
          <w:p w14:paraId="247F6570"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50%</w:t>
            </w:r>
          </w:p>
        </w:tc>
        <w:tc>
          <w:tcPr>
            <w:tcW w:w="523" w:type="pct"/>
            <w:shd w:val="clear" w:color="auto" w:fill="DBE5F1" w:themeFill="accent1" w:themeFillTint="33"/>
            <w:vAlign w:val="center"/>
          </w:tcPr>
          <w:p w14:paraId="46632ED0"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Feb 2019</w:t>
            </w:r>
          </w:p>
        </w:tc>
      </w:tr>
      <w:tr w:rsidR="0007590D" w:rsidRPr="0007590D" w14:paraId="1CD44EB0" w14:textId="77777777" w:rsidTr="007B4BF5">
        <w:trPr>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506E1E72" w14:textId="77777777" w:rsidR="0007590D" w:rsidRPr="0007590D" w:rsidRDefault="0007590D" w:rsidP="007B4BF5">
            <w:pPr>
              <w:contextualSpacing/>
              <w:rPr>
                <w:rFonts w:asciiTheme="minorHAnsi" w:eastAsiaTheme="minorEastAsia" w:hAnsiTheme="minorHAnsi" w:cstheme="minorHAnsi"/>
                <w:b/>
                <w:szCs w:val="23"/>
              </w:rPr>
            </w:pPr>
          </w:p>
        </w:tc>
        <w:tc>
          <w:tcPr>
            <w:tcW w:w="564" w:type="pct"/>
            <w:shd w:val="clear" w:color="auto" w:fill="auto"/>
            <w:vAlign w:val="center"/>
          </w:tcPr>
          <w:p w14:paraId="2B92D1E2"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eastAsiaTheme="minorEastAsia" w:hAnsiTheme="minorHAnsi" w:cstheme="minorHAnsi"/>
                <w:szCs w:val="23"/>
              </w:rPr>
              <w:t>PNG</w:t>
            </w:r>
          </w:p>
        </w:tc>
        <w:tc>
          <w:tcPr>
            <w:tcW w:w="1837" w:type="pct"/>
            <w:shd w:val="clear" w:color="auto" w:fill="auto"/>
            <w:vAlign w:val="center"/>
          </w:tcPr>
          <w:p w14:paraId="3A8A961B" w14:textId="77777777" w:rsidR="0007590D" w:rsidRPr="0007590D" w:rsidRDefault="0007590D" w:rsidP="007B4BF5">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highlight w:val="yellow"/>
              </w:rPr>
            </w:pPr>
            <w:r w:rsidRPr="0007590D">
              <w:rPr>
                <w:rFonts w:asciiTheme="minorHAnsi" w:hAnsiTheme="minorHAnsi" w:cstheme="minorHAnsi"/>
                <w:color w:val="000000"/>
                <w:szCs w:val="23"/>
              </w:rPr>
              <w:t>Client Service and Judicial Protocol Training for Court Staff</w:t>
            </w:r>
          </w:p>
        </w:tc>
        <w:tc>
          <w:tcPr>
            <w:tcW w:w="459" w:type="pct"/>
            <w:shd w:val="clear" w:color="auto" w:fill="auto"/>
          </w:tcPr>
          <w:p w14:paraId="71AD5CD4"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Large</w:t>
            </w:r>
          </w:p>
        </w:tc>
        <w:tc>
          <w:tcPr>
            <w:tcW w:w="511" w:type="pct"/>
            <w:shd w:val="clear" w:color="auto" w:fill="auto"/>
            <w:vAlign w:val="center"/>
          </w:tcPr>
          <w:p w14:paraId="22CF14BF"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99</w:t>
            </w:r>
          </w:p>
        </w:tc>
        <w:tc>
          <w:tcPr>
            <w:tcW w:w="444" w:type="pct"/>
            <w:shd w:val="clear" w:color="auto" w:fill="auto"/>
            <w:vAlign w:val="center"/>
          </w:tcPr>
          <w:p w14:paraId="7D5BB43B"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40%</w:t>
            </w:r>
          </w:p>
        </w:tc>
        <w:tc>
          <w:tcPr>
            <w:tcW w:w="523" w:type="pct"/>
            <w:shd w:val="clear" w:color="auto" w:fill="auto"/>
            <w:vAlign w:val="center"/>
          </w:tcPr>
          <w:p w14:paraId="421E3B43"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Nov, 2019</w:t>
            </w:r>
          </w:p>
        </w:tc>
      </w:tr>
      <w:tr w:rsidR="0007590D" w:rsidRPr="0007590D" w14:paraId="7CFA087B" w14:textId="77777777" w:rsidTr="007B4B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17DB6525" w14:textId="77777777" w:rsidR="0007590D" w:rsidRPr="0007590D" w:rsidRDefault="0007590D" w:rsidP="007B4BF5">
            <w:pPr>
              <w:contextualSpacing/>
              <w:rPr>
                <w:rFonts w:asciiTheme="minorHAnsi" w:eastAsiaTheme="minorEastAsia" w:hAnsiTheme="minorHAnsi" w:cstheme="minorHAnsi"/>
                <w:b/>
                <w:szCs w:val="23"/>
              </w:rPr>
            </w:pPr>
          </w:p>
        </w:tc>
        <w:tc>
          <w:tcPr>
            <w:tcW w:w="564" w:type="pct"/>
            <w:shd w:val="clear" w:color="auto" w:fill="auto"/>
            <w:vAlign w:val="center"/>
          </w:tcPr>
          <w:p w14:paraId="56C4008D"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eastAsiaTheme="minorEastAsia" w:hAnsiTheme="minorHAnsi" w:cstheme="minorHAnsi"/>
                <w:szCs w:val="23"/>
              </w:rPr>
              <w:t>Tonga</w:t>
            </w:r>
          </w:p>
        </w:tc>
        <w:tc>
          <w:tcPr>
            <w:tcW w:w="1837" w:type="pct"/>
            <w:shd w:val="clear" w:color="auto" w:fill="auto"/>
            <w:vAlign w:val="center"/>
          </w:tcPr>
          <w:p w14:paraId="3855FF55" w14:textId="77777777" w:rsidR="0007590D" w:rsidRPr="0007590D" w:rsidRDefault="0007590D" w:rsidP="007B4BF5">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highlight w:val="yellow"/>
              </w:rPr>
            </w:pPr>
            <w:r w:rsidRPr="0007590D">
              <w:rPr>
                <w:rFonts w:asciiTheme="minorHAnsi" w:hAnsiTheme="minorHAnsi" w:cstheme="minorHAnsi"/>
                <w:szCs w:val="23"/>
              </w:rPr>
              <w:t>Diploma of Justice (DOJ01 &amp; DOJ02 &amp; LW110)</w:t>
            </w:r>
          </w:p>
        </w:tc>
        <w:tc>
          <w:tcPr>
            <w:tcW w:w="459" w:type="pct"/>
            <w:shd w:val="clear" w:color="auto" w:fill="auto"/>
          </w:tcPr>
          <w:p w14:paraId="56313F1D"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Small</w:t>
            </w:r>
          </w:p>
        </w:tc>
        <w:tc>
          <w:tcPr>
            <w:tcW w:w="511" w:type="pct"/>
            <w:shd w:val="clear" w:color="auto" w:fill="auto"/>
            <w:vAlign w:val="center"/>
          </w:tcPr>
          <w:p w14:paraId="3A4F1034"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5</w:t>
            </w:r>
          </w:p>
        </w:tc>
        <w:tc>
          <w:tcPr>
            <w:tcW w:w="444" w:type="pct"/>
            <w:shd w:val="clear" w:color="auto" w:fill="auto"/>
            <w:vAlign w:val="center"/>
          </w:tcPr>
          <w:p w14:paraId="062D7E79"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100%</w:t>
            </w:r>
          </w:p>
        </w:tc>
        <w:tc>
          <w:tcPr>
            <w:tcW w:w="523" w:type="pct"/>
            <w:shd w:val="clear" w:color="auto" w:fill="auto"/>
            <w:vAlign w:val="center"/>
          </w:tcPr>
          <w:p w14:paraId="1A59AACC"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Ongoing</w:t>
            </w:r>
          </w:p>
        </w:tc>
      </w:tr>
      <w:tr w:rsidR="0007590D" w:rsidRPr="0007590D" w14:paraId="655A5FA4" w14:textId="77777777" w:rsidTr="007B4BF5">
        <w:trPr>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1F24559D" w14:textId="77777777" w:rsidR="0007590D" w:rsidRPr="0007590D" w:rsidRDefault="0007590D" w:rsidP="007B4BF5">
            <w:pPr>
              <w:contextualSpacing/>
              <w:rPr>
                <w:rFonts w:asciiTheme="minorHAnsi" w:eastAsiaTheme="minorEastAsia" w:hAnsiTheme="minorHAnsi" w:cstheme="minorHAnsi"/>
                <w:b/>
                <w:szCs w:val="23"/>
              </w:rPr>
            </w:pPr>
          </w:p>
        </w:tc>
        <w:tc>
          <w:tcPr>
            <w:tcW w:w="564" w:type="pct"/>
            <w:shd w:val="clear" w:color="auto" w:fill="auto"/>
            <w:vAlign w:val="center"/>
          </w:tcPr>
          <w:p w14:paraId="4FF5367C"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eastAsiaTheme="minorEastAsia" w:hAnsiTheme="minorHAnsi" w:cstheme="minorHAnsi"/>
                <w:szCs w:val="23"/>
              </w:rPr>
              <w:t>Vanuatu</w:t>
            </w:r>
          </w:p>
        </w:tc>
        <w:tc>
          <w:tcPr>
            <w:tcW w:w="1837" w:type="pct"/>
            <w:shd w:val="clear" w:color="auto" w:fill="auto"/>
            <w:vAlign w:val="center"/>
          </w:tcPr>
          <w:p w14:paraId="0D3813B5" w14:textId="77777777" w:rsidR="0007590D" w:rsidRPr="0007590D" w:rsidRDefault="0007590D" w:rsidP="007B4BF5">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3"/>
                <w:highlight w:val="yellow"/>
              </w:rPr>
            </w:pPr>
            <w:r w:rsidRPr="0007590D">
              <w:rPr>
                <w:rFonts w:asciiTheme="minorHAnsi" w:hAnsiTheme="minorHAnsi" w:cstheme="minorHAnsi"/>
                <w:szCs w:val="23"/>
              </w:rPr>
              <w:t>Orientation Training for Lay Judges in Ambryn and Pamma Islands</w:t>
            </w:r>
          </w:p>
        </w:tc>
        <w:tc>
          <w:tcPr>
            <w:tcW w:w="459" w:type="pct"/>
            <w:shd w:val="clear" w:color="auto" w:fill="auto"/>
          </w:tcPr>
          <w:p w14:paraId="3B58C65E"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Small</w:t>
            </w:r>
          </w:p>
        </w:tc>
        <w:tc>
          <w:tcPr>
            <w:tcW w:w="511" w:type="pct"/>
            <w:shd w:val="clear" w:color="auto" w:fill="auto"/>
            <w:vAlign w:val="center"/>
          </w:tcPr>
          <w:p w14:paraId="57BEE627" w14:textId="058EDE95" w:rsidR="0007590D" w:rsidRPr="0007590D" w:rsidRDefault="004345F0"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4345F0">
              <w:rPr>
                <w:rFonts w:asciiTheme="minorHAnsi" w:hAnsiTheme="minorHAnsi" w:cstheme="minorHAnsi"/>
                <w:color w:val="000000"/>
                <w:szCs w:val="23"/>
              </w:rPr>
              <w:t>-</w:t>
            </w:r>
            <w:r w:rsidR="0007590D" w:rsidRPr="0007590D">
              <w:rPr>
                <w:rFonts w:asciiTheme="minorHAnsi" w:hAnsiTheme="minorHAnsi" w:cstheme="minorHAnsi"/>
                <w:color w:val="000000"/>
                <w:szCs w:val="23"/>
              </w:rPr>
              <w:t xml:space="preserve"> </w:t>
            </w:r>
          </w:p>
        </w:tc>
        <w:tc>
          <w:tcPr>
            <w:tcW w:w="444" w:type="pct"/>
            <w:shd w:val="clear" w:color="auto" w:fill="auto"/>
            <w:vAlign w:val="center"/>
          </w:tcPr>
          <w:p w14:paraId="5190567C"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w:t>
            </w:r>
          </w:p>
        </w:tc>
        <w:tc>
          <w:tcPr>
            <w:tcW w:w="523" w:type="pct"/>
            <w:shd w:val="clear" w:color="auto" w:fill="auto"/>
            <w:vAlign w:val="center"/>
          </w:tcPr>
          <w:p w14:paraId="2952B79A"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Ongoing</w:t>
            </w:r>
          </w:p>
        </w:tc>
      </w:tr>
      <w:tr w:rsidR="0007590D" w:rsidRPr="0007590D" w14:paraId="1CEBBFA7" w14:textId="77777777" w:rsidTr="007B4B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57140878" w14:textId="77777777" w:rsidR="0007590D" w:rsidRPr="0007590D" w:rsidRDefault="0007590D" w:rsidP="007B4BF5">
            <w:pPr>
              <w:contextualSpacing/>
              <w:rPr>
                <w:rFonts w:asciiTheme="minorHAnsi" w:eastAsiaTheme="minorEastAsia" w:hAnsiTheme="minorHAnsi" w:cstheme="minorHAnsi"/>
                <w:b/>
                <w:szCs w:val="23"/>
              </w:rPr>
            </w:pPr>
          </w:p>
        </w:tc>
        <w:tc>
          <w:tcPr>
            <w:tcW w:w="564" w:type="pct"/>
            <w:vMerge w:val="restart"/>
            <w:shd w:val="clear" w:color="auto" w:fill="auto"/>
            <w:vAlign w:val="center"/>
          </w:tcPr>
          <w:p w14:paraId="3695C108"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eastAsiaTheme="minorEastAsia" w:hAnsiTheme="minorHAnsi" w:cstheme="minorHAnsi"/>
                <w:szCs w:val="23"/>
              </w:rPr>
              <w:t>Vanuatu</w:t>
            </w:r>
          </w:p>
        </w:tc>
        <w:tc>
          <w:tcPr>
            <w:tcW w:w="1837" w:type="pct"/>
            <w:shd w:val="clear" w:color="auto" w:fill="auto"/>
            <w:vAlign w:val="center"/>
          </w:tcPr>
          <w:p w14:paraId="2A1B16CA" w14:textId="77777777" w:rsidR="0007590D" w:rsidRPr="0007590D" w:rsidRDefault="0007590D" w:rsidP="007B4BF5">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3"/>
              </w:rPr>
            </w:pPr>
            <w:r w:rsidRPr="0007590D">
              <w:rPr>
                <w:rFonts w:asciiTheme="minorHAnsi" w:hAnsiTheme="minorHAnsi" w:cstheme="minorHAnsi"/>
                <w:szCs w:val="23"/>
              </w:rPr>
              <w:t>Certificate of Justice - 7 students in Malekula</w:t>
            </w:r>
          </w:p>
        </w:tc>
        <w:tc>
          <w:tcPr>
            <w:tcW w:w="459" w:type="pct"/>
            <w:shd w:val="clear" w:color="auto" w:fill="auto"/>
          </w:tcPr>
          <w:p w14:paraId="6C4616C7"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Small</w:t>
            </w:r>
          </w:p>
        </w:tc>
        <w:tc>
          <w:tcPr>
            <w:tcW w:w="511" w:type="pct"/>
            <w:vMerge w:val="restart"/>
            <w:shd w:val="clear" w:color="auto" w:fill="auto"/>
            <w:vAlign w:val="center"/>
          </w:tcPr>
          <w:p w14:paraId="57E4B080"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7</w:t>
            </w:r>
          </w:p>
        </w:tc>
        <w:tc>
          <w:tcPr>
            <w:tcW w:w="444" w:type="pct"/>
            <w:vMerge w:val="restart"/>
            <w:shd w:val="clear" w:color="auto" w:fill="auto"/>
            <w:vAlign w:val="center"/>
          </w:tcPr>
          <w:p w14:paraId="7B540107"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w:t>
            </w:r>
          </w:p>
        </w:tc>
        <w:tc>
          <w:tcPr>
            <w:tcW w:w="523" w:type="pct"/>
            <w:vMerge w:val="restart"/>
            <w:shd w:val="clear" w:color="auto" w:fill="auto"/>
            <w:vAlign w:val="center"/>
          </w:tcPr>
          <w:p w14:paraId="60B86446"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Ongoing</w:t>
            </w:r>
          </w:p>
        </w:tc>
      </w:tr>
      <w:tr w:rsidR="0007590D" w:rsidRPr="0007590D" w14:paraId="42C12C08" w14:textId="77777777" w:rsidTr="007B4BF5">
        <w:trPr>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1B242490" w14:textId="77777777" w:rsidR="0007590D" w:rsidRPr="0007590D" w:rsidRDefault="0007590D" w:rsidP="007B4BF5">
            <w:pPr>
              <w:contextualSpacing/>
              <w:rPr>
                <w:rFonts w:asciiTheme="minorHAnsi" w:eastAsiaTheme="minorEastAsia" w:hAnsiTheme="minorHAnsi" w:cstheme="minorHAnsi"/>
                <w:b/>
                <w:szCs w:val="23"/>
              </w:rPr>
            </w:pPr>
          </w:p>
        </w:tc>
        <w:tc>
          <w:tcPr>
            <w:tcW w:w="564" w:type="pct"/>
            <w:vMerge/>
            <w:shd w:val="clear" w:color="auto" w:fill="auto"/>
            <w:vAlign w:val="center"/>
          </w:tcPr>
          <w:p w14:paraId="549B794F"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p>
        </w:tc>
        <w:tc>
          <w:tcPr>
            <w:tcW w:w="1837" w:type="pct"/>
            <w:shd w:val="clear" w:color="auto" w:fill="auto"/>
            <w:vAlign w:val="center"/>
          </w:tcPr>
          <w:p w14:paraId="6B89B319" w14:textId="77777777" w:rsidR="0007590D" w:rsidRPr="0007590D" w:rsidRDefault="0007590D" w:rsidP="007B4BF5">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3"/>
              </w:rPr>
            </w:pPr>
            <w:r w:rsidRPr="0007590D">
              <w:rPr>
                <w:rFonts w:asciiTheme="minorHAnsi" w:hAnsiTheme="minorHAnsi" w:cstheme="minorHAnsi"/>
                <w:szCs w:val="23"/>
              </w:rPr>
              <w:t>Certificate of Justice - 7 students in Malekula</w:t>
            </w:r>
          </w:p>
        </w:tc>
        <w:tc>
          <w:tcPr>
            <w:tcW w:w="459" w:type="pct"/>
            <w:shd w:val="clear" w:color="auto" w:fill="auto"/>
          </w:tcPr>
          <w:p w14:paraId="1CA8B966"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Small</w:t>
            </w:r>
          </w:p>
        </w:tc>
        <w:tc>
          <w:tcPr>
            <w:tcW w:w="511" w:type="pct"/>
            <w:vMerge/>
            <w:shd w:val="clear" w:color="auto" w:fill="auto"/>
            <w:vAlign w:val="center"/>
          </w:tcPr>
          <w:p w14:paraId="0FDD4683"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p>
        </w:tc>
        <w:tc>
          <w:tcPr>
            <w:tcW w:w="444" w:type="pct"/>
            <w:vMerge/>
            <w:shd w:val="clear" w:color="auto" w:fill="auto"/>
            <w:vAlign w:val="center"/>
          </w:tcPr>
          <w:p w14:paraId="36E6DBDE"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p>
        </w:tc>
        <w:tc>
          <w:tcPr>
            <w:tcW w:w="523" w:type="pct"/>
            <w:vMerge/>
            <w:shd w:val="clear" w:color="auto" w:fill="auto"/>
            <w:vAlign w:val="center"/>
          </w:tcPr>
          <w:p w14:paraId="518DAA0A"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p>
        </w:tc>
      </w:tr>
      <w:tr w:rsidR="0007590D" w:rsidRPr="0007590D" w14:paraId="14EE84D8" w14:textId="77777777" w:rsidTr="007B4B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07C3060D" w14:textId="77777777" w:rsidR="0007590D" w:rsidRPr="0007590D" w:rsidRDefault="0007590D" w:rsidP="007B4BF5">
            <w:pPr>
              <w:contextualSpacing/>
              <w:rPr>
                <w:rFonts w:asciiTheme="minorHAnsi" w:eastAsiaTheme="minorEastAsia" w:hAnsiTheme="minorHAnsi" w:cstheme="minorHAnsi"/>
                <w:b/>
                <w:szCs w:val="23"/>
              </w:rPr>
            </w:pPr>
          </w:p>
        </w:tc>
        <w:tc>
          <w:tcPr>
            <w:tcW w:w="564" w:type="pct"/>
            <w:shd w:val="clear" w:color="auto" w:fill="auto"/>
            <w:vAlign w:val="center"/>
          </w:tcPr>
          <w:p w14:paraId="5FCBDDB6"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eastAsiaTheme="minorEastAsia" w:hAnsiTheme="minorHAnsi" w:cstheme="minorHAnsi"/>
                <w:szCs w:val="23"/>
              </w:rPr>
              <w:t>FSM</w:t>
            </w:r>
          </w:p>
        </w:tc>
        <w:tc>
          <w:tcPr>
            <w:tcW w:w="1837" w:type="pct"/>
            <w:shd w:val="clear" w:color="auto" w:fill="auto"/>
            <w:vAlign w:val="center"/>
          </w:tcPr>
          <w:p w14:paraId="2B0589C7" w14:textId="77777777" w:rsidR="0007590D" w:rsidRPr="0007590D" w:rsidRDefault="0007590D" w:rsidP="007B4BF5">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3"/>
                <w:highlight w:val="yellow"/>
              </w:rPr>
            </w:pPr>
            <w:r w:rsidRPr="0007590D">
              <w:rPr>
                <w:rFonts w:asciiTheme="minorHAnsi" w:hAnsiTheme="minorHAnsi" w:cstheme="minorHAnsi"/>
                <w:szCs w:val="23"/>
              </w:rPr>
              <w:t>Certificate of Justice: Ivan Kadannged</w:t>
            </w:r>
          </w:p>
        </w:tc>
        <w:tc>
          <w:tcPr>
            <w:tcW w:w="459" w:type="pct"/>
            <w:shd w:val="clear" w:color="auto" w:fill="auto"/>
          </w:tcPr>
          <w:p w14:paraId="0E835809"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Small</w:t>
            </w:r>
          </w:p>
        </w:tc>
        <w:tc>
          <w:tcPr>
            <w:tcW w:w="511" w:type="pct"/>
            <w:shd w:val="clear" w:color="auto" w:fill="auto"/>
            <w:vAlign w:val="center"/>
          </w:tcPr>
          <w:p w14:paraId="5FD50259"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1</w:t>
            </w:r>
          </w:p>
        </w:tc>
        <w:tc>
          <w:tcPr>
            <w:tcW w:w="444" w:type="pct"/>
            <w:shd w:val="clear" w:color="auto" w:fill="auto"/>
            <w:vAlign w:val="center"/>
          </w:tcPr>
          <w:p w14:paraId="09C7E933"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0%</w:t>
            </w:r>
          </w:p>
        </w:tc>
        <w:tc>
          <w:tcPr>
            <w:tcW w:w="523" w:type="pct"/>
            <w:shd w:val="clear" w:color="auto" w:fill="auto"/>
            <w:vAlign w:val="center"/>
          </w:tcPr>
          <w:p w14:paraId="554A0D56"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Ongoing</w:t>
            </w:r>
          </w:p>
        </w:tc>
      </w:tr>
      <w:tr w:rsidR="0007590D" w:rsidRPr="0007590D" w14:paraId="236E95CE" w14:textId="77777777" w:rsidTr="007B4BF5">
        <w:trPr>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1D6B1BD3" w14:textId="77777777" w:rsidR="0007590D" w:rsidRPr="0007590D" w:rsidRDefault="0007590D" w:rsidP="007B4BF5">
            <w:pPr>
              <w:contextualSpacing/>
              <w:rPr>
                <w:rFonts w:asciiTheme="minorHAnsi" w:eastAsiaTheme="minorEastAsia" w:hAnsiTheme="minorHAnsi" w:cstheme="minorHAnsi"/>
                <w:b/>
                <w:szCs w:val="23"/>
              </w:rPr>
            </w:pPr>
          </w:p>
        </w:tc>
        <w:tc>
          <w:tcPr>
            <w:tcW w:w="564" w:type="pct"/>
            <w:shd w:val="clear" w:color="auto" w:fill="auto"/>
            <w:vAlign w:val="center"/>
          </w:tcPr>
          <w:p w14:paraId="311740D3"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eastAsiaTheme="minorEastAsia" w:hAnsiTheme="minorHAnsi" w:cstheme="minorHAnsi"/>
                <w:szCs w:val="23"/>
              </w:rPr>
              <w:t>RMI</w:t>
            </w:r>
          </w:p>
        </w:tc>
        <w:tc>
          <w:tcPr>
            <w:tcW w:w="1837" w:type="pct"/>
            <w:shd w:val="clear" w:color="auto" w:fill="auto"/>
            <w:vAlign w:val="center"/>
          </w:tcPr>
          <w:p w14:paraId="641EA9F4" w14:textId="77777777" w:rsidR="0007590D" w:rsidRPr="0007590D" w:rsidRDefault="0007590D" w:rsidP="007B4BF5">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3"/>
                <w:highlight w:val="yellow"/>
              </w:rPr>
            </w:pPr>
            <w:r w:rsidRPr="0007590D">
              <w:rPr>
                <w:rFonts w:asciiTheme="minorHAnsi" w:hAnsiTheme="minorHAnsi" w:cstheme="minorHAnsi"/>
                <w:szCs w:val="23"/>
              </w:rPr>
              <w:t>Diploma of Justice x2 &amp; Certificate of Justice x1 2020</w:t>
            </w:r>
          </w:p>
        </w:tc>
        <w:tc>
          <w:tcPr>
            <w:tcW w:w="459" w:type="pct"/>
            <w:shd w:val="clear" w:color="auto" w:fill="auto"/>
          </w:tcPr>
          <w:p w14:paraId="076AE48A"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 xml:space="preserve">Small </w:t>
            </w:r>
          </w:p>
        </w:tc>
        <w:tc>
          <w:tcPr>
            <w:tcW w:w="511" w:type="pct"/>
            <w:shd w:val="clear" w:color="auto" w:fill="auto"/>
            <w:vAlign w:val="center"/>
          </w:tcPr>
          <w:p w14:paraId="2ACE2F04"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3</w:t>
            </w:r>
          </w:p>
        </w:tc>
        <w:tc>
          <w:tcPr>
            <w:tcW w:w="444" w:type="pct"/>
            <w:shd w:val="clear" w:color="auto" w:fill="auto"/>
            <w:vAlign w:val="center"/>
          </w:tcPr>
          <w:p w14:paraId="42EE7EB9"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66%</w:t>
            </w:r>
          </w:p>
        </w:tc>
        <w:tc>
          <w:tcPr>
            <w:tcW w:w="523" w:type="pct"/>
            <w:shd w:val="clear" w:color="auto" w:fill="auto"/>
            <w:vAlign w:val="center"/>
          </w:tcPr>
          <w:p w14:paraId="528069FB"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Ongoing</w:t>
            </w:r>
          </w:p>
        </w:tc>
      </w:tr>
      <w:tr w:rsidR="0007590D" w:rsidRPr="0007590D" w14:paraId="0A80BCD1" w14:textId="77777777" w:rsidTr="007B4B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6475CE95" w14:textId="77777777" w:rsidR="0007590D" w:rsidRPr="0007590D" w:rsidRDefault="0007590D" w:rsidP="007B4BF5">
            <w:pPr>
              <w:contextualSpacing/>
              <w:rPr>
                <w:rFonts w:asciiTheme="minorHAnsi" w:eastAsiaTheme="minorEastAsia" w:hAnsiTheme="minorHAnsi" w:cstheme="minorHAnsi"/>
                <w:b/>
                <w:szCs w:val="23"/>
              </w:rPr>
            </w:pPr>
          </w:p>
        </w:tc>
        <w:tc>
          <w:tcPr>
            <w:tcW w:w="564" w:type="pct"/>
            <w:vMerge w:val="restart"/>
            <w:shd w:val="clear" w:color="auto" w:fill="auto"/>
            <w:vAlign w:val="center"/>
          </w:tcPr>
          <w:p w14:paraId="168326AA"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eastAsiaTheme="minorEastAsia" w:hAnsiTheme="minorHAnsi" w:cstheme="minorHAnsi"/>
                <w:szCs w:val="23"/>
              </w:rPr>
              <w:t>Samoa</w:t>
            </w:r>
          </w:p>
        </w:tc>
        <w:tc>
          <w:tcPr>
            <w:tcW w:w="1837" w:type="pct"/>
            <w:shd w:val="clear" w:color="auto" w:fill="auto"/>
            <w:vAlign w:val="center"/>
          </w:tcPr>
          <w:p w14:paraId="406EF6E3" w14:textId="77777777" w:rsidR="0007590D" w:rsidRPr="0007590D" w:rsidRDefault="0007590D" w:rsidP="007B4BF5">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3"/>
              </w:rPr>
            </w:pPr>
            <w:r w:rsidRPr="0007590D">
              <w:rPr>
                <w:rFonts w:asciiTheme="minorHAnsi" w:hAnsiTheme="minorHAnsi" w:cstheme="minorHAnsi"/>
                <w:szCs w:val="23"/>
              </w:rPr>
              <w:t>Orientation Training for FFC Judges</w:t>
            </w:r>
          </w:p>
        </w:tc>
        <w:tc>
          <w:tcPr>
            <w:tcW w:w="459" w:type="pct"/>
            <w:shd w:val="clear" w:color="auto" w:fill="auto"/>
          </w:tcPr>
          <w:p w14:paraId="7C0245F7"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Small</w:t>
            </w:r>
          </w:p>
        </w:tc>
        <w:tc>
          <w:tcPr>
            <w:tcW w:w="511" w:type="pct"/>
            <w:vMerge w:val="restart"/>
            <w:shd w:val="clear" w:color="auto" w:fill="auto"/>
            <w:vAlign w:val="center"/>
          </w:tcPr>
          <w:p w14:paraId="7E431D52"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w:t>
            </w:r>
          </w:p>
        </w:tc>
        <w:tc>
          <w:tcPr>
            <w:tcW w:w="444" w:type="pct"/>
            <w:vMerge w:val="restart"/>
            <w:shd w:val="clear" w:color="auto" w:fill="auto"/>
            <w:vAlign w:val="center"/>
          </w:tcPr>
          <w:p w14:paraId="6FC8D815"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w:t>
            </w:r>
          </w:p>
        </w:tc>
        <w:tc>
          <w:tcPr>
            <w:tcW w:w="523" w:type="pct"/>
            <w:vMerge w:val="restart"/>
            <w:shd w:val="clear" w:color="auto" w:fill="auto"/>
            <w:vAlign w:val="center"/>
          </w:tcPr>
          <w:p w14:paraId="0716A33B"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Ongoing</w:t>
            </w:r>
          </w:p>
        </w:tc>
      </w:tr>
      <w:tr w:rsidR="0007590D" w:rsidRPr="0007590D" w14:paraId="3D0A8EFB" w14:textId="77777777" w:rsidTr="007B4BF5">
        <w:trPr>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07D8621D" w14:textId="77777777" w:rsidR="0007590D" w:rsidRPr="0007590D" w:rsidRDefault="0007590D" w:rsidP="007B4BF5">
            <w:pPr>
              <w:contextualSpacing/>
              <w:rPr>
                <w:rFonts w:asciiTheme="minorHAnsi" w:eastAsiaTheme="minorEastAsia" w:hAnsiTheme="minorHAnsi" w:cstheme="minorHAnsi"/>
                <w:b/>
                <w:szCs w:val="23"/>
              </w:rPr>
            </w:pPr>
          </w:p>
        </w:tc>
        <w:tc>
          <w:tcPr>
            <w:tcW w:w="564" w:type="pct"/>
            <w:vMerge/>
            <w:shd w:val="clear" w:color="auto" w:fill="auto"/>
            <w:vAlign w:val="center"/>
          </w:tcPr>
          <w:p w14:paraId="1338B141"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p>
        </w:tc>
        <w:tc>
          <w:tcPr>
            <w:tcW w:w="1837" w:type="pct"/>
            <w:shd w:val="clear" w:color="auto" w:fill="auto"/>
            <w:vAlign w:val="center"/>
          </w:tcPr>
          <w:p w14:paraId="00F4BF5E" w14:textId="77777777" w:rsidR="0007590D" w:rsidRPr="0007590D" w:rsidRDefault="0007590D" w:rsidP="007B4BF5">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szCs w:val="23"/>
              </w:rPr>
              <w:t>Orientation Training for FFC Judges</w:t>
            </w:r>
          </w:p>
        </w:tc>
        <w:tc>
          <w:tcPr>
            <w:tcW w:w="459" w:type="pct"/>
            <w:shd w:val="clear" w:color="auto" w:fill="auto"/>
          </w:tcPr>
          <w:p w14:paraId="485E27D4"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Small</w:t>
            </w:r>
          </w:p>
        </w:tc>
        <w:tc>
          <w:tcPr>
            <w:tcW w:w="511" w:type="pct"/>
            <w:vMerge/>
            <w:shd w:val="clear" w:color="auto" w:fill="auto"/>
            <w:vAlign w:val="center"/>
          </w:tcPr>
          <w:p w14:paraId="5F2AD013"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p>
        </w:tc>
        <w:tc>
          <w:tcPr>
            <w:tcW w:w="444" w:type="pct"/>
            <w:vMerge/>
            <w:shd w:val="clear" w:color="auto" w:fill="auto"/>
            <w:vAlign w:val="center"/>
          </w:tcPr>
          <w:p w14:paraId="087D48F7"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p>
        </w:tc>
        <w:tc>
          <w:tcPr>
            <w:tcW w:w="523" w:type="pct"/>
            <w:vMerge/>
            <w:shd w:val="clear" w:color="auto" w:fill="auto"/>
            <w:vAlign w:val="center"/>
          </w:tcPr>
          <w:p w14:paraId="4964D9F6"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p>
        </w:tc>
      </w:tr>
      <w:tr w:rsidR="0007590D" w:rsidRPr="0007590D" w14:paraId="66D3E046" w14:textId="77777777" w:rsidTr="007B4B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591BFA24" w14:textId="77777777" w:rsidR="0007590D" w:rsidRPr="0007590D" w:rsidRDefault="0007590D" w:rsidP="007B4BF5">
            <w:pPr>
              <w:contextualSpacing/>
              <w:rPr>
                <w:rFonts w:asciiTheme="minorHAnsi" w:eastAsiaTheme="minorEastAsia" w:hAnsiTheme="minorHAnsi" w:cstheme="minorHAnsi"/>
                <w:b/>
                <w:szCs w:val="23"/>
              </w:rPr>
            </w:pPr>
          </w:p>
        </w:tc>
        <w:tc>
          <w:tcPr>
            <w:tcW w:w="564" w:type="pct"/>
            <w:shd w:val="clear" w:color="auto" w:fill="auto"/>
            <w:vAlign w:val="center"/>
          </w:tcPr>
          <w:p w14:paraId="21581172"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eastAsiaTheme="minorEastAsia" w:hAnsiTheme="minorHAnsi" w:cstheme="minorHAnsi"/>
                <w:szCs w:val="23"/>
              </w:rPr>
              <w:t>Samoa</w:t>
            </w:r>
          </w:p>
        </w:tc>
        <w:tc>
          <w:tcPr>
            <w:tcW w:w="1837" w:type="pct"/>
            <w:shd w:val="clear" w:color="auto" w:fill="auto"/>
            <w:vAlign w:val="center"/>
          </w:tcPr>
          <w:p w14:paraId="4AA1F823" w14:textId="77777777" w:rsidR="0007590D" w:rsidRPr="0007590D" w:rsidRDefault="0007590D" w:rsidP="007B4BF5">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3"/>
                <w:highlight w:val="yellow"/>
              </w:rPr>
            </w:pPr>
            <w:r w:rsidRPr="0007590D">
              <w:rPr>
                <w:rFonts w:asciiTheme="minorHAnsi" w:hAnsiTheme="minorHAnsi" w:cstheme="minorHAnsi"/>
                <w:szCs w:val="23"/>
              </w:rPr>
              <w:t xml:space="preserve">Certificate of Justice </w:t>
            </w:r>
          </w:p>
        </w:tc>
        <w:tc>
          <w:tcPr>
            <w:tcW w:w="459" w:type="pct"/>
            <w:shd w:val="clear" w:color="auto" w:fill="auto"/>
          </w:tcPr>
          <w:p w14:paraId="42B9399F"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Small</w:t>
            </w:r>
          </w:p>
        </w:tc>
        <w:tc>
          <w:tcPr>
            <w:tcW w:w="511" w:type="pct"/>
            <w:shd w:val="clear" w:color="auto" w:fill="auto"/>
            <w:vAlign w:val="center"/>
          </w:tcPr>
          <w:p w14:paraId="56E4599C"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3</w:t>
            </w:r>
          </w:p>
        </w:tc>
        <w:tc>
          <w:tcPr>
            <w:tcW w:w="444" w:type="pct"/>
            <w:shd w:val="clear" w:color="auto" w:fill="auto"/>
            <w:vAlign w:val="center"/>
          </w:tcPr>
          <w:p w14:paraId="114E8F24"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100%</w:t>
            </w:r>
          </w:p>
        </w:tc>
        <w:tc>
          <w:tcPr>
            <w:tcW w:w="523" w:type="pct"/>
            <w:shd w:val="clear" w:color="auto" w:fill="auto"/>
            <w:vAlign w:val="center"/>
          </w:tcPr>
          <w:p w14:paraId="0DD606E9"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Ongoing</w:t>
            </w:r>
          </w:p>
        </w:tc>
      </w:tr>
      <w:tr w:rsidR="0007590D" w:rsidRPr="0007590D" w14:paraId="1EDCC38A" w14:textId="77777777" w:rsidTr="007B4BF5">
        <w:trPr>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694FD025" w14:textId="77777777" w:rsidR="0007590D" w:rsidRPr="0007590D" w:rsidRDefault="0007590D" w:rsidP="007B4BF5">
            <w:pPr>
              <w:contextualSpacing/>
              <w:rPr>
                <w:rFonts w:asciiTheme="minorHAnsi" w:eastAsiaTheme="minorEastAsia" w:hAnsiTheme="minorHAnsi" w:cstheme="minorHAnsi"/>
                <w:b/>
                <w:szCs w:val="23"/>
              </w:rPr>
            </w:pPr>
          </w:p>
        </w:tc>
        <w:tc>
          <w:tcPr>
            <w:tcW w:w="564" w:type="pct"/>
            <w:shd w:val="clear" w:color="auto" w:fill="auto"/>
            <w:vAlign w:val="center"/>
          </w:tcPr>
          <w:p w14:paraId="35F0F8CE"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eastAsiaTheme="minorEastAsia" w:hAnsiTheme="minorHAnsi" w:cstheme="minorHAnsi"/>
                <w:szCs w:val="23"/>
              </w:rPr>
              <w:t>Kiribati</w:t>
            </w:r>
          </w:p>
        </w:tc>
        <w:tc>
          <w:tcPr>
            <w:tcW w:w="1837" w:type="pct"/>
            <w:shd w:val="clear" w:color="auto" w:fill="auto"/>
            <w:vAlign w:val="center"/>
          </w:tcPr>
          <w:p w14:paraId="7885B6BF" w14:textId="77777777" w:rsidR="0007590D" w:rsidRPr="0007590D" w:rsidRDefault="0007590D" w:rsidP="007B4BF5">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3"/>
              </w:rPr>
            </w:pPr>
            <w:r w:rsidRPr="0007590D">
              <w:rPr>
                <w:rFonts w:asciiTheme="minorHAnsi" w:hAnsiTheme="minorHAnsi" w:cstheme="minorHAnsi"/>
                <w:szCs w:val="23"/>
              </w:rPr>
              <w:t>Diploma of Justice (DOJ01 &amp; DOJ02 &amp; LW110)</w:t>
            </w:r>
          </w:p>
        </w:tc>
        <w:tc>
          <w:tcPr>
            <w:tcW w:w="459" w:type="pct"/>
            <w:shd w:val="clear" w:color="auto" w:fill="auto"/>
          </w:tcPr>
          <w:p w14:paraId="3CC0BB44"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Large</w:t>
            </w:r>
          </w:p>
        </w:tc>
        <w:tc>
          <w:tcPr>
            <w:tcW w:w="511" w:type="pct"/>
            <w:shd w:val="clear" w:color="auto" w:fill="auto"/>
            <w:vAlign w:val="center"/>
          </w:tcPr>
          <w:p w14:paraId="48DCFF89"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32</w:t>
            </w:r>
          </w:p>
        </w:tc>
        <w:tc>
          <w:tcPr>
            <w:tcW w:w="444" w:type="pct"/>
            <w:shd w:val="clear" w:color="auto" w:fill="auto"/>
            <w:vAlign w:val="center"/>
          </w:tcPr>
          <w:p w14:paraId="614410D2"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65%</w:t>
            </w:r>
          </w:p>
        </w:tc>
        <w:tc>
          <w:tcPr>
            <w:tcW w:w="523" w:type="pct"/>
            <w:shd w:val="clear" w:color="auto" w:fill="auto"/>
            <w:vAlign w:val="center"/>
          </w:tcPr>
          <w:p w14:paraId="0B463144"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Ongoing</w:t>
            </w:r>
          </w:p>
        </w:tc>
      </w:tr>
      <w:tr w:rsidR="0007590D" w:rsidRPr="0007590D" w14:paraId="0BAD671F" w14:textId="77777777" w:rsidTr="007B4B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164643B3" w14:textId="77777777" w:rsidR="0007590D" w:rsidRPr="0007590D" w:rsidRDefault="0007590D" w:rsidP="007B4BF5">
            <w:pPr>
              <w:contextualSpacing/>
              <w:rPr>
                <w:rFonts w:asciiTheme="minorHAnsi" w:eastAsiaTheme="minorEastAsia" w:hAnsiTheme="minorHAnsi" w:cstheme="minorHAnsi"/>
                <w:b/>
                <w:szCs w:val="23"/>
              </w:rPr>
            </w:pPr>
          </w:p>
        </w:tc>
        <w:tc>
          <w:tcPr>
            <w:tcW w:w="564" w:type="pct"/>
            <w:vMerge w:val="restart"/>
            <w:shd w:val="clear" w:color="auto" w:fill="auto"/>
            <w:vAlign w:val="center"/>
          </w:tcPr>
          <w:p w14:paraId="209FF735"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eastAsiaTheme="minorEastAsia" w:hAnsiTheme="minorHAnsi" w:cstheme="minorHAnsi"/>
                <w:szCs w:val="23"/>
              </w:rPr>
              <w:t>Solomon Islands</w:t>
            </w:r>
          </w:p>
        </w:tc>
        <w:tc>
          <w:tcPr>
            <w:tcW w:w="1837" w:type="pct"/>
            <w:shd w:val="clear" w:color="auto" w:fill="auto"/>
            <w:vAlign w:val="center"/>
          </w:tcPr>
          <w:p w14:paraId="33DB632D" w14:textId="77777777" w:rsidR="0007590D" w:rsidRPr="0007590D" w:rsidRDefault="0007590D" w:rsidP="007B4BF5">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3"/>
              </w:rPr>
            </w:pPr>
            <w:r w:rsidRPr="0007590D">
              <w:rPr>
                <w:rFonts w:asciiTheme="minorHAnsi" w:hAnsiTheme="minorHAnsi" w:cstheme="minorHAnsi"/>
                <w:szCs w:val="23"/>
              </w:rPr>
              <w:t>Certificate of Justice (Semesters 1 &amp; 2)</w:t>
            </w:r>
          </w:p>
        </w:tc>
        <w:tc>
          <w:tcPr>
            <w:tcW w:w="459" w:type="pct"/>
            <w:shd w:val="clear" w:color="auto" w:fill="auto"/>
          </w:tcPr>
          <w:p w14:paraId="027894A9"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Small</w:t>
            </w:r>
          </w:p>
        </w:tc>
        <w:tc>
          <w:tcPr>
            <w:tcW w:w="511" w:type="pct"/>
            <w:vMerge w:val="restart"/>
            <w:shd w:val="clear" w:color="auto" w:fill="auto"/>
            <w:vAlign w:val="center"/>
          </w:tcPr>
          <w:p w14:paraId="66EBCCAB"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15</w:t>
            </w:r>
          </w:p>
        </w:tc>
        <w:tc>
          <w:tcPr>
            <w:tcW w:w="444" w:type="pct"/>
            <w:vMerge w:val="restart"/>
            <w:shd w:val="clear" w:color="auto" w:fill="auto"/>
            <w:vAlign w:val="center"/>
          </w:tcPr>
          <w:p w14:paraId="7F179B94"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60%</w:t>
            </w:r>
          </w:p>
        </w:tc>
        <w:tc>
          <w:tcPr>
            <w:tcW w:w="523" w:type="pct"/>
            <w:vMerge w:val="restart"/>
            <w:shd w:val="clear" w:color="auto" w:fill="auto"/>
            <w:vAlign w:val="center"/>
          </w:tcPr>
          <w:p w14:paraId="47B87D58" w14:textId="77777777"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Ongoing</w:t>
            </w:r>
          </w:p>
        </w:tc>
      </w:tr>
      <w:tr w:rsidR="0007590D" w:rsidRPr="0007590D" w14:paraId="41599826" w14:textId="77777777" w:rsidTr="007B4BF5">
        <w:trPr>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1659D50C" w14:textId="77777777" w:rsidR="0007590D" w:rsidRPr="0007590D" w:rsidRDefault="0007590D" w:rsidP="007B4BF5">
            <w:pPr>
              <w:contextualSpacing/>
              <w:rPr>
                <w:rFonts w:asciiTheme="minorHAnsi" w:eastAsiaTheme="minorEastAsia" w:hAnsiTheme="minorHAnsi" w:cstheme="minorHAnsi"/>
                <w:b/>
                <w:szCs w:val="23"/>
              </w:rPr>
            </w:pPr>
          </w:p>
        </w:tc>
        <w:tc>
          <w:tcPr>
            <w:tcW w:w="564" w:type="pct"/>
            <w:vMerge/>
            <w:shd w:val="clear" w:color="auto" w:fill="DAEEF3" w:themeFill="accent5" w:themeFillTint="33"/>
            <w:vAlign w:val="center"/>
          </w:tcPr>
          <w:p w14:paraId="0F4EFD76"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p>
        </w:tc>
        <w:tc>
          <w:tcPr>
            <w:tcW w:w="1837" w:type="pct"/>
            <w:shd w:val="clear" w:color="auto" w:fill="auto"/>
            <w:vAlign w:val="center"/>
          </w:tcPr>
          <w:p w14:paraId="645E5202" w14:textId="77777777" w:rsidR="0007590D" w:rsidRPr="0007590D" w:rsidRDefault="0007590D" w:rsidP="007B4BF5">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3"/>
              </w:rPr>
            </w:pPr>
            <w:r w:rsidRPr="0007590D">
              <w:rPr>
                <w:rFonts w:asciiTheme="minorHAnsi" w:hAnsiTheme="minorHAnsi" w:cstheme="minorHAnsi"/>
                <w:szCs w:val="23"/>
              </w:rPr>
              <w:t>Certificate of Justice (Semesters 1 &amp; 2)</w:t>
            </w:r>
          </w:p>
        </w:tc>
        <w:tc>
          <w:tcPr>
            <w:tcW w:w="459" w:type="pct"/>
            <w:shd w:val="clear" w:color="auto" w:fill="auto"/>
          </w:tcPr>
          <w:p w14:paraId="117D1522"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Small</w:t>
            </w:r>
          </w:p>
        </w:tc>
        <w:tc>
          <w:tcPr>
            <w:tcW w:w="511" w:type="pct"/>
            <w:vMerge/>
            <w:shd w:val="clear" w:color="auto" w:fill="DAEEF3" w:themeFill="accent5" w:themeFillTint="33"/>
            <w:vAlign w:val="center"/>
          </w:tcPr>
          <w:p w14:paraId="06A07D3E"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p>
        </w:tc>
        <w:tc>
          <w:tcPr>
            <w:tcW w:w="444" w:type="pct"/>
            <w:vMerge/>
            <w:shd w:val="clear" w:color="auto" w:fill="DAEEF3" w:themeFill="accent5" w:themeFillTint="33"/>
            <w:vAlign w:val="center"/>
          </w:tcPr>
          <w:p w14:paraId="55F1565D"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p>
        </w:tc>
        <w:tc>
          <w:tcPr>
            <w:tcW w:w="523" w:type="pct"/>
            <w:vMerge/>
            <w:shd w:val="clear" w:color="auto" w:fill="DAEEF3" w:themeFill="accent5" w:themeFillTint="33"/>
            <w:vAlign w:val="center"/>
          </w:tcPr>
          <w:p w14:paraId="268B1962" w14:textId="77777777" w:rsidR="0007590D" w:rsidRPr="0007590D" w:rsidRDefault="0007590D" w:rsidP="007B4BF5">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p>
        </w:tc>
      </w:tr>
      <w:tr w:rsidR="0007590D" w:rsidRPr="0007590D" w14:paraId="6384605F" w14:textId="77777777" w:rsidTr="000759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4C1A87C0" w14:textId="77777777" w:rsidR="0007590D" w:rsidRPr="0007590D" w:rsidRDefault="0007590D" w:rsidP="007B4BF5">
            <w:pPr>
              <w:contextualSpacing/>
              <w:rPr>
                <w:rFonts w:asciiTheme="minorHAnsi" w:eastAsiaTheme="minorEastAsia" w:hAnsiTheme="minorHAnsi" w:cstheme="minorHAnsi"/>
                <w:b/>
                <w:szCs w:val="23"/>
              </w:rPr>
            </w:pPr>
          </w:p>
        </w:tc>
        <w:tc>
          <w:tcPr>
            <w:tcW w:w="564" w:type="pct"/>
            <w:shd w:val="clear" w:color="auto" w:fill="auto"/>
            <w:vAlign w:val="center"/>
          </w:tcPr>
          <w:p w14:paraId="30D6AA4A" w14:textId="3248BC54"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eastAsiaTheme="minorEastAsia" w:hAnsiTheme="minorHAnsi" w:cstheme="minorHAnsi"/>
                <w:szCs w:val="23"/>
              </w:rPr>
              <w:t>Palau</w:t>
            </w:r>
          </w:p>
        </w:tc>
        <w:tc>
          <w:tcPr>
            <w:tcW w:w="1837" w:type="pct"/>
            <w:shd w:val="clear" w:color="auto" w:fill="auto"/>
            <w:vAlign w:val="center"/>
          </w:tcPr>
          <w:p w14:paraId="364FB50C" w14:textId="7679AA93" w:rsidR="0007590D" w:rsidRPr="0007590D" w:rsidRDefault="0007590D" w:rsidP="007B4BF5">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3"/>
              </w:rPr>
            </w:pPr>
            <w:r w:rsidRPr="0007590D">
              <w:rPr>
                <w:rFonts w:asciiTheme="minorHAnsi" w:hAnsiTheme="minorHAnsi" w:cstheme="minorHAnsi"/>
                <w:szCs w:val="23"/>
              </w:rPr>
              <w:t>Certificate of Justice (Semester 2, 2020)</w:t>
            </w:r>
          </w:p>
        </w:tc>
        <w:tc>
          <w:tcPr>
            <w:tcW w:w="459" w:type="pct"/>
            <w:shd w:val="clear" w:color="auto" w:fill="auto"/>
          </w:tcPr>
          <w:p w14:paraId="2AE150DF" w14:textId="79EEC7BE"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Small</w:t>
            </w:r>
          </w:p>
        </w:tc>
        <w:tc>
          <w:tcPr>
            <w:tcW w:w="511" w:type="pct"/>
            <w:shd w:val="clear" w:color="auto" w:fill="auto"/>
            <w:vAlign w:val="center"/>
          </w:tcPr>
          <w:p w14:paraId="20E847BE" w14:textId="539D3A8C"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4</w:t>
            </w:r>
          </w:p>
        </w:tc>
        <w:tc>
          <w:tcPr>
            <w:tcW w:w="444" w:type="pct"/>
            <w:shd w:val="clear" w:color="auto" w:fill="auto"/>
            <w:vAlign w:val="center"/>
          </w:tcPr>
          <w:p w14:paraId="0A14F781" w14:textId="25BD6FF1"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75%</w:t>
            </w:r>
          </w:p>
        </w:tc>
        <w:tc>
          <w:tcPr>
            <w:tcW w:w="523" w:type="pct"/>
            <w:shd w:val="clear" w:color="auto" w:fill="auto"/>
            <w:vAlign w:val="center"/>
          </w:tcPr>
          <w:p w14:paraId="6167BB2C" w14:textId="76706C38" w:rsidR="0007590D" w:rsidRPr="0007590D" w:rsidRDefault="0007590D" w:rsidP="007B4BF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Ongoing</w:t>
            </w:r>
          </w:p>
        </w:tc>
      </w:tr>
      <w:tr w:rsidR="004345F0" w:rsidRPr="0007590D" w14:paraId="7E12CB3F" w14:textId="77777777" w:rsidTr="00D45674">
        <w:trPr>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7A5435E9" w14:textId="77777777" w:rsidR="004345F0" w:rsidRPr="0007590D" w:rsidRDefault="004345F0" w:rsidP="004345F0">
            <w:pPr>
              <w:contextualSpacing/>
              <w:rPr>
                <w:rFonts w:asciiTheme="minorHAnsi" w:eastAsiaTheme="minorEastAsia" w:hAnsiTheme="minorHAnsi" w:cstheme="minorHAnsi"/>
                <w:b/>
                <w:szCs w:val="23"/>
              </w:rPr>
            </w:pPr>
          </w:p>
        </w:tc>
        <w:tc>
          <w:tcPr>
            <w:tcW w:w="564" w:type="pct"/>
            <w:shd w:val="clear" w:color="auto" w:fill="auto"/>
            <w:vAlign w:val="center"/>
          </w:tcPr>
          <w:p w14:paraId="0BA52029" w14:textId="2855B8DA" w:rsidR="004345F0" w:rsidRPr="0007590D" w:rsidRDefault="004345F0" w:rsidP="004345F0">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eastAsiaTheme="minorEastAsia" w:hAnsiTheme="minorHAnsi" w:cstheme="minorHAnsi"/>
                <w:szCs w:val="23"/>
              </w:rPr>
              <w:t>Kiribati</w:t>
            </w:r>
          </w:p>
        </w:tc>
        <w:tc>
          <w:tcPr>
            <w:tcW w:w="1837" w:type="pct"/>
            <w:shd w:val="clear" w:color="auto" w:fill="auto"/>
            <w:vAlign w:val="center"/>
          </w:tcPr>
          <w:p w14:paraId="58CF89C1" w14:textId="7E5AA73C" w:rsidR="004345F0" w:rsidRPr="0007590D" w:rsidRDefault="004345F0" w:rsidP="004345F0">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3"/>
              </w:rPr>
            </w:pPr>
            <w:r w:rsidRPr="0007590D">
              <w:rPr>
                <w:rFonts w:asciiTheme="minorHAnsi" w:hAnsiTheme="minorHAnsi" w:cstheme="minorHAnsi"/>
                <w:szCs w:val="23"/>
              </w:rPr>
              <w:t>USP Certificate of Justice &amp; Diploma of Justice 2021</w:t>
            </w:r>
          </w:p>
        </w:tc>
        <w:tc>
          <w:tcPr>
            <w:tcW w:w="459" w:type="pct"/>
            <w:shd w:val="clear" w:color="auto" w:fill="auto"/>
          </w:tcPr>
          <w:p w14:paraId="2CE4882E" w14:textId="245D9A2C" w:rsidR="004345F0" w:rsidRPr="0007590D" w:rsidRDefault="004345F0" w:rsidP="004345F0">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Large</w:t>
            </w:r>
          </w:p>
        </w:tc>
        <w:tc>
          <w:tcPr>
            <w:tcW w:w="511" w:type="pct"/>
            <w:shd w:val="clear" w:color="auto" w:fill="auto"/>
            <w:vAlign w:val="center"/>
          </w:tcPr>
          <w:p w14:paraId="56492919" w14:textId="08585354" w:rsidR="004345F0" w:rsidRPr="0007590D" w:rsidRDefault="004345F0" w:rsidP="004345F0">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35</w:t>
            </w:r>
          </w:p>
        </w:tc>
        <w:tc>
          <w:tcPr>
            <w:tcW w:w="444" w:type="pct"/>
            <w:shd w:val="clear" w:color="auto" w:fill="auto"/>
          </w:tcPr>
          <w:p w14:paraId="4FBA7C7F" w14:textId="07F4C754" w:rsidR="004345F0" w:rsidRPr="0007590D" w:rsidRDefault="004345F0" w:rsidP="004345F0">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DC1ACC">
              <w:rPr>
                <w:rFonts w:asciiTheme="minorHAnsi" w:hAnsiTheme="minorHAnsi" w:cstheme="minorHAnsi"/>
                <w:color w:val="000000"/>
                <w:szCs w:val="23"/>
              </w:rPr>
              <w:t>-</w:t>
            </w:r>
          </w:p>
        </w:tc>
        <w:tc>
          <w:tcPr>
            <w:tcW w:w="523" w:type="pct"/>
            <w:shd w:val="clear" w:color="auto" w:fill="auto"/>
          </w:tcPr>
          <w:p w14:paraId="4046FADD" w14:textId="0907BE14" w:rsidR="004345F0" w:rsidRPr="0007590D" w:rsidRDefault="004345F0" w:rsidP="004345F0">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Ongoing</w:t>
            </w:r>
          </w:p>
        </w:tc>
      </w:tr>
      <w:tr w:rsidR="004345F0" w:rsidRPr="0007590D" w14:paraId="2DAAB970" w14:textId="77777777" w:rsidTr="00D456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141F0038" w14:textId="77777777" w:rsidR="004345F0" w:rsidRPr="0007590D" w:rsidRDefault="004345F0" w:rsidP="004345F0">
            <w:pPr>
              <w:contextualSpacing/>
              <w:rPr>
                <w:rFonts w:asciiTheme="minorHAnsi" w:eastAsiaTheme="minorEastAsia" w:hAnsiTheme="minorHAnsi" w:cstheme="minorHAnsi"/>
                <w:b/>
                <w:szCs w:val="23"/>
              </w:rPr>
            </w:pPr>
          </w:p>
        </w:tc>
        <w:tc>
          <w:tcPr>
            <w:tcW w:w="564" w:type="pct"/>
            <w:shd w:val="clear" w:color="auto" w:fill="auto"/>
            <w:vAlign w:val="center"/>
          </w:tcPr>
          <w:p w14:paraId="045816B3" w14:textId="7BA15C6E" w:rsidR="004345F0" w:rsidRPr="0007590D" w:rsidRDefault="004345F0" w:rsidP="004345F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eastAsiaTheme="minorEastAsia" w:hAnsiTheme="minorHAnsi" w:cstheme="minorHAnsi"/>
                <w:szCs w:val="23"/>
              </w:rPr>
              <w:t>PNG</w:t>
            </w:r>
          </w:p>
        </w:tc>
        <w:tc>
          <w:tcPr>
            <w:tcW w:w="1837" w:type="pct"/>
            <w:shd w:val="clear" w:color="auto" w:fill="auto"/>
            <w:vAlign w:val="center"/>
          </w:tcPr>
          <w:p w14:paraId="426B86E7" w14:textId="76CEA939" w:rsidR="004345F0" w:rsidRPr="0007590D" w:rsidRDefault="004345F0" w:rsidP="004345F0">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3"/>
              </w:rPr>
            </w:pPr>
            <w:r w:rsidRPr="0007590D">
              <w:rPr>
                <w:rFonts w:asciiTheme="minorHAnsi" w:hAnsiTheme="minorHAnsi" w:cstheme="minorHAnsi"/>
                <w:szCs w:val="23"/>
              </w:rPr>
              <w:t>Certificate of Justice Course 2021</w:t>
            </w:r>
          </w:p>
        </w:tc>
        <w:tc>
          <w:tcPr>
            <w:tcW w:w="459" w:type="pct"/>
            <w:shd w:val="clear" w:color="auto" w:fill="auto"/>
          </w:tcPr>
          <w:p w14:paraId="32231666" w14:textId="64ABBAC0" w:rsidR="004345F0" w:rsidRPr="0007590D" w:rsidRDefault="004345F0" w:rsidP="004345F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Large</w:t>
            </w:r>
          </w:p>
        </w:tc>
        <w:tc>
          <w:tcPr>
            <w:tcW w:w="511" w:type="pct"/>
            <w:shd w:val="clear" w:color="auto" w:fill="auto"/>
            <w:vAlign w:val="center"/>
          </w:tcPr>
          <w:p w14:paraId="071F0FAA" w14:textId="0F32789D" w:rsidR="004345F0" w:rsidRPr="0007590D" w:rsidRDefault="004345F0" w:rsidP="004345F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6</w:t>
            </w:r>
          </w:p>
        </w:tc>
        <w:tc>
          <w:tcPr>
            <w:tcW w:w="444" w:type="pct"/>
            <w:shd w:val="clear" w:color="auto" w:fill="auto"/>
          </w:tcPr>
          <w:p w14:paraId="4DA8A09C" w14:textId="251131E7" w:rsidR="004345F0" w:rsidRPr="0007590D" w:rsidRDefault="004345F0" w:rsidP="004345F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DC1ACC">
              <w:rPr>
                <w:rFonts w:asciiTheme="minorHAnsi" w:hAnsiTheme="minorHAnsi" w:cstheme="minorHAnsi"/>
                <w:color w:val="000000"/>
                <w:szCs w:val="23"/>
              </w:rPr>
              <w:t>-</w:t>
            </w:r>
          </w:p>
        </w:tc>
        <w:tc>
          <w:tcPr>
            <w:tcW w:w="523" w:type="pct"/>
            <w:shd w:val="clear" w:color="auto" w:fill="auto"/>
          </w:tcPr>
          <w:p w14:paraId="59264ED2" w14:textId="0913ACFB" w:rsidR="004345F0" w:rsidRPr="0007590D" w:rsidRDefault="004345F0" w:rsidP="004345F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Ongoing</w:t>
            </w:r>
          </w:p>
        </w:tc>
      </w:tr>
      <w:tr w:rsidR="0007590D" w:rsidRPr="0007590D" w14:paraId="1286B48E" w14:textId="77777777" w:rsidTr="0040487B">
        <w:trPr>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0998CDCA" w14:textId="77777777" w:rsidR="0007590D" w:rsidRPr="0007590D" w:rsidRDefault="0007590D" w:rsidP="0007590D">
            <w:pPr>
              <w:contextualSpacing/>
              <w:rPr>
                <w:rFonts w:asciiTheme="minorHAnsi" w:eastAsiaTheme="minorEastAsia" w:hAnsiTheme="minorHAnsi" w:cstheme="minorHAnsi"/>
                <w:b/>
                <w:szCs w:val="23"/>
              </w:rPr>
            </w:pPr>
          </w:p>
        </w:tc>
        <w:tc>
          <w:tcPr>
            <w:tcW w:w="564" w:type="pct"/>
            <w:shd w:val="clear" w:color="auto" w:fill="auto"/>
            <w:vAlign w:val="center"/>
          </w:tcPr>
          <w:p w14:paraId="461B7887" w14:textId="19E9AF9D" w:rsidR="0007590D" w:rsidRPr="0007590D" w:rsidRDefault="0007590D" w:rsidP="0007590D">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eastAsiaTheme="minorEastAsia" w:hAnsiTheme="minorHAnsi" w:cstheme="minorHAnsi"/>
                <w:szCs w:val="23"/>
              </w:rPr>
              <w:t>FSM</w:t>
            </w:r>
          </w:p>
        </w:tc>
        <w:tc>
          <w:tcPr>
            <w:tcW w:w="1837" w:type="pct"/>
            <w:shd w:val="clear" w:color="auto" w:fill="auto"/>
            <w:vAlign w:val="center"/>
          </w:tcPr>
          <w:p w14:paraId="26EBAB16" w14:textId="0EC5941C" w:rsidR="0007590D" w:rsidRPr="0007590D" w:rsidRDefault="0007590D" w:rsidP="0007590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3"/>
              </w:rPr>
            </w:pPr>
            <w:r w:rsidRPr="0007590D">
              <w:rPr>
                <w:rFonts w:asciiTheme="minorHAnsi" w:hAnsiTheme="minorHAnsi" w:cstheme="minorHAnsi"/>
                <w:szCs w:val="23"/>
              </w:rPr>
              <w:t>Certificate of Justice, 2021</w:t>
            </w:r>
          </w:p>
        </w:tc>
        <w:tc>
          <w:tcPr>
            <w:tcW w:w="459" w:type="pct"/>
            <w:shd w:val="clear" w:color="auto" w:fill="auto"/>
          </w:tcPr>
          <w:p w14:paraId="3A0F2EE1" w14:textId="18E52923" w:rsidR="0007590D" w:rsidRPr="0007590D" w:rsidRDefault="0007590D" w:rsidP="0007590D">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Small</w:t>
            </w:r>
          </w:p>
        </w:tc>
        <w:tc>
          <w:tcPr>
            <w:tcW w:w="511" w:type="pct"/>
            <w:shd w:val="clear" w:color="auto" w:fill="auto"/>
          </w:tcPr>
          <w:p w14:paraId="738636F1" w14:textId="672F371A" w:rsidR="0007590D" w:rsidRPr="0007590D" w:rsidRDefault="0007590D" w:rsidP="0007590D">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szCs w:val="23"/>
              </w:rPr>
              <w:t>3</w:t>
            </w:r>
          </w:p>
        </w:tc>
        <w:tc>
          <w:tcPr>
            <w:tcW w:w="444" w:type="pct"/>
            <w:shd w:val="clear" w:color="auto" w:fill="auto"/>
            <w:vAlign w:val="center"/>
          </w:tcPr>
          <w:p w14:paraId="7EF6A725" w14:textId="70B5882B" w:rsidR="0007590D" w:rsidRPr="0007590D" w:rsidRDefault="0007590D" w:rsidP="0007590D">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100%</w:t>
            </w:r>
          </w:p>
        </w:tc>
        <w:tc>
          <w:tcPr>
            <w:tcW w:w="523" w:type="pct"/>
            <w:shd w:val="clear" w:color="auto" w:fill="auto"/>
          </w:tcPr>
          <w:p w14:paraId="57773059" w14:textId="3C57ED3B" w:rsidR="0007590D" w:rsidRPr="0007590D" w:rsidRDefault="0007590D" w:rsidP="0007590D">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Ongoing</w:t>
            </w:r>
          </w:p>
        </w:tc>
      </w:tr>
      <w:tr w:rsidR="004345F0" w:rsidRPr="0007590D" w14:paraId="08759405" w14:textId="77777777" w:rsidTr="00D456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41D640E9" w14:textId="77777777" w:rsidR="004345F0" w:rsidRPr="0007590D" w:rsidRDefault="004345F0" w:rsidP="004345F0">
            <w:pPr>
              <w:contextualSpacing/>
              <w:rPr>
                <w:rFonts w:asciiTheme="minorHAnsi" w:eastAsiaTheme="minorEastAsia" w:hAnsiTheme="minorHAnsi" w:cstheme="minorHAnsi"/>
                <w:b/>
                <w:szCs w:val="23"/>
              </w:rPr>
            </w:pPr>
          </w:p>
        </w:tc>
        <w:tc>
          <w:tcPr>
            <w:tcW w:w="564" w:type="pct"/>
            <w:shd w:val="clear" w:color="auto" w:fill="auto"/>
            <w:vAlign w:val="center"/>
          </w:tcPr>
          <w:p w14:paraId="5385129B" w14:textId="3502E0EB" w:rsidR="004345F0" w:rsidRPr="0007590D" w:rsidRDefault="004345F0" w:rsidP="004345F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eastAsiaTheme="minorEastAsia" w:hAnsiTheme="minorHAnsi" w:cstheme="minorHAnsi"/>
                <w:szCs w:val="23"/>
              </w:rPr>
              <w:t>Samoa</w:t>
            </w:r>
          </w:p>
        </w:tc>
        <w:tc>
          <w:tcPr>
            <w:tcW w:w="1837" w:type="pct"/>
            <w:shd w:val="clear" w:color="auto" w:fill="auto"/>
            <w:vAlign w:val="center"/>
          </w:tcPr>
          <w:p w14:paraId="3327B24E" w14:textId="4CCFA1EE" w:rsidR="004345F0" w:rsidRPr="0007590D" w:rsidRDefault="004345F0" w:rsidP="004345F0">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3"/>
              </w:rPr>
            </w:pPr>
            <w:r w:rsidRPr="0007590D">
              <w:rPr>
                <w:rFonts w:asciiTheme="minorHAnsi" w:hAnsiTheme="minorHAnsi" w:cstheme="minorHAnsi"/>
                <w:szCs w:val="23"/>
              </w:rPr>
              <w:t>Certificate of Justice, 2021</w:t>
            </w:r>
          </w:p>
        </w:tc>
        <w:tc>
          <w:tcPr>
            <w:tcW w:w="459" w:type="pct"/>
            <w:shd w:val="clear" w:color="auto" w:fill="auto"/>
          </w:tcPr>
          <w:p w14:paraId="14F026B1" w14:textId="41F07615" w:rsidR="004345F0" w:rsidRPr="0007590D" w:rsidRDefault="004345F0" w:rsidP="004345F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Small</w:t>
            </w:r>
          </w:p>
        </w:tc>
        <w:tc>
          <w:tcPr>
            <w:tcW w:w="511" w:type="pct"/>
            <w:shd w:val="clear" w:color="auto" w:fill="auto"/>
          </w:tcPr>
          <w:p w14:paraId="5C090B4C" w14:textId="1961CF91" w:rsidR="004345F0" w:rsidRPr="0007590D" w:rsidRDefault="004345F0" w:rsidP="004345F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szCs w:val="23"/>
              </w:rPr>
              <w:t>7</w:t>
            </w:r>
          </w:p>
        </w:tc>
        <w:tc>
          <w:tcPr>
            <w:tcW w:w="444" w:type="pct"/>
            <w:shd w:val="clear" w:color="auto" w:fill="auto"/>
          </w:tcPr>
          <w:p w14:paraId="620348E2" w14:textId="79504BD8" w:rsidR="004345F0" w:rsidRPr="0007590D" w:rsidRDefault="004345F0" w:rsidP="004345F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5A5828">
              <w:rPr>
                <w:rFonts w:asciiTheme="minorHAnsi" w:hAnsiTheme="minorHAnsi" w:cstheme="minorHAnsi"/>
                <w:color w:val="000000"/>
                <w:szCs w:val="23"/>
              </w:rPr>
              <w:t>-</w:t>
            </w:r>
          </w:p>
        </w:tc>
        <w:tc>
          <w:tcPr>
            <w:tcW w:w="523" w:type="pct"/>
            <w:shd w:val="clear" w:color="auto" w:fill="auto"/>
          </w:tcPr>
          <w:p w14:paraId="331003FB" w14:textId="1434C3FB" w:rsidR="004345F0" w:rsidRPr="0007590D" w:rsidRDefault="004345F0" w:rsidP="004345F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Ongoing</w:t>
            </w:r>
          </w:p>
        </w:tc>
      </w:tr>
      <w:tr w:rsidR="004345F0" w:rsidRPr="0007590D" w14:paraId="4E44BDCE" w14:textId="77777777" w:rsidTr="00D45674">
        <w:trPr>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241EACF5" w14:textId="77777777" w:rsidR="004345F0" w:rsidRPr="0007590D" w:rsidRDefault="004345F0" w:rsidP="004345F0">
            <w:pPr>
              <w:contextualSpacing/>
              <w:rPr>
                <w:rFonts w:asciiTheme="minorHAnsi" w:eastAsiaTheme="minorEastAsia" w:hAnsiTheme="minorHAnsi" w:cstheme="minorHAnsi"/>
                <w:b/>
                <w:szCs w:val="23"/>
              </w:rPr>
            </w:pPr>
          </w:p>
        </w:tc>
        <w:tc>
          <w:tcPr>
            <w:tcW w:w="564" w:type="pct"/>
            <w:vMerge w:val="restart"/>
            <w:shd w:val="clear" w:color="auto" w:fill="auto"/>
            <w:vAlign w:val="center"/>
          </w:tcPr>
          <w:p w14:paraId="47DE075F" w14:textId="0BCA849C" w:rsidR="004345F0" w:rsidRPr="0007590D" w:rsidRDefault="004345F0" w:rsidP="004345F0">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eastAsiaTheme="minorEastAsia" w:hAnsiTheme="minorHAnsi" w:cstheme="minorHAnsi"/>
                <w:szCs w:val="23"/>
              </w:rPr>
              <w:t>Nauru</w:t>
            </w:r>
          </w:p>
        </w:tc>
        <w:tc>
          <w:tcPr>
            <w:tcW w:w="1837" w:type="pct"/>
            <w:shd w:val="clear" w:color="auto" w:fill="auto"/>
            <w:vAlign w:val="center"/>
          </w:tcPr>
          <w:p w14:paraId="2BCDB595" w14:textId="47BB6BA2" w:rsidR="004345F0" w:rsidRPr="0007590D" w:rsidRDefault="004345F0" w:rsidP="004345F0">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3"/>
              </w:rPr>
            </w:pPr>
            <w:r w:rsidRPr="0007590D">
              <w:rPr>
                <w:rFonts w:asciiTheme="minorHAnsi" w:hAnsiTheme="minorHAnsi" w:cstheme="minorHAnsi"/>
                <w:szCs w:val="23"/>
              </w:rPr>
              <w:t>USP Certificate of Justice 2021</w:t>
            </w:r>
          </w:p>
        </w:tc>
        <w:tc>
          <w:tcPr>
            <w:tcW w:w="459" w:type="pct"/>
            <w:shd w:val="clear" w:color="auto" w:fill="auto"/>
          </w:tcPr>
          <w:p w14:paraId="0DBBE874" w14:textId="42D000CD" w:rsidR="004345F0" w:rsidRPr="0007590D" w:rsidRDefault="004345F0" w:rsidP="004345F0">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Small</w:t>
            </w:r>
          </w:p>
        </w:tc>
        <w:tc>
          <w:tcPr>
            <w:tcW w:w="511" w:type="pct"/>
            <w:vMerge w:val="restart"/>
            <w:shd w:val="clear" w:color="auto" w:fill="auto"/>
            <w:vAlign w:val="center"/>
          </w:tcPr>
          <w:p w14:paraId="7CD15D03" w14:textId="633B4E85" w:rsidR="004345F0" w:rsidRPr="0007590D" w:rsidRDefault="004345F0" w:rsidP="004345F0">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11</w:t>
            </w:r>
          </w:p>
        </w:tc>
        <w:tc>
          <w:tcPr>
            <w:tcW w:w="444" w:type="pct"/>
            <w:vMerge w:val="restart"/>
            <w:shd w:val="clear" w:color="auto" w:fill="auto"/>
          </w:tcPr>
          <w:p w14:paraId="06EA491C" w14:textId="342D7394" w:rsidR="004345F0" w:rsidRPr="0007590D" w:rsidRDefault="004345F0" w:rsidP="004345F0">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5A5828">
              <w:rPr>
                <w:rFonts w:asciiTheme="minorHAnsi" w:hAnsiTheme="minorHAnsi" w:cstheme="minorHAnsi"/>
                <w:color w:val="000000"/>
                <w:szCs w:val="23"/>
              </w:rPr>
              <w:t>-</w:t>
            </w:r>
          </w:p>
        </w:tc>
        <w:tc>
          <w:tcPr>
            <w:tcW w:w="523" w:type="pct"/>
            <w:vMerge w:val="restart"/>
            <w:shd w:val="clear" w:color="auto" w:fill="auto"/>
          </w:tcPr>
          <w:p w14:paraId="650364F3" w14:textId="474F3BF7" w:rsidR="004345F0" w:rsidRPr="0007590D" w:rsidRDefault="004345F0" w:rsidP="004345F0">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Ongoing</w:t>
            </w:r>
          </w:p>
        </w:tc>
      </w:tr>
      <w:tr w:rsidR="004345F0" w:rsidRPr="0007590D" w14:paraId="4929F249" w14:textId="77777777" w:rsidTr="00D456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6A520E2F" w14:textId="77777777" w:rsidR="004345F0" w:rsidRPr="0007590D" w:rsidRDefault="004345F0" w:rsidP="004345F0">
            <w:pPr>
              <w:contextualSpacing/>
              <w:rPr>
                <w:rFonts w:asciiTheme="minorHAnsi" w:eastAsiaTheme="minorEastAsia" w:hAnsiTheme="minorHAnsi" w:cstheme="minorHAnsi"/>
                <w:b/>
                <w:szCs w:val="23"/>
              </w:rPr>
            </w:pPr>
          </w:p>
        </w:tc>
        <w:tc>
          <w:tcPr>
            <w:tcW w:w="564" w:type="pct"/>
            <w:vMerge/>
            <w:shd w:val="clear" w:color="auto" w:fill="auto"/>
            <w:vAlign w:val="center"/>
          </w:tcPr>
          <w:p w14:paraId="68F6FF55" w14:textId="77777777" w:rsidR="004345F0" w:rsidRPr="0007590D" w:rsidRDefault="004345F0" w:rsidP="004345F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p>
        </w:tc>
        <w:tc>
          <w:tcPr>
            <w:tcW w:w="1837" w:type="pct"/>
            <w:shd w:val="clear" w:color="auto" w:fill="auto"/>
            <w:vAlign w:val="center"/>
          </w:tcPr>
          <w:p w14:paraId="66AE4D0C" w14:textId="7C1D0622" w:rsidR="004345F0" w:rsidRPr="0007590D" w:rsidRDefault="004345F0" w:rsidP="004345F0">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3"/>
              </w:rPr>
            </w:pPr>
            <w:r w:rsidRPr="0007590D">
              <w:rPr>
                <w:rFonts w:asciiTheme="minorHAnsi" w:hAnsiTheme="minorHAnsi" w:cstheme="minorHAnsi"/>
                <w:szCs w:val="23"/>
              </w:rPr>
              <w:t>USP Certificate of Justice 2021</w:t>
            </w:r>
          </w:p>
        </w:tc>
        <w:tc>
          <w:tcPr>
            <w:tcW w:w="459" w:type="pct"/>
            <w:shd w:val="clear" w:color="auto" w:fill="auto"/>
          </w:tcPr>
          <w:p w14:paraId="47CEB826" w14:textId="23210C05" w:rsidR="004345F0" w:rsidRPr="0007590D" w:rsidRDefault="004345F0" w:rsidP="004345F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Small</w:t>
            </w:r>
          </w:p>
        </w:tc>
        <w:tc>
          <w:tcPr>
            <w:tcW w:w="511" w:type="pct"/>
            <w:vMerge/>
            <w:shd w:val="clear" w:color="auto" w:fill="auto"/>
            <w:vAlign w:val="center"/>
          </w:tcPr>
          <w:p w14:paraId="607B6E22" w14:textId="77777777" w:rsidR="004345F0" w:rsidRPr="0007590D" w:rsidRDefault="004345F0" w:rsidP="004345F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p>
        </w:tc>
        <w:tc>
          <w:tcPr>
            <w:tcW w:w="444" w:type="pct"/>
            <w:vMerge/>
            <w:shd w:val="clear" w:color="auto" w:fill="auto"/>
          </w:tcPr>
          <w:p w14:paraId="7A3CF081" w14:textId="77777777" w:rsidR="004345F0" w:rsidRPr="0007590D" w:rsidRDefault="004345F0" w:rsidP="004345F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p>
        </w:tc>
        <w:tc>
          <w:tcPr>
            <w:tcW w:w="523" w:type="pct"/>
            <w:vMerge/>
            <w:shd w:val="clear" w:color="auto" w:fill="auto"/>
          </w:tcPr>
          <w:p w14:paraId="0EE3831F" w14:textId="77777777" w:rsidR="004345F0" w:rsidRPr="0007590D" w:rsidRDefault="004345F0" w:rsidP="004345F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p>
        </w:tc>
      </w:tr>
      <w:tr w:rsidR="004345F0" w:rsidRPr="0007590D" w14:paraId="36C5F7B7" w14:textId="77777777" w:rsidTr="00D45674">
        <w:trPr>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2932D0AC" w14:textId="77777777" w:rsidR="004345F0" w:rsidRPr="0007590D" w:rsidRDefault="004345F0" w:rsidP="004345F0">
            <w:pPr>
              <w:contextualSpacing/>
              <w:rPr>
                <w:rFonts w:asciiTheme="minorHAnsi" w:eastAsiaTheme="minorEastAsia" w:hAnsiTheme="minorHAnsi" w:cstheme="minorHAnsi"/>
                <w:b/>
                <w:szCs w:val="23"/>
              </w:rPr>
            </w:pPr>
          </w:p>
        </w:tc>
        <w:tc>
          <w:tcPr>
            <w:tcW w:w="564" w:type="pct"/>
            <w:shd w:val="clear" w:color="auto" w:fill="auto"/>
            <w:vAlign w:val="center"/>
          </w:tcPr>
          <w:p w14:paraId="1D7C14FA" w14:textId="11D7273E" w:rsidR="004345F0" w:rsidRPr="0007590D" w:rsidRDefault="004345F0" w:rsidP="004345F0">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eastAsiaTheme="minorEastAsia" w:hAnsiTheme="minorHAnsi" w:cstheme="minorHAnsi"/>
                <w:szCs w:val="23"/>
              </w:rPr>
              <w:t>RMI</w:t>
            </w:r>
          </w:p>
        </w:tc>
        <w:tc>
          <w:tcPr>
            <w:tcW w:w="1837" w:type="pct"/>
            <w:shd w:val="clear" w:color="auto" w:fill="auto"/>
            <w:vAlign w:val="center"/>
          </w:tcPr>
          <w:p w14:paraId="3C3D8107" w14:textId="0834FCF5" w:rsidR="004345F0" w:rsidRPr="0007590D" w:rsidRDefault="004345F0" w:rsidP="004345F0">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3"/>
              </w:rPr>
            </w:pPr>
            <w:r w:rsidRPr="0007590D">
              <w:rPr>
                <w:rFonts w:asciiTheme="minorHAnsi" w:hAnsiTheme="minorHAnsi" w:cstheme="minorHAnsi"/>
                <w:szCs w:val="23"/>
              </w:rPr>
              <w:t>Certificate of Justice 2021</w:t>
            </w:r>
          </w:p>
        </w:tc>
        <w:tc>
          <w:tcPr>
            <w:tcW w:w="459" w:type="pct"/>
            <w:shd w:val="clear" w:color="auto" w:fill="auto"/>
          </w:tcPr>
          <w:p w14:paraId="1E8BCAF4" w14:textId="3F21E1C3" w:rsidR="004345F0" w:rsidRPr="0007590D" w:rsidRDefault="004345F0" w:rsidP="004345F0">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Small</w:t>
            </w:r>
          </w:p>
        </w:tc>
        <w:tc>
          <w:tcPr>
            <w:tcW w:w="511" w:type="pct"/>
            <w:shd w:val="clear" w:color="auto" w:fill="auto"/>
            <w:vAlign w:val="center"/>
          </w:tcPr>
          <w:p w14:paraId="73F5AB35" w14:textId="117A68F4" w:rsidR="004345F0" w:rsidRPr="0007590D" w:rsidRDefault="004345F0" w:rsidP="004345F0">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4</w:t>
            </w:r>
          </w:p>
        </w:tc>
        <w:tc>
          <w:tcPr>
            <w:tcW w:w="444" w:type="pct"/>
            <w:shd w:val="clear" w:color="auto" w:fill="auto"/>
          </w:tcPr>
          <w:p w14:paraId="32B615C7" w14:textId="7AD1953F" w:rsidR="004345F0" w:rsidRPr="0007590D" w:rsidRDefault="004345F0" w:rsidP="004345F0">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5A5828">
              <w:rPr>
                <w:rFonts w:asciiTheme="minorHAnsi" w:hAnsiTheme="minorHAnsi" w:cstheme="minorHAnsi"/>
                <w:color w:val="000000"/>
                <w:szCs w:val="23"/>
              </w:rPr>
              <w:t>-</w:t>
            </w:r>
          </w:p>
        </w:tc>
        <w:tc>
          <w:tcPr>
            <w:tcW w:w="523" w:type="pct"/>
            <w:shd w:val="clear" w:color="auto" w:fill="auto"/>
          </w:tcPr>
          <w:p w14:paraId="0E6E4126" w14:textId="7D6B6F53" w:rsidR="004345F0" w:rsidRPr="0007590D" w:rsidRDefault="004345F0" w:rsidP="004345F0">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Ongoing</w:t>
            </w:r>
          </w:p>
        </w:tc>
      </w:tr>
      <w:tr w:rsidR="0007590D" w:rsidRPr="0007590D" w14:paraId="622FDAB9" w14:textId="77777777" w:rsidTr="004048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pct"/>
            <w:shd w:val="clear" w:color="auto" w:fill="B8CCE4" w:themeFill="accent1" w:themeFillTint="66"/>
            <w:noWrap/>
            <w:vAlign w:val="center"/>
          </w:tcPr>
          <w:p w14:paraId="01304D55" w14:textId="77777777" w:rsidR="0007590D" w:rsidRPr="0007590D" w:rsidRDefault="0007590D" w:rsidP="0007590D">
            <w:pPr>
              <w:contextualSpacing/>
              <w:rPr>
                <w:rFonts w:asciiTheme="minorHAnsi" w:eastAsiaTheme="minorEastAsia" w:hAnsiTheme="minorHAnsi" w:cstheme="minorHAnsi"/>
                <w:b/>
                <w:szCs w:val="23"/>
              </w:rPr>
            </w:pPr>
          </w:p>
        </w:tc>
        <w:tc>
          <w:tcPr>
            <w:tcW w:w="564" w:type="pct"/>
            <w:shd w:val="clear" w:color="auto" w:fill="auto"/>
            <w:vAlign w:val="center"/>
          </w:tcPr>
          <w:p w14:paraId="3513683B" w14:textId="78AB3304" w:rsidR="0007590D" w:rsidRPr="0007590D" w:rsidRDefault="0007590D" w:rsidP="0007590D">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eastAsiaTheme="minorEastAsia" w:hAnsiTheme="minorHAnsi" w:cstheme="minorHAnsi"/>
                <w:szCs w:val="23"/>
              </w:rPr>
              <w:t>Solomon Islands</w:t>
            </w:r>
          </w:p>
        </w:tc>
        <w:tc>
          <w:tcPr>
            <w:tcW w:w="1837" w:type="pct"/>
            <w:shd w:val="clear" w:color="auto" w:fill="auto"/>
            <w:vAlign w:val="center"/>
          </w:tcPr>
          <w:p w14:paraId="44927BAC" w14:textId="5CAF58D2" w:rsidR="0007590D" w:rsidRPr="0007590D" w:rsidRDefault="0007590D" w:rsidP="0007590D">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3"/>
              </w:rPr>
            </w:pPr>
            <w:r w:rsidRPr="0007590D">
              <w:rPr>
                <w:rFonts w:asciiTheme="minorHAnsi" w:hAnsiTheme="minorHAnsi" w:cstheme="minorHAnsi"/>
                <w:szCs w:val="23"/>
              </w:rPr>
              <w:t>National Judicial Workshop</w:t>
            </w:r>
          </w:p>
        </w:tc>
        <w:tc>
          <w:tcPr>
            <w:tcW w:w="459" w:type="pct"/>
            <w:shd w:val="clear" w:color="auto" w:fill="auto"/>
          </w:tcPr>
          <w:p w14:paraId="429F4B77" w14:textId="5C25817A" w:rsidR="0007590D" w:rsidRPr="0007590D" w:rsidRDefault="0007590D" w:rsidP="0007590D">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Small</w:t>
            </w:r>
          </w:p>
        </w:tc>
        <w:tc>
          <w:tcPr>
            <w:tcW w:w="511" w:type="pct"/>
            <w:shd w:val="clear" w:color="auto" w:fill="auto"/>
          </w:tcPr>
          <w:p w14:paraId="741EEB72" w14:textId="38FDE4D9" w:rsidR="0007590D" w:rsidRPr="0007590D" w:rsidRDefault="0007590D" w:rsidP="0007590D">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szCs w:val="23"/>
              </w:rPr>
              <w:t>21</w:t>
            </w:r>
          </w:p>
        </w:tc>
        <w:tc>
          <w:tcPr>
            <w:tcW w:w="444" w:type="pct"/>
            <w:shd w:val="clear" w:color="auto" w:fill="auto"/>
            <w:vAlign w:val="center"/>
          </w:tcPr>
          <w:p w14:paraId="613B5EBC" w14:textId="46CEDA1E" w:rsidR="0007590D" w:rsidRPr="0007590D" w:rsidRDefault="0007590D" w:rsidP="0007590D">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38%</w:t>
            </w:r>
          </w:p>
        </w:tc>
        <w:tc>
          <w:tcPr>
            <w:tcW w:w="523" w:type="pct"/>
            <w:shd w:val="clear" w:color="auto" w:fill="auto"/>
          </w:tcPr>
          <w:p w14:paraId="3DAE48E9" w14:textId="48935E6C" w:rsidR="0007590D" w:rsidRPr="0007590D" w:rsidRDefault="0007590D" w:rsidP="0007590D">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Oct, 2020</w:t>
            </w:r>
          </w:p>
        </w:tc>
      </w:tr>
      <w:tr w:rsidR="004345F0" w:rsidRPr="0007590D" w14:paraId="60F5AC12" w14:textId="77777777" w:rsidTr="00D45674">
        <w:trPr>
          <w:jc w:val="center"/>
        </w:trPr>
        <w:tc>
          <w:tcPr>
            <w:cnfStyle w:val="001000000000" w:firstRow="0" w:lastRow="0" w:firstColumn="1" w:lastColumn="0" w:oddVBand="0" w:evenVBand="0" w:oddHBand="0" w:evenHBand="0" w:firstRowFirstColumn="0" w:firstRowLastColumn="0" w:lastRowFirstColumn="0" w:lastRowLastColumn="0"/>
            <w:tcW w:w="662" w:type="pct"/>
            <w:shd w:val="clear" w:color="auto" w:fill="B8CCE4" w:themeFill="accent1" w:themeFillTint="66"/>
            <w:noWrap/>
            <w:vAlign w:val="center"/>
          </w:tcPr>
          <w:p w14:paraId="22697035" w14:textId="77777777" w:rsidR="004345F0" w:rsidRPr="0007590D" w:rsidRDefault="004345F0" w:rsidP="004345F0">
            <w:pPr>
              <w:contextualSpacing/>
              <w:rPr>
                <w:rFonts w:asciiTheme="minorHAnsi" w:eastAsiaTheme="minorEastAsia" w:hAnsiTheme="minorHAnsi" w:cstheme="minorHAnsi"/>
                <w:b/>
                <w:szCs w:val="23"/>
              </w:rPr>
            </w:pPr>
          </w:p>
        </w:tc>
        <w:tc>
          <w:tcPr>
            <w:tcW w:w="564" w:type="pct"/>
            <w:shd w:val="clear" w:color="auto" w:fill="auto"/>
            <w:vAlign w:val="center"/>
          </w:tcPr>
          <w:p w14:paraId="42026AD5" w14:textId="5AD10F0C" w:rsidR="004345F0" w:rsidRPr="0007590D" w:rsidRDefault="004345F0" w:rsidP="004345F0">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eastAsiaTheme="minorEastAsia" w:hAnsiTheme="minorHAnsi" w:cstheme="minorHAnsi"/>
                <w:szCs w:val="23"/>
              </w:rPr>
              <w:t>Vanuatu</w:t>
            </w:r>
          </w:p>
        </w:tc>
        <w:tc>
          <w:tcPr>
            <w:tcW w:w="1837" w:type="pct"/>
            <w:shd w:val="clear" w:color="auto" w:fill="auto"/>
            <w:vAlign w:val="center"/>
          </w:tcPr>
          <w:p w14:paraId="71C95574" w14:textId="4DEF628E" w:rsidR="004345F0" w:rsidRPr="0007590D" w:rsidRDefault="004345F0" w:rsidP="004345F0">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3"/>
              </w:rPr>
            </w:pPr>
            <w:r w:rsidRPr="0007590D">
              <w:rPr>
                <w:rFonts w:asciiTheme="minorHAnsi" w:hAnsiTheme="minorHAnsi" w:cstheme="minorHAnsi"/>
                <w:szCs w:val="23"/>
              </w:rPr>
              <w:t>Training of Island Court Lay Justices from Ambae &amp; Maewo Island Court</w:t>
            </w:r>
          </w:p>
        </w:tc>
        <w:tc>
          <w:tcPr>
            <w:tcW w:w="459" w:type="pct"/>
            <w:shd w:val="clear" w:color="auto" w:fill="auto"/>
          </w:tcPr>
          <w:p w14:paraId="53E02871" w14:textId="25E51A0F" w:rsidR="004345F0" w:rsidRPr="0007590D" w:rsidRDefault="004345F0" w:rsidP="004345F0">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Small</w:t>
            </w:r>
          </w:p>
        </w:tc>
        <w:tc>
          <w:tcPr>
            <w:tcW w:w="511" w:type="pct"/>
            <w:shd w:val="clear" w:color="auto" w:fill="auto"/>
          </w:tcPr>
          <w:p w14:paraId="597C6711" w14:textId="7F413092" w:rsidR="004345F0" w:rsidRPr="0007590D" w:rsidRDefault="004345F0" w:rsidP="004345F0">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szCs w:val="23"/>
              </w:rPr>
              <w:t>20</w:t>
            </w:r>
          </w:p>
        </w:tc>
        <w:tc>
          <w:tcPr>
            <w:tcW w:w="444" w:type="pct"/>
            <w:shd w:val="clear" w:color="auto" w:fill="auto"/>
          </w:tcPr>
          <w:p w14:paraId="148AE639" w14:textId="3B7F1762" w:rsidR="004345F0" w:rsidRPr="0007590D" w:rsidRDefault="004345F0" w:rsidP="004345F0">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E602A8">
              <w:rPr>
                <w:rFonts w:asciiTheme="minorHAnsi" w:hAnsiTheme="minorHAnsi" w:cstheme="minorHAnsi"/>
                <w:color w:val="000000"/>
                <w:szCs w:val="23"/>
              </w:rPr>
              <w:t>-</w:t>
            </w:r>
          </w:p>
        </w:tc>
        <w:tc>
          <w:tcPr>
            <w:tcW w:w="523" w:type="pct"/>
            <w:shd w:val="clear" w:color="auto" w:fill="auto"/>
          </w:tcPr>
          <w:p w14:paraId="2FAED387" w14:textId="72CEF4A7" w:rsidR="004345F0" w:rsidRPr="0007590D" w:rsidRDefault="004345F0" w:rsidP="004345F0">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Ongoing</w:t>
            </w:r>
          </w:p>
        </w:tc>
      </w:tr>
      <w:tr w:rsidR="004345F0" w:rsidRPr="0007590D" w14:paraId="1C8F6B5D" w14:textId="77777777" w:rsidTr="00D456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pct"/>
            <w:shd w:val="clear" w:color="auto" w:fill="B8CCE4" w:themeFill="accent1" w:themeFillTint="66"/>
            <w:noWrap/>
            <w:vAlign w:val="center"/>
          </w:tcPr>
          <w:p w14:paraId="7074C4A7" w14:textId="77777777" w:rsidR="004345F0" w:rsidRPr="0007590D" w:rsidRDefault="004345F0" w:rsidP="004345F0">
            <w:pPr>
              <w:contextualSpacing/>
              <w:rPr>
                <w:rFonts w:asciiTheme="minorHAnsi" w:eastAsiaTheme="minorEastAsia" w:hAnsiTheme="minorHAnsi" w:cstheme="minorHAnsi"/>
                <w:b/>
                <w:szCs w:val="23"/>
              </w:rPr>
            </w:pPr>
          </w:p>
        </w:tc>
        <w:tc>
          <w:tcPr>
            <w:tcW w:w="564" w:type="pct"/>
            <w:shd w:val="clear" w:color="auto" w:fill="auto"/>
            <w:vAlign w:val="center"/>
          </w:tcPr>
          <w:p w14:paraId="4AA91EFF" w14:textId="213B1D19" w:rsidR="004345F0" w:rsidRPr="0007590D" w:rsidRDefault="004345F0" w:rsidP="004345F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eastAsiaTheme="minorEastAsia" w:hAnsiTheme="minorHAnsi" w:cstheme="minorHAnsi"/>
                <w:szCs w:val="23"/>
              </w:rPr>
              <w:t>Vanuatu</w:t>
            </w:r>
          </w:p>
        </w:tc>
        <w:tc>
          <w:tcPr>
            <w:tcW w:w="1837" w:type="pct"/>
            <w:shd w:val="clear" w:color="auto" w:fill="auto"/>
            <w:vAlign w:val="center"/>
          </w:tcPr>
          <w:p w14:paraId="5516FEDE" w14:textId="73A4BB7F" w:rsidR="004345F0" w:rsidRPr="0007590D" w:rsidRDefault="004345F0" w:rsidP="004345F0">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3"/>
              </w:rPr>
            </w:pPr>
            <w:r w:rsidRPr="0007590D">
              <w:rPr>
                <w:rFonts w:asciiTheme="minorHAnsi" w:hAnsiTheme="minorHAnsi" w:cstheme="minorHAnsi"/>
                <w:szCs w:val="23"/>
              </w:rPr>
              <w:t>Training of Island Court Lay Justices from Pentecost Island Court</w:t>
            </w:r>
          </w:p>
        </w:tc>
        <w:tc>
          <w:tcPr>
            <w:tcW w:w="459" w:type="pct"/>
            <w:shd w:val="clear" w:color="auto" w:fill="auto"/>
          </w:tcPr>
          <w:p w14:paraId="6E3C6981" w14:textId="61258B23" w:rsidR="004345F0" w:rsidRPr="0007590D" w:rsidRDefault="004345F0" w:rsidP="004345F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Small</w:t>
            </w:r>
          </w:p>
        </w:tc>
        <w:tc>
          <w:tcPr>
            <w:tcW w:w="511" w:type="pct"/>
            <w:shd w:val="clear" w:color="auto" w:fill="auto"/>
          </w:tcPr>
          <w:p w14:paraId="1EA8786B" w14:textId="02F145C8" w:rsidR="004345F0" w:rsidRPr="0007590D" w:rsidRDefault="004345F0" w:rsidP="004345F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szCs w:val="23"/>
              </w:rPr>
              <w:t>20</w:t>
            </w:r>
          </w:p>
        </w:tc>
        <w:tc>
          <w:tcPr>
            <w:tcW w:w="444" w:type="pct"/>
            <w:shd w:val="clear" w:color="auto" w:fill="auto"/>
          </w:tcPr>
          <w:p w14:paraId="402072C5" w14:textId="3F2729FD" w:rsidR="004345F0" w:rsidRPr="0007590D" w:rsidRDefault="004345F0" w:rsidP="004345F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E602A8">
              <w:rPr>
                <w:rFonts w:asciiTheme="minorHAnsi" w:hAnsiTheme="minorHAnsi" w:cstheme="minorHAnsi"/>
                <w:color w:val="000000"/>
                <w:szCs w:val="23"/>
              </w:rPr>
              <w:t>-</w:t>
            </w:r>
          </w:p>
        </w:tc>
        <w:tc>
          <w:tcPr>
            <w:tcW w:w="523" w:type="pct"/>
            <w:shd w:val="clear" w:color="auto" w:fill="auto"/>
          </w:tcPr>
          <w:p w14:paraId="37DFB780" w14:textId="1872941A" w:rsidR="004345F0" w:rsidRPr="0007590D" w:rsidRDefault="004345F0" w:rsidP="004345F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Ongoing</w:t>
            </w:r>
          </w:p>
        </w:tc>
      </w:tr>
      <w:tr w:rsidR="0007590D" w:rsidRPr="0007590D" w14:paraId="5C771491" w14:textId="77777777" w:rsidTr="007B4BF5">
        <w:trPr>
          <w:jc w:val="center"/>
        </w:trPr>
        <w:tc>
          <w:tcPr>
            <w:cnfStyle w:val="001000000000" w:firstRow="0" w:lastRow="0" w:firstColumn="1" w:lastColumn="0" w:oddVBand="0" w:evenVBand="0" w:oddHBand="0" w:evenHBand="0" w:firstRowFirstColumn="0" w:firstRowLastColumn="0" w:lastRowFirstColumn="0" w:lastRowLastColumn="0"/>
            <w:tcW w:w="662" w:type="pct"/>
            <w:vMerge w:val="restart"/>
            <w:shd w:val="clear" w:color="auto" w:fill="B8CCE4" w:themeFill="accent1" w:themeFillTint="66"/>
            <w:noWrap/>
            <w:vAlign w:val="center"/>
          </w:tcPr>
          <w:p w14:paraId="252EB197" w14:textId="77777777" w:rsidR="0007590D" w:rsidRPr="0007590D" w:rsidRDefault="0007590D" w:rsidP="0007590D">
            <w:pPr>
              <w:contextualSpacing/>
              <w:rPr>
                <w:rFonts w:asciiTheme="minorHAnsi" w:eastAsiaTheme="minorEastAsia" w:hAnsiTheme="minorHAnsi" w:cstheme="minorHAnsi"/>
                <w:b/>
                <w:szCs w:val="23"/>
              </w:rPr>
            </w:pPr>
            <w:r w:rsidRPr="0007590D">
              <w:rPr>
                <w:rFonts w:asciiTheme="minorHAnsi" w:eastAsiaTheme="minorEastAsia" w:hAnsiTheme="minorHAnsi" w:cstheme="minorHAnsi"/>
                <w:b/>
                <w:szCs w:val="23"/>
              </w:rPr>
              <w:t>Substantive Justice: Human Rights</w:t>
            </w:r>
          </w:p>
        </w:tc>
        <w:tc>
          <w:tcPr>
            <w:tcW w:w="564" w:type="pct"/>
            <w:vMerge w:val="restart"/>
            <w:shd w:val="clear" w:color="auto" w:fill="DBE5F1" w:themeFill="accent1" w:themeFillTint="33"/>
            <w:vAlign w:val="center"/>
          </w:tcPr>
          <w:p w14:paraId="0B5FA1C9" w14:textId="77777777" w:rsidR="0007590D" w:rsidRPr="0007590D" w:rsidRDefault="0007590D" w:rsidP="0007590D">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eastAsiaTheme="minorEastAsia" w:hAnsiTheme="minorHAnsi" w:cstheme="minorHAnsi"/>
                <w:szCs w:val="23"/>
              </w:rPr>
              <w:t>PNG</w:t>
            </w:r>
          </w:p>
        </w:tc>
        <w:tc>
          <w:tcPr>
            <w:tcW w:w="1837" w:type="pct"/>
            <w:shd w:val="clear" w:color="auto" w:fill="DBE5F1" w:themeFill="accent1" w:themeFillTint="33"/>
            <w:vAlign w:val="center"/>
          </w:tcPr>
          <w:p w14:paraId="6ECE4AC6" w14:textId="77777777" w:rsidR="0007590D" w:rsidRPr="0007590D" w:rsidRDefault="0007590D" w:rsidP="0007590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Human Rights Workshop (Judges)</w:t>
            </w:r>
          </w:p>
        </w:tc>
        <w:tc>
          <w:tcPr>
            <w:tcW w:w="459" w:type="pct"/>
            <w:shd w:val="clear" w:color="auto" w:fill="DBE5F1" w:themeFill="accent1" w:themeFillTint="33"/>
          </w:tcPr>
          <w:p w14:paraId="7B1774F4" w14:textId="77777777" w:rsidR="0007590D" w:rsidRPr="0007590D" w:rsidRDefault="0007590D" w:rsidP="0007590D">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Small</w:t>
            </w:r>
          </w:p>
        </w:tc>
        <w:tc>
          <w:tcPr>
            <w:tcW w:w="511" w:type="pct"/>
            <w:shd w:val="clear" w:color="auto" w:fill="DBE5F1" w:themeFill="accent1" w:themeFillTint="33"/>
            <w:vAlign w:val="center"/>
          </w:tcPr>
          <w:p w14:paraId="4DEEAB8D" w14:textId="77777777" w:rsidR="0007590D" w:rsidRPr="0007590D" w:rsidRDefault="0007590D" w:rsidP="0007590D">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36</w:t>
            </w:r>
          </w:p>
        </w:tc>
        <w:tc>
          <w:tcPr>
            <w:tcW w:w="444" w:type="pct"/>
            <w:shd w:val="clear" w:color="auto" w:fill="DBE5F1" w:themeFill="accent1" w:themeFillTint="33"/>
            <w:vAlign w:val="center"/>
          </w:tcPr>
          <w:p w14:paraId="58382440" w14:textId="77777777" w:rsidR="0007590D" w:rsidRPr="0007590D" w:rsidRDefault="0007590D" w:rsidP="0007590D">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19%</w:t>
            </w:r>
          </w:p>
        </w:tc>
        <w:tc>
          <w:tcPr>
            <w:tcW w:w="523" w:type="pct"/>
            <w:shd w:val="clear" w:color="auto" w:fill="DBE5F1" w:themeFill="accent1" w:themeFillTint="33"/>
            <w:vAlign w:val="center"/>
          </w:tcPr>
          <w:p w14:paraId="7CD397E5" w14:textId="77777777" w:rsidR="0007590D" w:rsidRPr="0007590D" w:rsidRDefault="0007590D" w:rsidP="0007590D">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Sept 2018</w:t>
            </w:r>
          </w:p>
        </w:tc>
      </w:tr>
      <w:tr w:rsidR="0007590D" w:rsidRPr="0007590D" w14:paraId="543A213B" w14:textId="77777777" w:rsidTr="007B4B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5F5CD990" w14:textId="77777777" w:rsidR="0007590D" w:rsidRPr="0007590D" w:rsidRDefault="0007590D" w:rsidP="0007590D">
            <w:pPr>
              <w:contextualSpacing/>
              <w:rPr>
                <w:rFonts w:asciiTheme="minorHAnsi" w:eastAsiaTheme="minorEastAsia" w:hAnsiTheme="minorHAnsi" w:cstheme="minorHAnsi"/>
                <w:b/>
                <w:szCs w:val="23"/>
              </w:rPr>
            </w:pPr>
          </w:p>
        </w:tc>
        <w:tc>
          <w:tcPr>
            <w:tcW w:w="564" w:type="pct"/>
            <w:vMerge/>
            <w:shd w:val="clear" w:color="auto" w:fill="DBE5F1" w:themeFill="accent1" w:themeFillTint="33"/>
            <w:vAlign w:val="center"/>
          </w:tcPr>
          <w:p w14:paraId="08134FD1" w14:textId="77777777" w:rsidR="0007590D" w:rsidRPr="0007590D" w:rsidRDefault="0007590D" w:rsidP="0007590D">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p>
        </w:tc>
        <w:tc>
          <w:tcPr>
            <w:tcW w:w="1837" w:type="pct"/>
            <w:shd w:val="clear" w:color="auto" w:fill="DBE5F1" w:themeFill="accent1" w:themeFillTint="33"/>
            <w:vAlign w:val="center"/>
          </w:tcPr>
          <w:p w14:paraId="67E9CAFB" w14:textId="77777777" w:rsidR="0007590D" w:rsidRPr="0007590D" w:rsidRDefault="0007590D" w:rsidP="0007590D">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Human Rights Workshop (Magistrates)</w:t>
            </w:r>
          </w:p>
        </w:tc>
        <w:tc>
          <w:tcPr>
            <w:tcW w:w="459" w:type="pct"/>
            <w:shd w:val="clear" w:color="auto" w:fill="DBE5F1" w:themeFill="accent1" w:themeFillTint="33"/>
          </w:tcPr>
          <w:p w14:paraId="0F1CF905" w14:textId="77777777" w:rsidR="0007590D" w:rsidRPr="0007590D" w:rsidRDefault="0007590D" w:rsidP="0007590D">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Small</w:t>
            </w:r>
          </w:p>
        </w:tc>
        <w:tc>
          <w:tcPr>
            <w:tcW w:w="511" w:type="pct"/>
            <w:shd w:val="clear" w:color="auto" w:fill="DBE5F1" w:themeFill="accent1" w:themeFillTint="33"/>
            <w:vAlign w:val="center"/>
          </w:tcPr>
          <w:p w14:paraId="6589F5A1" w14:textId="77777777" w:rsidR="0007590D" w:rsidRPr="0007590D" w:rsidRDefault="0007590D" w:rsidP="0007590D">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35</w:t>
            </w:r>
          </w:p>
        </w:tc>
        <w:tc>
          <w:tcPr>
            <w:tcW w:w="444" w:type="pct"/>
            <w:shd w:val="clear" w:color="auto" w:fill="DBE5F1" w:themeFill="accent1" w:themeFillTint="33"/>
            <w:vAlign w:val="center"/>
          </w:tcPr>
          <w:p w14:paraId="78A0FFE5" w14:textId="77777777" w:rsidR="0007590D" w:rsidRPr="0007590D" w:rsidRDefault="0007590D" w:rsidP="0007590D">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43%</w:t>
            </w:r>
          </w:p>
        </w:tc>
        <w:tc>
          <w:tcPr>
            <w:tcW w:w="523" w:type="pct"/>
            <w:shd w:val="clear" w:color="auto" w:fill="DBE5F1" w:themeFill="accent1" w:themeFillTint="33"/>
            <w:vAlign w:val="center"/>
          </w:tcPr>
          <w:p w14:paraId="5385EF4C" w14:textId="77777777" w:rsidR="0007590D" w:rsidRPr="0007590D" w:rsidRDefault="0007590D" w:rsidP="0007590D">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Sept 2018</w:t>
            </w:r>
          </w:p>
        </w:tc>
      </w:tr>
      <w:tr w:rsidR="0007590D" w:rsidRPr="0007590D" w14:paraId="5AB43776" w14:textId="77777777" w:rsidTr="007B4BF5">
        <w:trPr>
          <w:jc w:val="center"/>
        </w:trPr>
        <w:tc>
          <w:tcPr>
            <w:cnfStyle w:val="001000000000" w:firstRow="0" w:lastRow="0" w:firstColumn="1" w:lastColumn="0" w:oddVBand="0" w:evenVBand="0" w:oddHBand="0" w:evenHBand="0" w:firstRowFirstColumn="0" w:firstRowLastColumn="0" w:lastRowFirstColumn="0" w:lastRowLastColumn="0"/>
            <w:tcW w:w="662" w:type="pct"/>
            <w:vMerge w:val="restart"/>
            <w:shd w:val="clear" w:color="auto" w:fill="B8CCE4" w:themeFill="accent1" w:themeFillTint="66"/>
            <w:noWrap/>
            <w:vAlign w:val="center"/>
          </w:tcPr>
          <w:p w14:paraId="5519C07B" w14:textId="77777777" w:rsidR="0007590D" w:rsidRPr="0007590D" w:rsidRDefault="0007590D" w:rsidP="0007590D">
            <w:pPr>
              <w:contextualSpacing/>
              <w:rPr>
                <w:rFonts w:asciiTheme="minorHAnsi" w:eastAsiaTheme="minorEastAsia" w:hAnsiTheme="minorHAnsi" w:cstheme="minorHAnsi"/>
                <w:b/>
                <w:szCs w:val="23"/>
              </w:rPr>
            </w:pPr>
            <w:r w:rsidRPr="0007590D">
              <w:rPr>
                <w:rFonts w:asciiTheme="minorHAnsi" w:eastAsiaTheme="minorEastAsia" w:hAnsiTheme="minorHAnsi" w:cstheme="minorHAnsi"/>
                <w:b/>
                <w:color w:val="auto"/>
                <w:szCs w:val="23"/>
              </w:rPr>
              <w:t>Procedural Justice: Efficiency</w:t>
            </w:r>
          </w:p>
        </w:tc>
        <w:tc>
          <w:tcPr>
            <w:tcW w:w="564" w:type="pct"/>
            <w:shd w:val="clear" w:color="auto" w:fill="DBE5F1" w:themeFill="accent1" w:themeFillTint="33"/>
            <w:vAlign w:val="center"/>
          </w:tcPr>
          <w:p w14:paraId="57FA05AD" w14:textId="77777777" w:rsidR="0007590D" w:rsidRPr="0007590D" w:rsidRDefault="0007590D" w:rsidP="0007590D">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eastAsiaTheme="minorEastAsia" w:hAnsiTheme="minorHAnsi" w:cstheme="minorHAnsi"/>
                <w:szCs w:val="23"/>
              </w:rPr>
              <w:t>PNG</w:t>
            </w:r>
          </w:p>
        </w:tc>
        <w:tc>
          <w:tcPr>
            <w:tcW w:w="1837" w:type="pct"/>
            <w:shd w:val="clear" w:color="auto" w:fill="DBE5F1" w:themeFill="accent1" w:themeFillTint="33"/>
            <w:vAlign w:val="center"/>
          </w:tcPr>
          <w:p w14:paraId="2DB89344" w14:textId="77777777" w:rsidR="0007590D" w:rsidRPr="0007590D" w:rsidRDefault="0007590D" w:rsidP="0007590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highlight w:val="yellow"/>
              </w:rPr>
            </w:pPr>
            <w:r w:rsidRPr="0007590D">
              <w:rPr>
                <w:rFonts w:asciiTheme="minorHAnsi" w:hAnsiTheme="minorHAnsi" w:cstheme="minorHAnsi"/>
                <w:color w:val="000000"/>
                <w:szCs w:val="23"/>
              </w:rPr>
              <w:t xml:space="preserve">Developing a Registry Procedures Manual </w:t>
            </w:r>
          </w:p>
        </w:tc>
        <w:tc>
          <w:tcPr>
            <w:tcW w:w="459" w:type="pct"/>
            <w:shd w:val="clear" w:color="auto" w:fill="DBE5F1" w:themeFill="accent1" w:themeFillTint="33"/>
          </w:tcPr>
          <w:p w14:paraId="1CF6743E" w14:textId="77777777" w:rsidR="0007590D" w:rsidRPr="0007590D" w:rsidRDefault="0007590D" w:rsidP="0007590D">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Large</w:t>
            </w:r>
          </w:p>
        </w:tc>
        <w:tc>
          <w:tcPr>
            <w:tcW w:w="511" w:type="pct"/>
            <w:shd w:val="clear" w:color="auto" w:fill="DBE5F1" w:themeFill="accent1" w:themeFillTint="33"/>
            <w:vAlign w:val="center"/>
          </w:tcPr>
          <w:p w14:paraId="35D62E83" w14:textId="77777777" w:rsidR="0007590D" w:rsidRPr="0007590D" w:rsidRDefault="0007590D" w:rsidP="0007590D">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1</w:t>
            </w:r>
          </w:p>
        </w:tc>
        <w:tc>
          <w:tcPr>
            <w:tcW w:w="444" w:type="pct"/>
            <w:shd w:val="clear" w:color="auto" w:fill="DBE5F1" w:themeFill="accent1" w:themeFillTint="33"/>
            <w:vAlign w:val="center"/>
          </w:tcPr>
          <w:p w14:paraId="74C33612" w14:textId="77777777" w:rsidR="0007590D" w:rsidRPr="0007590D" w:rsidRDefault="0007590D" w:rsidP="0007590D">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0</w:t>
            </w:r>
          </w:p>
        </w:tc>
        <w:tc>
          <w:tcPr>
            <w:tcW w:w="523" w:type="pct"/>
            <w:shd w:val="clear" w:color="auto" w:fill="DBE5F1" w:themeFill="accent1" w:themeFillTint="33"/>
            <w:vAlign w:val="center"/>
          </w:tcPr>
          <w:p w14:paraId="7FFE529C" w14:textId="77777777" w:rsidR="0007590D" w:rsidRPr="0007590D" w:rsidRDefault="0007590D" w:rsidP="0007590D">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Nov 2017</w:t>
            </w:r>
          </w:p>
        </w:tc>
      </w:tr>
      <w:tr w:rsidR="0007590D" w:rsidRPr="0007590D" w14:paraId="4D6D3642" w14:textId="77777777" w:rsidTr="007B4B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4EC08F65" w14:textId="77777777" w:rsidR="0007590D" w:rsidRPr="0007590D" w:rsidRDefault="0007590D" w:rsidP="0007590D">
            <w:pPr>
              <w:contextualSpacing/>
              <w:rPr>
                <w:rFonts w:asciiTheme="minorHAnsi" w:eastAsiaTheme="minorEastAsia" w:hAnsiTheme="minorHAnsi" w:cstheme="minorHAnsi"/>
                <w:szCs w:val="23"/>
              </w:rPr>
            </w:pPr>
          </w:p>
        </w:tc>
        <w:tc>
          <w:tcPr>
            <w:tcW w:w="564" w:type="pct"/>
            <w:vMerge w:val="restart"/>
            <w:shd w:val="clear" w:color="auto" w:fill="DBE5F1" w:themeFill="accent1" w:themeFillTint="33"/>
            <w:vAlign w:val="center"/>
          </w:tcPr>
          <w:p w14:paraId="4C49F440" w14:textId="77777777" w:rsidR="0007590D" w:rsidRPr="0007590D" w:rsidRDefault="0007590D" w:rsidP="0007590D">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eastAsiaTheme="minorEastAsia" w:hAnsiTheme="minorHAnsi" w:cstheme="minorHAnsi"/>
                <w:szCs w:val="23"/>
              </w:rPr>
              <w:t>Palau</w:t>
            </w:r>
          </w:p>
        </w:tc>
        <w:tc>
          <w:tcPr>
            <w:tcW w:w="1837" w:type="pct"/>
            <w:shd w:val="clear" w:color="auto" w:fill="DBE5F1" w:themeFill="accent1" w:themeFillTint="33"/>
            <w:vAlign w:val="center"/>
          </w:tcPr>
          <w:p w14:paraId="4C2C1DEE" w14:textId="77777777" w:rsidR="0007590D" w:rsidRPr="0007590D" w:rsidRDefault="0007590D" w:rsidP="0007590D">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Implement Video-Conferencing capability</w:t>
            </w:r>
          </w:p>
        </w:tc>
        <w:tc>
          <w:tcPr>
            <w:tcW w:w="459" w:type="pct"/>
            <w:vMerge w:val="restart"/>
            <w:shd w:val="clear" w:color="auto" w:fill="DBE5F1" w:themeFill="accent1" w:themeFillTint="33"/>
          </w:tcPr>
          <w:p w14:paraId="538515C4" w14:textId="77777777" w:rsidR="0007590D" w:rsidRPr="0007590D" w:rsidRDefault="0007590D" w:rsidP="0007590D">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Large</w:t>
            </w:r>
          </w:p>
        </w:tc>
        <w:tc>
          <w:tcPr>
            <w:tcW w:w="511" w:type="pct"/>
            <w:shd w:val="clear" w:color="auto" w:fill="DBE5F1" w:themeFill="accent1" w:themeFillTint="33"/>
            <w:vAlign w:val="center"/>
          </w:tcPr>
          <w:p w14:paraId="33A0E608" w14:textId="77777777" w:rsidR="0007590D" w:rsidRPr="0007590D" w:rsidRDefault="0007590D" w:rsidP="0007590D">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22</w:t>
            </w:r>
          </w:p>
        </w:tc>
        <w:tc>
          <w:tcPr>
            <w:tcW w:w="444" w:type="pct"/>
            <w:shd w:val="clear" w:color="auto" w:fill="DBE5F1" w:themeFill="accent1" w:themeFillTint="33"/>
            <w:vAlign w:val="center"/>
          </w:tcPr>
          <w:p w14:paraId="3EA594FA" w14:textId="77777777" w:rsidR="0007590D" w:rsidRPr="0007590D" w:rsidRDefault="0007590D" w:rsidP="0007590D">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77%</w:t>
            </w:r>
          </w:p>
        </w:tc>
        <w:tc>
          <w:tcPr>
            <w:tcW w:w="523" w:type="pct"/>
            <w:shd w:val="clear" w:color="auto" w:fill="DBE5F1" w:themeFill="accent1" w:themeFillTint="33"/>
            <w:vAlign w:val="center"/>
          </w:tcPr>
          <w:p w14:paraId="71510D04" w14:textId="77777777" w:rsidR="0007590D" w:rsidRPr="0007590D" w:rsidRDefault="0007590D" w:rsidP="0007590D">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May 2018</w:t>
            </w:r>
          </w:p>
        </w:tc>
      </w:tr>
      <w:tr w:rsidR="0007590D" w:rsidRPr="0007590D" w14:paraId="5F7C3A68" w14:textId="77777777" w:rsidTr="007B4BF5">
        <w:trPr>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71C759B7" w14:textId="77777777" w:rsidR="0007590D" w:rsidRPr="0007590D" w:rsidRDefault="0007590D" w:rsidP="0007590D">
            <w:pPr>
              <w:contextualSpacing/>
              <w:rPr>
                <w:rFonts w:asciiTheme="minorHAnsi" w:eastAsiaTheme="minorEastAsia" w:hAnsiTheme="minorHAnsi" w:cstheme="minorHAnsi"/>
                <w:szCs w:val="23"/>
              </w:rPr>
            </w:pPr>
          </w:p>
        </w:tc>
        <w:tc>
          <w:tcPr>
            <w:tcW w:w="564" w:type="pct"/>
            <w:vMerge/>
            <w:shd w:val="clear" w:color="auto" w:fill="DBE5F1" w:themeFill="accent1" w:themeFillTint="33"/>
            <w:vAlign w:val="center"/>
          </w:tcPr>
          <w:p w14:paraId="07C9B639" w14:textId="77777777" w:rsidR="0007590D" w:rsidRPr="0007590D" w:rsidRDefault="0007590D" w:rsidP="0007590D">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p>
        </w:tc>
        <w:tc>
          <w:tcPr>
            <w:tcW w:w="1837" w:type="pct"/>
            <w:shd w:val="clear" w:color="auto" w:fill="DBE5F1" w:themeFill="accent1" w:themeFillTint="33"/>
            <w:vAlign w:val="center"/>
          </w:tcPr>
          <w:p w14:paraId="60605C2E" w14:textId="77777777" w:rsidR="0007590D" w:rsidRPr="0007590D" w:rsidRDefault="0007590D" w:rsidP="0007590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Efficiency follow up visit</w:t>
            </w:r>
          </w:p>
        </w:tc>
        <w:tc>
          <w:tcPr>
            <w:tcW w:w="459" w:type="pct"/>
            <w:vMerge/>
            <w:shd w:val="clear" w:color="auto" w:fill="DBE5F1" w:themeFill="accent1" w:themeFillTint="33"/>
          </w:tcPr>
          <w:p w14:paraId="6BBD48BE" w14:textId="77777777" w:rsidR="0007590D" w:rsidRPr="0007590D" w:rsidRDefault="0007590D" w:rsidP="0007590D">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p>
        </w:tc>
        <w:tc>
          <w:tcPr>
            <w:tcW w:w="511" w:type="pct"/>
            <w:shd w:val="clear" w:color="auto" w:fill="DBE5F1" w:themeFill="accent1" w:themeFillTint="33"/>
            <w:vAlign w:val="center"/>
          </w:tcPr>
          <w:p w14:paraId="579CA0C6" w14:textId="77777777" w:rsidR="0007590D" w:rsidRPr="0007590D" w:rsidRDefault="0007590D" w:rsidP="0007590D">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32</w:t>
            </w:r>
          </w:p>
        </w:tc>
        <w:tc>
          <w:tcPr>
            <w:tcW w:w="444" w:type="pct"/>
            <w:shd w:val="clear" w:color="auto" w:fill="DBE5F1" w:themeFill="accent1" w:themeFillTint="33"/>
            <w:vAlign w:val="center"/>
          </w:tcPr>
          <w:p w14:paraId="2ED0C098" w14:textId="77777777" w:rsidR="0007590D" w:rsidRPr="0007590D" w:rsidRDefault="0007590D" w:rsidP="0007590D">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75%</w:t>
            </w:r>
          </w:p>
        </w:tc>
        <w:tc>
          <w:tcPr>
            <w:tcW w:w="523" w:type="pct"/>
            <w:shd w:val="clear" w:color="auto" w:fill="DBE5F1" w:themeFill="accent1" w:themeFillTint="33"/>
            <w:vAlign w:val="center"/>
          </w:tcPr>
          <w:p w14:paraId="197959F1" w14:textId="77777777" w:rsidR="0007590D" w:rsidRPr="0007590D" w:rsidRDefault="0007590D" w:rsidP="0007590D">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May 2018</w:t>
            </w:r>
          </w:p>
        </w:tc>
      </w:tr>
      <w:tr w:rsidR="0007590D" w:rsidRPr="0007590D" w14:paraId="0BE77391" w14:textId="77777777" w:rsidTr="007B4B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3BD9890A" w14:textId="77777777" w:rsidR="0007590D" w:rsidRPr="0007590D" w:rsidRDefault="0007590D" w:rsidP="0007590D">
            <w:pPr>
              <w:contextualSpacing/>
              <w:rPr>
                <w:rFonts w:asciiTheme="minorHAnsi" w:eastAsiaTheme="minorEastAsia" w:hAnsiTheme="minorHAnsi" w:cstheme="minorHAnsi"/>
                <w:szCs w:val="23"/>
              </w:rPr>
            </w:pPr>
          </w:p>
        </w:tc>
        <w:tc>
          <w:tcPr>
            <w:tcW w:w="564" w:type="pct"/>
            <w:shd w:val="clear" w:color="auto" w:fill="DBE5F1" w:themeFill="accent1" w:themeFillTint="33"/>
            <w:vAlign w:val="center"/>
          </w:tcPr>
          <w:p w14:paraId="236B15A2" w14:textId="77777777" w:rsidR="0007590D" w:rsidRPr="0007590D" w:rsidRDefault="0007590D" w:rsidP="0007590D">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eastAsiaTheme="minorEastAsia" w:hAnsiTheme="minorHAnsi" w:cstheme="minorHAnsi"/>
                <w:szCs w:val="23"/>
              </w:rPr>
              <w:t>Vanuatu</w:t>
            </w:r>
          </w:p>
        </w:tc>
        <w:tc>
          <w:tcPr>
            <w:tcW w:w="1837" w:type="pct"/>
            <w:shd w:val="clear" w:color="auto" w:fill="DBE5F1" w:themeFill="accent1" w:themeFillTint="33"/>
            <w:vAlign w:val="center"/>
          </w:tcPr>
          <w:p w14:paraId="5E29A8E3" w14:textId="77777777" w:rsidR="0007590D" w:rsidRPr="0007590D" w:rsidRDefault="0007590D" w:rsidP="0007590D">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highlight w:val="yellow"/>
              </w:rPr>
            </w:pPr>
            <w:r w:rsidRPr="0007590D">
              <w:rPr>
                <w:rFonts w:asciiTheme="minorHAnsi" w:hAnsiTheme="minorHAnsi" w:cstheme="minorHAnsi"/>
                <w:color w:val="000000"/>
                <w:szCs w:val="23"/>
              </w:rPr>
              <w:t xml:space="preserve">Judicial Case Management training </w:t>
            </w:r>
          </w:p>
        </w:tc>
        <w:tc>
          <w:tcPr>
            <w:tcW w:w="459" w:type="pct"/>
            <w:shd w:val="clear" w:color="auto" w:fill="DBE5F1" w:themeFill="accent1" w:themeFillTint="33"/>
          </w:tcPr>
          <w:p w14:paraId="7F40FFC7" w14:textId="77777777" w:rsidR="0007590D" w:rsidRPr="0007590D" w:rsidRDefault="0007590D" w:rsidP="0007590D">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Small</w:t>
            </w:r>
          </w:p>
        </w:tc>
        <w:tc>
          <w:tcPr>
            <w:tcW w:w="511" w:type="pct"/>
            <w:shd w:val="clear" w:color="auto" w:fill="DBE5F1" w:themeFill="accent1" w:themeFillTint="33"/>
            <w:vAlign w:val="center"/>
          </w:tcPr>
          <w:p w14:paraId="7BA16409" w14:textId="77777777" w:rsidR="0007590D" w:rsidRPr="0007590D" w:rsidRDefault="0007590D" w:rsidP="0007590D">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6</w:t>
            </w:r>
          </w:p>
        </w:tc>
        <w:tc>
          <w:tcPr>
            <w:tcW w:w="444" w:type="pct"/>
            <w:shd w:val="clear" w:color="auto" w:fill="DBE5F1" w:themeFill="accent1" w:themeFillTint="33"/>
            <w:vAlign w:val="center"/>
          </w:tcPr>
          <w:p w14:paraId="79879917" w14:textId="77777777" w:rsidR="0007590D" w:rsidRPr="0007590D" w:rsidRDefault="0007590D" w:rsidP="0007590D">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0%</w:t>
            </w:r>
          </w:p>
        </w:tc>
        <w:tc>
          <w:tcPr>
            <w:tcW w:w="523" w:type="pct"/>
            <w:shd w:val="clear" w:color="auto" w:fill="DBE5F1" w:themeFill="accent1" w:themeFillTint="33"/>
            <w:vAlign w:val="center"/>
          </w:tcPr>
          <w:p w14:paraId="6208EFE1" w14:textId="77777777" w:rsidR="0007590D" w:rsidRPr="0007590D" w:rsidRDefault="0007590D" w:rsidP="0007590D">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June 2018</w:t>
            </w:r>
          </w:p>
        </w:tc>
      </w:tr>
      <w:tr w:rsidR="004345F0" w:rsidRPr="0007590D" w14:paraId="13756D12" w14:textId="77777777" w:rsidTr="00D45674">
        <w:trPr>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49493992" w14:textId="77777777" w:rsidR="004345F0" w:rsidRPr="0007590D" w:rsidRDefault="004345F0" w:rsidP="004345F0">
            <w:pPr>
              <w:contextualSpacing/>
              <w:rPr>
                <w:rFonts w:asciiTheme="minorHAnsi" w:eastAsiaTheme="minorEastAsia" w:hAnsiTheme="minorHAnsi" w:cstheme="minorHAnsi"/>
                <w:color w:val="auto"/>
                <w:szCs w:val="23"/>
              </w:rPr>
            </w:pPr>
          </w:p>
        </w:tc>
        <w:tc>
          <w:tcPr>
            <w:tcW w:w="564" w:type="pct"/>
            <w:shd w:val="clear" w:color="auto" w:fill="DBE5F1" w:themeFill="accent1" w:themeFillTint="33"/>
            <w:vAlign w:val="center"/>
          </w:tcPr>
          <w:p w14:paraId="19328336" w14:textId="77777777" w:rsidR="004345F0" w:rsidRPr="0007590D" w:rsidRDefault="004345F0" w:rsidP="004345F0">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szCs w:val="23"/>
              </w:rPr>
            </w:pPr>
            <w:r w:rsidRPr="0007590D">
              <w:rPr>
                <w:rFonts w:asciiTheme="minorHAnsi" w:eastAsiaTheme="minorEastAsia" w:hAnsiTheme="minorHAnsi" w:cstheme="minorHAnsi"/>
                <w:color w:val="auto"/>
                <w:szCs w:val="23"/>
              </w:rPr>
              <w:t>Samoa</w:t>
            </w:r>
          </w:p>
        </w:tc>
        <w:tc>
          <w:tcPr>
            <w:tcW w:w="1837" w:type="pct"/>
            <w:shd w:val="clear" w:color="auto" w:fill="DBE5F1" w:themeFill="accent1" w:themeFillTint="33"/>
            <w:vAlign w:val="center"/>
          </w:tcPr>
          <w:p w14:paraId="41E07B0B" w14:textId="77777777" w:rsidR="004345F0" w:rsidRPr="0007590D" w:rsidRDefault="004345F0" w:rsidP="004345F0">
            <w:pPr>
              <w:contextualSpacing/>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szCs w:val="23"/>
                <w:highlight w:val="yellow"/>
              </w:rPr>
            </w:pPr>
            <w:r w:rsidRPr="0007590D">
              <w:rPr>
                <w:rFonts w:asciiTheme="minorHAnsi" w:hAnsiTheme="minorHAnsi" w:cstheme="minorHAnsi"/>
                <w:color w:val="000000"/>
                <w:szCs w:val="23"/>
              </w:rPr>
              <w:t>Presentation at PJC &amp; ICT Summary</w:t>
            </w:r>
          </w:p>
        </w:tc>
        <w:tc>
          <w:tcPr>
            <w:tcW w:w="459" w:type="pct"/>
            <w:shd w:val="clear" w:color="auto" w:fill="DBE5F1" w:themeFill="accent1" w:themeFillTint="33"/>
          </w:tcPr>
          <w:p w14:paraId="5BDD3953" w14:textId="77777777" w:rsidR="004345F0" w:rsidRPr="0007590D" w:rsidRDefault="004345F0" w:rsidP="004345F0">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Small</w:t>
            </w:r>
          </w:p>
        </w:tc>
        <w:tc>
          <w:tcPr>
            <w:tcW w:w="511" w:type="pct"/>
            <w:shd w:val="clear" w:color="auto" w:fill="DBE5F1" w:themeFill="accent1" w:themeFillTint="33"/>
          </w:tcPr>
          <w:p w14:paraId="50ED074F" w14:textId="4E2C49FD" w:rsidR="004345F0" w:rsidRPr="0007590D" w:rsidRDefault="004345F0" w:rsidP="004345F0">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153E93">
              <w:rPr>
                <w:rFonts w:asciiTheme="minorHAnsi" w:hAnsiTheme="minorHAnsi" w:cstheme="minorHAnsi"/>
                <w:color w:val="000000"/>
                <w:szCs w:val="23"/>
              </w:rPr>
              <w:t>-</w:t>
            </w:r>
          </w:p>
        </w:tc>
        <w:tc>
          <w:tcPr>
            <w:tcW w:w="444" w:type="pct"/>
            <w:shd w:val="clear" w:color="auto" w:fill="DBE5F1" w:themeFill="accent1" w:themeFillTint="33"/>
          </w:tcPr>
          <w:p w14:paraId="303E3997" w14:textId="11F41FDF" w:rsidR="004345F0" w:rsidRPr="0007590D" w:rsidRDefault="004345F0" w:rsidP="004345F0">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153E93">
              <w:rPr>
                <w:rFonts w:asciiTheme="minorHAnsi" w:hAnsiTheme="minorHAnsi" w:cstheme="minorHAnsi"/>
                <w:color w:val="000000"/>
                <w:szCs w:val="23"/>
              </w:rPr>
              <w:t>-</w:t>
            </w:r>
          </w:p>
        </w:tc>
        <w:tc>
          <w:tcPr>
            <w:tcW w:w="523" w:type="pct"/>
            <w:shd w:val="clear" w:color="auto" w:fill="DBE5F1" w:themeFill="accent1" w:themeFillTint="33"/>
            <w:vAlign w:val="center"/>
          </w:tcPr>
          <w:p w14:paraId="5E34322A" w14:textId="77777777" w:rsidR="004345F0" w:rsidRPr="0007590D" w:rsidRDefault="004345F0" w:rsidP="004345F0">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szCs w:val="23"/>
              </w:rPr>
            </w:pPr>
            <w:r w:rsidRPr="0007590D">
              <w:rPr>
                <w:rFonts w:asciiTheme="minorHAnsi" w:hAnsiTheme="minorHAnsi" w:cstheme="minorHAnsi"/>
                <w:color w:val="000000"/>
                <w:szCs w:val="23"/>
              </w:rPr>
              <w:t>July 2018</w:t>
            </w:r>
          </w:p>
        </w:tc>
      </w:tr>
      <w:tr w:rsidR="0007590D" w:rsidRPr="0007590D" w14:paraId="3D66AA47" w14:textId="77777777" w:rsidTr="007B4B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1AE61007" w14:textId="77777777" w:rsidR="0007590D" w:rsidRPr="0007590D" w:rsidRDefault="0007590D" w:rsidP="0007590D">
            <w:pPr>
              <w:contextualSpacing/>
              <w:rPr>
                <w:rFonts w:asciiTheme="minorHAnsi" w:eastAsiaTheme="minorEastAsia" w:hAnsiTheme="minorHAnsi" w:cstheme="minorHAnsi"/>
                <w:color w:val="auto"/>
                <w:szCs w:val="23"/>
              </w:rPr>
            </w:pPr>
          </w:p>
        </w:tc>
        <w:tc>
          <w:tcPr>
            <w:tcW w:w="564" w:type="pct"/>
            <w:shd w:val="clear" w:color="auto" w:fill="DBE5F1" w:themeFill="accent1" w:themeFillTint="33"/>
            <w:vAlign w:val="center"/>
          </w:tcPr>
          <w:p w14:paraId="070190C6" w14:textId="77777777" w:rsidR="0007590D" w:rsidRPr="0007590D" w:rsidRDefault="0007590D" w:rsidP="0007590D">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auto"/>
                <w:szCs w:val="23"/>
              </w:rPr>
            </w:pPr>
            <w:r w:rsidRPr="0007590D">
              <w:rPr>
                <w:rFonts w:asciiTheme="minorHAnsi" w:eastAsiaTheme="minorEastAsia" w:hAnsiTheme="minorHAnsi" w:cstheme="minorHAnsi"/>
                <w:color w:val="auto"/>
                <w:szCs w:val="23"/>
              </w:rPr>
              <w:t>FSM</w:t>
            </w:r>
          </w:p>
        </w:tc>
        <w:tc>
          <w:tcPr>
            <w:tcW w:w="1837" w:type="pct"/>
            <w:shd w:val="clear" w:color="auto" w:fill="DBE5F1" w:themeFill="accent1" w:themeFillTint="33"/>
            <w:vAlign w:val="center"/>
          </w:tcPr>
          <w:p w14:paraId="621BA031" w14:textId="77777777" w:rsidR="0007590D" w:rsidRPr="0007590D" w:rsidRDefault="0007590D" w:rsidP="0007590D">
            <w:pPr>
              <w:contextualSpacing/>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auto"/>
                <w:szCs w:val="23"/>
                <w:highlight w:val="yellow"/>
              </w:rPr>
            </w:pPr>
            <w:r w:rsidRPr="0007590D">
              <w:rPr>
                <w:rFonts w:asciiTheme="minorHAnsi" w:hAnsiTheme="minorHAnsi" w:cstheme="minorHAnsi"/>
                <w:color w:val="000000"/>
                <w:szCs w:val="23"/>
              </w:rPr>
              <w:t>Implementation of Video Conferencing in the Courts</w:t>
            </w:r>
          </w:p>
        </w:tc>
        <w:tc>
          <w:tcPr>
            <w:tcW w:w="459" w:type="pct"/>
            <w:shd w:val="clear" w:color="auto" w:fill="DBE5F1" w:themeFill="accent1" w:themeFillTint="33"/>
          </w:tcPr>
          <w:p w14:paraId="58DD74B4" w14:textId="77777777" w:rsidR="0007590D" w:rsidRPr="0007590D" w:rsidRDefault="0007590D" w:rsidP="0007590D">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Small</w:t>
            </w:r>
          </w:p>
        </w:tc>
        <w:tc>
          <w:tcPr>
            <w:tcW w:w="511" w:type="pct"/>
            <w:shd w:val="clear" w:color="auto" w:fill="DBE5F1" w:themeFill="accent1" w:themeFillTint="33"/>
            <w:vAlign w:val="center"/>
          </w:tcPr>
          <w:p w14:paraId="42D315BA" w14:textId="77777777" w:rsidR="0007590D" w:rsidRPr="0007590D" w:rsidRDefault="0007590D" w:rsidP="0007590D">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19</w:t>
            </w:r>
          </w:p>
        </w:tc>
        <w:tc>
          <w:tcPr>
            <w:tcW w:w="444" w:type="pct"/>
            <w:shd w:val="clear" w:color="auto" w:fill="DBE5F1" w:themeFill="accent1" w:themeFillTint="33"/>
            <w:vAlign w:val="center"/>
          </w:tcPr>
          <w:p w14:paraId="36F54F78" w14:textId="77777777" w:rsidR="0007590D" w:rsidRPr="0007590D" w:rsidRDefault="0007590D" w:rsidP="0007590D">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63%</w:t>
            </w:r>
          </w:p>
        </w:tc>
        <w:tc>
          <w:tcPr>
            <w:tcW w:w="523" w:type="pct"/>
            <w:shd w:val="clear" w:color="auto" w:fill="DBE5F1" w:themeFill="accent1" w:themeFillTint="33"/>
            <w:vAlign w:val="center"/>
          </w:tcPr>
          <w:p w14:paraId="7BF692B2" w14:textId="77777777" w:rsidR="0007590D" w:rsidRPr="0007590D" w:rsidRDefault="0007590D" w:rsidP="0007590D">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auto"/>
                <w:szCs w:val="23"/>
              </w:rPr>
            </w:pPr>
            <w:r w:rsidRPr="0007590D">
              <w:rPr>
                <w:rFonts w:asciiTheme="minorHAnsi" w:hAnsiTheme="minorHAnsi" w:cstheme="minorHAnsi"/>
                <w:color w:val="000000"/>
                <w:szCs w:val="23"/>
              </w:rPr>
              <w:t>Sept 2018</w:t>
            </w:r>
          </w:p>
        </w:tc>
      </w:tr>
      <w:tr w:rsidR="0007590D" w:rsidRPr="0007590D" w14:paraId="7935F4ED" w14:textId="77777777" w:rsidTr="007B4BF5">
        <w:trPr>
          <w:trHeight w:val="8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269F4A20" w14:textId="77777777" w:rsidR="0007590D" w:rsidRPr="0007590D" w:rsidRDefault="0007590D" w:rsidP="0007590D">
            <w:pPr>
              <w:contextualSpacing/>
              <w:rPr>
                <w:rFonts w:asciiTheme="minorHAnsi" w:eastAsiaTheme="minorEastAsia" w:hAnsiTheme="minorHAnsi" w:cstheme="minorHAnsi"/>
                <w:color w:val="auto"/>
                <w:szCs w:val="23"/>
              </w:rPr>
            </w:pPr>
          </w:p>
        </w:tc>
        <w:tc>
          <w:tcPr>
            <w:tcW w:w="564" w:type="pct"/>
            <w:shd w:val="clear" w:color="auto" w:fill="DBE5F1" w:themeFill="accent1" w:themeFillTint="33"/>
            <w:vAlign w:val="center"/>
          </w:tcPr>
          <w:p w14:paraId="47EB696B" w14:textId="77777777" w:rsidR="0007590D" w:rsidRPr="0007590D" w:rsidRDefault="0007590D" w:rsidP="0007590D">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szCs w:val="23"/>
              </w:rPr>
            </w:pPr>
            <w:r w:rsidRPr="0007590D">
              <w:rPr>
                <w:rFonts w:asciiTheme="minorHAnsi" w:eastAsiaTheme="minorEastAsia" w:hAnsiTheme="minorHAnsi" w:cstheme="minorHAnsi"/>
                <w:color w:val="auto"/>
                <w:szCs w:val="23"/>
              </w:rPr>
              <w:t>Vanuatu</w:t>
            </w:r>
          </w:p>
        </w:tc>
        <w:tc>
          <w:tcPr>
            <w:tcW w:w="1837" w:type="pct"/>
            <w:shd w:val="clear" w:color="auto" w:fill="DBE5F1" w:themeFill="accent1" w:themeFillTint="33"/>
            <w:vAlign w:val="center"/>
          </w:tcPr>
          <w:p w14:paraId="2D3805C3" w14:textId="77777777" w:rsidR="0007590D" w:rsidRPr="0007590D" w:rsidRDefault="0007590D" w:rsidP="0007590D">
            <w:pPr>
              <w:contextualSpacing/>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szCs w:val="23"/>
                <w:highlight w:val="yellow"/>
              </w:rPr>
            </w:pPr>
            <w:r w:rsidRPr="0007590D">
              <w:rPr>
                <w:rFonts w:asciiTheme="minorHAnsi" w:eastAsiaTheme="minorEastAsia" w:hAnsiTheme="minorHAnsi" w:cstheme="minorHAnsi"/>
                <w:color w:val="auto"/>
                <w:szCs w:val="23"/>
              </w:rPr>
              <w:t xml:space="preserve">Attendance at PJSIs </w:t>
            </w:r>
            <w:r w:rsidRPr="0007590D">
              <w:rPr>
                <w:rFonts w:asciiTheme="minorHAnsi" w:hAnsiTheme="minorHAnsi" w:cstheme="minorHAnsi"/>
                <w:color w:val="000000"/>
                <w:szCs w:val="23"/>
              </w:rPr>
              <w:t>'Building Capacity in Managing Court Data Workshop'</w:t>
            </w:r>
          </w:p>
        </w:tc>
        <w:tc>
          <w:tcPr>
            <w:tcW w:w="459" w:type="pct"/>
            <w:shd w:val="clear" w:color="auto" w:fill="DBE5F1" w:themeFill="accent1" w:themeFillTint="33"/>
          </w:tcPr>
          <w:p w14:paraId="5941E626" w14:textId="77777777" w:rsidR="0007590D" w:rsidRPr="0007590D" w:rsidRDefault="0007590D" w:rsidP="0007590D">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Small</w:t>
            </w:r>
          </w:p>
        </w:tc>
        <w:tc>
          <w:tcPr>
            <w:tcW w:w="511" w:type="pct"/>
            <w:shd w:val="clear" w:color="auto" w:fill="DBE5F1" w:themeFill="accent1" w:themeFillTint="33"/>
            <w:vAlign w:val="center"/>
          </w:tcPr>
          <w:p w14:paraId="5027379D" w14:textId="77777777" w:rsidR="0007590D" w:rsidRPr="0007590D" w:rsidRDefault="0007590D" w:rsidP="0007590D">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1</w:t>
            </w:r>
          </w:p>
        </w:tc>
        <w:tc>
          <w:tcPr>
            <w:tcW w:w="444" w:type="pct"/>
            <w:shd w:val="clear" w:color="auto" w:fill="DBE5F1" w:themeFill="accent1" w:themeFillTint="33"/>
            <w:vAlign w:val="center"/>
          </w:tcPr>
          <w:p w14:paraId="0B8D6CE3" w14:textId="77777777" w:rsidR="0007590D" w:rsidRPr="0007590D" w:rsidRDefault="0007590D" w:rsidP="0007590D">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0</w:t>
            </w:r>
          </w:p>
        </w:tc>
        <w:tc>
          <w:tcPr>
            <w:tcW w:w="523" w:type="pct"/>
            <w:shd w:val="clear" w:color="auto" w:fill="DBE5F1" w:themeFill="accent1" w:themeFillTint="33"/>
            <w:vAlign w:val="center"/>
          </w:tcPr>
          <w:p w14:paraId="4B96F4B1" w14:textId="77777777" w:rsidR="0007590D" w:rsidRPr="0007590D" w:rsidRDefault="0007590D" w:rsidP="0007590D">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szCs w:val="23"/>
              </w:rPr>
            </w:pPr>
            <w:r w:rsidRPr="0007590D">
              <w:rPr>
                <w:rFonts w:asciiTheme="minorHAnsi" w:hAnsiTheme="minorHAnsi" w:cstheme="minorHAnsi"/>
                <w:color w:val="000000"/>
                <w:szCs w:val="23"/>
              </w:rPr>
              <w:t>Oct 2018</w:t>
            </w:r>
          </w:p>
        </w:tc>
      </w:tr>
      <w:tr w:rsidR="0007590D" w:rsidRPr="0007590D" w14:paraId="32704643" w14:textId="77777777" w:rsidTr="007B4BF5">
        <w:trPr>
          <w:cnfStyle w:val="000000100000" w:firstRow="0" w:lastRow="0" w:firstColumn="0" w:lastColumn="0" w:oddVBand="0" w:evenVBand="0" w:oddHBand="1" w:evenHBand="0" w:firstRowFirstColumn="0" w:firstRowLastColumn="0" w:lastRowFirstColumn="0" w:lastRowLastColumn="0"/>
          <w:trHeight w:val="8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26022501" w14:textId="77777777" w:rsidR="0007590D" w:rsidRPr="0007590D" w:rsidRDefault="0007590D" w:rsidP="0007590D">
            <w:pPr>
              <w:contextualSpacing/>
              <w:rPr>
                <w:rFonts w:asciiTheme="minorHAnsi" w:eastAsiaTheme="minorEastAsia" w:hAnsiTheme="minorHAnsi" w:cstheme="minorHAnsi"/>
                <w:szCs w:val="23"/>
              </w:rPr>
            </w:pPr>
          </w:p>
        </w:tc>
        <w:tc>
          <w:tcPr>
            <w:tcW w:w="564" w:type="pct"/>
            <w:shd w:val="clear" w:color="auto" w:fill="auto"/>
          </w:tcPr>
          <w:p w14:paraId="3B526969" w14:textId="77777777" w:rsidR="0007590D" w:rsidRPr="0007590D" w:rsidRDefault="0007590D" w:rsidP="0007590D">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hAnsiTheme="minorHAnsi" w:cstheme="minorHAnsi"/>
                <w:szCs w:val="23"/>
              </w:rPr>
              <w:t>FSM</w:t>
            </w:r>
          </w:p>
        </w:tc>
        <w:tc>
          <w:tcPr>
            <w:tcW w:w="1837" w:type="pct"/>
            <w:shd w:val="clear" w:color="auto" w:fill="auto"/>
          </w:tcPr>
          <w:p w14:paraId="63A2B703" w14:textId="77777777" w:rsidR="0007590D" w:rsidRPr="0007590D" w:rsidRDefault="0007590D" w:rsidP="0007590D">
            <w:pPr>
              <w:contextualSpacing/>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highlight w:val="yellow"/>
              </w:rPr>
            </w:pPr>
            <w:r w:rsidRPr="0007590D">
              <w:rPr>
                <w:rFonts w:asciiTheme="minorHAnsi" w:hAnsiTheme="minorHAnsi" w:cstheme="minorHAnsi"/>
                <w:szCs w:val="23"/>
              </w:rPr>
              <w:t>Court Data Management Workshop: Sandy Albert</w:t>
            </w:r>
          </w:p>
        </w:tc>
        <w:tc>
          <w:tcPr>
            <w:tcW w:w="459" w:type="pct"/>
            <w:shd w:val="clear" w:color="auto" w:fill="auto"/>
          </w:tcPr>
          <w:p w14:paraId="7453CE12" w14:textId="77777777" w:rsidR="0007590D" w:rsidRPr="0007590D" w:rsidRDefault="0007590D" w:rsidP="0007590D">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Small</w:t>
            </w:r>
          </w:p>
        </w:tc>
        <w:tc>
          <w:tcPr>
            <w:tcW w:w="511" w:type="pct"/>
            <w:shd w:val="clear" w:color="auto" w:fill="auto"/>
            <w:vAlign w:val="center"/>
          </w:tcPr>
          <w:p w14:paraId="4E157C87" w14:textId="77777777" w:rsidR="0007590D" w:rsidRPr="0007590D" w:rsidRDefault="0007590D" w:rsidP="0007590D">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1</w:t>
            </w:r>
          </w:p>
        </w:tc>
        <w:tc>
          <w:tcPr>
            <w:tcW w:w="444" w:type="pct"/>
            <w:shd w:val="clear" w:color="auto" w:fill="auto"/>
            <w:vAlign w:val="center"/>
          </w:tcPr>
          <w:p w14:paraId="295727C7" w14:textId="77777777" w:rsidR="0007590D" w:rsidRPr="0007590D" w:rsidRDefault="0007590D" w:rsidP="0007590D">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100%</w:t>
            </w:r>
          </w:p>
        </w:tc>
        <w:tc>
          <w:tcPr>
            <w:tcW w:w="523" w:type="pct"/>
            <w:shd w:val="clear" w:color="auto" w:fill="auto"/>
            <w:vAlign w:val="center"/>
          </w:tcPr>
          <w:p w14:paraId="0F9DC3E1" w14:textId="77777777" w:rsidR="0007590D" w:rsidRPr="0007590D" w:rsidRDefault="0007590D" w:rsidP="0007590D">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Oct, 2019</w:t>
            </w:r>
          </w:p>
        </w:tc>
      </w:tr>
      <w:tr w:rsidR="0007590D" w:rsidRPr="0007590D" w14:paraId="303A4A3F" w14:textId="77777777" w:rsidTr="007B4BF5">
        <w:trPr>
          <w:trHeight w:val="8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184442AC" w14:textId="77777777" w:rsidR="0007590D" w:rsidRPr="0007590D" w:rsidRDefault="0007590D" w:rsidP="0007590D">
            <w:pPr>
              <w:contextualSpacing/>
              <w:rPr>
                <w:rFonts w:asciiTheme="minorHAnsi" w:eastAsiaTheme="minorEastAsia" w:hAnsiTheme="minorHAnsi" w:cstheme="minorHAnsi"/>
                <w:szCs w:val="23"/>
              </w:rPr>
            </w:pPr>
          </w:p>
        </w:tc>
        <w:tc>
          <w:tcPr>
            <w:tcW w:w="564" w:type="pct"/>
            <w:shd w:val="clear" w:color="auto" w:fill="auto"/>
          </w:tcPr>
          <w:p w14:paraId="0DBE7B28" w14:textId="77777777" w:rsidR="0007590D" w:rsidRPr="0007590D" w:rsidRDefault="0007590D" w:rsidP="0007590D">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hAnsiTheme="minorHAnsi" w:cstheme="minorHAnsi"/>
                <w:szCs w:val="23"/>
              </w:rPr>
              <w:t>PNG</w:t>
            </w:r>
          </w:p>
        </w:tc>
        <w:tc>
          <w:tcPr>
            <w:tcW w:w="1837" w:type="pct"/>
            <w:shd w:val="clear" w:color="auto" w:fill="auto"/>
          </w:tcPr>
          <w:p w14:paraId="5F87699F" w14:textId="77777777" w:rsidR="0007590D" w:rsidRPr="0007590D" w:rsidRDefault="0007590D" w:rsidP="0007590D">
            <w:pPr>
              <w:contextualSpacing/>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hAnsiTheme="minorHAnsi" w:cstheme="minorHAnsi"/>
                <w:szCs w:val="23"/>
              </w:rPr>
              <w:t>PNG Task Force Team: attendance at the Court Data Management Workshop (Judge Dingake)</w:t>
            </w:r>
          </w:p>
        </w:tc>
        <w:tc>
          <w:tcPr>
            <w:tcW w:w="459" w:type="pct"/>
            <w:shd w:val="clear" w:color="auto" w:fill="auto"/>
          </w:tcPr>
          <w:p w14:paraId="68EBEC86" w14:textId="77777777" w:rsidR="0007590D" w:rsidRPr="0007590D" w:rsidRDefault="0007590D" w:rsidP="0007590D">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Small</w:t>
            </w:r>
          </w:p>
        </w:tc>
        <w:tc>
          <w:tcPr>
            <w:tcW w:w="511" w:type="pct"/>
            <w:shd w:val="clear" w:color="auto" w:fill="auto"/>
            <w:vAlign w:val="center"/>
          </w:tcPr>
          <w:p w14:paraId="3DDDC2DF" w14:textId="77777777" w:rsidR="0007590D" w:rsidRPr="0007590D" w:rsidRDefault="0007590D" w:rsidP="0007590D">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1</w:t>
            </w:r>
          </w:p>
        </w:tc>
        <w:tc>
          <w:tcPr>
            <w:tcW w:w="444" w:type="pct"/>
            <w:shd w:val="clear" w:color="auto" w:fill="auto"/>
            <w:vAlign w:val="center"/>
          </w:tcPr>
          <w:p w14:paraId="7F89B7F4" w14:textId="77777777" w:rsidR="0007590D" w:rsidRPr="0007590D" w:rsidRDefault="0007590D" w:rsidP="0007590D">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0%</w:t>
            </w:r>
          </w:p>
        </w:tc>
        <w:tc>
          <w:tcPr>
            <w:tcW w:w="523" w:type="pct"/>
            <w:shd w:val="clear" w:color="auto" w:fill="auto"/>
            <w:vAlign w:val="center"/>
          </w:tcPr>
          <w:p w14:paraId="61630EC3" w14:textId="77777777" w:rsidR="0007590D" w:rsidRPr="0007590D" w:rsidRDefault="0007590D" w:rsidP="0007590D">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Oct, 2019</w:t>
            </w:r>
          </w:p>
        </w:tc>
      </w:tr>
      <w:tr w:rsidR="0007590D" w:rsidRPr="0007590D" w14:paraId="2E014F48" w14:textId="77777777" w:rsidTr="007B4BF5">
        <w:trPr>
          <w:cnfStyle w:val="000000100000" w:firstRow="0" w:lastRow="0" w:firstColumn="0" w:lastColumn="0" w:oddVBand="0" w:evenVBand="0" w:oddHBand="1" w:evenHBand="0" w:firstRowFirstColumn="0" w:firstRowLastColumn="0" w:lastRowFirstColumn="0" w:lastRowLastColumn="0"/>
          <w:trHeight w:val="8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473F32F2" w14:textId="77777777" w:rsidR="0007590D" w:rsidRPr="0007590D" w:rsidRDefault="0007590D" w:rsidP="0007590D">
            <w:pPr>
              <w:contextualSpacing/>
              <w:rPr>
                <w:rFonts w:asciiTheme="minorHAnsi" w:eastAsiaTheme="minorEastAsia" w:hAnsiTheme="minorHAnsi" w:cstheme="minorHAnsi"/>
                <w:szCs w:val="23"/>
              </w:rPr>
            </w:pPr>
          </w:p>
        </w:tc>
        <w:tc>
          <w:tcPr>
            <w:tcW w:w="564" w:type="pct"/>
            <w:shd w:val="clear" w:color="auto" w:fill="auto"/>
          </w:tcPr>
          <w:p w14:paraId="5E924282" w14:textId="77777777" w:rsidR="0007590D" w:rsidRPr="0007590D" w:rsidRDefault="0007590D" w:rsidP="0007590D">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hAnsiTheme="minorHAnsi" w:cstheme="minorHAnsi"/>
                <w:szCs w:val="23"/>
              </w:rPr>
              <w:t>PNG</w:t>
            </w:r>
          </w:p>
        </w:tc>
        <w:tc>
          <w:tcPr>
            <w:tcW w:w="1837" w:type="pct"/>
            <w:shd w:val="clear" w:color="auto" w:fill="auto"/>
          </w:tcPr>
          <w:p w14:paraId="2C0E51D7" w14:textId="77777777" w:rsidR="0007590D" w:rsidRPr="0007590D" w:rsidRDefault="0007590D" w:rsidP="0007590D">
            <w:pPr>
              <w:contextualSpacing/>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hAnsiTheme="minorHAnsi" w:cstheme="minorHAnsi"/>
                <w:szCs w:val="23"/>
              </w:rPr>
              <w:t>PNG Task Force Team: attendance at the Court Data Management Workshop (Celinia Lualu)</w:t>
            </w:r>
          </w:p>
        </w:tc>
        <w:tc>
          <w:tcPr>
            <w:tcW w:w="459" w:type="pct"/>
            <w:shd w:val="clear" w:color="auto" w:fill="auto"/>
          </w:tcPr>
          <w:p w14:paraId="3C666C10" w14:textId="77777777" w:rsidR="0007590D" w:rsidRPr="0007590D" w:rsidRDefault="0007590D" w:rsidP="0007590D">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Small</w:t>
            </w:r>
          </w:p>
        </w:tc>
        <w:tc>
          <w:tcPr>
            <w:tcW w:w="511" w:type="pct"/>
            <w:shd w:val="clear" w:color="auto" w:fill="auto"/>
            <w:vAlign w:val="center"/>
          </w:tcPr>
          <w:p w14:paraId="404C7C2D" w14:textId="77777777" w:rsidR="0007590D" w:rsidRPr="0007590D" w:rsidRDefault="0007590D" w:rsidP="0007590D">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1</w:t>
            </w:r>
          </w:p>
        </w:tc>
        <w:tc>
          <w:tcPr>
            <w:tcW w:w="444" w:type="pct"/>
            <w:shd w:val="clear" w:color="auto" w:fill="auto"/>
            <w:vAlign w:val="center"/>
          </w:tcPr>
          <w:p w14:paraId="5144A66F" w14:textId="77777777" w:rsidR="0007590D" w:rsidRPr="0007590D" w:rsidRDefault="0007590D" w:rsidP="0007590D">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100%</w:t>
            </w:r>
          </w:p>
        </w:tc>
        <w:tc>
          <w:tcPr>
            <w:tcW w:w="523" w:type="pct"/>
            <w:shd w:val="clear" w:color="auto" w:fill="auto"/>
            <w:vAlign w:val="center"/>
          </w:tcPr>
          <w:p w14:paraId="51B1D33B" w14:textId="77777777" w:rsidR="0007590D" w:rsidRPr="0007590D" w:rsidRDefault="0007590D" w:rsidP="0007590D">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Oct, 2019</w:t>
            </w:r>
          </w:p>
        </w:tc>
      </w:tr>
      <w:tr w:rsidR="0007590D" w:rsidRPr="0007590D" w14:paraId="37ABBE5C" w14:textId="77777777" w:rsidTr="007B4BF5">
        <w:trPr>
          <w:trHeight w:val="8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034B56A0" w14:textId="77777777" w:rsidR="0007590D" w:rsidRPr="0007590D" w:rsidRDefault="0007590D" w:rsidP="0007590D">
            <w:pPr>
              <w:contextualSpacing/>
              <w:rPr>
                <w:rFonts w:asciiTheme="minorHAnsi" w:eastAsiaTheme="minorEastAsia" w:hAnsiTheme="minorHAnsi" w:cstheme="minorHAnsi"/>
                <w:szCs w:val="23"/>
              </w:rPr>
            </w:pPr>
          </w:p>
        </w:tc>
        <w:tc>
          <w:tcPr>
            <w:tcW w:w="564" w:type="pct"/>
            <w:shd w:val="clear" w:color="auto" w:fill="auto"/>
            <w:vAlign w:val="center"/>
          </w:tcPr>
          <w:p w14:paraId="7C46E6F4" w14:textId="77777777" w:rsidR="0007590D" w:rsidRPr="0007590D" w:rsidRDefault="0007590D" w:rsidP="0007590D">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hAnsiTheme="minorHAnsi" w:cstheme="minorHAnsi"/>
                <w:szCs w:val="23"/>
              </w:rPr>
              <w:t>PNG</w:t>
            </w:r>
          </w:p>
        </w:tc>
        <w:tc>
          <w:tcPr>
            <w:tcW w:w="1837" w:type="pct"/>
            <w:shd w:val="clear" w:color="auto" w:fill="auto"/>
          </w:tcPr>
          <w:p w14:paraId="47170CA3" w14:textId="77777777" w:rsidR="0007590D" w:rsidRPr="0007590D" w:rsidRDefault="0007590D" w:rsidP="0007590D">
            <w:pPr>
              <w:contextualSpacing/>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hAnsiTheme="minorHAnsi" w:cstheme="minorHAnsi"/>
                <w:szCs w:val="23"/>
              </w:rPr>
              <w:t>PNG Task Force Team: attendance at the Court Data Management Workshop (David Gonol)</w:t>
            </w:r>
          </w:p>
        </w:tc>
        <w:tc>
          <w:tcPr>
            <w:tcW w:w="459" w:type="pct"/>
            <w:shd w:val="clear" w:color="auto" w:fill="auto"/>
          </w:tcPr>
          <w:p w14:paraId="5A4CACA5" w14:textId="77777777" w:rsidR="0007590D" w:rsidRPr="0007590D" w:rsidRDefault="0007590D" w:rsidP="0007590D">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Small</w:t>
            </w:r>
          </w:p>
        </w:tc>
        <w:tc>
          <w:tcPr>
            <w:tcW w:w="511" w:type="pct"/>
            <w:shd w:val="clear" w:color="auto" w:fill="auto"/>
            <w:vAlign w:val="center"/>
          </w:tcPr>
          <w:p w14:paraId="4A881134" w14:textId="77777777" w:rsidR="0007590D" w:rsidRPr="0007590D" w:rsidRDefault="0007590D" w:rsidP="0007590D">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1</w:t>
            </w:r>
          </w:p>
        </w:tc>
        <w:tc>
          <w:tcPr>
            <w:tcW w:w="444" w:type="pct"/>
            <w:shd w:val="clear" w:color="auto" w:fill="auto"/>
            <w:vAlign w:val="center"/>
          </w:tcPr>
          <w:p w14:paraId="6108DADF" w14:textId="77777777" w:rsidR="0007590D" w:rsidRPr="0007590D" w:rsidRDefault="0007590D" w:rsidP="0007590D">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0%</w:t>
            </w:r>
          </w:p>
        </w:tc>
        <w:tc>
          <w:tcPr>
            <w:tcW w:w="523" w:type="pct"/>
            <w:shd w:val="clear" w:color="auto" w:fill="auto"/>
            <w:vAlign w:val="center"/>
          </w:tcPr>
          <w:p w14:paraId="2BC174D4" w14:textId="77777777" w:rsidR="0007590D" w:rsidRPr="0007590D" w:rsidRDefault="0007590D" w:rsidP="0007590D">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Oct, 2019</w:t>
            </w:r>
          </w:p>
        </w:tc>
      </w:tr>
      <w:tr w:rsidR="0007590D" w:rsidRPr="0007590D" w14:paraId="47631011" w14:textId="77777777" w:rsidTr="007B4BF5">
        <w:trPr>
          <w:cnfStyle w:val="000000100000" w:firstRow="0" w:lastRow="0" w:firstColumn="0" w:lastColumn="0" w:oddVBand="0" w:evenVBand="0" w:oddHBand="1" w:evenHBand="0" w:firstRowFirstColumn="0" w:firstRowLastColumn="0" w:lastRowFirstColumn="0" w:lastRowLastColumn="0"/>
          <w:trHeight w:val="8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52B2A4FD" w14:textId="77777777" w:rsidR="0007590D" w:rsidRPr="0007590D" w:rsidRDefault="0007590D" w:rsidP="0007590D">
            <w:pPr>
              <w:contextualSpacing/>
              <w:rPr>
                <w:rFonts w:asciiTheme="minorHAnsi" w:eastAsiaTheme="minorEastAsia" w:hAnsiTheme="minorHAnsi" w:cstheme="minorHAnsi"/>
                <w:szCs w:val="23"/>
              </w:rPr>
            </w:pPr>
          </w:p>
        </w:tc>
        <w:tc>
          <w:tcPr>
            <w:tcW w:w="564" w:type="pct"/>
            <w:shd w:val="clear" w:color="auto" w:fill="auto"/>
            <w:vAlign w:val="center"/>
          </w:tcPr>
          <w:p w14:paraId="2A706863" w14:textId="77777777" w:rsidR="0007590D" w:rsidRPr="0007590D" w:rsidRDefault="0007590D" w:rsidP="0007590D">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hAnsiTheme="minorHAnsi" w:cstheme="minorHAnsi"/>
                <w:szCs w:val="23"/>
              </w:rPr>
              <w:t>PNG</w:t>
            </w:r>
          </w:p>
        </w:tc>
        <w:tc>
          <w:tcPr>
            <w:tcW w:w="1837" w:type="pct"/>
            <w:shd w:val="clear" w:color="auto" w:fill="auto"/>
          </w:tcPr>
          <w:p w14:paraId="356155B6" w14:textId="77777777" w:rsidR="0007590D" w:rsidRPr="0007590D" w:rsidRDefault="0007590D" w:rsidP="0007590D">
            <w:pPr>
              <w:contextualSpacing/>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hAnsiTheme="minorHAnsi" w:cstheme="minorHAnsi"/>
                <w:szCs w:val="23"/>
              </w:rPr>
              <w:t>PNG Task Force Team: attendance at the Court Data Management Workshop (Doris Joseph)</w:t>
            </w:r>
          </w:p>
        </w:tc>
        <w:tc>
          <w:tcPr>
            <w:tcW w:w="459" w:type="pct"/>
            <w:shd w:val="clear" w:color="auto" w:fill="auto"/>
          </w:tcPr>
          <w:p w14:paraId="72220659" w14:textId="77777777" w:rsidR="0007590D" w:rsidRPr="0007590D" w:rsidRDefault="0007590D" w:rsidP="0007590D">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Small</w:t>
            </w:r>
          </w:p>
        </w:tc>
        <w:tc>
          <w:tcPr>
            <w:tcW w:w="511" w:type="pct"/>
            <w:shd w:val="clear" w:color="auto" w:fill="auto"/>
            <w:vAlign w:val="center"/>
          </w:tcPr>
          <w:p w14:paraId="1E5A7F5E" w14:textId="77777777" w:rsidR="0007590D" w:rsidRPr="0007590D" w:rsidRDefault="0007590D" w:rsidP="0007590D">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1</w:t>
            </w:r>
          </w:p>
        </w:tc>
        <w:tc>
          <w:tcPr>
            <w:tcW w:w="444" w:type="pct"/>
            <w:shd w:val="clear" w:color="auto" w:fill="auto"/>
            <w:vAlign w:val="center"/>
          </w:tcPr>
          <w:p w14:paraId="10D4F685" w14:textId="77777777" w:rsidR="0007590D" w:rsidRPr="0007590D" w:rsidRDefault="0007590D" w:rsidP="0007590D">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100%</w:t>
            </w:r>
          </w:p>
        </w:tc>
        <w:tc>
          <w:tcPr>
            <w:tcW w:w="523" w:type="pct"/>
            <w:shd w:val="clear" w:color="auto" w:fill="auto"/>
            <w:vAlign w:val="center"/>
          </w:tcPr>
          <w:p w14:paraId="5501F6BA" w14:textId="77777777" w:rsidR="0007590D" w:rsidRPr="0007590D" w:rsidRDefault="0007590D" w:rsidP="0007590D">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Oct, 2019</w:t>
            </w:r>
          </w:p>
        </w:tc>
      </w:tr>
      <w:tr w:rsidR="0007590D" w:rsidRPr="0007590D" w14:paraId="760E1D45" w14:textId="77777777" w:rsidTr="007B4BF5">
        <w:trPr>
          <w:trHeight w:val="8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3E6C357E" w14:textId="77777777" w:rsidR="0007590D" w:rsidRPr="0007590D" w:rsidRDefault="0007590D" w:rsidP="0007590D">
            <w:pPr>
              <w:contextualSpacing/>
              <w:rPr>
                <w:rFonts w:asciiTheme="minorHAnsi" w:eastAsiaTheme="minorEastAsia" w:hAnsiTheme="minorHAnsi" w:cstheme="minorHAnsi"/>
                <w:szCs w:val="23"/>
              </w:rPr>
            </w:pPr>
          </w:p>
        </w:tc>
        <w:tc>
          <w:tcPr>
            <w:tcW w:w="564" w:type="pct"/>
            <w:shd w:val="clear" w:color="auto" w:fill="auto"/>
            <w:vAlign w:val="center"/>
          </w:tcPr>
          <w:p w14:paraId="584CEA07" w14:textId="77777777" w:rsidR="0007590D" w:rsidRPr="0007590D" w:rsidRDefault="0007590D" w:rsidP="0007590D">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hAnsiTheme="minorHAnsi" w:cstheme="minorHAnsi"/>
                <w:szCs w:val="23"/>
              </w:rPr>
              <w:t>PNG</w:t>
            </w:r>
          </w:p>
        </w:tc>
        <w:tc>
          <w:tcPr>
            <w:tcW w:w="1837" w:type="pct"/>
            <w:shd w:val="clear" w:color="auto" w:fill="auto"/>
          </w:tcPr>
          <w:p w14:paraId="19BB04C8" w14:textId="77777777" w:rsidR="0007590D" w:rsidRPr="0007590D" w:rsidRDefault="0007590D" w:rsidP="0007590D">
            <w:pPr>
              <w:contextualSpacing/>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hAnsiTheme="minorHAnsi" w:cstheme="minorHAnsi"/>
                <w:szCs w:val="23"/>
              </w:rPr>
              <w:t>PNG Task Force Team: attendance at the Court Data Management Workshop (Theresa Hani)</w:t>
            </w:r>
          </w:p>
        </w:tc>
        <w:tc>
          <w:tcPr>
            <w:tcW w:w="459" w:type="pct"/>
            <w:shd w:val="clear" w:color="auto" w:fill="auto"/>
          </w:tcPr>
          <w:p w14:paraId="36B33843" w14:textId="77777777" w:rsidR="0007590D" w:rsidRPr="0007590D" w:rsidRDefault="0007590D" w:rsidP="0007590D">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Small</w:t>
            </w:r>
          </w:p>
        </w:tc>
        <w:tc>
          <w:tcPr>
            <w:tcW w:w="511" w:type="pct"/>
            <w:shd w:val="clear" w:color="auto" w:fill="auto"/>
            <w:vAlign w:val="center"/>
          </w:tcPr>
          <w:p w14:paraId="14822062" w14:textId="77777777" w:rsidR="0007590D" w:rsidRPr="0007590D" w:rsidRDefault="0007590D" w:rsidP="0007590D">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1</w:t>
            </w:r>
          </w:p>
        </w:tc>
        <w:tc>
          <w:tcPr>
            <w:tcW w:w="444" w:type="pct"/>
            <w:shd w:val="clear" w:color="auto" w:fill="auto"/>
            <w:vAlign w:val="center"/>
          </w:tcPr>
          <w:p w14:paraId="5F21125C" w14:textId="77777777" w:rsidR="0007590D" w:rsidRPr="0007590D" w:rsidRDefault="0007590D" w:rsidP="0007590D">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100%</w:t>
            </w:r>
          </w:p>
        </w:tc>
        <w:tc>
          <w:tcPr>
            <w:tcW w:w="523" w:type="pct"/>
            <w:shd w:val="clear" w:color="auto" w:fill="auto"/>
            <w:vAlign w:val="center"/>
          </w:tcPr>
          <w:p w14:paraId="12CA4D8F" w14:textId="77777777" w:rsidR="0007590D" w:rsidRPr="0007590D" w:rsidRDefault="0007590D" w:rsidP="0007590D">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Oct, 2019</w:t>
            </w:r>
          </w:p>
        </w:tc>
      </w:tr>
      <w:tr w:rsidR="0007590D" w:rsidRPr="0007590D" w14:paraId="13E4774C" w14:textId="77777777" w:rsidTr="007B4BF5">
        <w:trPr>
          <w:cnfStyle w:val="000000100000" w:firstRow="0" w:lastRow="0" w:firstColumn="0" w:lastColumn="0" w:oddVBand="0" w:evenVBand="0" w:oddHBand="1" w:evenHBand="0" w:firstRowFirstColumn="0" w:firstRowLastColumn="0" w:lastRowFirstColumn="0" w:lastRowLastColumn="0"/>
          <w:trHeight w:val="8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1685D45C" w14:textId="77777777" w:rsidR="0007590D" w:rsidRPr="0007590D" w:rsidRDefault="0007590D" w:rsidP="0007590D">
            <w:pPr>
              <w:contextualSpacing/>
              <w:rPr>
                <w:rFonts w:asciiTheme="minorHAnsi" w:eastAsiaTheme="minorEastAsia" w:hAnsiTheme="minorHAnsi" w:cstheme="minorHAnsi"/>
                <w:szCs w:val="23"/>
              </w:rPr>
            </w:pPr>
          </w:p>
        </w:tc>
        <w:tc>
          <w:tcPr>
            <w:tcW w:w="564" w:type="pct"/>
            <w:shd w:val="clear" w:color="auto" w:fill="auto"/>
            <w:vAlign w:val="center"/>
          </w:tcPr>
          <w:p w14:paraId="27307D4E" w14:textId="77777777" w:rsidR="0007590D" w:rsidRPr="0007590D" w:rsidRDefault="0007590D" w:rsidP="0007590D">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eastAsiaTheme="minorEastAsia" w:hAnsiTheme="minorHAnsi" w:cstheme="minorHAnsi"/>
                <w:szCs w:val="23"/>
              </w:rPr>
              <w:t>RMI</w:t>
            </w:r>
          </w:p>
        </w:tc>
        <w:tc>
          <w:tcPr>
            <w:tcW w:w="1837" w:type="pct"/>
            <w:shd w:val="clear" w:color="auto" w:fill="auto"/>
            <w:vAlign w:val="center"/>
          </w:tcPr>
          <w:p w14:paraId="0A43CF70" w14:textId="77777777" w:rsidR="0007590D" w:rsidRPr="0007590D" w:rsidRDefault="0007590D" w:rsidP="0007590D">
            <w:pPr>
              <w:contextualSpacing/>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highlight w:val="yellow"/>
              </w:rPr>
            </w:pPr>
            <w:r w:rsidRPr="0007590D">
              <w:rPr>
                <w:rFonts w:asciiTheme="minorHAnsi" w:eastAsiaTheme="minorEastAsia" w:hAnsiTheme="minorHAnsi" w:cstheme="minorHAnsi"/>
                <w:szCs w:val="23"/>
              </w:rPr>
              <w:t>Implementation of Case Tracking System</w:t>
            </w:r>
          </w:p>
        </w:tc>
        <w:tc>
          <w:tcPr>
            <w:tcW w:w="459" w:type="pct"/>
            <w:shd w:val="clear" w:color="auto" w:fill="auto"/>
          </w:tcPr>
          <w:p w14:paraId="6679B4B5" w14:textId="77777777" w:rsidR="0007590D" w:rsidRPr="0007590D" w:rsidRDefault="0007590D" w:rsidP="0007590D">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Large</w:t>
            </w:r>
          </w:p>
        </w:tc>
        <w:tc>
          <w:tcPr>
            <w:tcW w:w="511" w:type="pct"/>
            <w:shd w:val="clear" w:color="auto" w:fill="auto"/>
            <w:vAlign w:val="center"/>
          </w:tcPr>
          <w:p w14:paraId="6616665C" w14:textId="77777777" w:rsidR="0007590D" w:rsidRPr="0007590D" w:rsidRDefault="0007590D" w:rsidP="0007590D">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12</w:t>
            </w:r>
          </w:p>
        </w:tc>
        <w:tc>
          <w:tcPr>
            <w:tcW w:w="444" w:type="pct"/>
            <w:shd w:val="clear" w:color="auto" w:fill="auto"/>
            <w:vAlign w:val="center"/>
          </w:tcPr>
          <w:p w14:paraId="0461B2C3" w14:textId="77777777" w:rsidR="0007590D" w:rsidRPr="0007590D" w:rsidRDefault="0007590D" w:rsidP="0007590D">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41.6%</w:t>
            </w:r>
          </w:p>
        </w:tc>
        <w:tc>
          <w:tcPr>
            <w:tcW w:w="523" w:type="pct"/>
            <w:shd w:val="clear" w:color="auto" w:fill="auto"/>
            <w:vAlign w:val="center"/>
          </w:tcPr>
          <w:p w14:paraId="3313A66D" w14:textId="77777777" w:rsidR="0007590D" w:rsidRPr="0007590D" w:rsidRDefault="0007590D" w:rsidP="0007590D">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April 2020</w:t>
            </w:r>
          </w:p>
        </w:tc>
      </w:tr>
      <w:tr w:rsidR="004345F0" w:rsidRPr="0007590D" w14:paraId="38B5B09C" w14:textId="77777777" w:rsidTr="0040487B">
        <w:trPr>
          <w:trHeight w:val="8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299BFAD3" w14:textId="77777777" w:rsidR="004345F0" w:rsidRPr="0007590D" w:rsidRDefault="004345F0" w:rsidP="004345F0">
            <w:pPr>
              <w:contextualSpacing/>
              <w:rPr>
                <w:rFonts w:asciiTheme="minorHAnsi" w:eastAsiaTheme="minorEastAsia" w:hAnsiTheme="minorHAnsi" w:cstheme="minorHAnsi"/>
                <w:szCs w:val="23"/>
              </w:rPr>
            </w:pPr>
          </w:p>
        </w:tc>
        <w:tc>
          <w:tcPr>
            <w:tcW w:w="564" w:type="pct"/>
            <w:shd w:val="clear" w:color="auto" w:fill="auto"/>
            <w:vAlign w:val="center"/>
          </w:tcPr>
          <w:p w14:paraId="5FF24B9D" w14:textId="0688585F" w:rsidR="004345F0" w:rsidRPr="0007590D" w:rsidRDefault="004345F0" w:rsidP="004345F0">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eastAsiaTheme="minorEastAsia" w:hAnsiTheme="minorHAnsi" w:cstheme="minorHAnsi"/>
                <w:szCs w:val="23"/>
              </w:rPr>
              <w:t>Nauru</w:t>
            </w:r>
          </w:p>
        </w:tc>
        <w:tc>
          <w:tcPr>
            <w:tcW w:w="1837" w:type="pct"/>
            <w:shd w:val="clear" w:color="auto" w:fill="auto"/>
            <w:vAlign w:val="center"/>
          </w:tcPr>
          <w:p w14:paraId="6D4BB381" w14:textId="351FD637" w:rsidR="004345F0" w:rsidRPr="0007590D" w:rsidRDefault="004345F0" w:rsidP="004345F0">
            <w:pPr>
              <w:contextualSpacing/>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hAnsiTheme="minorHAnsi" w:cstheme="minorHAnsi"/>
                <w:szCs w:val="23"/>
              </w:rPr>
              <w:t>Nauru Judiciary Website</w:t>
            </w:r>
          </w:p>
        </w:tc>
        <w:tc>
          <w:tcPr>
            <w:tcW w:w="459" w:type="pct"/>
            <w:shd w:val="clear" w:color="auto" w:fill="auto"/>
          </w:tcPr>
          <w:p w14:paraId="0C32442B" w14:textId="525962E6" w:rsidR="004345F0" w:rsidRPr="0007590D" w:rsidRDefault="004345F0" w:rsidP="004345F0">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Small</w:t>
            </w:r>
          </w:p>
        </w:tc>
        <w:tc>
          <w:tcPr>
            <w:tcW w:w="511" w:type="pct"/>
            <w:shd w:val="clear" w:color="auto" w:fill="auto"/>
          </w:tcPr>
          <w:p w14:paraId="7F6DD319" w14:textId="7ED07DB3" w:rsidR="004345F0" w:rsidRPr="0007590D" w:rsidRDefault="004345F0" w:rsidP="004345F0">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505A44">
              <w:rPr>
                <w:rFonts w:asciiTheme="minorHAnsi" w:hAnsiTheme="minorHAnsi" w:cstheme="minorHAnsi"/>
                <w:color w:val="000000"/>
                <w:szCs w:val="23"/>
              </w:rPr>
              <w:t>-</w:t>
            </w:r>
          </w:p>
        </w:tc>
        <w:tc>
          <w:tcPr>
            <w:tcW w:w="444" w:type="pct"/>
            <w:shd w:val="clear" w:color="auto" w:fill="auto"/>
          </w:tcPr>
          <w:p w14:paraId="3348701A" w14:textId="08FF3ED9" w:rsidR="004345F0" w:rsidRPr="0007590D" w:rsidRDefault="004345F0" w:rsidP="004345F0">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505A44">
              <w:rPr>
                <w:rFonts w:asciiTheme="minorHAnsi" w:hAnsiTheme="minorHAnsi" w:cstheme="minorHAnsi"/>
                <w:color w:val="000000"/>
                <w:szCs w:val="23"/>
              </w:rPr>
              <w:t>-</w:t>
            </w:r>
          </w:p>
        </w:tc>
        <w:tc>
          <w:tcPr>
            <w:tcW w:w="523" w:type="pct"/>
            <w:shd w:val="clear" w:color="auto" w:fill="auto"/>
          </w:tcPr>
          <w:p w14:paraId="7D015F65" w14:textId="09DF419A" w:rsidR="004345F0" w:rsidRPr="0007590D" w:rsidRDefault="004345F0" w:rsidP="004345F0">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Ongoing</w:t>
            </w:r>
          </w:p>
        </w:tc>
      </w:tr>
      <w:tr w:rsidR="004345F0" w:rsidRPr="0007590D" w14:paraId="0FC86F00" w14:textId="77777777" w:rsidTr="0040487B">
        <w:trPr>
          <w:cnfStyle w:val="000000100000" w:firstRow="0" w:lastRow="0" w:firstColumn="0" w:lastColumn="0" w:oddVBand="0" w:evenVBand="0" w:oddHBand="1" w:evenHBand="0" w:firstRowFirstColumn="0" w:firstRowLastColumn="0" w:lastRowFirstColumn="0" w:lastRowLastColumn="0"/>
          <w:trHeight w:val="8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1BBECEC4" w14:textId="77777777" w:rsidR="004345F0" w:rsidRPr="0007590D" w:rsidRDefault="004345F0" w:rsidP="004345F0">
            <w:pPr>
              <w:contextualSpacing/>
              <w:rPr>
                <w:rFonts w:asciiTheme="minorHAnsi" w:eastAsiaTheme="minorEastAsia" w:hAnsiTheme="minorHAnsi" w:cstheme="minorHAnsi"/>
                <w:szCs w:val="23"/>
              </w:rPr>
            </w:pPr>
          </w:p>
        </w:tc>
        <w:tc>
          <w:tcPr>
            <w:tcW w:w="564" w:type="pct"/>
            <w:shd w:val="clear" w:color="auto" w:fill="auto"/>
            <w:vAlign w:val="center"/>
          </w:tcPr>
          <w:p w14:paraId="020EF7F8" w14:textId="0F3B9801" w:rsidR="004345F0" w:rsidRPr="0007590D" w:rsidRDefault="004345F0" w:rsidP="004345F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eastAsiaTheme="minorEastAsia" w:hAnsiTheme="minorHAnsi" w:cstheme="minorHAnsi"/>
                <w:szCs w:val="23"/>
              </w:rPr>
              <w:t>Nauru</w:t>
            </w:r>
          </w:p>
        </w:tc>
        <w:tc>
          <w:tcPr>
            <w:tcW w:w="1837" w:type="pct"/>
            <w:shd w:val="clear" w:color="auto" w:fill="auto"/>
            <w:vAlign w:val="center"/>
          </w:tcPr>
          <w:p w14:paraId="134B9281" w14:textId="4D1E5D27" w:rsidR="004345F0" w:rsidRPr="0007590D" w:rsidRDefault="004345F0" w:rsidP="004345F0">
            <w:pPr>
              <w:contextualSpacing/>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hAnsiTheme="minorHAnsi" w:cstheme="minorHAnsi"/>
                <w:szCs w:val="23"/>
              </w:rPr>
              <w:t>Court House Remote Conference Equipment</w:t>
            </w:r>
          </w:p>
        </w:tc>
        <w:tc>
          <w:tcPr>
            <w:tcW w:w="459" w:type="pct"/>
            <w:shd w:val="clear" w:color="auto" w:fill="auto"/>
          </w:tcPr>
          <w:p w14:paraId="55401530" w14:textId="4A3403AC" w:rsidR="004345F0" w:rsidRPr="0007590D" w:rsidRDefault="004345F0" w:rsidP="004345F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Small</w:t>
            </w:r>
          </w:p>
        </w:tc>
        <w:tc>
          <w:tcPr>
            <w:tcW w:w="511" w:type="pct"/>
            <w:shd w:val="clear" w:color="auto" w:fill="auto"/>
          </w:tcPr>
          <w:p w14:paraId="1679B75E" w14:textId="206D911E" w:rsidR="004345F0" w:rsidRPr="0007590D" w:rsidRDefault="004345F0" w:rsidP="004345F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505A44">
              <w:rPr>
                <w:rFonts w:asciiTheme="minorHAnsi" w:hAnsiTheme="minorHAnsi" w:cstheme="minorHAnsi"/>
                <w:color w:val="000000"/>
                <w:szCs w:val="23"/>
              </w:rPr>
              <w:t>-</w:t>
            </w:r>
          </w:p>
        </w:tc>
        <w:tc>
          <w:tcPr>
            <w:tcW w:w="444" w:type="pct"/>
            <w:shd w:val="clear" w:color="auto" w:fill="auto"/>
          </w:tcPr>
          <w:p w14:paraId="567C5E53" w14:textId="76B86F33" w:rsidR="004345F0" w:rsidRPr="0007590D" w:rsidRDefault="004345F0" w:rsidP="004345F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505A44">
              <w:rPr>
                <w:rFonts w:asciiTheme="minorHAnsi" w:hAnsiTheme="minorHAnsi" w:cstheme="minorHAnsi"/>
                <w:color w:val="000000"/>
                <w:szCs w:val="23"/>
              </w:rPr>
              <w:t>-</w:t>
            </w:r>
          </w:p>
        </w:tc>
        <w:tc>
          <w:tcPr>
            <w:tcW w:w="523" w:type="pct"/>
            <w:shd w:val="clear" w:color="auto" w:fill="auto"/>
          </w:tcPr>
          <w:p w14:paraId="7C3B736F" w14:textId="54E4744E" w:rsidR="004345F0" w:rsidRPr="0007590D" w:rsidRDefault="004345F0" w:rsidP="004345F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Ongoing</w:t>
            </w:r>
          </w:p>
        </w:tc>
      </w:tr>
      <w:tr w:rsidR="0007590D" w:rsidRPr="0007590D" w14:paraId="18C28C71" w14:textId="77777777" w:rsidTr="007B4BF5">
        <w:trPr>
          <w:trHeight w:val="80"/>
          <w:jc w:val="center"/>
        </w:trPr>
        <w:tc>
          <w:tcPr>
            <w:cnfStyle w:val="001000000000" w:firstRow="0" w:lastRow="0" w:firstColumn="1" w:lastColumn="0" w:oddVBand="0" w:evenVBand="0" w:oddHBand="0" w:evenHBand="0" w:firstRowFirstColumn="0" w:firstRowLastColumn="0" w:lastRowFirstColumn="0" w:lastRowLastColumn="0"/>
            <w:tcW w:w="662" w:type="pct"/>
            <w:vMerge w:val="restart"/>
            <w:shd w:val="clear" w:color="auto" w:fill="B8CCE4" w:themeFill="accent1" w:themeFillTint="66"/>
            <w:noWrap/>
            <w:vAlign w:val="center"/>
          </w:tcPr>
          <w:p w14:paraId="3EC14DF7" w14:textId="77777777" w:rsidR="0007590D" w:rsidRPr="0007590D" w:rsidRDefault="0007590D" w:rsidP="0007590D">
            <w:pPr>
              <w:contextualSpacing/>
              <w:rPr>
                <w:rFonts w:asciiTheme="minorHAnsi" w:eastAsiaTheme="minorEastAsia" w:hAnsiTheme="minorHAnsi" w:cstheme="minorHAnsi"/>
                <w:szCs w:val="23"/>
              </w:rPr>
            </w:pPr>
            <w:r w:rsidRPr="0007590D">
              <w:rPr>
                <w:rFonts w:asciiTheme="minorHAnsi" w:eastAsiaTheme="minorEastAsia" w:hAnsiTheme="minorHAnsi" w:cstheme="minorHAnsi"/>
                <w:b/>
                <w:szCs w:val="23"/>
              </w:rPr>
              <w:t xml:space="preserve">Procedural Justice: Accountability </w:t>
            </w:r>
          </w:p>
        </w:tc>
        <w:tc>
          <w:tcPr>
            <w:tcW w:w="564" w:type="pct"/>
            <w:shd w:val="clear" w:color="auto" w:fill="auto"/>
            <w:vAlign w:val="center"/>
          </w:tcPr>
          <w:p w14:paraId="18D8CEC8" w14:textId="77777777" w:rsidR="0007590D" w:rsidRPr="0007590D" w:rsidRDefault="0007590D" w:rsidP="0007590D">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eastAsiaTheme="minorEastAsia" w:hAnsiTheme="minorHAnsi" w:cstheme="minorHAnsi"/>
                <w:szCs w:val="23"/>
              </w:rPr>
              <w:t>Niue</w:t>
            </w:r>
          </w:p>
        </w:tc>
        <w:tc>
          <w:tcPr>
            <w:tcW w:w="1837" w:type="pct"/>
            <w:shd w:val="clear" w:color="auto" w:fill="auto"/>
            <w:vAlign w:val="center"/>
          </w:tcPr>
          <w:p w14:paraId="50817E29" w14:textId="77777777" w:rsidR="0007590D" w:rsidRPr="0007590D" w:rsidRDefault="0007590D" w:rsidP="0007590D">
            <w:pPr>
              <w:contextualSpacing/>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highlight w:val="yellow"/>
              </w:rPr>
            </w:pPr>
            <w:r w:rsidRPr="0007590D">
              <w:rPr>
                <w:rFonts w:asciiTheme="minorHAnsi" w:eastAsiaTheme="minorEastAsia" w:hAnsiTheme="minorHAnsi" w:cstheme="minorHAnsi"/>
                <w:szCs w:val="23"/>
              </w:rPr>
              <w:t>Annual Court Reporting Workshop</w:t>
            </w:r>
          </w:p>
        </w:tc>
        <w:tc>
          <w:tcPr>
            <w:tcW w:w="459" w:type="pct"/>
            <w:shd w:val="clear" w:color="auto" w:fill="auto"/>
          </w:tcPr>
          <w:p w14:paraId="12D1CAE1" w14:textId="77777777" w:rsidR="0007590D" w:rsidRPr="0007590D" w:rsidRDefault="0007590D" w:rsidP="0007590D">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Small</w:t>
            </w:r>
          </w:p>
        </w:tc>
        <w:tc>
          <w:tcPr>
            <w:tcW w:w="511" w:type="pct"/>
            <w:shd w:val="clear" w:color="auto" w:fill="auto"/>
            <w:vAlign w:val="center"/>
          </w:tcPr>
          <w:p w14:paraId="1560E75E" w14:textId="77777777" w:rsidR="0007590D" w:rsidRPr="0007590D" w:rsidRDefault="0007590D" w:rsidP="0007590D">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4</w:t>
            </w:r>
          </w:p>
        </w:tc>
        <w:tc>
          <w:tcPr>
            <w:tcW w:w="444" w:type="pct"/>
            <w:shd w:val="clear" w:color="auto" w:fill="auto"/>
            <w:vAlign w:val="center"/>
          </w:tcPr>
          <w:p w14:paraId="4198BB85" w14:textId="77777777" w:rsidR="0007590D" w:rsidRPr="0007590D" w:rsidRDefault="0007590D" w:rsidP="0007590D">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50%</w:t>
            </w:r>
          </w:p>
        </w:tc>
        <w:tc>
          <w:tcPr>
            <w:tcW w:w="523" w:type="pct"/>
            <w:shd w:val="clear" w:color="auto" w:fill="auto"/>
            <w:vAlign w:val="center"/>
          </w:tcPr>
          <w:p w14:paraId="1B5EA3E7" w14:textId="77777777" w:rsidR="0007590D" w:rsidRPr="0007590D" w:rsidRDefault="0007590D" w:rsidP="0007590D">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Oct, 2019</w:t>
            </w:r>
          </w:p>
        </w:tc>
      </w:tr>
      <w:tr w:rsidR="004345F0" w:rsidRPr="0007590D" w14:paraId="35938002" w14:textId="77777777" w:rsidTr="00D45674">
        <w:trPr>
          <w:cnfStyle w:val="000000100000" w:firstRow="0" w:lastRow="0" w:firstColumn="0" w:lastColumn="0" w:oddVBand="0" w:evenVBand="0" w:oddHBand="1" w:evenHBand="0" w:firstRowFirstColumn="0" w:firstRowLastColumn="0" w:lastRowFirstColumn="0" w:lastRowLastColumn="0"/>
          <w:trHeight w:val="8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7A929560" w14:textId="77777777" w:rsidR="004345F0" w:rsidRPr="0007590D" w:rsidRDefault="004345F0" w:rsidP="004345F0">
            <w:pPr>
              <w:contextualSpacing/>
              <w:rPr>
                <w:rFonts w:asciiTheme="minorHAnsi" w:eastAsiaTheme="minorEastAsia" w:hAnsiTheme="minorHAnsi" w:cstheme="minorHAnsi"/>
                <w:b/>
                <w:szCs w:val="23"/>
              </w:rPr>
            </w:pPr>
          </w:p>
        </w:tc>
        <w:tc>
          <w:tcPr>
            <w:tcW w:w="564" w:type="pct"/>
            <w:vMerge w:val="restart"/>
            <w:shd w:val="clear" w:color="auto" w:fill="auto"/>
            <w:vAlign w:val="center"/>
          </w:tcPr>
          <w:p w14:paraId="64798B45" w14:textId="77777777" w:rsidR="004345F0" w:rsidRPr="0007590D" w:rsidRDefault="004345F0" w:rsidP="004345F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eastAsiaTheme="minorEastAsia" w:hAnsiTheme="minorHAnsi" w:cstheme="minorHAnsi"/>
                <w:szCs w:val="23"/>
              </w:rPr>
              <w:t>Solomon Islands</w:t>
            </w:r>
          </w:p>
        </w:tc>
        <w:tc>
          <w:tcPr>
            <w:tcW w:w="1837" w:type="pct"/>
            <w:shd w:val="clear" w:color="auto" w:fill="auto"/>
            <w:vAlign w:val="center"/>
          </w:tcPr>
          <w:p w14:paraId="25E0B899" w14:textId="77777777" w:rsidR="004345F0" w:rsidRPr="0007590D" w:rsidRDefault="004345F0" w:rsidP="004345F0">
            <w:pPr>
              <w:contextualSpacing/>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eastAsiaTheme="minorEastAsia" w:hAnsiTheme="minorHAnsi" w:cstheme="minorHAnsi"/>
                <w:szCs w:val="23"/>
              </w:rPr>
              <w:t>Court Annual Reporting</w:t>
            </w:r>
          </w:p>
        </w:tc>
        <w:tc>
          <w:tcPr>
            <w:tcW w:w="459" w:type="pct"/>
            <w:shd w:val="clear" w:color="auto" w:fill="auto"/>
          </w:tcPr>
          <w:p w14:paraId="391699F4" w14:textId="77777777" w:rsidR="004345F0" w:rsidRPr="0007590D" w:rsidRDefault="004345F0" w:rsidP="004345F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Small</w:t>
            </w:r>
          </w:p>
        </w:tc>
        <w:tc>
          <w:tcPr>
            <w:tcW w:w="511" w:type="pct"/>
            <w:vMerge w:val="restart"/>
            <w:shd w:val="clear" w:color="auto" w:fill="auto"/>
          </w:tcPr>
          <w:p w14:paraId="331CED59" w14:textId="5F198566" w:rsidR="004345F0" w:rsidRPr="0007590D" w:rsidRDefault="004345F0" w:rsidP="004345F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312E37">
              <w:rPr>
                <w:rFonts w:asciiTheme="minorHAnsi" w:hAnsiTheme="minorHAnsi" w:cstheme="minorHAnsi"/>
                <w:color w:val="000000"/>
                <w:szCs w:val="23"/>
              </w:rPr>
              <w:t>-</w:t>
            </w:r>
          </w:p>
        </w:tc>
        <w:tc>
          <w:tcPr>
            <w:tcW w:w="444" w:type="pct"/>
            <w:vMerge w:val="restart"/>
            <w:shd w:val="clear" w:color="auto" w:fill="auto"/>
          </w:tcPr>
          <w:p w14:paraId="77CA42A6" w14:textId="5FB65DF7" w:rsidR="004345F0" w:rsidRPr="0007590D" w:rsidRDefault="004345F0" w:rsidP="004345F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312E37">
              <w:rPr>
                <w:rFonts w:asciiTheme="minorHAnsi" w:hAnsiTheme="minorHAnsi" w:cstheme="minorHAnsi"/>
                <w:color w:val="000000"/>
                <w:szCs w:val="23"/>
              </w:rPr>
              <w:t>-</w:t>
            </w:r>
          </w:p>
        </w:tc>
        <w:tc>
          <w:tcPr>
            <w:tcW w:w="523" w:type="pct"/>
            <w:vMerge w:val="restart"/>
            <w:shd w:val="clear" w:color="auto" w:fill="auto"/>
            <w:vAlign w:val="center"/>
          </w:tcPr>
          <w:p w14:paraId="256BD9E9" w14:textId="77777777" w:rsidR="004345F0" w:rsidRPr="0007590D" w:rsidRDefault="004345F0" w:rsidP="004345F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Ongoing</w:t>
            </w:r>
          </w:p>
        </w:tc>
      </w:tr>
      <w:tr w:rsidR="0007590D" w:rsidRPr="0007590D" w14:paraId="783AA736" w14:textId="77777777" w:rsidTr="007B4BF5">
        <w:trPr>
          <w:trHeight w:val="8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76A2A7B0" w14:textId="77777777" w:rsidR="0007590D" w:rsidRPr="0007590D" w:rsidRDefault="0007590D" w:rsidP="0007590D">
            <w:pPr>
              <w:contextualSpacing/>
              <w:rPr>
                <w:rFonts w:asciiTheme="minorHAnsi" w:eastAsiaTheme="minorEastAsia" w:hAnsiTheme="minorHAnsi" w:cstheme="minorHAnsi"/>
                <w:b/>
                <w:szCs w:val="23"/>
              </w:rPr>
            </w:pPr>
          </w:p>
        </w:tc>
        <w:tc>
          <w:tcPr>
            <w:tcW w:w="564" w:type="pct"/>
            <w:vMerge/>
            <w:shd w:val="clear" w:color="auto" w:fill="auto"/>
            <w:vAlign w:val="center"/>
          </w:tcPr>
          <w:p w14:paraId="5907F868" w14:textId="77777777" w:rsidR="0007590D" w:rsidRPr="0007590D" w:rsidRDefault="0007590D" w:rsidP="0007590D">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p>
        </w:tc>
        <w:tc>
          <w:tcPr>
            <w:tcW w:w="1837" w:type="pct"/>
            <w:shd w:val="clear" w:color="auto" w:fill="auto"/>
            <w:vAlign w:val="center"/>
          </w:tcPr>
          <w:p w14:paraId="21D19629" w14:textId="77777777" w:rsidR="0007590D" w:rsidRPr="0007590D" w:rsidRDefault="0007590D" w:rsidP="0007590D">
            <w:pPr>
              <w:contextualSpacing/>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07590D">
              <w:rPr>
                <w:rFonts w:asciiTheme="minorHAnsi" w:eastAsiaTheme="minorEastAsia" w:hAnsiTheme="minorHAnsi" w:cstheme="minorHAnsi"/>
                <w:szCs w:val="23"/>
              </w:rPr>
              <w:t>Court Annual Reporting</w:t>
            </w:r>
          </w:p>
        </w:tc>
        <w:tc>
          <w:tcPr>
            <w:tcW w:w="459" w:type="pct"/>
            <w:shd w:val="clear" w:color="auto" w:fill="auto"/>
          </w:tcPr>
          <w:p w14:paraId="007A5759" w14:textId="77777777" w:rsidR="0007590D" w:rsidRPr="0007590D" w:rsidRDefault="0007590D" w:rsidP="0007590D">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07590D">
              <w:rPr>
                <w:rFonts w:asciiTheme="minorHAnsi" w:hAnsiTheme="minorHAnsi" w:cstheme="minorHAnsi"/>
                <w:color w:val="000000"/>
                <w:szCs w:val="23"/>
              </w:rPr>
              <w:t>Small</w:t>
            </w:r>
          </w:p>
        </w:tc>
        <w:tc>
          <w:tcPr>
            <w:tcW w:w="511" w:type="pct"/>
            <w:vMerge/>
            <w:shd w:val="clear" w:color="auto" w:fill="auto"/>
            <w:vAlign w:val="center"/>
          </w:tcPr>
          <w:p w14:paraId="7075AA80" w14:textId="77777777" w:rsidR="0007590D" w:rsidRPr="0007590D" w:rsidRDefault="0007590D" w:rsidP="0007590D">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p>
        </w:tc>
        <w:tc>
          <w:tcPr>
            <w:tcW w:w="444" w:type="pct"/>
            <w:vMerge/>
            <w:shd w:val="clear" w:color="auto" w:fill="auto"/>
            <w:vAlign w:val="center"/>
          </w:tcPr>
          <w:p w14:paraId="6D1AE10B" w14:textId="77777777" w:rsidR="0007590D" w:rsidRPr="0007590D" w:rsidRDefault="0007590D" w:rsidP="0007590D">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p>
        </w:tc>
        <w:tc>
          <w:tcPr>
            <w:tcW w:w="523" w:type="pct"/>
            <w:vMerge/>
            <w:shd w:val="clear" w:color="auto" w:fill="auto"/>
            <w:vAlign w:val="center"/>
          </w:tcPr>
          <w:p w14:paraId="3B3841A2" w14:textId="77777777" w:rsidR="0007590D" w:rsidRPr="0007590D" w:rsidRDefault="0007590D" w:rsidP="0007590D">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p>
        </w:tc>
      </w:tr>
    </w:tbl>
    <w:p w14:paraId="332A099F" w14:textId="77777777" w:rsidR="0050771E" w:rsidRPr="0007590D" w:rsidRDefault="0050771E" w:rsidP="00906DF3">
      <w:pPr>
        <w:tabs>
          <w:tab w:val="left" w:pos="990"/>
        </w:tabs>
        <w:rPr>
          <w:rFonts w:cstheme="minorHAnsi"/>
          <w:b/>
          <w:bCs/>
        </w:rPr>
      </w:pPr>
    </w:p>
    <w:p w14:paraId="01007AD8" w14:textId="465DD944" w:rsidR="002666FE" w:rsidRPr="0007590D" w:rsidRDefault="002666FE" w:rsidP="00906DF3">
      <w:pPr>
        <w:tabs>
          <w:tab w:val="left" w:pos="990"/>
        </w:tabs>
        <w:rPr>
          <w:rFonts w:cstheme="minorHAnsi"/>
          <w:b/>
          <w:bCs/>
        </w:rPr>
      </w:pPr>
    </w:p>
    <w:p w14:paraId="431D423E" w14:textId="6D1B7916" w:rsidR="0050771E" w:rsidRDefault="0050771E" w:rsidP="00906DF3">
      <w:pPr>
        <w:tabs>
          <w:tab w:val="left" w:pos="990"/>
        </w:tabs>
        <w:rPr>
          <w:rFonts w:cstheme="minorHAnsi"/>
          <w:b/>
          <w:bCs/>
        </w:rPr>
      </w:pPr>
    </w:p>
    <w:p w14:paraId="520139B3" w14:textId="16940CF3" w:rsidR="0050771E" w:rsidRDefault="0050771E" w:rsidP="00906DF3">
      <w:pPr>
        <w:tabs>
          <w:tab w:val="left" w:pos="990"/>
        </w:tabs>
        <w:rPr>
          <w:rFonts w:cstheme="minorHAnsi"/>
          <w:b/>
          <w:bCs/>
        </w:rPr>
      </w:pPr>
    </w:p>
    <w:p w14:paraId="40CA0D3E" w14:textId="65AB9DD6" w:rsidR="0050771E" w:rsidRDefault="0050771E" w:rsidP="00906DF3">
      <w:pPr>
        <w:tabs>
          <w:tab w:val="left" w:pos="990"/>
        </w:tabs>
        <w:rPr>
          <w:rFonts w:cstheme="minorHAnsi"/>
          <w:b/>
          <w:bCs/>
        </w:rPr>
      </w:pPr>
    </w:p>
    <w:p w14:paraId="74ED948D" w14:textId="663C8F31" w:rsidR="0050771E" w:rsidRDefault="0050771E" w:rsidP="00906DF3">
      <w:pPr>
        <w:tabs>
          <w:tab w:val="left" w:pos="990"/>
        </w:tabs>
        <w:rPr>
          <w:rFonts w:cstheme="minorHAnsi"/>
          <w:b/>
          <w:bCs/>
        </w:rPr>
      </w:pPr>
    </w:p>
    <w:p w14:paraId="3C4E3726" w14:textId="77777777" w:rsidR="0050771E" w:rsidRDefault="0050771E" w:rsidP="00906DF3">
      <w:pPr>
        <w:tabs>
          <w:tab w:val="left" w:pos="990"/>
        </w:tabs>
        <w:rPr>
          <w:rFonts w:cstheme="minorHAnsi"/>
          <w:b/>
          <w:bCs/>
        </w:rPr>
      </w:pPr>
    </w:p>
    <w:p w14:paraId="64375316" w14:textId="021D7FEE" w:rsidR="00341249" w:rsidRPr="00906DF3" w:rsidRDefault="00250964" w:rsidP="00341249">
      <w:pPr>
        <w:pStyle w:val="HBHeading1"/>
        <w:spacing w:before="0" w:after="0"/>
        <w:contextualSpacing/>
        <w:rPr>
          <w:rFonts w:asciiTheme="minorHAnsi" w:hAnsiTheme="minorHAnsi" w:cstheme="minorHAnsi"/>
        </w:rPr>
      </w:pPr>
      <w:bookmarkStart w:id="60" w:name="_Toc62550867"/>
      <w:r w:rsidRPr="00821ED9">
        <w:rPr>
          <w:rFonts w:asciiTheme="minorHAnsi" w:hAnsiTheme="minorHAnsi" w:cstheme="minorHAnsi"/>
        </w:rPr>
        <w:lastRenderedPageBreak/>
        <w:t>Annex F</w:t>
      </w:r>
      <w:r w:rsidR="002666FE" w:rsidRPr="00821ED9">
        <w:rPr>
          <w:rFonts w:asciiTheme="minorHAnsi" w:hAnsiTheme="minorHAnsi" w:cstheme="minorHAnsi"/>
        </w:rPr>
        <w:t>:</w:t>
      </w:r>
      <w:r w:rsidR="002666FE" w:rsidRPr="00821ED9">
        <w:rPr>
          <w:rFonts w:asciiTheme="minorHAnsi" w:hAnsiTheme="minorHAnsi" w:cstheme="minorHAnsi"/>
        </w:rPr>
        <w:tab/>
      </w:r>
      <w:r w:rsidR="003E657F" w:rsidRPr="00821ED9">
        <w:rPr>
          <w:rFonts w:asciiTheme="minorHAnsi" w:hAnsiTheme="minorHAnsi" w:cstheme="minorHAnsi"/>
        </w:rPr>
        <w:t xml:space="preserve">Leadership Incentive Fund Activities </w:t>
      </w:r>
      <w:r w:rsidR="00821ED9">
        <w:rPr>
          <w:rFonts w:asciiTheme="minorHAnsi" w:hAnsiTheme="minorHAnsi" w:cstheme="minorHAnsi"/>
        </w:rPr>
        <w:t>implemented</w:t>
      </w:r>
      <w:r w:rsidR="008D12EE" w:rsidRPr="00821ED9">
        <w:rPr>
          <w:rFonts w:asciiTheme="minorHAnsi" w:hAnsiTheme="minorHAnsi" w:cstheme="minorHAnsi"/>
        </w:rPr>
        <w:t xml:space="preserve"> </w:t>
      </w:r>
      <w:r w:rsidR="00977408" w:rsidRPr="00821ED9">
        <w:rPr>
          <w:rFonts w:asciiTheme="minorHAnsi" w:hAnsiTheme="minorHAnsi" w:cstheme="minorHAnsi"/>
        </w:rPr>
        <w:t>d</w:t>
      </w:r>
      <w:r w:rsidR="00341249" w:rsidRPr="00821ED9">
        <w:rPr>
          <w:rFonts w:asciiTheme="minorHAnsi" w:hAnsiTheme="minorHAnsi" w:cstheme="minorHAnsi"/>
        </w:rPr>
        <w:t xml:space="preserve">uring the </w:t>
      </w:r>
      <w:r w:rsidR="008D12EE" w:rsidRPr="00821ED9">
        <w:rPr>
          <w:rFonts w:asciiTheme="minorHAnsi" w:hAnsiTheme="minorHAnsi" w:cstheme="minorHAnsi"/>
        </w:rPr>
        <w:t>r</w:t>
      </w:r>
      <w:r w:rsidR="00341249" w:rsidRPr="00821ED9">
        <w:rPr>
          <w:rFonts w:asciiTheme="minorHAnsi" w:hAnsiTheme="minorHAnsi" w:cstheme="minorHAnsi"/>
        </w:rPr>
        <w:t xml:space="preserve">eporting </w:t>
      </w:r>
      <w:r w:rsidR="008D12EE" w:rsidRPr="00821ED9">
        <w:rPr>
          <w:rFonts w:asciiTheme="minorHAnsi" w:hAnsiTheme="minorHAnsi" w:cstheme="minorHAnsi"/>
        </w:rPr>
        <w:t>p</w:t>
      </w:r>
      <w:r w:rsidR="00341249" w:rsidRPr="00821ED9">
        <w:rPr>
          <w:rFonts w:asciiTheme="minorHAnsi" w:hAnsiTheme="minorHAnsi" w:cstheme="minorHAnsi"/>
        </w:rPr>
        <w:t>eriod</w:t>
      </w:r>
      <w:bookmarkEnd w:id="60"/>
    </w:p>
    <w:p w14:paraId="1A88607E" w14:textId="77777777" w:rsidR="009D135D" w:rsidRDefault="009D135D" w:rsidP="00D41D4B">
      <w:pPr>
        <w:rPr>
          <w:rFonts w:cstheme="minorHAnsi"/>
          <w:szCs w:val="23"/>
        </w:rPr>
      </w:pPr>
    </w:p>
    <w:p w14:paraId="6A027F9F" w14:textId="60EF5595" w:rsidR="00D41D4B" w:rsidRDefault="00D41D4B" w:rsidP="00D41D4B">
      <w:pPr>
        <w:rPr>
          <w:rFonts w:cstheme="minorHAnsi"/>
          <w:szCs w:val="23"/>
        </w:rPr>
      </w:pPr>
      <w:r>
        <w:rPr>
          <w:rFonts w:cstheme="minorHAnsi"/>
          <w:szCs w:val="23"/>
        </w:rPr>
        <w:t>Implemented activities comprise</w:t>
      </w:r>
      <w:r w:rsidRPr="00116C9B">
        <w:rPr>
          <w:rFonts w:cstheme="minorHAnsi"/>
          <w:szCs w:val="23"/>
        </w:rPr>
        <w:t xml:space="preserve">: </w:t>
      </w:r>
    </w:p>
    <w:p w14:paraId="58B31543" w14:textId="77777777" w:rsidR="00821ED9" w:rsidRDefault="00821ED9" w:rsidP="00D41D4B">
      <w:pPr>
        <w:rPr>
          <w:rFonts w:cstheme="minorHAnsi"/>
          <w:szCs w:val="23"/>
        </w:rPr>
      </w:pPr>
    </w:p>
    <w:p w14:paraId="46FF2787" w14:textId="77777777" w:rsidR="00821ED9" w:rsidRDefault="00821ED9" w:rsidP="00821ED9">
      <w:pPr>
        <w:pStyle w:val="ListParagraph"/>
        <w:numPr>
          <w:ilvl w:val="0"/>
          <w:numId w:val="9"/>
        </w:numPr>
        <w:autoSpaceDE w:val="0"/>
        <w:autoSpaceDN w:val="0"/>
        <w:adjustRightInd w:val="0"/>
        <w:spacing w:before="80"/>
        <w:contextualSpacing w:val="0"/>
        <w:rPr>
          <w:rFonts w:cstheme="minorHAnsi"/>
          <w:b/>
          <w:szCs w:val="23"/>
        </w:rPr>
      </w:pPr>
      <w:r w:rsidRPr="000F6D03">
        <w:rPr>
          <w:rFonts w:cstheme="minorHAnsi"/>
          <w:b/>
          <w:szCs w:val="23"/>
        </w:rPr>
        <w:t xml:space="preserve">Orientation Training Program in Ambryn &amp; Pamma Islands (Vanuatu): </w:t>
      </w:r>
      <w:r>
        <w:rPr>
          <w:rFonts w:cstheme="minorHAnsi"/>
          <w:szCs w:val="23"/>
        </w:rPr>
        <w:t xml:space="preserve">a five-day training for 19 Island Court Justices in theoretical and practical exercises to grow, test and build participants’ abilities and confidence on the bench. </w:t>
      </w:r>
    </w:p>
    <w:p w14:paraId="459C4BDF" w14:textId="6DAA583D" w:rsidR="00821ED9" w:rsidRDefault="00821ED9" w:rsidP="00821ED9">
      <w:pPr>
        <w:pStyle w:val="ListParagraph"/>
        <w:numPr>
          <w:ilvl w:val="0"/>
          <w:numId w:val="9"/>
        </w:numPr>
        <w:autoSpaceDE w:val="0"/>
        <w:autoSpaceDN w:val="0"/>
        <w:adjustRightInd w:val="0"/>
        <w:spacing w:before="80"/>
        <w:contextualSpacing w:val="0"/>
        <w:rPr>
          <w:rFonts w:cstheme="minorHAnsi"/>
          <w:b/>
          <w:szCs w:val="23"/>
        </w:rPr>
      </w:pPr>
      <w:r w:rsidRPr="000F6D03">
        <w:rPr>
          <w:rFonts w:cstheme="minorHAnsi"/>
          <w:b/>
          <w:szCs w:val="23"/>
        </w:rPr>
        <w:t>Court Annual Reporting (Solomon Islands):</w:t>
      </w:r>
      <w:r w:rsidR="00747ED1">
        <w:rPr>
          <w:rFonts w:cstheme="minorHAnsi"/>
          <w:b/>
          <w:szCs w:val="23"/>
        </w:rPr>
        <w:t xml:space="preserve"> </w:t>
      </w:r>
      <w:r>
        <w:rPr>
          <w:rFonts w:cstheme="minorHAnsi"/>
          <w:szCs w:val="23"/>
        </w:rPr>
        <w:t>a remote workshop with the aim of adopting a leadership plan for the publication of an Annual Report by the Solomon Islands Judiciary in the year following the reporting year in order to improve Court transparency, and to draft an Annual Report for the years 2016-2019.</w:t>
      </w:r>
    </w:p>
    <w:p w14:paraId="584CBDD3" w14:textId="77777777" w:rsidR="00821ED9" w:rsidRDefault="00821ED9" w:rsidP="00821ED9">
      <w:pPr>
        <w:pStyle w:val="ListParagraph"/>
        <w:numPr>
          <w:ilvl w:val="0"/>
          <w:numId w:val="9"/>
        </w:numPr>
        <w:autoSpaceDE w:val="0"/>
        <w:autoSpaceDN w:val="0"/>
        <w:adjustRightInd w:val="0"/>
        <w:spacing w:before="80"/>
        <w:contextualSpacing w:val="0"/>
        <w:rPr>
          <w:rFonts w:cstheme="minorHAnsi"/>
          <w:b/>
          <w:szCs w:val="23"/>
        </w:rPr>
      </w:pPr>
      <w:r w:rsidRPr="000F6D03">
        <w:rPr>
          <w:rFonts w:cstheme="minorHAnsi"/>
          <w:b/>
          <w:szCs w:val="23"/>
        </w:rPr>
        <w:t xml:space="preserve">National Judicial Workshop (Solomon Islands): </w:t>
      </w:r>
      <w:r>
        <w:rPr>
          <w:rFonts w:cstheme="minorHAnsi"/>
          <w:szCs w:val="23"/>
        </w:rPr>
        <w:t>a virtual 2.5 day National Judicial Workshop for 21 judicial officers to exchange experiences and increase knowledge and skills in leadership, case management and delay, court practice, ethics and COVID-19.</w:t>
      </w:r>
    </w:p>
    <w:p w14:paraId="131B2B76" w14:textId="1EBEC905" w:rsidR="00821ED9" w:rsidRPr="000F6D03" w:rsidRDefault="00747ED1" w:rsidP="00821ED9">
      <w:pPr>
        <w:pStyle w:val="ListParagraph"/>
        <w:numPr>
          <w:ilvl w:val="0"/>
          <w:numId w:val="9"/>
        </w:numPr>
        <w:autoSpaceDE w:val="0"/>
        <w:autoSpaceDN w:val="0"/>
        <w:adjustRightInd w:val="0"/>
        <w:spacing w:before="80"/>
        <w:contextualSpacing w:val="0"/>
        <w:rPr>
          <w:rFonts w:cstheme="minorHAnsi"/>
          <w:b/>
          <w:szCs w:val="23"/>
        </w:rPr>
      </w:pPr>
      <w:r>
        <w:rPr>
          <w:rFonts w:cstheme="minorHAnsi"/>
          <w:b/>
          <w:szCs w:val="23"/>
        </w:rPr>
        <w:t>Certificate and Diploma of Justice (Tonga, Vanuatu, Samoa, Kiribati, RMI, Solomon Islands, Palau</w:t>
      </w:r>
      <w:r w:rsidR="00821ED9" w:rsidRPr="000F6D03">
        <w:rPr>
          <w:rFonts w:cstheme="minorHAnsi"/>
          <w:b/>
          <w:szCs w:val="23"/>
        </w:rPr>
        <w:t>):</w:t>
      </w:r>
      <w:r w:rsidR="00821ED9">
        <w:rPr>
          <w:rFonts w:cstheme="minorHAnsi"/>
          <w:b/>
          <w:szCs w:val="23"/>
        </w:rPr>
        <w:t xml:space="preserve"> </w:t>
      </w:r>
      <w:r>
        <w:rPr>
          <w:rFonts w:cstheme="minorHAnsi"/>
          <w:szCs w:val="23"/>
        </w:rPr>
        <w:t xml:space="preserve">funding support to students undertaken the USP Certificate and Diploma of Justice in Semester 2, 2020. </w:t>
      </w:r>
      <w:r w:rsidR="00821ED9">
        <w:rPr>
          <w:rFonts w:cstheme="minorHAnsi"/>
          <w:szCs w:val="23"/>
        </w:rPr>
        <w:t xml:space="preserve"> </w:t>
      </w:r>
    </w:p>
    <w:p w14:paraId="68BCC63D" w14:textId="2F308D08" w:rsidR="006C5713" w:rsidRPr="006E3F97" w:rsidRDefault="006C5713" w:rsidP="006C5713">
      <w:pPr>
        <w:autoSpaceDE w:val="0"/>
        <w:autoSpaceDN w:val="0"/>
        <w:adjustRightInd w:val="0"/>
        <w:spacing w:before="120"/>
        <w:rPr>
          <w:rFonts w:cstheme="minorHAnsi"/>
          <w:szCs w:val="23"/>
        </w:rPr>
      </w:pPr>
      <w:r w:rsidRPr="00D855FA">
        <w:rPr>
          <w:rFonts w:cstheme="minorHAnsi"/>
          <w:szCs w:val="23"/>
        </w:rPr>
        <w:t xml:space="preserve">The PJSI Leadership Incentive Fund (LIF) has been a vital mechanism enabling locally led activities to continue during the pandemic. Partner Courts have utilised the LIF to: continue providing </w:t>
      </w:r>
      <w:r w:rsidRPr="006377FC">
        <w:rPr>
          <w:rFonts w:cstheme="minorHAnsi"/>
          <w:szCs w:val="23"/>
        </w:rPr>
        <w:t>professional development training for Judicial and Court Officers; design and implement a Court website;</w:t>
      </w:r>
      <w:r w:rsidRPr="00792712">
        <w:rPr>
          <w:rFonts w:cstheme="minorHAnsi"/>
          <w:szCs w:val="23"/>
        </w:rPr>
        <w:t xml:space="preserve"> and establish video conferencing facilities</w:t>
      </w:r>
      <w:r w:rsidRPr="006E3F97">
        <w:rPr>
          <w:rFonts w:cstheme="minorHAnsi"/>
          <w:szCs w:val="23"/>
        </w:rPr>
        <w:t xml:space="preserve">, enabling remote hearings to be conducted and essential services to be delivered. </w:t>
      </w:r>
    </w:p>
    <w:p w14:paraId="35B472A1" w14:textId="5724B65B" w:rsidR="000833E1" w:rsidRDefault="000833E1" w:rsidP="000833E1">
      <w:pPr>
        <w:tabs>
          <w:tab w:val="left" w:pos="2835"/>
        </w:tabs>
        <w:rPr>
          <w:rFonts w:cstheme="minorHAnsi"/>
        </w:rPr>
      </w:pPr>
    </w:p>
    <w:p w14:paraId="3110538E" w14:textId="50392EEA" w:rsidR="00356237" w:rsidRPr="000833E1" w:rsidRDefault="000833E1" w:rsidP="000833E1">
      <w:pPr>
        <w:tabs>
          <w:tab w:val="left" w:pos="2835"/>
        </w:tabs>
        <w:rPr>
          <w:rFonts w:cstheme="minorHAnsi"/>
        </w:rPr>
        <w:sectPr w:rsidR="00356237" w:rsidRPr="000833E1" w:rsidSect="0052345B">
          <w:headerReference w:type="default" r:id="rId48"/>
          <w:footerReference w:type="default" r:id="rId49"/>
          <w:pgSz w:w="16838" w:h="11906" w:orient="landscape" w:code="9"/>
          <w:pgMar w:top="1361" w:right="1677" w:bottom="1418" w:left="1276" w:header="426" w:footer="340" w:gutter="0"/>
          <w:cols w:space="708"/>
          <w:docGrid w:linePitch="360"/>
        </w:sectPr>
      </w:pPr>
      <w:r>
        <w:rPr>
          <w:rFonts w:cstheme="minorHAnsi"/>
        </w:rPr>
        <w:tab/>
      </w:r>
    </w:p>
    <w:p w14:paraId="746765AA" w14:textId="375F4476" w:rsidR="0027389C" w:rsidRDefault="00EB1562" w:rsidP="004C7147">
      <w:pPr>
        <w:pStyle w:val="HBHeading1"/>
        <w:spacing w:before="0" w:after="0"/>
        <w:contextualSpacing/>
        <w:rPr>
          <w:rFonts w:asciiTheme="minorHAnsi" w:hAnsiTheme="minorHAnsi" w:cstheme="minorHAnsi"/>
        </w:rPr>
      </w:pPr>
      <w:bookmarkStart w:id="61" w:name="_Toc14681716"/>
      <w:bookmarkStart w:id="62" w:name="_Toc14696339"/>
      <w:bookmarkStart w:id="63" w:name="_Toc62550868"/>
      <w:bookmarkStart w:id="64" w:name="_Toc8823786"/>
      <w:bookmarkEnd w:id="58"/>
      <w:bookmarkEnd w:id="59"/>
      <w:r w:rsidRPr="00D4211A">
        <w:rPr>
          <w:rFonts w:asciiTheme="minorHAnsi" w:hAnsiTheme="minorHAnsi" w:cstheme="minorHAnsi"/>
        </w:rPr>
        <w:lastRenderedPageBreak/>
        <w:t>A</w:t>
      </w:r>
      <w:r w:rsidR="007375E0" w:rsidRPr="00D4211A">
        <w:rPr>
          <w:rFonts w:asciiTheme="minorHAnsi" w:hAnsiTheme="minorHAnsi" w:cstheme="minorHAnsi"/>
        </w:rPr>
        <w:t xml:space="preserve">nnex </w:t>
      </w:r>
      <w:r w:rsidR="00250964">
        <w:rPr>
          <w:rFonts w:asciiTheme="minorHAnsi" w:hAnsiTheme="minorHAnsi" w:cstheme="minorHAnsi"/>
        </w:rPr>
        <w:t>G</w:t>
      </w:r>
      <w:r w:rsidR="00241841">
        <w:rPr>
          <w:rFonts w:asciiTheme="minorHAnsi" w:hAnsiTheme="minorHAnsi" w:cstheme="minorHAnsi"/>
        </w:rPr>
        <w:t>:</w:t>
      </w:r>
      <w:r w:rsidR="00121498" w:rsidRPr="00D4211A">
        <w:rPr>
          <w:rFonts w:asciiTheme="minorHAnsi" w:hAnsiTheme="minorHAnsi" w:cstheme="minorHAnsi"/>
        </w:rPr>
        <w:tab/>
      </w:r>
      <w:r w:rsidR="009050AA">
        <w:rPr>
          <w:rFonts w:asciiTheme="minorHAnsi" w:hAnsiTheme="minorHAnsi" w:cstheme="minorHAnsi"/>
        </w:rPr>
        <w:t xml:space="preserve">PJSI </w:t>
      </w:r>
      <w:r w:rsidR="006A27F3" w:rsidRPr="00D4211A">
        <w:rPr>
          <w:rFonts w:asciiTheme="minorHAnsi" w:hAnsiTheme="minorHAnsi" w:cstheme="minorHAnsi"/>
        </w:rPr>
        <w:t>Activity S</w:t>
      </w:r>
      <w:r w:rsidR="0027389C" w:rsidRPr="00D4211A">
        <w:rPr>
          <w:rFonts w:asciiTheme="minorHAnsi" w:hAnsiTheme="minorHAnsi" w:cstheme="minorHAnsi"/>
        </w:rPr>
        <w:t>chedule</w:t>
      </w:r>
      <w:bookmarkEnd w:id="61"/>
      <w:bookmarkEnd w:id="62"/>
      <w:r w:rsidR="009050AA">
        <w:rPr>
          <w:rFonts w:asciiTheme="minorHAnsi" w:hAnsiTheme="minorHAnsi" w:cstheme="minorHAnsi"/>
        </w:rPr>
        <w:t xml:space="preserve"> to date</w:t>
      </w:r>
      <w:bookmarkEnd w:id="63"/>
    </w:p>
    <w:p w14:paraId="5F503AC7" w14:textId="77777777" w:rsidR="00164162" w:rsidRPr="00164162" w:rsidRDefault="00164162" w:rsidP="004C7147">
      <w:pPr>
        <w:pStyle w:val="HBHeading1"/>
        <w:spacing w:before="0" w:after="0"/>
        <w:contextualSpacing/>
        <w:rPr>
          <w:rFonts w:asciiTheme="minorHAnsi" w:hAnsiTheme="minorHAnsi" w:cstheme="minorHAnsi"/>
          <w:sz w:val="12"/>
        </w:rPr>
      </w:pPr>
    </w:p>
    <w:p w14:paraId="041933FA" w14:textId="77777777" w:rsidR="006E7425" w:rsidRPr="00906DF3" w:rsidRDefault="006E7425" w:rsidP="004C7147">
      <w:pPr>
        <w:pStyle w:val="HBHeading1"/>
        <w:spacing w:before="0" w:after="0"/>
        <w:contextualSpacing/>
        <w:rPr>
          <w:rFonts w:asciiTheme="minorHAnsi" w:hAnsiTheme="minorHAnsi" w:cstheme="minorHAnsi"/>
          <w:sz w:val="12"/>
          <w:szCs w:val="12"/>
        </w:rPr>
      </w:pPr>
    </w:p>
    <w:tbl>
      <w:tblPr>
        <w:tblW w:w="1442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6804"/>
        <w:gridCol w:w="1701"/>
        <w:gridCol w:w="2127"/>
        <w:gridCol w:w="3779"/>
        <w:gridCol w:w="9"/>
      </w:tblGrid>
      <w:tr w:rsidR="0050771E" w:rsidRPr="00906DF3" w14:paraId="6EC8517D" w14:textId="77777777" w:rsidTr="007B4BF5">
        <w:trPr>
          <w:gridAfter w:val="1"/>
          <w:wAfter w:w="9" w:type="dxa"/>
          <w:trHeight w:val="50"/>
        </w:trPr>
        <w:tc>
          <w:tcPr>
            <w:tcW w:w="6804"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4E89FF90" w14:textId="77777777" w:rsidR="0050771E" w:rsidRPr="00CD63EC" w:rsidRDefault="0050771E" w:rsidP="007B4BF5">
            <w:pPr>
              <w:contextualSpacing/>
              <w:jc w:val="center"/>
              <w:rPr>
                <w:rFonts w:cstheme="minorHAnsi"/>
                <w:b/>
                <w:sz w:val="20"/>
                <w:szCs w:val="20"/>
              </w:rPr>
            </w:pPr>
            <w:bookmarkStart w:id="65" w:name="_Toc8823787"/>
            <w:bookmarkStart w:id="66" w:name="_Toc14681718"/>
            <w:bookmarkStart w:id="67" w:name="_Toc14696341"/>
            <w:bookmarkEnd w:id="64"/>
            <w:r w:rsidRPr="00CD63EC">
              <w:rPr>
                <w:rFonts w:cstheme="minorHAnsi"/>
                <w:b/>
                <w:sz w:val="20"/>
                <w:szCs w:val="20"/>
                <w:lang w:eastAsia="ja-JP"/>
              </w:rPr>
              <w:t>Activity</w:t>
            </w:r>
          </w:p>
        </w:tc>
        <w:tc>
          <w:tcPr>
            <w:tcW w:w="1701" w:type="dxa"/>
            <w:tcBorders>
              <w:top w:val="single" w:sz="4" w:space="0" w:color="auto"/>
              <w:left w:val="single" w:sz="4" w:space="0" w:color="auto"/>
              <w:bottom w:val="single" w:sz="4" w:space="0" w:color="auto"/>
              <w:right w:val="nil"/>
            </w:tcBorders>
            <w:shd w:val="clear" w:color="auto" w:fill="B8CCE4" w:themeFill="accent1" w:themeFillTint="66"/>
            <w:vAlign w:val="center"/>
            <w:hideMark/>
          </w:tcPr>
          <w:p w14:paraId="1F1E1A12" w14:textId="77777777" w:rsidR="0050771E" w:rsidRPr="00CD63EC" w:rsidRDefault="0050771E" w:rsidP="007B4BF5">
            <w:pPr>
              <w:contextualSpacing/>
              <w:jc w:val="center"/>
              <w:rPr>
                <w:rFonts w:cstheme="minorHAnsi"/>
                <w:b/>
                <w:sz w:val="20"/>
                <w:szCs w:val="20"/>
              </w:rPr>
            </w:pPr>
            <w:r w:rsidRPr="00CD63EC">
              <w:rPr>
                <w:rFonts w:cstheme="minorHAnsi"/>
                <w:b/>
                <w:sz w:val="20"/>
                <w:szCs w:val="20"/>
                <w:lang w:eastAsia="ja-JP"/>
              </w:rPr>
              <w:t>Location</w:t>
            </w:r>
          </w:p>
        </w:tc>
        <w:tc>
          <w:tcPr>
            <w:tcW w:w="212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0DAE773" w14:textId="77777777" w:rsidR="0050771E" w:rsidRPr="00CD63EC" w:rsidRDefault="0050771E" w:rsidP="007B4BF5">
            <w:pPr>
              <w:contextualSpacing/>
              <w:jc w:val="center"/>
              <w:rPr>
                <w:rFonts w:cstheme="minorHAnsi"/>
                <w:b/>
                <w:sz w:val="20"/>
                <w:szCs w:val="20"/>
                <w:lang w:eastAsia="ja-JP"/>
              </w:rPr>
            </w:pPr>
            <w:r w:rsidRPr="00CD63EC">
              <w:rPr>
                <w:rFonts w:cstheme="minorHAnsi"/>
                <w:b/>
                <w:sz w:val="20"/>
                <w:szCs w:val="20"/>
                <w:lang w:eastAsia="ja-JP"/>
              </w:rPr>
              <w:t>Date</w:t>
            </w:r>
          </w:p>
        </w:tc>
        <w:tc>
          <w:tcPr>
            <w:tcW w:w="3779" w:type="dxa"/>
            <w:tcBorders>
              <w:top w:val="single" w:sz="4" w:space="0" w:color="auto"/>
              <w:left w:val="single" w:sz="4" w:space="0" w:color="auto"/>
              <w:bottom w:val="single" w:sz="4" w:space="0" w:color="auto"/>
              <w:right w:val="nil"/>
            </w:tcBorders>
            <w:shd w:val="clear" w:color="auto" w:fill="B8CCE4" w:themeFill="accent1" w:themeFillTint="66"/>
            <w:vAlign w:val="center"/>
          </w:tcPr>
          <w:p w14:paraId="48EE087C" w14:textId="77777777" w:rsidR="0050771E" w:rsidRPr="00CD63EC" w:rsidRDefault="0050771E" w:rsidP="007B4BF5">
            <w:pPr>
              <w:contextualSpacing/>
              <w:jc w:val="center"/>
              <w:rPr>
                <w:rFonts w:cstheme="minorHAnsi"/>
                <w:b/>
                <w:sz w:val="20"/>
                <w:szCs w:val="20"/>
                <w:lang w:eastAsia="ja-JP"/>
              </w:rPr>
            </w:pPr>
            <w:r w:rsidRPr="00CD63EC">
              <w:rPr>
                <w:rFonts w:cstheme="minorHAnsi"/>
                <w:b/>
                <w:sz w:val="20"/>
                <w:szCs w:val="20"/>
                <w:lang w:eastAsia="ja-JP"/>
              </w:rPr>
              <w:t>Project</w:t>
            </w:r>
          </w:p>
        </w:tc>
      </w:tr>
      <w:tr w:rsidR="0050771E" w:rsidRPr="00906DF3" w14:paraId="77D59420" w14:textId="77777777" w:rsidTr="007B4BF5">
        <w:trPr>
          <w:trHeight w:val="103"/>
        </w:trPr>
        <w:tc>
          <w:tcPr>
            <w:tcW w:w="14420" w:type="dxa"/>
            <w:gridSpan w:val="5"/>
            <w:tcBorders>
              <w:top w:val="single" w:sz="4" w:space="0" w:color="auto"/>
              <w:left w:val="nil"/>
              <w:bottom w:val="nil"/>
              <w:right w:val="nil"/>
            </w:tcBorders>
            <w:shd w:val="clear" w:color="auto" w:fill="DBE5F1" w:themeFill="accent1" w:themeFillTint="33"/>
          </w:tcPr>
          <w:p w14:paraId="15EB1D73" w14:textId="77777777" w:rsidR="0050771E" w:rsidRPr="00CD63EC" w:rsidRDefault="0050771E" w:rsidP="007B4BF5">
            <w:pPr>
              <w:contextualSpacing/>
              <w:rPr>
                <w:rFonts w:cstheme="minorHAnsi"/>
                <w:b/>
                <w:sz w:val="20"/>
                <w:szCs w:val="20"/>
                <w:lang w:eastAsia="ja-JP"/>
              </w:rPr>
            </w:pPr>
            <w:r w:rsidRPr="00CD63EC">
              <w:rPr>
                <w:rFonts w:cstheme="minorHAnsi"/>
                <w:b/>
                <w:sz w:val="20"/>
                <w:szCs w:val="20"/>
                <w:lang w:eastAsia="ja-JP"/>
              </w:rPr>
              <w:t>2016</w:t>
            </w:r>
          </w:p>
        </w:tc>
      </w:tr>
      <w:tr w:rsidR="0050771E" w:rsidRPr="00906DF3" w14:paraId="0AABDEC9" w14:textId="77777777" w:rsidTr="007B4BF5">
        <w:trPr>
          <w:gridAfter w:val="1"/>
          <w:wAfter w:w="9" w:type="dxa"/>
        </w:trPr>
        <w:tc>
          <w:tcPr>
            <w:tcW w:w="6804" w:type="dxa"/>
            <w:tcBorders>
              <w:top w:val="nil"/>
              <w:left w:val="nil"/>
              <w:bottom w:val="dotted" w:sz="4" w:space="0" w:color="auto"/>
              <w:right w:val="dotted" w:sz="4" w:space="0" w:color="auto"/>
            </w:tcBorders>
            <w:vAlign w:val="center"/>
          </w:tcPr>
          <w:p w14:paraId="57A0772D"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1</w:t>
            </w:r>
            <w:r w:rsidRPr="00CD63EC">
              <w:rPr>
                <w:rFonts w:cstheme="minorHAnsi"/>
                <w:sz w:val="20"/>
                <w:szCs w:val="20"/>
                <w:vertAlign w:val="superscript"/>
                <w:lang w:eastAsia="ja-JP"/>
              </w:rPr>
              <w:t>st</w:t>
            </w:r>
            <w:r w:rsidRPr="00CD63EC">
              <w:rPr>
                <w:rFonts w:cstheme="minorHAnsi"/>
                <w:sz w:val="20"/>
                <w:szCs w:val="20"/>
                <w:lang w:eastAsia="ja-JP"/>
              </w:rPr>
              <w:t xml:space="preserve"> Chief Justices’ Leadership Forum</w:t>
            </w:r>
          </w:p>
        </w:tc>
        <w:tc>
          <w:tcPr>
            <w:tcW w:w="1701" w:type="dxa"/>
            <w:tcBorders>
              <w:top w:val="nil"/>
              <w:left w:val="dotted" w:sz="4" w:space="0" w:color="auto"/>
              <w:bottom w:val="dotted" w:sz="4" w:space="0" w:color="auto"/>
              <w:right w:val="nil"/>
            </w:tcBorders>
            <w:vAlign w:val="center"/>
          </w:tcPr>
          <w:p w14:paraId="4208D463"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PNG</w:t>
            </w:r>
          </w:p>
        </w:tc>
        <w:tc>
          <w:tcPr>
            <w:tcW w:w="2127" w:type="dxa"/>
            <w:tcBorders>
              <w:top w:val="nil"/>
              <w:left w:val="dotted" w:sz="4" w:space="0" w:color="auto"/>
              <w:bottom w:val="dotted" w:sz="4" w:space="0" w:color="auto"/>
              <w:right w:val="dotted" w:sz="4" w:space="0" w:color="auto"/>
            </w:tcBorders>
            <w:vAlign w:val="center"/>
          </w:tcPr>
          <w:p w14:paraId="67C8A80A"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7-9 Sep, 2016</w:t>
            </w:r>
          </w:p>
        </w:tc>
        <w:tc>
          <w:tcPr>
            <w:tcW w:w="3779" w:type="dxa"/>
            <w:tcBorders>
              <w:top w:val="nil"/>
              <w:left w:val="dotted" w:sz="4" w:space="0" w:color="auto"/>
              <w:bottom w:val="dotted" w:sz="4" w:space="0" w:color="auto"/>
              <w:right w:val="nil"/>
            </w:tcBorders>
            <w:vAlign w:val="center"/>
          </w:tcPr>
          <w:p w14:paraId="17E36BD1"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Regional Leadership</w:t>
            </w:r>
          </w:p>
        </w:tc>
      </w:tr>
      <w:tr w:rsidR="0050771E" w:rsidRPr="00906DF3" w14:paraId="05D34650"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7E8E7EC9"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1</w:t>
            </w:r>
            <w:r w:rsidRPr="00CD63EC">
              <w:rPr>
                <w:rFonts w:cstheme="minorHAnsi"/>
                <w:sz w:val="20"/>
                <w:szCs w:val="20"/>
                <w:vertAlign w:val="superscript"/>
                <w:lang w:eastAsia="ja-JP"/>
              </w:rPr>
              <w:t>st</w:t>
            </w:r>
            <w:r w:rsidRPr="00CD63EC">
              <w:rPr>
                <w:rFonts w:cstheme="minorHAnsi"/>
                <w:sz w:val="20"/>
                <w:szCs w:val="20"/>
                <w:lang w:eastAsia="ja-JP"/>
              </w:rPr>
              <w:t xml:space="preserve"> Initiative Executive Committee Meeting </w:t>
            </w:r>
          </w:p>
        </w:tc>
        <w:tc>
          <w:tcPr>
            <w:tcW w:w="1701" w:type="dxa"/>
            <w:tcBorders>
              <w:top w:val="dotted" w:sz="4" w:space="0" w:color="auto"/>
              <w:left w:val="dotted" w:sz="4" w:space="0" w:color="auto"/>
              <w:bottom w:val="dotted" w:sz="4" w:space="0" w:color="auto"/>
              <w:right w:val="nil"/>
            </w:tcBorders>
            <w:vAlign w:val="center"/>
          </w:tcPr>
          <w:p w14:paraId="3BA2E6F2"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PNG</w:t>
            </w:r>
          </w:p>
        </w:tc>
        <w:tc>
          <w:tcPr>
            <w:tcW w:w="2127" w:type="dxa"/>
            <w:tcBorders>
              <w:top w:val="dotted" w:sz="4" w:space="0" w:color="auto"/>
              <w:left w:val="dotted" w:sz="4" w:space="0" w:color="auto"/>
              <w:bottom w:val="dotted" w:sz="4" w:space="0" w:color="auto"/>
              <w:right w:val="dotted" w:sz="4" w:space="0" w:color="auto"/>
            </w:tcBorders>
            <w:vAlign w:val="center"/>
          </w:tcPr>
          <w:p w14:paraId="7382AA8D"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10 Sep, 2016</w:t>
            </w:r>
          </w:p>
        </w:tc>
        <w:tc>
          <w:tcPr>
            <w:tcW w:w="3779" w:type="dxa"/>
            <w:tcBorders>
              <w:top w:val="dotted" w:sz="4" w:space="0" w:color="auto"/>
              <w:left w:val="dotted" w:sz="4" w:space="0" w:color="auto"/>
              <w:bottom w:val="dotted" w:sz="4" w:space="0" w:color="auto"/>
              <w:right w:val="nil"/>
            </w:tcBorders>
            <w:vAlign w:val="center"/>
          </w:tcPr>
          <w:p w14:paraId="76D5DEDA"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Regional Leadership </w:t>
            </w:r>
          </w:p>
        </w:tc>
      </w:tr>
      <w:tr w:rsidR="0050771E" w:rsidRPr="00906DF3" w14:paraId="569B61A6" w14:textId="77777777" w:rsidTr="007B4BF5">
        <w:trPr>
          <w:gridAfter w:val="1"/>
          <w:wAfter w:w="9" w:type="dxa"/>
        </w:trPr>
        <w:tc>
          <w:tcPr>
            <w:tcW w:w="6804" w:type="dxa"/>
            <w:tcBorders>
              <w:top w:val="dotted" w:sz="4" w:space="0" w:color="auto"/>
              <w:left w:val="nil"/>
              <w:bottom w:val="single" w:sz="4" w:space="0" w:color="auto"/>
              <w:right w:val="dotted" w:sz="4" w:space="0" w:color="auto"/>
            </w:tcBorders>
            <w:vAlign w:val="center"/>
          </w:tcPr>
          <w:p w14:paraId="153D1AF2"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Career Pathway: Local Visit #1</w:t>
            </w:r>
          </w:p>
        </w:tc>
        <w:tc>
          <w:tcPr>
            <w:tcW w:w="1701" w:type="dxa"/>
            <w:tcBorders>
              <w:top w:val="dotted" w:sz="4" w:space="0" w:color="auto"/>
              <w:left w:val="dotted" w:sz="4" w:space="0" w:color="auto"/>
              <w:bottom w:val="single" w:sz="4" w:space="0" w:color="auto"/>
              <w:right w:val="nil"/>
            </w:tcBorders>
            <w:vAlign w:val="center"/>
          </w:tcPr>
          <w:p w14:paraId="643F6C03"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PNG</w:t>
            </w:r>
          </w:p>
        </w:tc>
        <w:tc>
          <w:tcPr>
            <w:tcW w:w="2127" w:type="dxa"/>
            <w:tcBorders>
              <w:top w:val="dotted" w:sz="4" w:space="0" w:color="auto"/>
              <w:left w:val="dotted" w:sz="4" w:space="0" w:color="auto"/>
              <w:bottom w:val="single" w:sz="4" w:space="0" w:color="auto"/>
              <w:right w:val="dotted" w:sz="4" w:space="0" w:color="auto"/>
            </w:tcBorders>
            <w:vAlign w:val="center"/>
          </w:tcPr>
          <w:p w14:paraId="701F8E79"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31 Oct-4 Nov 2016</w:t>
            </w:r>
          </w:p>
        </w:tc>
        <w:tc>
          <w:tcPr>
            <w:tcW w:w="3779" w:type="dxa"/>
            <w:tcBorders>
              <w:top w:val="dotted" w:sz="4" w:space="0" w:color="auto"/>
              <w:left w:val="dotted" w:sz="4" w:space="0" w:color="auto"/>
              <w:bottom w:val="single" w:sz="4" w:space="0" w:color="auto"/>
              <w:right w:val="nil"/>
            </w:tcBorders>
            <w:vAlign w:val="center"/>
          </w:tcPr>
          <w:p w14:paraId="05A99A91"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Institutionalising  Prof. Dev’t </w:t>
            </w:r>
          </w:p>
        </w:tc>
      </w:tr>
      <w:tr w:rsidR="0050771E" w:rsidRPr="00906DF3" w14:paraId="29691C4F" w14:textId="77777777" w:rsidTr="007B4BF5">
        <w:trPr>
          <w:trHeight w:val="260"/>
        </w:trPr>
        <w:tc>
          <w:tcPr>
            <w:tcW w:w="14420" w:type="dxa"/>
            <w:gridSpan w:val="5"/>
            <w:tcBorders>
              <w:top w:val="single" w:sz="4" w:space="0" w:color="auto"/>
              <w:left w:val="nil"/>
              <w:bottom w:val="nil"/>
              <w:right w:val="nil"/>
            </w:tcBorders>
            <w:shd w:val="clear" w:color="auto" w:fill="DBE5F1" w:themeFill="accent1" w:themeFillTint="33"/>
          </w:tcPr>
          <w:p w14:paraId="21FE0741" w14:textId="77777777" w:rsidR="0050771E" w:rsidRPr="00CD63EC" w:rsidRDefault="0050771E" w:rsidP="007B4BF5">
            <w:pPr>
              <w:contextualSpacing/>
              <w:rPr>
                <w:rFonts w:cstheme="minorHAnsi"/>
                <w:b/>
                <w:sz w:val="20"/>
                <w:szCs w:val="20"/>
                <w:lang w:eastAsia="ja-JP"/>
              </w:rPr>
            </w:pPr>
            <w:r w:rsidRPr="00CD63EC">
              <w:rPr>
                <w:rFonts w:cstheme="minorHAnsi"/>
                <w:b/>
                <w:sz w:val="20"/>
                <w:szCs w:val="20"/>
                <w:lang w:eastAsia="ja-JP"/>
              </w:rPr>
              <w:t>2017</w:t>
            </w:r>
          </w:p>
        </w:tc>
      </w:tr>
      <w:tr w:rsidR="0050771E" w:rsidRPr="00906DF3" w14:paraId="17149C12" w14:textId="77777777" w:rsidTr="007B4BF5">
        <w:trPr>
          <w:gridAfter w:val="1"/>
          <w:wAfter w:w="9" w:type="dxa"/>
        </w:trPr>
        <w:tc>
          <w:tcPr>
            <w:tcW w:w="6804" w:type="dxa"/>
            <w:tcBorders>
              <w:top w:val="nil"/>
              <w:left w:val="nil"/>
              <w:bottom w:val="dotted" w:sz="4" w:space="0" w:color="auto"/>
              <w:right w:val="dotted" w:sz="4" w:space="0" w:color="auto"/>
            </w:tcBorders>
            <w:vAlign w:val="center"/>
          </w:tcPr>
          <w:p w14:paraId="406FD86B"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Career Gateway: Local Visit #1</w:t>
            </w:r>
          </w:p>
        </w:tc>
        <w:tc>
          <w:tcPr>
            <w:tcW w:w="1701" w:type="dxa"/>
            <w:tcBorders>
              <w:top w:val="nil"/>
              <w:left w:val="dotted" w:sz="4" w:space="0" w:color="auto"/>
              <w:bottom w:val="dotted" w:sz="4" w:space="0" w:color="auto"/>
              <w:right w:val="nil"/>
            </w:tcBorders>
            <w:vAlign w:val="center"/>
          </w:tcPr>
          <w:p w14:paraId="1DCE52EC"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Vanuatu</w:t>
            </w:r>
          </w:p>
        </w:tc>
        <w:tc>
          <w:tcPr>
            <w:tcW w:w="2127" w:type="dxa"/>
            <w:tcBorders>
              <w:top w:val="nil"/>
              <w:left w:val="dotted" w:sz="4" w:space="0" w:color="auto"/>
              <w:bottom w:val="dotted" w:sz="4" w:space="0" w:color="auto"/>
              <w:right w:val="dotted" w:sz="4" w:space="0" w:color="auto"/>
            </w:tcBorders>
            <w:vAlign w:val="center"/>
          </w:tcPr>
          <w:p w14:paraId="0F4FD73E"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30 Jan-3 Feb 2017</w:t>
            </w:r>
          </w:p>
        </w:tc>
        <w:tc>
          <w:tcPr>
            <w:tcW w:w="3779" w:type="dxa"/>
            <w:tcBorders>
              <w:top w:val="nil"/>
              <w:left w:val="dotted" w:sz="4" w:space="0" w:color="auto"/>
              <w:bottom w:val="dotted" w:sz="4" w:space="0" w:color="auto"/>
              <w:right w:val="nil"/>
            </w:tcBorders>
            <w:vAlign w:val="center"/>
          </w:tcPr>
          <w:p w14:paraId="05011F26"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Institutionalising  Prof. Dev’t </w:t>
            </w:r>
          </w:p>
        </w:tc>
      </w:tr>
      <w:tr w:rsidR="0050771E" w:rsidRPr="00906DF3" w14:paraId="76E6E5C7"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0CB418E9"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Project Management and Evaluation Workshop</w:t>
            </w:r>
          </w:p>
        </w:tc>
        <w:tc>
          <w:tcPr>
            <w:tcW w:w="1701" w:type="dxa"/>
            <w:tcBorders>
              <w:top w:val="dotted" w:sz="4" w:space="0" w:color="auto"/>
              <w:left w:val="dotted" w:sz="4" w:space="0" w:color="auto"/>
              <w:bottom w:val="dotted" w:sz="4" w:space="0" w:color="auto"/>
              <w:right w:val="nil"/>
            </w:tcBorders>
            <w:vAlign w:val="center"/>
          </w:tcPr>
          <w:p w14:paraId="742C6939"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Vanuatu</w:t>
            </w:r>
          </w:p>
        </w:tc>
        <w:tc>
          <w:tcPr>
            <w:tcW w:w="2127" w:type="dxa"/>
            <w:tcBorders>
              <w:top w:val="dotted" w:sz="4" w:space="0" w:color="auto"/>
              <w:left w:val="dotted" w:sz="4" w:space="0" w:color="auto"/>
              <w:bottom w:val="dotted" w:sz="4" w:space="0" w:color="auto"/>
              <w:right w:val="dotted" w:sz="4" w:space="0" w:color="auto"/>
            </w:tcBorders>
            <w:vAlign w:val="center"/>
          </w:tcPr>
          <w:p w14:paraId="66CDB3F4"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20-24 Feb, 2017</w:t>
            </w:r>
          </w:p>
        </w:tc>
        <w:tc>
          <w:tcPr>
            <w:tcW w:w="3779" w:type="dxa"/>
            <w:tcBorders>
              <w:top w:val="dotted" w:sz="4" w:space="0" w:color="auto"/>
              <w:left w:val="dotted" w:sz="4" w:space="0" w:color="auto"/>
              <w:bottom w:val="dotted" w:sz="4" w:space="0" w:color="auto"/>
              <w:right w:val="nil"/>
            </w:tcBorders>
            <w:vAlign w:val="center"/>
          </w:tcPr>
          <w:p w14:paraId="7C7D8868"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National Leadership </w:t>
            </w:r>
          </w:p>
        </w:tc>
      </w:tr>
      <w:tr w:rsidR="0050771E" w:rsidRPr="00906DF3" w14:paraId="5B4823BA"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130A07FE"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M&amp;E Visit #1</w:t>
            </w:r>
          </w:p>
        </w:tc>
        <w:tc>
          <w:tcPr>
            <w:tcW w:w="1701" w:type="dxa"/>
            <w:tcBorders>
              <w:top w:val="dotted" w:sz="4" w:space="0" w:color="auto"/>
              <w:left w:val="dotted" w:sz="4" w:space="0" w:color="auto"/>
              <w:bottom w:val="dotted" w:sz="4" w:space="0" w:color="auto"/>
              <w:right w:val="nil"/>
            </w:tcBorders>
            <w:vAlign w:val="center"/>
          </w:tcPr>
          <w:p w14:paraId="02E16921"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Vanuatu</w:t>
            </w:r>
          </w:p>
        </w:tc>
        <w:tc>
          <w:tcPr>
            <w:tcW w:w="2127" w:type="dxa"/>
            <w:tcBorders>
              <w:top w:val="dotted" w:sz="4" w:space="0" w:color="auto"/>
              <w:left w:val="dotted" w:sz="4" w:space="0" w:color="auto"/>
              <w:bottom w:val="dotted" w:sz="4" w:space="0" w:color="auto"/>
              <w:right w:val="dotted" w:sz="4" w:space="0" w:color="auto"/>
            </w:tcBorders>
            <w:vAlign w:val="center"/>
          </w:tcPr>
          <w:p w14:paraId="1C8ABFE7"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20-24 Feb, 2017</w:t>
            </w:r>
          </w:p>
        </w:tc>
        <w:tc>
          <w:tcPr>
            <w:tcW w:w="3779" w:type="dxa"/>
            <w:tcBorders>
              <w:top w:val="dotted" w:sz="4" w:space="0" w:color="auto"/>
              <w:left w:val="dotted" w:sz="4" w:space="0" w:color="auto"/>
              <w:bottom w:val="dotted" w:sz="4" w:space="0" w:color="auto"/>
              <w:right w:val="nil"/>
            </w:tcBorders>
            <w:vAlign w:val="center"/>
          </w:tcPr>
          <w:p w14:paraId="11F0BB25"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Accountability </w:t>
            </w:r>
          </w:p>
        </w:tc>
      </w:tr>
      <w:tr w:rsidR="0050771E" w:rsidRPr="00906DF3" w14:paraId="3993EA2E"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hideMark/>
          </w:tcPr>
          <w:p w14:paraId="798F73A1" w14:textId="77777777" w:rsidR="0050771E" w:rsidRPr="00CD63EC" w:rsidRDefault="0050771E" w:rsidP="007B4BF5">
            <w:pPr>
              <w:contextualSpacing/>
              <w:rPr>
                <w:rFonts w:cstheme="minorHAnsi"/>
                <w:sz w:val="20"/>
                <w:szCs w:val="20"/>
              </w:rPr>
            </w:pPr>
            <w:r w:rsidRPr="00CD63EC">
              <w:rPr>
                <w:rFonts w:cstheme="minorHAnsi"/>
                <w:sz w:val="20"/>
                <w:szCs w:val="20"/>
                <w:lang w:eastAsia="ja-JP"/>
              </w:rPr>
              <w:t xml:space="preserve">Local Project Management and Planning Visit #1 </w:t>
            </w:r>
          </w:p>
        </w:tc>
        <w:tc>
          <w:tcPr>
            <w:tcW w:w="1701" w:type="dxa"/>
            <w:tcBorders>
              <w:top w:val="dotted" w:sz="4" w:space="0" w:color="auto"/>
              <w:left w:val="dotted" w:sz="4" w:space="0" w:color="auto"/>
              <w:bottom w:val="dotted" w:sz="4" w:space="0" w:color="auto"/>
              <w:right w:val="nil"/>
            </w:tcBorders>
            <w:vAlign w:val="center"/>
            <w:hideMark/>
          </w:tcPr>
          <w:p w14:paraId="0F53D842" w14:textId="77777777" w:rsidR="0050771E" w:rsidRPr="00CD63EC" w:rsidRDefault="0050771E" w:rsidP="007B4BF5">
            <w:pPr>
              <w:contextualSpacing/>
              <w:rPr>
                <w:rFonts w:cstheme="minorHAnsi"/>
                <w:sz w:val="20"/>
                <w:szCs w:val="20"/>
              </w:rPr>
            </w:pPr>
            <w:r w:rsidRPr="00CD63EC">
              <w:rPr>
                <w:rFonts w:cstheme="minorHAnsi"/>
                <w:sz w:val="20"/>
                <w:szCs w:val="20"/>
                <w:lang w:eastAsia="ja-JP"/>
              </w:rPr>
              <w:t>Tokelau</w:t>
            </w:r>
          </w:p>
        </w:tc>
        <w:tc>
          <w:tcPr>
            <w:tcW w:w="2127" w:type="dxa"/>
            <w:tcBorders>
              <w:top w:val="dotted" w:sz="4" w:space="0" w:color="auto"/>
              <w:left w:val="dotted" w:sz="4" w:space="0" w:color="auto"/>
              <w:bottom w:val="dotted" w:sz="4" w:space="0" w:color="auto"/>
              <w:right w:val="dotted" w:sz="4" w:space="0" w:color="auto"/>
            </w:tcBorders>
            <w:vAlign w:val="center"/>
          </w:tcPr>
          <w:p w14:paraId="1E9C1DB1"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29 Apr-14 May, 2017</w:t>
            </w:r>
          </w:p>
        </w:tc>
        <w:tc>
          <w:tcPr>
            <w:tcW w:w="3779" w:type="dxa"/>
            <w:tcBorders>
              <w:top w:val="dotted" w:sz="4" w:space="0" w:color="auto"/>
              <w:left w:val="dotted" w:sz="4" w:space="0" w:color="auto"/>
              <w:bottom w:val="dotted" w:sz="4" w:space="0" w:color="auto"/>
              <w:right w:val="nil"/>
            </w:tcBorders>
            <w:vAlign w:val="center"/>
          </w:tcPr>
          <w:p w14:paraId="662BCE3D"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National Leadership </w:t>
            </w:r>
          </w:p>
        </w:tc>
      </w:tr>
      <w:tr w:rsidR="0050771E" w:rsidRPr="00906DF3" w14:paraId="776AFF33"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7A8BAF63"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2</w:t>
            </w:r>
            <w:r w:rsidRPr="00CD63EC">
              <w:rPr>
                <w:rFonts w:cstheme="minorHAnsi"/>
                <w:sz w:val="20"/>
                <w:szCs w:val="20"/>
                <w:vertAlign w:val="superscript"/>
                <w:lang w:eastAsia="ja-JP"/>
              </w:rPr>
              <w:t>nd</w:t>
            </w:r>
            <w:r w:rsidRPr="00CD63EC">
              <w:rPr>
                <w:rFonts w:cstheme="minorHAnsi"/>
                <w:sz w:val="20"/>
                <w:szCs w:val="20"/>
                <w:lang w:eastAsia="ja-JP"/>
              </w:rPr>
              <w:t xml:space="preserve"> Chief Justices’ Leadership Forum</w:t>
            </w:r>
          </w:p>
        </w:tc>
        <w:tc>
          <w:tcPr>
            <w:tcW w:w="1701" w:type="dxa"/>
            <w:tcBorders>
              <w:top w:val="dotted" w:sz="4" w:space="0" w:color="auto"/>
              <w:left w:val="dotted" w:sz="4" w:space="0" w:color="auto"/>
              <w:bottom w:val="dotted" w:sz="4" w:space="0" w:color="auto"/>
              <w:right w:val="nil"/>
            </w:tcBorders>
            <w:vAlign w:val="center"/>
          </w:tcPr>
          <w:p w14:paraId="5BD47082"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Samoa</w:t>
            </w:r>
          </w:p>
        </w:tc>
        <w:tc>
          <w:tcPr>
            <w:tcW w:w="2127" w:type="dxa"/>
            <w:tcBorders>
              <w:top w:val="dotted" w:sz="4" w:space="0" w:color="auto"/>
              <w:left w:val="dotted" w:sz="4" w:space="0" w:color="auto"/>
              <w:bottom w:val="dotted" w:sz="4" w:space="0" w:color="auto"/>
              <w:right w:val="dotted" w:sz="4" w:space="0" w:color="auto"/>
            </w:tcBorders>
            <w:vAlign w:val="center"/>
          </w:tcPr>
          <w:p w14:paraId="7FED1BB1"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3-5 Apr, 2017</w:t>
            </w:r>
          </w:p>
        </w:tc>
        <w:tc>
          <w:tcPr>
            <w:tcW w:w="3779" w:type="dxa"/>
            <w:tcBorders>
              <w:top w:val="dotted" w:sz="4" w:space="0" w:color="auto"/>
              <w:left w:val="dotted" w:sz="4" w:space="0" w:color="auto"/>
              <w:bottom w:val="dotted" w:sz="4" w:space="0" w:color="auto"/>
              <w:right w:val="nil"/>
            </w:tcBorders>
            <w:vAlign w:val="center"/>
          </w:tcPr>
          <w:p w14:paraId="464C47CB"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Regional Leadership </w:t>
            </w:r>
          </w:p>
        </w:tc>
      </w:tr>
      <w:tr w:rsidR="0050771E" w:rsidRPr="00906DF3" w14:paraId="51888CFA"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5ECD3A2B"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2</w:t>
            </w:r>
            <w:r w:rsidRPr="00CD63EC">
              <w:rPr>
                <w:rFonts w:cstheme="minorHAnsi"/>
                <w:sz w:val="20"/>
                <w:szCs w:val="20"/>
                <w:vertAlign w:val="superscript"/>
                <w:lang w:eastAsia="ja-JP"/>
              </w:rPr>
              <w:t>nd</w:t>
            </w:r>
            <w:r w:rsidRPr="00CD63EC">
              <w:rPr>
                <w:rFonts w:cstheme="minorHAnsi"/>
                <w:sz w:val="20"/>
                <w:szCs w:val="20"/>
                <w:lang w:eastAsia="ja-JP"/>
              </w:rPr>
              <w:t xml:space="preserve"> Initiative Executive Committee Meeting</w:t>
            </w:r>
          </w:p>
        </w:tc>
        <w:tc>
          <w:tcPr>
            <w:tcW w:w="1701" w:type="dxa"/>
            <w:tcBorders>
              <w:top w:val="dotted" w:sz="4" w:space="0" w:color="auto"/>
              <w:left w:val="dotted" w:sz="4" w:space="0" w:color="auto"/>
              <w:bottom w:val="dotted" w:sz="4" w:space="0" w:color="auto"/>
              <w:right w:val="nil"/>
            </w:tcBorders>
            <w:vAlign w:val="center"/>
          </w:tcPr>
          <w:p w14:paraId="023D5A2B"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Samoa</w:t>
            </w:r>
          </w:p>
        </w:tc>
        <w:tc>
          <w:tcPr>
            <w:tcW w:w="2127" w:type="dxa"/>
            <w:tcBorders>
              <w:top w:val="dotted" w:sz="4" w:space="0" w:color="auto"/>
              <w:left w:val="dotted" w:sz="4" w:space="0" w:color="auto"/>
              <w:bottom w:val="dotted" w:sz="4" w:space="0" w:color="auto"/>
              <w:right w:val="dotted" w:sz="4" w:space="0" w:color="auto"/>
            </w:tcBorders>
            <w:vAlign w:val="center"/>
          </w:tcPr>
          <w:p w14:paraId="06B8CF3C"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6 Apr, 2017</w:t>
            </w:r>
          </w:p>
        </w:tc>
        <w:tc>
          <w:tcPr>
            <w:tcW w:w="3779" w:type="dxa"/>
            <w:tcBorders>
              <w:top w:val="dotted" w:sz="4" w:space="0" w:color="auto"/>
              <w:left w:val="dotted" w:sz="4" w:space="0" w:color="auto"/>
              <w:bottom w:val="dotted" w:sz="4" w:space="0" w:color="auto"/>
              <w:right w:val="nil"/>
            </w:tcBorders>
            <w:vAlign w:val="center"/>
          </w:tcPr>
          <w:p w14:paraId="7AF2D955"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Regional Leadership </w:t>
            </w:r>
          </w:p>
        </w:tc>
      </w:tr>
      <w:tr w:rsidR="0050771E" w:rsidRPr="00906DF3" w14:paraId="1FD36AD6"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hideMark/>
          </w:tcPr>
          <w:p w14:paraId="7E952E28" w14:textId="77777777" w:rsidR="0050771E" w:rsidRPr="00CD63EC" w:rsidRDefault="0050771E" w:rsidP="007B4BF5">
            <w:pPr>
              <w:contextualSpacing/>
              <w:rPr>
                <w:rFonts w:cstheme="minorHAnsi"/>
                <w:b/>
                <w:i/>
                <w:sz w:val="20"/>
                <w:szCs w:val="20"/>
              </w:rPr>
            </w:pPr>
            <w:r w:rsidRPr="00CD63EC">
              <w:rPr>
                <w:rFonts w:cstheme="minorHAnsi"/>
                <w:sz w:val="20"/>
                <w:szCs w:val="20"/>
                <w:lang w:eastAsia="ja-JP"/>
              </w:rPr>
              <w:t>Piloting of HR resource / toolkit</w:t>
            </w:r>
          </w:p>
        </w:tc>
        <w:tc>
          <w:tcPr>
            <w:tcW w:w="1701" w:type="dxa"/>
            <w:tcBorders>
              <w:top w:val="dotted" w:sz="4" w:space="0" w:color="auto"/>
              <w:left w:val="dotted" w:sz="4" w:space="0" w:color="auto"/>
              <w:bottom w:val="dotted" w:sz="4" w:space="0" w:color="auto"/>
              <w:right w:val="nil"/>
            </w:tcBorders>
            <w:vAlign w:val="center"/>
            <w:hideMark/>
          </w:tcPr>
          <w:p w14:paraId="3C189E7B" w14:textId="77777777" w:rsidR="0050771E" w:rsidRPr="00CD63EC" w:rsidRDefault="0050771E" w:rsidP="007B4BF5">
            <w:pPr>
              <w:contextualSpacing/>
              <w:rPr>
                <w:rFonts w:cstheme="minorHAnsi"/>
                <w:sz w:val="20"/>
                <w:szCs w:val="20"/>
              </w:rPr>
            </w:pPr>
            <w:r w:rsidRPr="00CD63EC">
              <w:rPr>
                <w:rFonts w:cstheme="minorHAnsi"/>
                <w:sz w:val="20"/>
                <w:szCs w:val="20"/>
                <w:lang w:eastAsia="ja-JP"/>
              </w:rPr>
              <w:t>Solomon Islands</w:t>
            </w:r>
          </w:p>
        </w:tc>
        <w:tc>
          <w:tcPr>
            <w:tcW w:w="2127" w:type="dxa"/>
            <w:tcBorders>
              <w:top w:val="dotted" w:sz="4" w:space="0" w:color="auto"/>
              <w:left w:val="dotted" w:sz="4" w:space="0" w:color="auto"/>
              <w:bottom w:val="dotted" w:sz="4" w:space="0" w:color="auto"/>
              <w:right w:val="dotted" w:sz="4" w:space="0" w:color="auto"/>
            </w:tcBorders>
            <w:vAlign w:val="center"/>
          </w:tcPr>
          <w:p w14:paraId="1784A888"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24 Apr-5 May, 2017</w:t>
            </w:r>
          </w:p>
        </w:tc>
        <w:tc>
          <w:tcPr>
            <w:tcW w:w="3779" w:type="dxa"/>
            <w:tcBorders>
              <w:top w:val="dotted" w:sz="4" w:space="0" w:color="auto"/>
              <w:left w:val="dotted" w:sz="4" w:space="0" w:color="auto"/>
              <w:bottom w:val="dotted" w:sz="4" w:space="0" w:color="auto"/>
              <w:right w:val="nil"/>
            </w:tcBorders>
            <w:vAlign w:val="center"/>
          </w:tcPr>
          <w:p w14:paraId="574226B2"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Human Rights </w:t>
            </w:r>
          </w:p>
        </w:tc>
      </w:tr>
      <w:tr w:rsidR="0050771E" w:rsidRPr="00906DF3" w14:paraId="7DC7CE8C"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hideMark/>
          </w:tcPr>
          <w:p w14:paraId="0CB64400" w14:textId="77777777" w:rsidR="0050771E" w:rsidRPr="00CD63EC" w:rsidRDefault="0050771E" w:rsidP="0050771E">
            <w:pPr>
              <w:numPr>
                <w:ilvl w:val="0"/>
                <w:numId w:val="2"/>
              </w:numPr>
              <w:ind w:left="0"/>
              <w:contextualSpacing/>
              <w:rPr>
                <w:rFonts w:cstheme="minorHAnsi"/>
                <w:sz w:val="20"/>
                <w:szCs w:val="20"/>
              </w:rPr>
            </w:pPr>
            <w:r w:rsidRPr="00CD63EC">
              <w:rPr>
                <w:rFonts w:cstheme="minorHAnsi"/>
                <w:sz w:val="20"/>
                <w:szCs w:val="20"/>
                <w:lang w:eastAsia="ja-JP"/>
              </w:rPr>
              <w:t>Local Visit #1</w:t>
            </w:r>
          </w:p>
        </w:tc>
        <w:tc>
          <w:tcPr>
            <w:tcW w:w="1701" w:type="dxa"/>
            <w:tcBorders>
              <w:top w:val="dotted" w:sz="4" w:space="0" w:color="auto"/>
              <w:left w:val="dotted" w:sz="4" w:space="0" w:color="auto"/>
              <w:bottom w:val="dotted" w:sz="4" w:space="0" w:color="auto"/>
              <w:right w:val="nil"/>
            </w:tcBorders>
            <w:vAlign w:val="center"/>
            <w:hideMark/>
          </w:tcPr>
          <w:p w14:paraId="475B6694" w14:textId="77777777" w:rsidR="0050771E" w:rsidRPr="00CD63EC" w:rsidRDefault="0050771E" w:rsidP="007B4BF5">
            <w:pPr>
              <w:contextualSpacing/>
              <w:rPr>
                <w:rFonts w:cstheme="minorHAnsi"/>
                <w:sz w:val="20"/>
                <w:szCs w:val="20"/>
              </w:rPr>
            </w:pPr>
            <w:r w:rsidRPr="00CD63EC">
              <w:rPr>
                <w:rFonts w:cstheme="minorHAnsi"/>
                <w:sz w:val="20"/>
                <w:szCs w:val="20"/>
                <w:lang w:eastAsia="ja-JP"/>
              </w:rPr>
              <w:t>FSM</w:t>
            </w:r>
          </w:p>
        </w:tc>
        <w:tc>
          <w:tcPr>
            <w:tcW w:w="2127" w:type="dxa"/>
            <w:tcBorders>
              <w:top w:val="dotted" w:sz="4" w:space="0" w:color="auto"/>
              <w:left w:val="dotted" w:sz="4" w:space="0" w:color="auto"/>
              <w:bottom w:val="dotted" w:sz="4" w:space="0" w:color="auto"/>
              <w:right w:val="dotted" w:sz="4" w:space="0" w:color="auto"/>
            </w:tcBorders>
            <w:vAlign w:val="center"/>
          </w:tcPr>
          <w:p w14:paraId="187B068C"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15-26 May, 2017</w:t>
            </w:r>
          </w:p>
        </w:tc>
        <w:tc>
          <w:tcPr>
            <w:tcW w:w="3779" w:type="dxa"/>
            <w:tcBorders>
              <w:top w:val="dotted" w:sz="4" w:space="0" w:color="auto"/>
              <w:left w:val="dotted" w:sz="4" w:space="0" w:color="auto"/>
              <w:bottom w:val="dotted" w:sz="4" w:space="0" w:color="auto"/>
              <w:right w:val="nil"/>
            </w:tcBorders>
            <w:vAlign w:val="center"/>
          </w:tcPr>
          <w:p w14:paraId="42B6E6FA"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Access to Justice </w:t>
            </w:r>
          </w:p>
        </w:tc>
      </w:tr>
      <w:tr w:rsidR="0050771E" w:rsidRPr="00906DF3" w14:paraId="7A7A9C8A"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754BC6DE"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Career Gateway: Local Visit #2</w:t>
            </w:r>
          </w:p>
        </w:tc>
        <w:tc>
          <w:tcPr>
            <w:tcW w:w="1701" w:type="dxa"/>
            <w:tcBorders>
              <w:top w:val="dotted" w:sz="4" w:space="0" w:color="auto"/>
              <w:left w:val="dotted" w:sz="4" w:space="0" w:color="auto"/>
              <w:bottom w:val="dotted" w:sz="4" w:space="0" w:color="auto"/>
              <w:right w:val="nil"/>
            </w:tcBorders>
            <w:vAlign w:val="center"/>
          </w:tcPr>
          <w:p w14:paraId="77193625"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Vanuatu</w:t>
            </w:r>
          </w:p>
        </w:tc>
        <w:tc>
          <w:tcPr>
            <w:tcW w:w="2127" w:type="dxa"/>
            <w:tcBorders>
              <w:top w:val="dotted" w:sz="4" w:space="0" w:color="auto"/>
              <w:left w:val="dotted" w:sz="4" w:space="0" w:color="auto"/>
              <w:bottom w:val="dotted" w:sz="4" w:space="0" w:color="auto"/>
              <w:right w:val="dotted" w:sz="4" w:space="0" w:color="auto"/>
            </w:tcBorders>
            <w:vAlign w:val="center"/>
          </w:tcPr>
          <w:p w14:paraId="1D3F2141"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4-9 June, 2017</w:t>
            </w:r>
          </w:p>
        </w:tc>
        <w:tc>
          <w:tcPr>
            <w:tcW w:w="3779" w:type="dxa"/>
            <w:tcBorders>
              <w:top w:val="dotted" w:sz="4" w:space="0" w:color="auto"/>
              <w:left w:val="dotted" w:sz="4" w:space="0" w:color="auto"/>
              <w:bottom w:val="dotted" w:sz="4" w:space="0" w:color="auto"/>
              <w:right w:val="nil"/>
            </w:tcBorders>
            <w:vAlign w:val="center"/>
          </w:tcPr>
          <w:p w14:paraId="19EB7F2D"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Institutionalising  Prof. Dev’t </w:t>
            </w:r>
          </w:p>
        </w:tc>
      </w:tr>
      <w:tr w:rsidR="0050771E" w:rsidRPr="00906DF3" w14:paraId="24FDEBEA"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4CD44701"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Regional Certificate-level Training-of-Trainers Workshop</w:t>
            </w:r>
          </w:p>
        </w:tc>
        <w:tc>
          <w:tcPr>
            <w:tcW w:w="1701" w:type="dxa"/>
            <w:tcBorders>
              <w:top w:val="dotted" w:sz="4" w:space="0" w:color="auto"/>
              <w:left w:val="dotted" w:sz="4" w:space="0" w:color="auto"/>
              <w:bottom w:val="dotted" w:sz="4" w:space="0" w:color="auto"/>
              <w:right w:val="nil"/>
            </w:tcBorders>
            <w:vAlign w:val="center"/>
          </w:tcPr>
          <w:p w14:paraId="06B4C85C"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Cook Islands</w:t>
            </w:r>
          </w:p>
        </w:tc>
        <w:tc>
          <w:tcPr>
            <w:tcW w:w="2127" w:type="dxa"/>
            <w:tcBorders>
              <w:top w:val="dotted" w:sz="4" w:space="0" w:color="auto"/>
              <w:left w:val="dotted" w:sz="4" w:space="0" w:color="auto"/>
              <w:bottom w:val="dotted" w:sz="4" w:space="0" w:color="auto"/>
              <w:right w:val="dotted" w:sz="4" w:space="0" w:color="auto"/>
            </w:tcBorders>
            <w:vAlign w:val="center"/>
          </w:tcPr>
          <w:p w14:paraId="6077207A"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12-23 Jun, 2017</w:t>
            </w:r>
          </w:p>
        </w:tc>
        <w:tc>
          <w:tcPr>
            <w:tcW w:w="3779" w:type="dxa"/>
            <w:tcBorders>
              <w:top w:val="dotted" w:sz="4" w:space="0" w:color="auto"/>
              <w:left w:val="dotted" w:sz="4" w:space="0" w:color="auto"/>
              <w:bottom w:val="dotted" w:sz="4" w:space="0" w:color="auto"/>
              <w:right w:val="nil"/>
            </w:tcBorders>
            <w:vAlign w:val="center"/>
          </w:tcPr>
          <w:p w14:paraId="5525C4DB"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Localising Prof Capacity Building  </w:t>
            </w:r>
          </w:p>
        </w:tc>
      </w:tr>
      <w:tr w:rsidR="0050771E" w:rsidRPr="00906DF3" w14:paraId="047C53F7"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hideMark/>
          </w:tcPr>
          <w:p w14:paraId="3C502821" w14:textId="77777777" w:rsidR="0050771E" w:rsidRPr="00CD63EC" w:rsidRDefault="0050771E" w:rsidP="007B4BF5">
            <w:pPr>
              <w:contextualSpacing/>
              <w:rPr>
                <w:rFonts w:cstheme="minorHAnsi"/>
                <w:sz w:val="20"/>
                <w:szCs w:val="20"/>
              </w:rPr>
            </w:pPr>
            <w:r w:rsidRPr="00CD63EC">
              <w:rPr>
                <w:rFonts w:cstheme="minorHAnsi"/>
                <w:sz w:val="20"/>
                <w:szCs w:val="20"/>
                <w:lang w:eastAsia="ja-JP"/>
              </w:rPr>
              <w:t>Piloting of GFV resource / toolkit</w:t>
            </w:r>
          </w:p>
        </w:tc>
        <w:tc>
          <w:tcPr>
            <w:tcW w:w="1701" w:type="dxa"/>
            <w:tcBorders>
              <w:top w:val="dotted" w:sz="4" w:space="0" w:color="auto"/>
              <w:left w:val="dotted" w:sz="4" w:space="0" w:color="auto"/>
              <w:bottom w:val="dotted" w:sz="4" w:space="0" w:color="auto"/>
              <w:right w:val="nil"/>
            </w:tcBorders>
            <w:vAlign w:val="center"/>
            <w:hideMark/>
          </w:tcPr>
          <w:p w14:paraId="6A2055B3" w14:textId="77777777" w:rsidR="0050771E" w:rsidRPr="00CD63EC" w:rsidRDefault="0050771E" w:rsidP="007B4BF5">
            <w:pPr>
              <w:contextualSpacing/>
              <w:rPr>
                <w:rFonts w:cstheme="minorHAnsi"/>
                <w:sz w:val="20"/>
                <w:szCs w:val="20"/>
              </w:rPr>
            </w:pPr>
            <w:r w:rsidRPr="00CD63EC">
              <w:rPr>
                <w:rFonts w:cstheme="minorHAnsi"/>
                <w:sz w:val="20"/>
                <w:szCs w:val="20"/>
                <w:lang w:eastAsia="ja-JP"/>
              </w:rPr>
              <w:t>Tonga</w:t>
            </w:r>
          </w:p>
        </w:tc>
        <w:tc>
          <w:tcPr>
            <w:tcW w:w="2127" w:type="dxa"/>
            <w:tcBorders>
              <w:top w:val="dotted" w:sz="4" w:space="0" w:color="auto"/>
              <w:left w:val="dotted" w:sz="4" w:space="0" w:color="auto"/>
              <w:bottom w:val="dotted" w:sz="4" w:space="0" w:color="auto"/>
              <w:right w:val="dotted" w:sz="4" w:space="0" w:color="auto"/>
            </w:tcBorders>
            <w:vAlign w:val="center"/>
          </w:tcPr>
          <w:p w14:paraId="75849A74"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12-23 June, 2017</w:t>
            </w:r>
          </w:p>
        </w:tc>
        <w:tc>
          <w:tcPr>
            <w:tcW w:w="3779" w:type="dxa"/>
            <w:tcBorders>
              <w:top w:val="dotted" w:sz="4" w:space="0" w:color="auto"/>
              <w:left w:val="dotted" w:sz="4" w:space="0" w:color="auto"/>
              <w:bottom w:val="dotted" w:sz="4" w:space="0" w:color="auto"/>
              <w:right w:val="nil"/>
            </w:tcBorders>
            <w:vAlign w:val="center"/>
          </w:tcPr>
          <w:p w14:paraId="7B263997"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G&amp;FV </w:t>
            </w:r>
          </w:p>
        </w:tc>
      </w:tr>
      <w:tr w:rsidR="0050771E" w:rsidRPr="00906DF3" w14:paraId="3C4E2AE1"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hideMark/>
          </w:tcPr>
          <w:p w14:paraId="30ADD2D2" w14:textId="77777777" w:rsidR="0050771E" w:rsidRPr="00CD63EC" w:rsidRDefault="0050771E" w:rsidP="007B4BF5">
            <w:pPr>
              <w:contextualSpacing/>
              <w:rPr>
                <w:rFonts w:cstheme="minorHAnsi"/>
                <w:sz w:val="20"/>
                <w:szCs w:val="20"/>
              </w:rPr>
            </w:pPr>
            <w:r w:rsidRPr="00CD63EC">
              <w:rPr>
                <w:rFonts w:cstheme="minorHAnsi"/>
                <w:sz w:val="20"/>
                <w:szCs w:val="20"/>
                <w:lang w:eastAsia="ja-JP"/>
              </w:rPr>
              <w:t>Local Visit #1</w:t>
            </w:r>
          </w:p>
        </w:tc>
        <w:tc>
          <w:tcPr>
            <w:tcW w:w="1701" w:type="dxa"/>
            <w:tcBorders>
              <w:top w:val="dotted" w:sz="4" w:space="0" w:color="auto"/>
              <w:left w:val="dotted" w:sz="4" w:space="0" w:color="auto"/>
              <w:bottom w:val="dotted" w:sz="4" w:space="0" w:color="auto"/>
              <w:right w:val="nil"/>
            </w:tcBorders>
            <w:vAlign w:val="center"/>
            <w:hideMark/>
          </w:tcPr>
          <w:p w14:paraId="177D7C96" w14:textId="77777777" w:rsidR="0050771E" w:rsidRPr="00CD63EC" w:rsidRDefault="0050771E" w:rsidP="007B4BF5">
            <w:pPr>
              <w:contextualSpacing/>
              <w:rPr>
                <w:rFonts w:cstheme="minorHAnsi"/>
                <w:sz w:val="20"/>
                <w:szCs w:val="20"/>
              </w:rPr>
            </w:pPr>
            <w:r w:rsidRPr="00CD63EC">
              <w:rPr>
                <w:rFonts w:cstheme="minorHAnsi"/>
                <w:sz w:val="20"/>
                <w:szCs w:val="20"/>
                <w:lang w:eastAsia="ja-JP"/>
              </w:rPr>
              <w:t>Palau</w:t>
            </w:r>
          </w:p>
        </w:tc>
        <w:tc>
          <w:tcPr>
            <w:tcW w:w="2127" w:type="dxa"/>
            <w:tcBorders>
              <w:top w:val="dotted" w:sz="4" w:space="0" w:color="auto"/>
              <w:left w:val="dotted" w:sz="4" w:space="0" w:color="auto"/>
              <w:bottom w:val="dotted" w:sz="4" w:space="0" w:color="auto"/>
              <w:right w:val="dotted" w:sz="4" w:space="0" w:color="auto"/>
            </w:tcBorders>
            <w:vAlign w:val="center"/>
          </w:tcPr>
          <w:p w14:paraId="4421461B"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12-22 Jun, 2017</w:t>
            </w:r>
          </w:p>
        </w:tc>
        <w:tc>
          <w:tcPr>
            <w:tcW w:w="3779" w:type="dxa"/>
            <w:tcBorders>
              <w:top w:val="dotted" w:sz="4" w:space="0" w:color="auto"/>
              <w:left w:val="dotted" w:sz="4" w:space="0" w:color="auto"/>
              <w:bottom w:val="dotted" w:sz="4" w:space="0" w:color="auto"/>
              <w:right w:val="nil"/>
            </w:tcBorders>
            <w:vAlign w:val="center"/>
          </w:tcPr>
          <w:p w14:paraId="4B8B5BD0"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Efficiency </w:t>
            </w:r>
          </w:p>
        </w:tc>
      </w:tr>
      <w:tr w:rsidR="0050771E" w:rsidRPr="00906DF3" w14:paraId="6578E44A" w14:textId="77777777" w:rsidTr="007B4BF5">
        <w:trPr>
          <w:gridAfter w:val="1"/>
          <w:wAfter w:w="9" w:type="dxa"/>
          <w:trHeight w:val="186"/>
        </w:trPr>
        <w:tc>
          <w:tcPr>
            <w:tcW w:w="6804" w:type="dxa"/>
            <w:tcBorders>
              <w:top w:val="dotted" w:sz="4" w:space="0" w:color="auto"/>
              <w:left w:val="nil"/>
              <w:bottom w:val="dotted" w:sz="4" w:space="0" w:color="auto"/>
              <w:right w:val="dotted" w:sz="4" w:space="0" w:color="auto"/>
            </w:tcBorders>
            <w:vAlign w:val="center"/>
          </w:tcPr>
          <w:p w14:paraId="1DCFDE4B"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M&amp;E Visit #2</w:t>
            </w:r>
          </w:p>
        </w:tc>
        <w:tc>
          <w:tcPr>
            <w:tcW w:w="1701" w:type="dxa"/>
            <w:tcBorders>
              <w:top w:val="dotted" w:sz="4" w:space="0" w:color="auto"/>
              <w:left w:val="dotted" w:sz="4" w:space="0" w:color="auto"/>
              <w:bottom w:val="dotted" w:sz="4" w:space="0" w:color="auto"/>
              <w:right w:val="nil"/>
            </w:tcBorders>
            <w:vAlign w:val="center"/>
          </w:tcPr>
          <w:p w14:paraId="4A8FB3F2"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Niue</w:t>
            </w:r>
          </w:p>
        </w:tc>
        <w:tc>
          <w:tcPr>
            <w:tcW w:w="2127" w:type="dxa"/>
            <w:tcBorders>
              <w:top w:val="dotted" w:sz="4" w:space="0" w:color="auto"/>
              <w:left w:val="dotted" w:sz="4" w:space="0" w:color="auto"/>
              <w:bottom w:val="dotted" w:sz="4" w:space="0" w:color="auto"/>
              <w:right w:val="dotted" w:sz="4" w:space="0" w:color="auto"/>
            </w:tcBorders>
            <w:vAlign w:val="center"/>
          </w:tcPr>
          <w:p w14:paraId="05F71672"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19 June, 2017</w:t>
            </w:r>
          </w:p>
        </w:tc>
        <w:tc>
          <w:tcPr>
            <w:tcW w:w="3779" w:type="dxa"/>
            <w:tcBorders>
              <w:top w:val="dotted" w:sz="4" w:space="0" w:color="auto"/>
              <w:left w:val="dotted" w:sz="4" w:space="0" w:color="auto"/>
              <w:bottom w:val="dotted" w:sz="4" w:space="0" w:color="auto"/>
              <w:right w:val="nil"/>
            </w:tcBorders>
            <w:vAlign w:val="center"/>
          </w:tcPr>
          <w:p w14:paraId="7324CA7C"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Accountability </w:t>
            </w:r>
          </w:p>
        </w:tc>
      </w:tr>
      <w:tr w:rsidR="0050771E" w:rsidRPr="00906DF3" w14:paraId="719D6AA9"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hideMark/>
          </w:tcPr>
          <w:p w14:paraId="69DAE4CA" w14:textId="77777777" w:rsidR="0050771E" w:rsidRPr="00CD63EC" w:rsidRDefault="0050771E" w:rsidP="007B4BF5">
            <w:pPr>
              <w:contextualSpacing/>
              <w:rPr>
                <w:rFonts w:cstheme="minorHAnsi"/>
                <w:sz w:val="20"/>
                <w:szCs w:val="20"/>
              </w:rPr>
            </w:pPr>
            <w:r w:rsidRPr="00CD63EC">
              <w:rPr>
                <w:rFonts w:cstheme="minorHAnsi"/>
                <w:sz w:val="20"/>
                <w:szCs w:val="20"/>
                <w:lang w:eastAsia="ja-JP"/>
              </w:rPr>
              <w:t>Local Orientation Visit #1</w:t>
            </w:r>
          </w:p>
        </w:tc>
        <w:tc>
          <w:tcPr>
            <w:tcW w:w="1701" w:type="dxa"/>
            <w:tcBorders>
              <w:top w:val="dotted" w:sz="4" w:space="0" w:color="auto"/>
              <w:left w:val="dotted" w:sz="4" w:space="0" w:color="auto"/>
              <w:bottom w:val="dotted" w:sz="4" w:space="0" w:color="auto"/>
              <w:right w:val="nil"/>
            </w:tcBorders>
            <w:vAlign w:val="center"/>
            <w:hideMark/>
          </w:tcPr>
          <w:p w14:paraId="0D880788" w14:textId="77777777" w:rsidR="0050771E" w:rsidRPr="00CD63EC" w:rsidRDefault="0050771E" w:rsidP="007B4BF5">
            <w:pPr>
              <w:contextualSpacing/>
              <w:rPr>
                <w:rFonts w:cstheme="minorHAnsi"/>
                <w:sz w:val="20"/>
                <w:szCs w:val="20"/>
              </w:rPr>
            </w:pPr>
            <w:r w:rsidRPr="00CD63EC">
              <w:rPr>
                <w:rFonts w:cstheme="minorHAnsi"/>
                <w:sz w:val="20"/>
                <w:szCs w:val="20"/>
                <w:lang w:eastAsia="ja-JP"/>
              </w:rPr>
              <w:t>Marshall Islands</w:t>
            </w:r>
          </w:p>
        </w:tc>
        <w:tc>
          <w:tcPr>
            <w:tcW w:w="2127" w:type="dxa"/>
            <w:tcBorders>
              <w:top w:val="dotted" w:sz="4" w:space="0" w:color="auto"/>
              <w:left w:val="dotted" w:sz="4" w:space="0" w:color="auto"/>
              <w:bottom w:val="dotted" w:sz="4" w:space="0" w:color="auto"/>
              <w:right w:val="dotted" w:sz="4" w:space="0" w:color="auto"/>
            </w:tcBorders>
            <w:vAlign w:val="center"/>
          </w:tcPr>
          <w:p w14:paraId="3695A055"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9-18 Aug, 2017</w:t>
            </w:r>
          </w:p>
        </w:tc>
        <w:tc>
          <w:tcPr>
            <w:tcW w:w="3779" w:type="dxa"/>
            <w:tcBorders>
              <w:top w:val="dotted" w:sz="4" w:space="0" w:color="auto"/>
              <w:left w:val="dotted" w:sz="4" w:space="0" w:color="auto"/>
              <w:bottom w:val="dotted" w:sz="4" w:space="0" w:color="auto"/>
              <w:right w:val="nil"/>
            </w:tcBorders>
            <w:vAlign w:val="center"/>
          </w:tcPr>
          <w:p w14:paraId="2534B200"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Prof. Development </w:t>
            </w:r>
          </w:p>
        </w:tc>
      </w:tr>
      <w:tr w:rsidR="0050771E" w:rsidRPr="00906DF3" w14:paraId="6C83B6E3"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3F11CC3B"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Accountability Visit #1</w:t>
            </w:r>
          </w:p>
        </w:tc>
        <w:tc>
          <w:tcPr>
            <w:tcW w:w="1701" w:type="dxa"/>
            <w:tcBorders>
              <w:top w:val="dotted" w:sz="4" w:space="0" w:color="auto"/>
              <w:left w:val="dotted" w:sz="4" w:space="0" w:color="auto"/>
              <w:bottom w:val="dotted" w:sz="4" w:space="0" w:color="auto"/>
              <w:right w:val="nil"/>
            </w:tcBorders>
            <w:vAlign w:val="center"/>
          </w:tcPr>
          <w:p w14:paraId="28D4D092"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Palau</w:t>
            </w:r>
          </w:p>
        </w:tc>
        <w:tc>
          <w:tcPr>
            <w:tcW w:w="2127" w:type="dxa"/>
            <w:tcBorders>
              <w:top w:val="dotted" w:sz="4" w:space="0" w:color="auto"/>
              <w:left w:val="dotted" w:sz="4" w:space="0" w:color="auto"/>
              <w:bottom w:val="dotted" w:sz="4" w:space="0" w:color="auto"/>
              <w:right w:val="dotted" w:sz="4" w:space="0" w:color="auto"/>
            </w:tcBorders>
            <w:vAlign w:val="center"/>
          </w:tcPr>
          <w:p w14:paraId="0752426A"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21-25 August, 2017</w:t>
            </w:r>
          </w:p>
        </w:tc>
        <w:tc>
          <w:tcPr>
            <w:tcW w:w="3779" w:type="dxa"/>
            <w:tcBorders>
              <w:top w:val="dotted" w:sz="4" w:space="0" w:color="auto"/>
              <w:left w:val="dotted" w:sz="4" w:space="0" w:color="auto"/>
              <w:bottom w:val="dotted" w:sz="4" w:space="0" w:color="auto"/>
              <w:right w:val="nil"/>
            </w:tcBorders>
            <w:vAlign w:val="center"/>
          </w:tcPr>
          <w:p w14:paraId="79CA9A05"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Accountability </w:t>
            </w:r>
          </w:p>
        </w:tc>
      </w:tr>
      <w:tr w:rsidR="0050771E" w:rsidRPr="00906DF3" w14:paraId="33ACBCC2"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140C1316"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Leadership Workshop </w:t>
            </w:r>
          </w:p>
        </w:tc>
        <w:tc>
          <w:tcPr>
            <w:tcW w:w="1701" w:type="dxa"/>
            <w:tcBorders>
              <w:top w:val="dotted" w:sz="4" w:space="0" w:color="auto"/>
              <w:left w:val="dotted" w:sz="4" w:space="0" w:color="auto"/>
              <w:bottom w:val="dotted" w:sz="4" w:space="0" w:color="auto"/>
              <w:right w:val="nil"/>
            </w:tcBorders>
            <w:vAlign w:val="center"/>
          </w:tcPr>
          <w:p w14:paraId="2E44E6C5"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Tonga</w:t>
            </w:r>
          </w:p>
        </w:tc>
        <w:tc>
          <w:tcPr>
            <w:tcW w:w="2127" w:type="dxa"/>
            <w:tcBorders>
              <w:top w:val="dotted" w:sz="4" w:space="0" w:color="auto"/>
              <w:left w:val="dotted" w:sz="4" w:space="0" w:color="auto"/>
              <w:bottom w:val="dotted" w:sz="4" w:space="0" w:color="auto"/>
              <w:right w:val="dotted" w:sz="4" w:space="0" w:color="auto"/>
            </w:tcBorders>
            <w:vAlign w:val="center"/>
          </w:tcPr>
          <w:p w14:paraId="2455DAC0"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5-7 Sep, 2017</w:t>
            </w:r>
          </w:p>
        </w:tc>
        <w:tc>
          <w:tcPr>
            <w:tcW w:w="3779" w:type="dxa"/>
            <w:tcBorders>
              <w:top w:val="dotted" w:sz="4" w:space="0" w:color="auto"/>
              <w:left w:val="dotted" w:sz="4" w:space="0" w:color="auto"/>
              <w:bottom w:val="dotted" w:sz="4" w:space="0" w:color="auto"/>
              <w:right w:val="nil"/>
            </w:tcBorders>
            <w:vAlign w:val="center"/>
          </w:tcPr>
          <w:p w14:paraId="0CB5C0A9"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Regional Leadership </w:t>
            </w:r>
          </w:p>
        </w:tc>
      </w:tr>
      <w:tr w:rsidR="0050771E" w:rsidRPr="00906DF3" w14:paraId="33008D16"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04D21C26"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3</w:t>
            </w:r>
            <w:r w:rsidRPr="00CD63EC">
              <w:rPr>
                <w:rFonts w:cstheme="minorHAnsi"/>
                <w:sz w:val="20"/>
                <w:szCs w:val="20"/>
                <w:vertAlign w:val="superscript"/>
                <w:lang w:eastAsia="ja-JP"/>
              </w:rPr>
              <w:t>nd</w:t>
            </w:r>
            <w:r w:rsidRPr="00CD63EC">
              <w:rPr>
                <w:rFonts w:cstheme="minorHAnsi"/>
                <w:sz w:val="20"/>
                <w:szCs w:val="20"/>
                <w:lang w:eastAsia="ja-JP"/>
              </w:rPr>
              <w:t xml:space="preserve"> Initiative Executive Committee Meeting (Remote)</w:t>
            </w:r>
          </w:p>
        </w:tc>
        <w:tc>
          <w:tcPr>
            <w:tcW w:w="1701" w:type="dxa"/>
            <w:tcBorders>
              <w:top w:val="dotted" w:sz="4" w:space="0" w:color="auto"/>
              <w:left w:val="dotted" w:sz="4" w:space="0" w:color="auto"/>
              <w:bottom w:val="dotted" w:sz="4" w:space="0" w:color="auto"/>
              <w:right w:val="nil"/>
            </w:tcBorders>
            <w:vAlign w:val="center"/>
          </w:tcPr>
          <w:p w14:paraId="0B8E7DBA"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Remote</w:t>
            </w:r>
          </w:p>
        </w:tc>
        <w:tc>
          <w:tcPr>
            <w:tcW w:w="2127" w:type="dxa"/>
            <w:tcBorders>
              <w:top w:val="dotted" w:sz="4" w:space="0" w:color="auto"/>
              <w:left w:val="dotted" w:sz="4" w:space="0" w:color="auto"/>
              <w:bottom w:val="dotted" w:sz="4" w:space="0" w:color="auto"/>
              <w:right w:val="dotted" w:sz="4" w:space="0" w:color="auto"/>
            </w:tcBorders>
            <w:vAlign w:val="center"/>
          </w:tcPr>
          <w:p w14:paraId="747A0A94"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28 Sep, 2017</w:t>
            </w:r>
          </w:p>
        </w:tc>
        <w:tc>
          <w:tcPr>
            <w:tcW w:w="3779" w:type="dxa"/>
            <w:tcBorders>
              <w:top w:val="dotted" w:sz="4" w:space="0" w:color="auto"/>
              <w:left w:val="dotted" w:sz="4" w:space="0" w:color="auto"/>
              <w:bottom w:val="dotted" w:sz="4" w:space="0" w:color="auto"/>
              <w:right w:val="nil"/>
            </w:tcBorders>
            <w:vAlign w:val="center"/>
          </w:tcPr>
          <w:p w14:paraId="08F4D0F2"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Regional Leadership </w:t>
            </w:r>
          </w:p>
        </w:tc>
      </w:tr>
      <w:tr w:rsidR="0050771E" w:rsidRPr="00906DF3" w14:paraId="609A9979"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hideMark/>
          </w:tcPr>
          <w:p w14:paraId="37314F2C" w14:textId="77777777" w:rsidR="0050771E" w:rsidRPr="00CD63EC" w:rsidRDefault="0050771E" w:rsidP="007B4BF5">
            <w:pPr>
              <w:contextualSpacing/>
              <w:rPr>
                <w:rFonts w:cstheme="minorHAnsi"/>
                <w:sz w:val="20"/>
                <w:szCs w:val="20"/>
              </w:rPr>
            </w:pPr>
            <w:r w:rsidRPr="00CD63EC">
              <w:rPr>
                <w:rFonts w:cstheme="minorHAnsi"/>
                <w:sz w:val="20"/>
                <w:szCs w:val="20"/>
                <w:lang w:eastAsia="ja-JP"/>
              </w:rPr>
              <w:t>Local Visit #1</w:t>
            </w:r>
          </w:p>
        </w:tc>
        <w:tc>
          <w:tcPr>
            <w:tcW w:w="1701" w:type="dxa"/>
            <w:tcBorders>
              <w:top w:val="dotted" w:sz="4" w:space="0" w:color="auto"/>
              <w:left w:val="dotted" w:sz="4" w:space="0" w:color="auto"/>
              <w:bottom w:val="dotted" w:sz="4" w:space="0" w:color="auto"/>
              <w:right w:val="nil"/>
            </w:tcBorders>
            <w:vAlign w:val="center"/>
            <w:hideMark/>
          </w:tcPr>
          <w:p w14:paraId="79B71E14" w14:textId="77777777" w:rsidR="0050771E" w:rsidRPr="00CD63EC" w:rsidRDefault="0050771E" w:rsidP="007B4BF5">
            <w:pPr>
              <w:contextualSpacing/>
              <w:rPr>
                <w:rFonts w:cstheme="minorHAnsi"/>
                <w:sz w:val="20"/>
                <w:szCs w:val="20"/>
              </w:rPr>
            </w:pPr>
            <w:r w:rsidRPr="00CD63EC">
              <w:rPr>
                <w:rFonts w:cstheme="minorHAnsi"/>
                <w:sz w:val="20"/>
                <w:szCs w:val="20"/>
                <w:lang w:eastAsia="ja-JP"/>
              </w:rPr>
              <w:t>Nauru</w:t>
            </w:r>
          </w:p>
        </w:tc>
        <w:tc>
          <w:tcPr>
            <w:tcW w:w="2127" w:type="dxa"/>
            <w:tcBorders>
              <w:top w:val="dotted" w:sz="4" w:space="0" w:color="auto"/>
              <w:left w:val="dotted" w:sz="4" w:space="0" w:color="auto"/>
              <w:bottom w:val="dotted" w:sz="4" w:space="0" w:color="auto"/>
              <w:right w:val="dotted" w:sz="4" w:space="0" w:color="auto"/>
            </w:tcBorders>
            <w:vAlign w:val="center"/>
          </w:tcPr>
          <w:p w14:paraId="0109CFF8"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19-26 Nov, 2017</w:t>
            </w:r>
          </w:p>
        </w:tc>
        <w:tc>
          <w:tcPr>
            <w:tcW w:w="3779" w:type="dxa"/>
            <w:tcBorders>
              <w:top w:val="dotted" w:sz="4" w:space="0" w:color="auto"/>
              <w:left w:val="dotted" w:sz="4" w:space="0" w:color="auto"/>
              <w:bottom w:val="dotted" w:sz="4" w:space="0" w:color="auto"/>
              <w:right w:val="nil"/>
            </w:tcBorders>
            <w:vAlign w:val="center"/>
          </w:tcPr>
          <w:p w14:paraId="707C0361"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G&amp;FV </w:t>
            </w:r>
          </w:p>
        </w:tc>
      </w:tr>
      <w:tr w:rsidR="0050771E" w:rsidRPr="00906DF3" w14:paraId="47BEBA25"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25FE984A"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Regional Lay Judicial Officer Orientation Workshop</w:t>
            </w:r>
          </w:p>
        </w:tc>
        <w:tc>
          <w:tcPr>
            <w:tcW w:w="1701" w:type="dxa"/>
            <w:tcBorders>
              <w:top w:val="dotted" w:sz="4" w:space="0" w:color="auto"/>
              <w:left w:val="dotted" w:sz="4" w:space="0" w:color="auto"/>
              <w:bottom w:val="dotted" w:sz="4" w:space="0" w:color="auto"/>
              <w:right w:val="nil"/>
            </w:tcBorders>
            <w:vAlign w:val="center"/>
          </w:tcPr>
          <w:p w14:paraId="332526DA"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Solomon Is.</w:t>
            </w:r>
          </w:p>
        </w:tc>
        <w:tc>
          <w:tcPr>
            <w:tcW w:w="2127" w:type="dxa"/>
            <w:tcBorders>
              <w:top w:val="dotted" w:sz="4" w:space="0" w:color="auto"/>
              <w:left w:val="dotted" w:sz="4" w:space="0" w:color="auto"/>
              <w:bottom w:val="dotted" w:sz="4" w:space="0" w:color="auto"/>
              <w:right w:val="dotted" w:sz="4" w:space="0" w:color="auto"/>
            </w:tcBorders>
            <w:vAlign w:val="center"/>
          </w:tcPr>
          <w:p w14:paraId="3350361D"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18-24 Nov, 2017</w:t>
            </w:r>
          </w:p>
        </w:tc>
        <w:tc>
          <w:tcPr>
            <w:tcW w:w="3779" w:type="dxa"/>
            <w:tcBorders>
              <w:top w:val="dotted" w:sz="4" w:space="0" w:color="auto"/>
              <w:left w:val="dotted" w:sz="4" w:space="0" w:color="auto"/>
              <w:bottom w:val="dotted" w:sz="4" w:space="0" w:color="auto"/>
              <w:right w:val="nil"/>
            </w:tcBorders>
            <w:vAlign w:val="center"/>
          </w:tcPr>
          <w:p w14:paraId="2738C3DD"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Prof. Development  </w:t>
            </w:r>
          </w:p>
        </w:tc>
      </w:tr>
      <w:tr w:rsidR="0050771E" w:rsidRPr="00906DF3" w14:paraId="0F4A71B8"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hideMark/>
          </w:tcPr>
          <w:p w14:paraId="7AF7F481" w14:textId="77777777" w:rsidR="0050771E" w:rsidRPr="00CD63EC" w:rsidRDefault="0050771E" w:rsidP="007B4BF5">
            <w:pPr>
              <w:contextualSpacing/>
              <w:rPr>
                <w:rFonts w:cstheme="minorHAnsi"/>
                <w:sz w:val="20"/>
                <w:szCs w:val="20"/>
              </w:rPr>
            </w:pPr>
            <w:r w:rsidRPr="00CD63EC">
              <w:rPr>
                <w:rFonts w:cstheme="minorHAnsi"/>
                <w:sz w:val="20"/>
                <w:szCs w:val="20"/>
                <w:lang w:eastAsia="ja-JP"/>
              </w:rPr>
              <w:t>Local Visit #1</w:t>
            </w:r>
          </w:p>
        </w:tc>
        <w:tc>
          <w:tcPr>
            <w:tcW w:w="1701" w:type="dxa"/>
            <w:tcBorders>
              <w:top w:val="dotted" w:sz="4" w:space="0" w:color="auto"/>
              <w:left w:val="dotted" w:sz="4" w:space="0" w:color="auto"/>
              <w:bottom w:val="dotted" w:sz="4" w:space="0" w:color="auto"/>
              <w:right w:val="nil"/>
            </w:tcBorders>
            <w:vAlign w:val="center"/>
            <w:hideMark/>
          </w:tcPr>
          <w:p w14:paraId="156BFB9E" w14:textId="77777777" w:rsidR="0050771E" w:rsidRPr="00CD63EC" w:rsidRDefault="0050771E" w:rsidP="007B4BF5">
            <w:pPr>
              <w:contextualSpacing/>
              <w:rPr>
                <w:rFonts w:cstheme="minorHAnsi"/>
                <w:sz w:val="20"/>
                <w:szCs w:val="20"/>
              </w:rPr>
            </w:pPr>
            <w:r w:rsidRPr="00CD63EC">
              <w:rPr>
                <w:rFonts w:cstheme="minorHAnsi"/>
                <w:sz w:val="20"/>
                <w:szCs w:val="20"/>
                <w:lang w:eastAsia="ja-JP"/>
              </w:rPr>
              <w:t>PNG</w:t>
            </w:r>
          </w:p>
        </w:tc>
        <w:tc>
          <w:tcPr>
            <w:tcW w:w="2127" w:type="dxa"/>
            <w:tcBorders>
              <w:top w:val="dotted" w:sz="4" w:space="0" w:color="auto"/>
              <w:left w:val="dotted" w:sz="4" w:space="0" w:color="auto"/>
              <w:bottom w:val="dotted" w:sz="4" w:space="0" w:color="auto"/>
              <w:right w:val="dotted" w:sz="4" w:space="0" w:color="auto"/>
            </w:tcBorders>
            <w:vAlign w:val="center"/>
          </w:tcPr>
          <w:p w14:paraId="6AA08E86"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20 Nov-1 Dec, 2017</w:t>
            </w:r>
          </w:p>
        </w:tc>
        <w:tc>
          <w:tcPr>
            <w:tcW w:w="3779" w:type="dxa"/>
            <w:tcBorders>
              <w:top w:val="dotted" w:sz="4" w:space="0" w:color="auto"/>
              <w:left w:val="dotted" w:sz="4" w:space="0" w:color="auto"/>
              <w:bottom w:val="dotted" w:sz="4" w:space="0" w:color="auto"/>
              <w:right w:val="nil"/>
            </w:tcBorders>
            <w:vAlign w:val="center"/>
          </w:tcPr>
          <w:p w14:paraId="2C889860"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Human Rights </w:t>
            </w:r>
          </w:p>
        </w:tc>
      </w:tr>
      <w:tr w:rsidR="0050771E" w:rsidRPr="00906DF3" w14:paraId="2E67F22B"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35F96754"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Career Pathway: Local Visit #2</w:t>
            </w:r>
          </w:p>
        </w:tc>
        <w:tc>
          <w:tcPr>
            <w:tcW w:w="1701" w:type="dxa"/>
            <w:tcBorders>
              <w:top w:val="dotted" w:sz="4" w:space="0" w:color="auto"/>
              <w:left w:val="dotted" w:sz="4" w:space="0" w:color="auto"/>
              <w:bottom w:val="dotted" w:sz="4" w:space="0" w:color="auto"/>
              <w:right w:val="nil"/>
            </w:tcBorders>
            <w:vAlign w:val="center"/>
          </w:tcPr>
          <w:p w14:paraId="3BFDBFEE"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PNG</w:t>
            </w:r>
          </w:p>
        </w:tc>
        <w:tc>
          <w:tcPr>
            <w:tcW w:w="2127" w:type="dxa"/>
            <w:tcBorders>
              <w:top w:val="dotted" w:sz="4" w:space="0" w:color="auto"/>
              <w:left w:val="dotted" w:sz="4" w:space="0" w:color="auto"/>
              <w:bottom w:val="dotted" w:sz="4" w:space="0" w:color="auto"/>
              <w:right w:val="dotted" w:sz="4" w:space="0" w:color="auto"/>
            </w:tcBorders>
            <w:vAlign w:val="center"/>
          </w:tcPr>
          <w:p w14:paraId="10B8F311"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4-8 Dec, 2017</w:t>
            </w:r>
          </w:p>
        </w:tc>
        <w:tc>
          <w:tcPr>
            <w:tcW w:w="3779" w:type="dxa"/>
            <w:tcBorders>
              <w:top w:val="dotted" w:sz="4" w:space="0" w:color="auto"/>
              <w:left w:val="dotted" w:sz="4" w:space="0" w:color="auto"/>
              <w:bottom w:val="dotted" w:sz="4" w:space="0" w:color="auto"/>
              <w:right w:val="nil"/>
            </w:tcBorders>
            <w:vAlign w:val="center"/>
          </w:tcPr>
          <w:p w14:paraId="22519258"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Institutionalising  Prof. Dev’t </w:t>
            </w:r>
          </w:p>
        </w:tc>
      </w:tr>
      <w:tr w:rsidR="0050771E" w:rsidRPr="00906DF3" w14:paraId="051D347F" w14:textId="77777777" w:rsidTr="007B4BF5">
        <w:trPr>
          <w:trHeight w:val="177"/>
        </w:trPr>
        <w:tc>
          <w:tcPr>
            <w:tcW w:w="14420" w:type="dxa"/>
            <w:gridSpan w:val="5"/>
            <w:tcBorders>
              <w:top w:val="single" w:sz="4" w:space="0" w:color="auto"/>
              <w:left w:val="nil"/>
              <w:bottom w:val="nil"/>
              <w:right w:val="nil"/>
            </w:tcBorders>
            <w:shd w:val="clear" w:color="auto" w:fill="DBE5F1" w:themeFill="accent1" w:themeFillTint="33"/>
          </w:tcPr>
          <w:p w14:paraId="64C217F0" w14:textId="77777777" w:rsidR="0050771E" w:rsidRPr="00CD63EC" w:rsidRDefault="0050771E" w:rsidP="007B4BF5">
            <w:pPr>
              <w:contextualSpacing/>
              <w:rPr>
                <w:rFonts w:cstheme="minorHAnsi"/>
                <w:b/>
                <w:sz w:val="20"/>
                <w:szCs w:val="20"/>
                <w:lang w:eastAsia="ja-JP"/>
              </w:rPr>
            </w:pPr>
            <w:r w:rsidRPr="00CD63EC">
              <w:rPr>
                <w:rFonts w:cstheme="minorHAnsi"/>
                <w:b/>
                <w:sz w:val="20"/>
                <w:szCs w:val="20"/>
                <w:lang w:eastAsia="ja-JP"/>
              </w:rPr>
              <w:t>2018</w:t>
            </w:r>
          </w:p>
        </w:tc>
      </w:tr>
      <w:tr w:rsidR="0050771E" w:rsidRPr="00906DF3" w14:paraId="2E9863EA" w14:textId="77777777" w:rsidTr="007B4BF5">
        <w:trPr>
          <w:gridAfter w:val="1"/>
          <w:wAfter w:w="9" w:type="dxa"/>
        </w:trPr>
        <w:tc>
          <w:tcPr>
            <w:tcW w:w="6804" w:type="dxa"/>
            <w:tcBorders>
              <w:top w:val="nil"/>
              <w:left w:val="nil"/>
              <w:bottom w:val="dotted" w:sz="4" w:space="0" w:color="auto"/>
              <w:right w:val="dotted" w:sz="4" w:space="0" w:color="auto"/>
            </w:tcBorders>
            <w:vAlign w:val="center"/>
          </w:tcPr>
          <w:p w14:paraId="4C73AB9A"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Substantive / Capacity Development Training-of-Trainers Workshop</w:t>
            </w:r>
          </w:p>
        </w:tc>
        <w:tc>
          <w:tcPr>
            <w:tcW w:w="1701" w:type="dxa"/>
            <w:tcBorders>
              <w:top w:val="nil"/>
              <w:left w:val="dotted" w:sz="4" w:space="0" w:color="auto"/>
              <w:bottom w:val="dotted" w:sz="4" w:space="0" w:color="auto"/>
              <w:right w:val="nil"/>
            </w:tcBorders>
            <w:vAlign w:val="center"/>
          </w:tcPr>
          <w:p w14:paraId="0C8B0705"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Vanuatu</w:t>
            </w:r>
          </w:p>
        </w:tc>
        <w:tc>
          <w:tcPr>
            <w:tcW w:w="2127" w:type="dxa"/>
            <w:tcBorders>
              <w:top w:val="nil"/>
              <w:left w:val="dotted" w:sz="4" w:space="0" w:color="auto"/>
              <w:bottom w:val="dotted" w:sz="4" w:space="0" w:color="auto"/>
              <w:right w:val="dotted" w:sz="4" w:space="0" w:color="auto"/>
            </w:tcBorders>
            <w:vAlign w:val="center"/>
          </w:tcPr>
          <w:p w14:paraId="4C98F6A6"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12-16 Feb, 2018</w:t>
            </w:r>
          </w:p>
        </w:tc>
        <w:tc>
          <w:tcPr>
            <w:tcW w:w="3779" w:type="dxa"/>
            <w:tcBorders>
              <w:top w:val="nil"/>
              <w:left w:val="dotted" w:sz="4" w:space="0" w:color="auto"/>
              <w:bottom w:val="dotted" w:sz="4" w:space="0" w:color="auto"/>
              <w:right w:val="nil"/>
            </w:tcBorders>
            <w:vAlign w:val="center"/>
          </w:tcPr>
          <w:p w14:paraId="233B221C"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Localising Prof. Capacity </w:t>
            </w:r>
          </w:p>
        </w:tc>
      </w:tr>
      <w:tr w:rsidR="0050771E" w:rsidRPr="00906DF3" w14:paraId="19374868"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hideMark/>
          </w:tcPr>
          <w:p w14:paraId="273DD662" w14:textId="77777777" w:rsidR="0050771E" w:rsidRPr="00CD63EC" w:rsidRDefault="0050771E" w:rsidP="007B4BF5">
            <w:pPr>
              <w:contextualSpacing/>
              <w:rPr>
                <w:rFonts w:cstheme="minorHAnsi"/>
                <w:sz w:val="20"/>
                <w:szCs w:val="20"/>
              </w:rPr>
            </w:pPr>
            <w:r w:rsidRPr="00CD63EC">
              <w:rPr>
                <w:rFonts w:cstheme="minorHAnsi"/>
                <w:sz w:val="20"/>
                <w:szCs w:val="20"/>
                <w:lang w:eastAsia="ja-JP"/>
              </w:rPr>
              <w:lastRenderedPageBreak/>
              <w:t>Local Visit #2</w:t>
            </w:r>
          </w:p>
        </w:tc>
        <w:tc>
          <w:tcPr>
            <w:tcW w:w="1701" w:type="dxa"/>
            <w:tcBorders>
              <w:top w:val="dotted" w:sz="4" w:space="0" w:color="auto"/>
              <w:left w:val="dotted" w:sz="4" w:space="0" w:color="auto"/>
              <w:bottom w:val="dotted" w:sz="4" w:space="0" w:color="auto"/>
              <w:right w:val="nil"/>
            </w:tcBorders>
            <w:vAlign w:val="center"/>
            <w:hideMark/>
          </w:tcPr>
          <w:p w14:paraId="0A56474B" w14:textId="77777777" w:rsidR="0050771E" w:rsidRPr="00CD63EC" w:rsidRDefault="0050771E" w:rsidP="007B4BF5">
            <w:pPr>
              <w:contextualSpacing/>
              <w:rPr>
                <w:rFonts w:cstheme="minorHAnsi"/>
                <w:sz w:val="20"/>
                <w:szCs w:val="20"/>
              </w:rPr>
            </w:pPr>
            <w:r w:rsidRPr="00CD63EC">
              <w:rPr>
                <w:rFonts w:cstheme="minorHAnsi"/>
                <w:sz w:val="20"/>
                <w:szCs w:val="20"/>
                <w:lang w:eastAsia="ja-JP"/>
              </w:rPr>
              <w:t>Marshall Islands</w:t>
            </w:r>
          </w:p>
        </w:tc>
        <w:tc>
          <w:tcPr>
            <w:tcW w:w="2127" w:type="dxa"/>
            <w:tcBorders>
              <w:top w:val="dotted" w:sz="4" w:space="0" w:color="auto"/>
              <w:left w:val="dotted" w:sz="4" w:space="0" w:color="auto"/>
              <w:bottom w:val="dotted" w:sz="4" w:space="0" w:color="auto"/>
              <w:right w:val="dotted" w:sz="4" w:space="0" w:color="auto"/>
            </w:tcBorders>
            <w:vAlign w:val="center"/>
          </w:tcPr>
          <w:p w14:paraId="2AF9CBFC"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5-16</w:t>
            </w:r>
            <w:r w:rsidRPr="00CD63EC">
              <w:rPr>
                <w:rFonts w:cstheme="minorHAnsi"/>
                <w:sz w:val="20"/>
                <w:szCs w:val="20"/>
                <w:lang w:val="x-none" w:eastAsia="ja-JP"/>
              </w:rPr>
              <w:t xml:space="preserve"> </w:t>
            </w:r>
            <w:r w:rsidRPr="00CD63EC">
              <w:rPr>
                <w:rFonts w:cstheme="minorHAnsi"/>
                <w:sz w:val="20"/>
                <w:szCs w:val="20"/>
                <w:lang w:eastAsia="ja-JP"/>
              </w:rPr>
              <w:t>Mar, 2018</w:t>
            </w:r>
          </w:p>
        </w:tc>
        <w:tc>
          <w:tcPr>
            <w:tcW w:w="3779" w:type="dxa"/>
            <w:tcBorders>
              <w:top w:val="dotted" w:sz="4" w:space="0" w:color="auto"/>
              <w:left w:val="dotted" w:sz="4" w:space="0" w:color="auto"/>
              <w:bottom w:val="dotted" w:sz="4" w:space="0" w:color="auto"/>
              <w:right w:val="nil"/>
            </w:tcBorders>
            <w:vAlign w:val="center"/>
          </w:tcPr>
          <w:p w14:paraId="4C133DD1"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Access to Justice </w:t>
            </w:r>
          </w:p>
        </w:tc>
      </w:tr>
      <w:tr w:rsidR="0050771E" w:rsidRPr="00906DF3" w14:paraId="0F271ED8"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78E16A36"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3</w:t>
            </w:r>
            <w:r w:rsidRPr="00CD63EC">
              <w:rPr>
                <w:rFonts w:cstheme="minorHAnsi"/>
                <w:sz w:val="20"/>
                <w:szCs w:val="20"/>
                <w:vertAlign w:val="superscript"/>
                <w:lang w:eastAsia="ja-JP"/>
              </w:rPr>
              <w:t>rd</w:t>
            </w:r>
            <w:r w:rsidRPr="00CD63EC">
              <w:rPr>
                <w:rFonts w:cstheme="minorHAnsi"/>
                <w:sz w:val="20"/>
                <w:szCs w:val="20"/>
                <w:lang w:eastAsia="ja-JP"/>
              </w:rPr>
              <w:t xml:space="preserve"> Chief Justices’ Leadership Forum</w:t>
            </w:r>
          </w:p>
        </w:tc>
        <w:tc>
          <w:tcPr>
            <w:tcW w:w="1701" w:type="dxa"/>
            <w:tcBorders>
              <w:top w:val="dotted" w:sz="4" w:space="0" w:color="auto"/>
              <w:left w:val="dotted" w:sz="4" w:space="0" w:color="auto"/>
              <w:bottom w:val="dotted" w:sz="4" w:space="0" w:color="auto"/>
              <w:right w:val="nil"/>
            </w:tcBorders>
            <w:vAlign w:val="center"/>
          </w:tcPr>
          <w:p w14:paraId="7AB48ECD"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Auckland</w:t>
            </w:r>
          </w:p>
        </w:tc>
        <w:tc>
          <w:tcPr>
            <w:tcW w:w="2127" w:type="dxa"/>
            <w:tcBorders>
              <w:top w:val="dotted" w:sz="4" w:space="0" w:color="auto"/>
              <w:left w:val="dotted" w:sz="4" w:space="0" w:color="auto"/>
              <w:bottom w:val="dotted" w:sz="4" w:space="0" w:color="auto"/>
              <w:right w:val="dotted" w:sz="4" w:space="0" w:color="auto"/>
            </w:tcBorders>
            <w:vAlign w:val="center"/>
          </w:tcPr>
          <w:p w14:paraId="7BD751F8"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16-18 Apr, 2018</w:t>
            </w:r>
          </w:p>
        </w:tc>
        <w:tc>
          <w:tcPr>
            <w:tcW w:w="3779" w:type="dxa"/>
            <w:tcBorders>
              <w:top w:val="dotted" w:sz="4" w:space="0" w:color="auto"/>
              <w:left w:val="dotted" w:sz="4" w:space="0" w:color="auto"/>
              <w:bottom w:val="dotted" w:sz="4" w:space="0" w:color="auto"/>
              <w:right w:val="nil"/>
            </w:tcBorders>
            <w:vAlign w:val="center"/>
          </w:tcPr>
          <w:p w14:paraId="0E708EE8"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Regional Leadership </w:t>
            </w:r>
          </w:p>
        </w:tc>
      </w:tr>
      <w:tr w:rsidR="0050771E" w:rsidRPr="00906DF3" w14:paraId="17D42A2B"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6AD6FFA9"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4</w:t>
            </w:r>
            <w:r w:rsidRPr="00CD63EC">
              <w:rPr>
                <w:rFonts w:cstheme="minorHAnsi"/>
                <w:sz w:val="20"/>
                <w:szCs w:val="20"/>
                <w:vertAlign w:val="superscript"/>
                <w:lang w:eastAsia="ja-JP"/>
              </w:rPr>
              <w:t>th</w:t>
            </w:r>
            <w:r w:rsidRPr="00CD63EC">
              <w:rPr>
                <w:rFonts w:cstheme="minorHAnsi"/>
                <w:sz w:val="20"/>
                <w:szCs w:val="20"/>
                <w:lang w:eastAsia="ja-JP"/>
              </w:rPr>
              <w:t xml:space="preserve"> Initiative Executive Committee Meeting</w:t>
            </w:r>
          </w:p>
        </w:tc>
        <w:tc>
          <w:tcPr>
            <w:tcW w:w="1701" w:type="dxa"/>
            <w:tcBorders>
              <w:top w:val="dotted" w:sz="4" w:space="0" w:color="auto"/>
              <w:left w:val="dotted" w:sz="4" w:space="0" w:color="auto"/>
              <w:bottom w:val="dotted" w:sz="4" w:space="0" w:color="auto"/>
              <w:right w:val="nil"/>
            </w:tcBorders>
            <w:vAlign w:val="center"/>
          </w:tcPr>
          <w:p w14:paraId="551AE344"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Auckland</w:t>
            </w:r>
          </w:p>
        </w:tc>
        <w:tc>
          <w:tcPr>
            <w:tcW w:w="2127" w:type="dxa"/>
            <w:tcBorders>
              <w:top w:val="dotted" w:sz="4" w:space="0" w:color="auto"/>
              <w:left w:val="dotted" w:sz="4" w:space="0" w:color="auto"/>
              <w:bottom w:val="dotted" w:sz="4" w:space="0" w:color="auto"/>
              <w:right w:val="dotted" w:sz="4" w:space="0" w:color="auto"/>
            </w:tcBorders>
            <w:vAlign w:val="center"/>
          </w:tcPr>
          <w:p w14:paraId="038D7EB3"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19 Apr, 2018</w:t>
            </w:r>
          </w:p>
        </w:tc>
        <w:tc>
          <w:tcPr>
            <w:tcW w:w="3779" w:type="dxa"/>
            <w:tcBorders>
              <w:top w:val="dotted" w:sz="4" w:space="0" w:color="auto"/>
              <w:left w:val="dotted" w:sz="4" w:space="0" w:color="auto"/>
              <w:bottom w:val="dotted" w:sz="4" w:space="0" w:color="auto"/>
              <w:right w:val="nil"/>
            </w:tcBorders>
            <w:vAlign w:val="center"/>
          </w:tcPr>
          <w:p w14:paraId="66424815"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Regional Leadership </w:t>
            </w:r>
          </w:p>
        </w:tc>
      </w:tr>
      <w:tr w:rsidR="0050771E" w:rsidRPr="00906DF3" w14:paraId="33B207BB"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hideMark/>
          </w:tcPr>
          <w:p w14:paraId="4162739C" w14:textId="77777777" w:rsidR="0050771E" w:rsidRPr="00CD63EC" w:rsidRDefault="0050771E" w:rsidP="007B4BF5">
            <w:pPr>
              <w:contextualSpacing/>
              <w:rPr>
                <w:rFonts w:cstheme="minorHAnsi"/>
                <w:sz w:val="20"/>
                <w:szCs w:val="20"/>
              </w:rPr>
            </w:pPr>
            <w:r w:rsidRPr="00CD63EC">
              <w:rPr>
                <w:rFonts w:cstheme="minorHAnsi"/>
                <w:sz w:val="20"/>
                <w:szCs w:val="20"/>
                <w:lang w:eastAsia="ja-JP"/>
              </w:rPr>
              <w:t>Local Orientation Visit #2</w:t>
            </w:r>
          </w:p>
        </w:tc>
        <w:tc>
          <w:tcPr>
            <w:tcW w:w="1701" w:type="dxa"/>
            <w:tcBorders>
              <w:top w:val="dotted" w:sz="4" w:space="0" w:color="auto"/>
              <w:left w:val="dotted" w:sz="4" w:space="0" w:color="auto"/>
              <w:bottom w:val="dotted" w:sz="4" w:space="0" w:color="auto"/>
              <w:right w:val="nil"/>
            </w:tcBorders>
            <w:vAlign w:val="center"/>
            <w:hideMark/>
          </w:tcPr>
          <w:p w14:paraId="78FA0627" w14:textId="77777777" w:rsidR="0050771E" w:rsidRPr="00CD63EC" w:rsidRDefault="0050771E" w:rsidP="007B4BF5">
            <w:pPr>
              <w:contextualSpacing/>
              <w:rPr>
                <w:rFonts w:cstheme="minorHAnsi"/>
                <w:sz w:val="20"/>
                <w:szCs w:val="20"/>
              </w:rPr>
            </w:pPr>
            <w:r w:rsidRPr="00CD63EC">
              <w:rPr>
                <w:rFonts w:cstheme="minorHAnsi"/>
                <w:sz w:val="20"/>
                <w:szCs w:val="20"/>
                <w:lang w:eastAsia="ja-JP"/>
              </w:rPr>
              <w:t>Samoa</w:t>
            </w:r>
          </w:p>
        </w:tc>
        <w:tc>
          <w:tcPr>
            <w:tcW w:w="2127" w:type="dxa"/>
            <w:tcBorders>
              <w:top w:val="dotted" w:sz="4" w:space="0" w:color="auto"/>
              <w:left w:val="dotted" w:sz="4" w:space="0" w:color="auto"/>
              <w:bottom w:val="dotted" w:sz="4" w:space="0" w:color="auto"/>
              <w:right w:val="dotted" w:sz="4" w:space="0" w:color="auto"/>
            </w:tcBorders>
            <w:vAlign w:val="center"/>
          </w:tcPr>
          <w:p w14:paraId="2ACB083F"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9-18 May, 2018</w:t>
            </w:r>
          </w:p>
        </w:tc>
        <w:tc>
          <w:tcPr>
            <w:tcW w:w="3779" w:type="dxa"/>
            <w:tcBorders>
              <w:top w:val="dotted" w:sz="4" w:space="0" w:color="auto"/>
              <w:left w:val="dotted" w:sz="4" w:space="0" w:color="auto"/>
              <w:bottom w:val="dotted" w:sz="4" w:space="0" w:color="auto"/>
              <w:right w:val="nil"/>
            </w:tcBorders>
            <w:vAlign w:val="center"/>
          </w:tcPr>
          <w:p w14:paraId="4A0818F3"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Prof. Development</w:t>
            </w:r>
          </w:p>
        </w:tc>
      </w:tr>
      <w:tr w:rsidR="0050771E" w:rsidRPr="00906DF3" w14:paraId="3E96E747"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4FDF6886"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Local Visit #2</w:t>
            </w:r>
          </w:p>
        </w:tc>
        <w:tc>
          <w:tcPr>
            <w:tcW w:w="1701" w:type="dxa"/>
            <w:tcBorders>
              <w:top w:val="dotted" w:sz="4" w:space="0" w:color="auto"/>
              <w:left w:val="dotted" w:sz="4" w:space="0" w:color="auto"/>
              <w:bottom w:val="dotted" w:sz="4" w:space="0" w:color="auto"/>
              <w:right w:val="nil"/>
            </w:tcBorders>
            <w:vAlign w:val="center"/>
          </w:tcPr>
          <w:p w14:paraId="48B9C37B"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Kiribati</w:t>
            </w:r>
          </w:p>
        </w:tc>
        <w:tc>
          <w:tcPr>
            <w:tcW w:w="2127" w:type="dxa"/>
            <w:tcBorders>
              <w:top w:val="dotted" w:sz="4" w:space="0" w:color="auto"/>
              <w:left w:val="dotted" w:sz="4" w:space="0" w:color="auto"/>
              <w:bottom w:val="dotted" w:sz="4" w:space="0" w:color="auto"/>
              <w:right w:val="dotted" w:sz="4" w:space="0" w:color="auto"/>
            </w:tcBorders>
            <w:vAlign w:val="center"/>
          </w:tcPr>
          <w:p w14:paraId="198D279E"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4-15 June, 2018</w:t>
            </w:r>
          </w:p>
        </w:tc>
        <w:tc>
          <w:tcPr>
            <w:tcW w:w="3779" w:type="dxa"/>
            <w:tcBorders>
              <w:top w:val="dotted" w:sz="4" w:space="0" w:color="auto"/>
              <w:left w:val="dotted" w:sz="4" w:space="0" w:color="auto"/>
              <w:bottom w:val="dotted" w:sz="4" w:space="0" w:color="auto"/>
              <w:right w:val="nil"/>
            </w:tcBorders>
            <w:vAlign w:val="center"/>
          </w:tcPr>
          <w:p w14:paraId="57359B62"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Human Rights </w:t>
            </w:r>
          </w:p>
        </w:tc>
      </w:tr>
      <w:tr w:rsidR="0050771E" w:rsidRPr="00906DF3" w14:paraId="62DB1117"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3E335F1E"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Local Orientation Visit #3</w:t>
            </w:r>
          </w:p>
        </w:tc>
        <w:tc>
          <w:tcPr>
            <w:tcW w:w="1701" w:type="dxa"/>
            <w:tcBorders>
              <w:top w:val="dotted" w:sz="4" w:space="0" w:color="auto"/>
              <w:left w:val="dotted" w:sz="4" w:space="0" w:color="auto"/>
              <w:bottom w:val="dotted" w:sz="4" w:space="0" w:color="auto"/>
              <w:right w:val="nil"/>
            </w:tcBorders>
            <w:vAlign w:val="center"/>
          </w:tcPr>
          <w:p w14:paraId="53D4D0F2"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Solomon Islands</w:t>
            </w:r>
          </w:p>
        </w:tc>
        <w:tc>
          <w:tcPr>
            <w:tcW w:w="2127" w:type="dxa"/>
            <w:tcBorders>
              <w:top w:val="dotted" w:sz="4" w:space="0" w:color="auto"/>
              <w:left w:val="dotted" w:sz="4" w:space="0" w:color="auto"/>
              <w:bottom w:val="dotted" w:sz="4" w:space="0" w:color="auto"/>
              <w:right w:val="dotted" w:sz="4" w:space="0" w:color="auto"/>
            </w:tcBorders>
            <w:vAlign w:val="center"/>
          </w:tcPr>
          <w:p w14:paraId="2660C5F5"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20-29 June, 2018</w:t>
            </w:r>
          </w:p>
        </w:tc>
        <w:tc>
          <w:tcPr>
            <w:tcW w:w="3779" w:type="dxa"/>
            <w:tcBorders>
              <w:top w:val="dotted" w:sz="4" w:space="0" w:color="auto"/>
              <w:left w:val="dotted" w:sz="4" w:space="0" w:color="auto"/>
              <w:bottom w:val="dotted" w:sz="4" w:space="0" w:color="auto"/>
              <w:right w:val="nil"/>
            </w:tcBorders>
            <w:vAlign w:val="center"/>
          </w:tcPr>
          <w:p w14:paraId="69970D03"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Prof. Development </w:t>
            </w:r>
          </w:p>
        </w:tc>
      </w:tr>
      <w:tr w:rsidR="0050771E" w:rsidRPr="00906DF3" w14:paraId="53C42B66"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092B99DE" w14:textId="77777777" w:rsidR="0050771E" w:rsidRPr="00CD63EC" w:rsidRDefault="0050771E" w:rsidP="007B4BF5">
            <w:pPr>
              <w:contextualSpacing/>
              <w:rPr>
                <w:rFonts w:cstheme="minorHAnsi"/>
                <w:sz w:val="20"/>
                <w:szCs w:val="20"/>
              </w:rPr>
            </w:pPr>
            <w:r w:rsidRPr="00CD63EC">
              <w:rPr>
                <w:rFonts w:cstheme="minorHAnsi"/>
                <w:sz w:val="20"/>
                <w:szCs w:val="20"/>
                <w:lang w:eastAsia="ja-JP"/>
              </w:rPr>
              <w:t>Career Gateway: Local Visit #3</w:t>
            </w:r>
          </w:p>
        </w:tc>
        <w:tc>
          <w:tcPr>
            <w:tcW w:w="1701" w:type="dxa"/>
            <w:tcBorders>
              <w:top w:val="dotted" w:sz="4" w:space="0" w:color="auto"/>
              <w:left w:val="dotted" w:sz="4" w:space="0" w:color="auto"/>
              <w:bottom w:val="dotted" w:sz="4" w:space="0" w:color="auto"/>
              <w:right w:val="nil"/>
            </w:tcBorders>
            <w:vAlign w:val="center"/>
          </w:tcPr>
          <w:p w14:paraId="68BA8C73" w14:textId="77777777" w:rsidR="0050771E" w:rsidRPr="00CD63EC" w:rsidRDefault="0050771E" w:rsidP="007B4BF5">
            <w:pPr>
              <w:contextualSpacing/>
              <w:rPr>
                <w:rFonts w:cstheme="minorHAnsi"/>
                <w:sz w:val="20"/>
                <w:szCs w:val="20"/>
              </w:rPr>
            </w:pPr>
            <w:r w:rsidRPr="00CD63EC">
              <w:rPr>
                <w:rFonts w:cstheme="minorHAnsi"/>
                <w:sz w:val="20"/>
                <w:szCs w:val="20"/>
                <w:lang w:eastAsia="ja-JP"/>
              </w:rPr>
              <w:t>Vanuatu</w:t>
            </w:r>
          </w:p>
        </w:tc>
        <w:tc>
          <w:tcPr>
            <w:tcW w:w="2127" w:type="dxa"/>
            <w:tcBorders>
              <w:top w:val="dotted" w:sz="4" w:space="0" w:color="auto"/>
              <w:left w:val="dotted" w:sz="4" w:space="0" w:color="auto"/>
              <w:bottom w:val="dotted" w:sz="4" w:space="0" w:color="auto"/>
              <w:right w:val="dotted" w:sz="4" w:space="0" w:color="auto"/>
            </w:tcBorders>
            <w:vAlign w:val="center"/>
          </w:tcPr>
          <w:p w14:paraId="57AAF776"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2-6 July, 2018</w:t>
            </w:r>
          </w:p>
        </w:tc>
        <w:tc>
          <w:tcPr>
            <w:tcW w:w="3779" w:type="dxa"/>
            <w:tcBorders>
              <w:top w:val="dotted" w:sz="4" w:space="0" w:color="auto"/>
              <w:left w:val="dotted" w:sz="4" w:space="0" w:color="auto"/>
              <w:bottom w:val="dotted" w:sz="4" w:space="0" w:color="auto"/>
              <w:right w:val="nil"/>
            </w:tcBorders>
            <w:vAlign w:val="center"/>
          </w:tcPr>
          <w:p w14:paraId="54E441FB"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Institutionalising  Prof. Dev’t </w:t>
            </w:r>
          </w:p>
        </w:tc>
      </w:tr>
      <w:tr w:rsidR="0050771E" w:rsidRPr="00906DF3" w14:paraId="474C7172"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27C1D381"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ICT Support #1</w:t>
            </w:r>
          </w:p>
        </w:tc>
        <w:tc>
          <w:tcPr>
            <w:tcW w:w="1701" w:type="dxa"/>
            <w:tcBorders>
              <w:top w:val="dotted" w:sz="4" w:space="0" w:color="auto"/>
              <w:left w:val="dotted" w:sz="4" w:space="0" w:color="auto"/>
              <w:bottom w:val="dotted" w:sz="4" w:space="0" w:color="auto"/>
              <w:right w:val="nil"/>
            </w:tcBorders>
            <w:vAlign w:val="center"/>
          </w:tcPr>
          <w:p w14:paraId="51DBC179"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PNG</w:t>
            </w:r>
          </w:p>
        </w:tc>
        <w:tc>
          <w:tcPr>
            <w:tcW w:w="2127" w:type="dxa"/>
            <w:tcBorders>
              <w:top w:val="dotted" w:sz="4" w:space="0" w:color="auto"/>
              <w:left w:val="dotted" w:sz="4" w:space="0" w:color="auto"/>
              <w:bottom w:val="dotted" w:sz="4" w:space="0" w:color="auto"/>
              <w:right w:val="dotted" w:sz="4" w:space="0" w:color="auto"/>
            </w:tcBorders>
            <w:vAlign w:val="center"/>
          </w:tcPr>
          <w:p w14:paraId="769A0EFA"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23-24 July, 2018</w:t>
            </w:r>
          </w:p>
        </w:tc>
        <w:tc>
          <w:tcPr>
            <w:tcW w:w="3779" w:type="dxa"/>
            <w:tcBorders>
              <w:top w:val="dotted" w:sz="4" w:space="0" w:color="auto"/>
              <w:left w:val="dotted" w:sz="4" w:space="0" w:color="auto"/>
              <w:bottom w:val="dotted" w:sz="4" w:space="0" w:color="auto"/>
              <w:right w:val="nil"/>
            </w:tcBorders>
            <w:vAlign w:val="center"/>
          </w:tcPr>
          <w:p w14:paraId="0F3D8CBA"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Efficiency </w:t>
            </w:r>
          </w:p>
        </w:tc>
      </w:tr>
      <w:tr w:rsidR="0050771E" w:rsidRPr="00906DF3" w14:paraId="139BF033"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5AA8ECE4"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Accountability Visit #2</w:t>
            </w:r>
          </w:p>
        </w:tc>
        <w:tc>
          <w:tcPr>
            <w:tcW w:w="1701" w:type="dxa"/>
            <w:tcBorders>
              <w:top w:val="dotted" w:sz="4" w:space="0" w:color="auto"/>
              <w:left w:val="dotted" w:sz="4" w:space="0" w:color="auto"/>
              <w:bottom w:val="dotted" w:sz="4" w:space="0" w:color="auto"/>
              <w:right w:val="nil"/>
            </w:tcBorders>
            <w:vAlign w:val="center"/>
          </w:tcPr>
          <w:p w14:paraId="1D94D5CD"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Samoa</w:t>
            </w:r>
          </w:p>
        </w:tc>
        <w:tc>
          <w:tcPr>
            <w:tcW w:w="2127" w:type="dxa"/>
            <w:tcBorders>
              <w:top w:val="dotted" w:sz="4" w:space="0" w:color="auto"/>
              <w:left w:val="dotted" w:sz="4" w:space="0" w:color="auto"/>
              <w:bottom w:val="dotted" w:sz="4" w:space="0" w:color="auto"/>
              <w:right w:val="dotted" w:sz="4" w:space="0" w:color="auto"/>
            </w:tcBorders>
            <w:vAlign w:val="center"/>
          </w:tcPr>
          <w:p w14:paraId="71DACD52"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23-27 July, 2018</w:t>
            </w:r>
          </w:p>
        </w:tc>
        <w:tc>
          <w:tcPr>
            <w:tcW w:w="3779" w:type="dxa"/>
            <w:tcBorders>
              <w:top w:val="dotted" w:sz="4" w:space="0" w:color="auto"/>
              <w:left w:val="dotted" w:sz="4" w:space="0" w:color="auto"/>
              <w:bottom w:val="dotted" w:sz="4" w:space="0" w:color="auto"/>
              <w:right w:val="nil"/>
            </w:tcBorders>
            <w:vAlign w:val="center"/>
          </w:tcPr>
          <w:p w14:paraId="7203B74D"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Accountability </w:t>
            </w:r>
          </w:p>
        </w:tc>
      </w:tr>
      <w:tr w:rsidR="0050771E" w:rsidRPr="00906DF3" w14:paraId="60F7753B"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605A854E"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Local Project Management and Planning Visit Large LIF #2</w:t>
            </w:r>
          </w:p>
        </w:tc>
        <w:tc>
          <w:tcPr>
            <w:tcW w:w="1701" w:type="dxa"/>
            <w:tcBorders>
              <w:top w:val="dotted" w:sz="4" w:space="0" w:color="auto"/>
              <w:left w:val="dotted" w:sz="4" w:space="0" w:color="auto"/>
              <w:bottom w:val="dotted" w:sz="4" w:space="0" w:color="auto"/>
              <w:right w:val="nil"/>
            </w:tcBorders>
            <w:vAlign w:val="center"/>
          </w:tcPr>
          <w:p w14:paraId="0BB8E4B2"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FSM</w:t>
            </w:r>
          </w:p>
        </w:tc>
        <w:tc>
          <w:tcPr>
            <w:tcW w:w="2127" w:type="dxa"/>
            <w:tcBorders>
              <w:top w:val="dotted" w:sz="4" w:space="0" w:color="auto"/>
              <w:left w:val="dotted" w:sz="4" w:space="0" w:color="auto"/>
              <w:bottom w:val="dotted" w:sz="4" w:space="0" w:color="auto"/>
              <w:right w:val="dotted" w:sz="4" w:space="0" w:color="auto"/>
            </w:tcBorders>
            <w:vAlign w:val="center"/>
          </w:tcPr>
          <w:p w14:paraId="4F2A2E98"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23 Jul-3 Aug, 2018</w:t>
            </w:r>
          </w:p>
        </w:tc>
        <w:tc>
          <w:tcPr>
            <w:tcW w:w="3779" w:type="dxa"/>
            <w:tcBorders>
              <w:top w:val="dotted" w:sz="4" w:space="0" w:color="auto"/>
              <w:left w:val="dotted" w:sz="4" w:space="0" w:color="auto"/>
              <w:bottom w:val="dotted" w:sz="4" w:space="0" w:color="auto"/>
              <w:right w:val="nil"/>
            </w:tcBorders>
            <w:vAlign w:val="center"/>
          </w:tcPr>
          <w:p w14:paraId="204A6453"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National Leadership </w:t>
            </w:r>
          </w:p>
        </w:tc>
      </w:tr>
      <w:tr w:rsidR="0050771E" w:rsidRPr="00906DF3" w14:paraId="01F5940E"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hideMark/>
          </w:tcPr>
          <w:p w14:paraId="1059314D" w14:textId="77777777" w:rsidR="0050771E" w:rsidRPr="00CD63EC" w:rsidRDefault="0050771E" w:rsidP="007B4BF5">
            <w:pPr>
              <w:contextualSpacing/>
              <w:rPr>
                <w:rFonts w:cstheme="minorHAnsi"/>
                <w:sz w:val="20"/>
                <w:szCs w:val="20"/>
              </w:rPr>
            </w:pPr>
            <w:r w:rsidRPr="00CD63EC">
              <w:rPr>
                <w:rFonts w:cstheme="minorHAnsi"/>
                <w:sz w:val="20"/>
                <w:szCs w:val="20"/>
                <w:lang w:eastAsia="ja-JP"/>
              </w:rPr>
              <w:t>Local Visit #2</w:t>
            </w:r>
          </w:p>
        </w:tc>
        <w:tc>
          <w:tcPr>
            <w:tcW w:w="1701" w:type="dxa"/>
            <w:tcBorders>
              <w:top w:val="dotted" w:sz="4" w:space="0" w:color="auto"/>
              <w:left w:val="dotted" w:sz="4" w:space="0" w:color="auto"/>
              <w:bottom w:val="dotted" w:sz="4" w:space="0" w:color="auto"/>
              <w:right w:val="nil"/>
            </w:tcBorders>
            <w:vAlign w:val="center"/>
            <w:hideMark/>
          </w:tcPr>
          <w:p w14:paraId="48C51AC8" w14:textId="77777777" w:rsidR="0050771E" w:rsidRPr="00CD63EC" w:rsidRDefault="0050771E" w:rsidP="007B4BF5">
            <w:pPr>
              <w:contextualSpacing/>
              <w:rPr>
                <w:rFonts w:cstheme="minorHAnsi"/>
                <w:sz w:val="20"/>
                <w:szCs w:val="20"/>
              </w:rPr>
            </w:pPr>
            <w:r w:rsidRPr="00CD63EC">
              <w:rPr>
                <w:rFonts w:cstheme="minorHAnsi"/>
                <w:sz w:val="20"/>
                <w:szCs w:val="20"/>
                <w:lang w:eastAsia="ja-JP"/>
              </w:rPr>
              <w:t>Vanuatu</w:t>
            </w:r>
          </w:p>
        </w:tc>
        <w:tc>
          <w:tcPr>
            <w:tcW w:w="2127" w:type="dxa"/>
            <w:tcBorders>
              <w:top w:val="dotted" w:sz="4" w:space="0" w:color="auto"/>
              <w:left w:val="dotted" w:sz="4" w:space="0" w:color="auto"/>
              <w:bottom w:val="dotted" w:sz="4" w:space="0" w:color="auto"/>
              <w:right w:val="dotted" w:sz="4" w:space="0" w:color="auto"/>
            </w:tcBorders>
            <w:vAlign w:val="center"/>
          </w:tcPr>
          <w:p w14:paraId="4CA15341"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6-17 Aug, 2018</w:t>
            </w:r>
          </w:p>
        </w:tc>
        <w:tc>
          <w:tcPr>
            <w:tcW w:w="3779" w:type="dxa"/>
            <w:tcBorders>
              <w:top w:val="dotted" w:sz="4" w:space="0" w:color="auto"/>
              <w:left w:val="dotted" w:sz="4" w:space="0" w:color="auto"/>
              <w:bottom w:val="dotted" w:sz="4" w:space="0" w:color="auto"/>
              <w:right w:val="nil"/>
            </w:tcBorders>
            <w:vAlign w:val="center"/>
          </w:tcPr>
          <w:p w14:paraId="6403D454"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G&amp;FV </w:t>
            </w:r>
          </w:p>
        </w:tc>
      </w:tr>
      <w:tr w:rsidR="0050771E" w:rsidRPr="00906DF3" w14:paraId="7F4F0B1B"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453D8207"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Judicial Leadership Workshop #2</w:t>
            </w:r>
          </w:p>
        </w:tc>
        <w:tc>
          <w:tcPr>
            <w:tcW w:w="1701" w:type="dxa"/>
            <w:tcBorders>
              <w:top w:val="dotted" w:sz="4" w:space="0" w:color="auto"/>
              <w:left w:val="dotted" w:sz="4" w:space="0" w:color="auto"/>
              <w:bottom w:val="dotted" w:sz="4" w:space="0" w:color="auto"/>
              <w:right w:val="nil"/>
            </w:tcBorders>
            <w:vAlign w:val="center"/>
          </w:tcPr>
          <w:p w14:paraId="63B20F13"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Auckland</w:t>
            </w:r>
          </w:p>
        </w:tc>
        <w:tc>
          <w:tcPr>
            <w:tcW w:w="2127" w:type="dxa"/>
            <w:tcBorders>
              <w:top w:val="dotted" w:sz="4" w:space="0" w:color="auto"/>
              <w:left w:val="dotted" w:sz="4" w:space="0" w:color="auto"/>
              <w:bottom w:val="dotted" w:sz="4" w:space="0" w:color="auto"/>
              <w:right w:val="dotted" w:sz="4" w:space="0" w:color="auto"/>
            </w:tcBorders>
            <w:vAlign w:val="center"/>
          </w:tcPr>
          <w:p w14:paraId="40F93627"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19-21 Sept, 2018</w:t>
            </w:r>
          </w:p>
        </w:tc>
        <w:tc>
          <w:tcPr>
            <w:tcW w:w="3779" w:type="dxa"/>
            <w:tcBorders>
              <w:top w:val="dotted" w:sz="4" w:space="0" w:color="auto"/>
              <w:left w:val="dotted" w:sz="4" w:space="0" w:color="auto"/>
              <w:bottom w:val="dotted" w:sz="4" w:space="0" w:color="auto"/>
              <w:right w:val="nil"/>
            </w:tcBorders>
            <w:vAlign w:val="center"/>
          </w:tcPr>
          <w:p w14:paraId="339F3F60"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Regional Leadership </w:t>
            </w:r>
          </w:p>
        </w:tc>
      </w:tr>
      <w:tr w:rsidR="0050771E" w:rsidRPr="00906DF3" w14:paraId="17C0E619"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hideMark/>
          </w:tcPr>
          <w:p w14:paraId="166A04B8" w14:textId="77777777" w:rsidR="0050771E" w:rsidRPr="00CD63EC" w:rsidRDefault="0050771E" w:rsidP="0050771E">
            <w:pPr>
              <w:numPr>
                <w:ilvl w:val="0"/>
                <w:numId w:val="2"/>
              </w:numPr>
              <w:ind w:left="0"/>
              <w:contextualSpacing/>
              <w:rPr>
                <w:rFonts w:cstheme="minorHAnsi"/>
                <w:sz w:val="20"/>
                <w:szCs w:val="20"/>
              </w:rPr>
            </w:pPr>
            <w:r w:rsidRPr="00CD63EC">
              <w:rPr>
                <w:rFonts w:cstheme="minorHAnsi"/>
                <w:sz w:val="20"/>
                <w:szCs w:val="20"/>
                <w:lang w:eastAsia="ja-JP"/>
              </w:rPr>
              <w:t>Local Visit #3</w:t>
            </w:r>
          </w:p>
        </w:tc>
        <w:tc>
          <w:tcPr>
            <w:tcW w:w="1701" w:type="dxa"/>
            <w:tcBorders>
              <w:top w:val="dotted" w:sz="4" w:space="0" w:color="auto"/>
              <w:left w:val="dotted" w:sz="4" w:space="0" w:color="auto"/>
              <w:bottom w:val="dotted" w:sz="4" w:space="0" w:color="auto"/>
              <w:right w:val="nil"/>
            </w:tcBorders>
            <w:vAlign w:val="center"/>
            <w:hideMark/>
          </w:tcPr>
          <w:p w14:paraId="7C43CEB2" w14:textId="77777777" w:rsidR="0050771E" w:rsidRPr="00CD63EC" w:rsidRDefault="0050771E" w:rsidP="007B4BF5">
            <w:pPr>
              <w:contextualSpacing/>
              <w:rPr>
                <w:rFonts w:cstheme="minorHAnsi"/>
                <w:sz w:val="20"/>
                <w:szCs w:val="20"/>
              </w:rPr>
            </w:pPr>
            <w:r w:rsidRPr="00CD63EC">
              <w:rPr>
                <w:rFonts w:cstheme="minorHAnsi"/>
                <w:sz w:val="20"/>
                <w:szCs w:val="20"/>
                <w:lang w:eastAsia="ja-JP"/>
              </w:rPr>
              <w:t>Cook Islands</w:t>
            </w:r>
          </w:p>
        </w:tc>
        <w:tc>
          <w:tcPr>
            <w:tcW w:w="2127" w:type="dxa"/>
            <w:tcBorders>
              <w:top w:val="dotted" w:sz="4" w:space="0" w:color="auto"/>
              <w:left w:val="dotted" w:sz="4" w:space="0" w:color="auto"/>
              <w:bottom w:val="dotted" w:sz="4" w:space="0" w:color="auto"/>
              <w:right w:val="dotted" w:sz="4" w:space="0" w:color="auto"/>
            </w:tcBorders>
            <w:vAlign w:val="center"/>
          </w:tcPr>
          <w:p w14:paraId="505D8A49"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1-12 Oct, 2018</w:t>
            </w:r>
          </w:p>
        </w:tc>
        <w:tc>
          <w:tcPr>
            <w:tcW w:w="3779" w:type="dxa"/>
            <w:tcBorders>
              <w:top w:val="dotted" w:sz="4" w:space="0" w:color="auto"/>
              <w:left w:val="dotted" w:sz="4" w:space="0" w:color="auto"/>
              <w:bottom w:val="dotted" w:sz="4" w:space="0" w:color="auto"/>
              <w:right w:val="nil"/>
            </w:tcBorders>
            <w:vAlign w:val="center"/>
          </w:tcPr>
          <w:p w14:paraId="2F8EE3AB"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Access to Justice </w:t>
            </w:r>
          </w:p>
        </w:tc>
      </w:tr>
      <w:tr w:rsidR="0050771E" w:rsidRPr="00906DF3" w14:paraId="4737CB50"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5E4811CA" w14:textId="77777777" w:rsidR="0050771E" w:rsidRPr="00CD63EC" w:rsidRDefault="0050771E" w:rsidP="0050771E">
            <w:pPr>
              <w:numPr>
                <w:ilvl w:val="0"/>
                <w:numId w:val="2"/>
              </w:numPr>
              <w:ind w:left="0"/>
              <w:contextualSpacing/>
              <w:rPr>
                <w:rFonts w:cstheme="minorHAnsi"/>
                <w:sz w:val="20"/>
                <w:szCs w:val="20"/>
                <w:lang w:eastAsia="ja-JP"/>
              </w:rPr>
            </w:pPr>
            <w:r w:rsidRPr="00CD63EC">
              <w:rPr>
                <w:rFonts w:cstheme="minorHAnsi"/>
                <w:sz w:val="20"/>
                <w:szCs w:val="20"/>
                <w:lang w:eastAsia="ja-JP"/>
              </w:rPr>
              <w:t>5</w:t>
            </w:r>
            <w:r w:rsidRPr="00CD63EC">
              <w:rPr>
                <w:rFonts w:cstheme="minorHAnsi"/>
                <w:sz w:val="20"/>
                <w:szCs w:val="20"/>
                <w:vertAlign w:val="superscript"/>
                <w:lang w:eastAsia="ja-JP"/>
              </w:rPr>
              <w:t>th</w:t>
            </w:r>
            <w:r w:rsidRPr="00CD63EC">
              <w:rPr>
                <w:rFonts w:cstheme="minorHAnsi"/>
                <w:sz w:val="20"/>
                <w:szCs w:val="20"/>
                <w:lang w:eastAsia="ja-JP"/>
              </w:rPr>
              <w:t xml:space="preserve"> Initiative Executive Committee Meeting</w:t>
            </w:r>
          </w:p>
        </w:tc>
        <w:tc>
          <w:tcPr>
            <w:tcW w:w="1701" w:type="dxa"/>
            <w:tcBorders>
              <w:top w:val="dotted" w:sz="4" w:space="0" w:color="auto"/>
              <w:left w:val="dotted" w:sz="4" w:space="0" w:color="auto"/>
              <w:bottom w:val="dotted" w:sz="4" w:space="0" w:color="auto"/>
              <w:right w:val="nil"/>
            </w:tcBorders>
            <w:vAlign w:val="center"/>
          </w:tcPr>
          <w:p w14:paraId="0DDF61E1"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Remote</w:t>
            </w:r>
          </w:p>
        </w:tc>
        <w:tc>
          <w:tcPr>
            <w:tcW w:w="2127" w:type="dxa"/>
            <w:tcBorders>
              <w:top w:val="dotted" w:sz="4" w:space="0" w:color="auto"/>
              <w:left w:val="dotted" w:sz="4" w:space="0" w:color="auto"/>
              <w:bottom w:val="dotted" w:sz="4" w:space="0" w:color="auto"/>
              <w:right w:val="dotted" w:sz="4" w:space="0" w:color="auto"/>
            </w:tcBorders>
            <w:vAlign w:val="center"/>
          </w:tcPr>
          <w:p w14:paraId="4DBAB301"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15 Oct, 2018</w:t>
            </w:r>
          </w:p>
        </w:tc>
        <w:tc>
          <w:tcPr>
            <w:tcW w:w="3779" w:type="dxa"/>
            <w:tcBorders>
              <w:top w:val="dotted" w:sz="4" w:space="0" w:color="auto"/>
              <w:left w:val="dotted" w:sz="4" w:space="0" w:color="auto"/>
              <w:bottom w:val="dotted" w:sz="4" w:space="0" w:color="auto"/>
              <w:right w:val="nil"/>
            </w:tcBorders>
            <w:vAlign w:val="center"/>
          </w:tcPr>
          <w:p w14:paraId="0E720508"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Regional Leadership </w:t>
            </w:r>
          </w:p>
        </w:tc>
      </w:tr>
      <w:tr w:rsidR="0050771E" w:rsidRPr="00906DF3" w14:paraId="777A37EB"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427F99DF" w14:textId="77777777" w:rsidR="0050771E" w:rsidRPr="00CD63EC" w:rsidRDefault="0050771E" w:rsidP="0050771E">
            <w:pPr>
              <w:numPr>
                <w:ilvl w:val="0"/>
                <w:numId w:val="2"/>
              </w:numPr>
              <w:ind w:left="0"/>
              <w:contextualSpacing/>
              <w:rPr>
                <w:rFonts w:cstheme="minorHAnsi"/>
                <w:sz w:val="20"/>
                <w:szCs w:val="20"/>
                <w:lang w:eastAsia="ja-JP"/>
              </w:rPr>
            </w:pPr>
            <w:r w:rsidRPr="00CD63EC">
              <w:rPr>
                <w:rFonts w:cstheme="minorHAnsi"/>
                <w:sz w:val="20"/>
                <w:szCs w:val="20"/>
                <w:lang w:eastAsia="ja-JP"/>
              </w:rPr>
              <w:t>Local Project Management and Planning Visit Large LIF #3</w:t>
            </w:r>
          </w:p>
        </w:tc>
        <w:tc>
          <w:tcPr>
            <w:tcW w:w="1701" w:type="dxa"/>
            <w:tcBorders>
              <w:top w:val="dotted" w:sz="4" w:space="0" w:color="auto"/>
              <w:left w:val="dotted" w:sz="4" w:space="0" w:color="auto"/>
              <w:bottom w:val="dotted" w:sz="4" w:space="0" w:color="auto"/>
              <w:right w:val="nil"/>
            </w:tcBorders>
            <w:vAlign w:val="center"/>
          </w:tcPr>
          <w:p w14:paraId="343EE9BD"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PNG</w:t>
            </w:r>
          </w:p>
        </w:tc>
        <w:tc>
          <w:tcPr>
            <w:tcW w:w="2127" w:type="dxa"/>
            <w:tcBorders>
              <w:top w:val="dotted" w:sz="4" w:space="0" w:color="auto"/>
              <w:left w:val="dotted" w:sz="4" w:space="0" w:color="auto"/>
              <w:bottom w:val="dotted" w:sz="4" w:space="0" w:color="auto"/>
              <w:right w:val="dotted" w:sz="4" w:space="0" w:color="auto"/>
            </w:tcBorders>
            <w:vAlign w:val="center"/>
          </w:tcPr>
          <w:p w14:paraId="6C99B673"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15-19 Oct, 2018</w:t>
            </w:r>
          </w:p>
        </w:tc>
        <w:tc>
          <w:tcPr>
            <w:tcW w:w="3779" w:type="dxa"/>
            <w:tcBorders>
              <w:top w:val="dotted" w:sz="4" w:space="0" w:color="auto"/>
              <w:left w:val="dotted" w:sz="4" w:space="0" w:color="auto"/>
              <w:bottom w:val="dotted" w:sz="4" w:space="0" w:color="auto"/>
              <w:right w:val="nil"/>
            </w:tcBorders>
            <w:vAlign w:val="center"/>
          </w:tcPr>
          <w:p w14:paraId="5FF93BDB"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National Leadership </w:t>
            </w:r>
          </w:p>
        </w:tc>
      </w:tr>
      <w:tr w:rsidR="0050771E" w:rsidRPr="00906DF3" w14:paraId="69804692"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26C019C6" w14:textId="77777777" w:rsidR="0050771E" w:rsidRPr="00CD63EC" w:rsidRDefault="0050771E" w:rsidP="0050771E">
            <w:pPr>
              <w:numPr>
                <w:ilvl w:val="0"/>
                <w:numId w:val="2"/>
              </w:numPr>
              <w:ind w:left="0"/>
              <w:contextualSpacing/>
              <w:rPr>
                <w:rFonts w:cstheme="minorHAnsi"/>
                <w:sz w:val="20"/>
                <w:szCs w:val="20"/>
                <w:lang w:eastAsia="ja-JP"/>
              </w:rPr>
            </w:pPr>
            <w:r w:rsidRPr="00CD63EC">
              <w:rPr>
                <w:rFonts w:cstheme="minorHAnsi"/>
                <w:sz w:val="20"/>
                <w:szCs w:val="20"/>
                <w:lang w:eastAsia="ja-JP"/>
              </w:rPr>
              <w:t>ICT Support #2</w:t>
            </w:r>
          </w:p>
        </w:tc>
        <w:tc>
          <w:tcPr>
            <w:tcW w:w="1701" w:type="dxa"/>
            <w:tcBorders>
              <w:top w:val="dotted" w:sz="4" w:space="0" w:color="auto"/>
              <w:left w:val="dotted" w:sz="4" w:space="0" w:color="auto"/>
              <w:bottom w:val="dotted" w:sz="4" w:space="0" w:color="auto"/>
              <w:right w:val="nil"/>
            </w:tcBorders>
            <w:vAlign w:val="center"/>
          </w:tcPr>
          <w:p w14:paraId="32A98DE2"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Marshall Islands </w:t>
            </w:r>
          </w:p>
        </w:tc>
        <w:tc>
          <w:tcPr>
            <w:tcW w:w="2127" w:type="dxa"/>
            <w:tcBorders>
              <w:top w:val="dotted" w:sz="4" w:space="0" w:color="auto"/>
              <w:left w:val="dotted" w:sz="4" w:space="0" w:color="auto"/>
              <w:bottom w:val="dotted" w:sz="4" w:space="0" w:color="auto"/>
              <w:right w:val="dotted" w:sz="4" w:space="0" w:color="auto"/>
            </w:tcBorders>
            <w:vAlign w:val="center"/>
          </w:tcPr>
          <w:p w14:paraId="2DB4DF7C"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16-19 Oct, 2018</w:t>
            </w:r>
          </w:p>
        </w:tc>
        <w:tc>
          <w:tcPr>
            <w:tcW w:w="3779" w:type="dxa"/>
            <w:tcBorders>
              <w:top w:val="dotted" w:sz="4" w:space="0" w:color="auto"/>
              <w:left w:val="dotted" w:sz="4" w:space="0" w:color="auto"/>
              <w:bottom w:val="dotted" w:sz="4" w:space="0" w:color="auto"/>
              <w:right w:val="nil"/>
            </w:tcBorders>
            <w:vAlign w:val="center"/>
          </w:tcPr>
          <w:p w14:paraId="0EEE5D5C"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Efficiency </w:t>
            </w:r>
          </w:p>
        </w:tc>
      </w:tr>
      <w:tr w:rsidR="0050771E" w:rsidRPr="00906DF3" w14:paraId="0CEAC0E1"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7920390F" w14:textId="77777777" w:rsidR="0050771E" w:rsidRPr="00CD63EC" w:rsidRDefault="0050771E" w:rsidP="0050771E">
            <w:pPr>
              <w:numPr>
                <w:ilvl w:val="0"/>
                <w:numId w:val="2"/>
              </w:numPr>
              <w:ind w:left="0"/>
              <w:contextualSpacing/>
              <w:rPr>
                <w:rFonts w:cstheme="minorHAnsi"/>
                <w:sz w:val="20"/>
                <w:szCs w:val="20"/>
                <w:lang w:eastAsia="ja-JP"/>
              </w:rPr>
            </w:pPr>
            <w:r w:rsidRPr="00CD63EC">
              <w:rPr>
                <w:rFonts w:cstheme="minorHAnsi"/>
                <w:sz w:val="20"/>
                <w:szCs w:val="20"/>
                <w:lang w:eastAsia="ja-JP"/>
              </w:rPr>
              <w:t>Gender &amp; Family Violence Webinar</w:t>
            </w:r>
          </w:p>
        </w:tc>
        <w:tc>
          <w:tcPr>
            <w:tcW w:w="1701" w:type="dxa"/>
            <w:tcBorders>
              <w:top w:val="dotted" w:sz="4" w:space="0" w:color="auto"/>
              <w:left w:val="dotted" w:sz="4" w:space="0" w:color="auto"/>
              <w:bottom w:val="dotted" w:sz="4" w:space="0" w:color="auto"/>
              <w:right w:val="nil"/>
            </w:tcBorders>
            <w:vAlign w:val="center"/>
          </w:tcPr>
          <w:p w14:paraId="6439F579"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Remote</w:t>
            </w:r>
          </w:p>
        </w:tc>
        <w:tc>
          <w:tcPr>
            <w:tcW w:w="2127" w:type="dxa"/>
            <w:tcBorders>
              <w:top w:val="dotted" w:sz="4" w:space="0" w:color="auto"/>
              <w:left w:val="dotted" w:sz="4" w:space="0" w:color="auto"/>
              <w:bottom w:val="dotted" w:sz="4" w:space="0" w:color="auto"/>
              <w:right w:val="dotted" w:sz="4" w:space="0" w:color="auto"/>
            </w:tcBorders>
            <w:vAlign w:val="center"/>
          </w:tcPr>
          <w:p w14:paraId="1E8B1B12"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1 Nov, 2018</w:t>
            </w:r>
          </w:p>
        </w:tc>
        <w:tc>
          <w:tcPr>
            <w:tcW w:w="3779" w:type="dxa"/>
            <w:tcBorders>
              <w:top w:val="dotted" w:sz="4" w:space="0" w:color="auto"/>
              <w:left w:val="dotted" w:sz="4" w:space="0" w:color="auto"/>
              <w:bottom w:val="dotted" w:sz="4" w:space="0" w:color="auto"/>
              <w:right w:val="nil"/>
            </w:tcBorders>
            <w:vAlign w:val="center"/>
          </w:tcPr>
          <w:p w14:paraId="599A3B88"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Localising Prof. Capacity </w:t>
            </w:r>
          </w:p>
        </w:tc>
      </w:tr>
      <w:tr w:rsidR="0050771E" w:rsidRPr="00906DF3" w14:paraId="4616C313"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24F61D81" w14:textId="77777777" w:rsidR="0050771E" w:rsidRPr="00CD63EC" w:rsidRDefault="0050771E" w:rsidP="0050771E">
            <w:pPr>
              <w:numPr>
                <w:ilvl w:val="0"/>
                <w:numId w:val="2"/>
              </w:numPr>
              <w:ind w:left="0"/>
              <w:contextualSpacing/>
              <w:rPr>
                <w:rFonts w:cstheme="minorHAnsi"/>
                <w:sz w:val="20"/>
                <w:szCs w:val="20"/>
                <w:lang w:eastAsia="ja-JP"/>
              </w:rPr>
            </w:pPr>
            <w:r w:rsidRPr="00CD63EC">
              <w:rPr>
                <w:rFonts w:cstheme="minorHAnsi"/>
                <w:sz w:val="20"/>
                <w:szCs w:val="20"/>
                <w:lang w:eastAsia="ja-JP"/>
              </w:rPr>
              <w:t>Local Visit #3</w:t>
            </w:r>
          </w:p>
        </w:tc>
        <w:tc>
          <w:tcPr>
            <w:tcW w:w="1701" w:type="dxa"/>
            <w:tcBorders>
              <w:top w:val="dotted" w:sz="4" w:space="0" w:color="auto"/>
              <w:left w:val="dotted" w:sz="4" w:space="0" w:color="auto"/>
              <w:bottom w:val="dotted" w:sz="4" w:space="0" w:color="auto"/>
              <w:right w:val="nil"/>
            </w:tcBorders>
            <w:vAlign w:val="center"/>
          </w:tcPr>
          <w:p w14:paraId="10D6A652"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Palau</w:t>
            </w:r>
          </w:p>
        </w:tc>
        <w:tc>
          <w:tcPr>
            <w:tcW w:w="2127" w:type="dxa"/>
            <w:tcBorders>
              <w:top w:val="dotted" w:sz="4" w:space="0" w:color="auto"/>
              <w:left w:val="dotted" w:sz="4" w:space="0" w:color="auto"/>
              <w:bottom w:val="dotted" w:sz="4" w:space="0" w:color="auto"/>
              <w:right w:val="dotted" w:sz="4" w:space="0" w:color="auto"/>
            </w:tcBorders>
            <w:vAlign w:val="center"/>
          </w:tcPr>
          <w:p w14:paraId="15B76412"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12-23 Nov, 2018</w:t>
            </w:r>
          </w:p>
        </w:tc>
        <w:tc>
          <w:tcPr>
            <w:tcW w:w="3779" w:type="dxa"/>
            <w:tcBorders>
              <w:top w:val="dotted" w:sz="4" w:space="0" w:color="auto"/>
              <w:left w:val="dotted" w:sz="4" w:space="0" w:color="auto"/>
              <w:bottom w:val="dotted" w:sz="4" w:space="0" w:color="auto"/>
              <w:right w:val="nil"/>
            </w:tcBorders>
            <w:vAlign w:val="center"/>
          </w:tcPr>
          <w:p w14:paraId="3786B692"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G&amp;FV </w:t>
            </w:r>
          </w:p>
        </w:tc>
      </w:tr>
      <w:tr w:rsidR="0050771E" w:rsidRPr="00906DF3" w14:paraId="2204BF51"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7246870B"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Substantive / Capacity Development ToT Workshop  (Topic:</w:t>
            </w:r>
            <w:r w:rsidRPr="00CD63EC">
              <w:rPr>
                <w:rFonts w:cstheme="minorHAnsi"/>
                <w:i/>
                <w:sz w:val="20"/>
                <w:szCs w:val="20"/>
                <w:lang w:eastAsia="ja-JP"/>
              </w:rPr>
              <w:t xml:space="preserve"> Data mgmt</w:t>
            </w:r>
            <w:r w:rsidRPr="00CD63EC">
              <w:rPr>
                <w:rFonts w:cstheme="minorHAnsi"/>
                <w:sz w:val="20"/>
                <w:szCs w:val="20"/>
                <w:lang w:eastAsia="ja-JP"/>
              </w:rPr>
              <w:t>)</w:t>
            </w:r>
          </w:p>
        </w:tc>
        <w:tc>
          <w:tcPr>
            <w:tcW w:w="1701" w:type="dxa"/>
            <w:tcBorders>
              <w:top w:val="dotted" w:sz="4" w:space="0" w:color="auto"/>
              <w:left w:val="dotted" w:sz="4" w:space="0" w:color="auto"/>
              <w:bottom w:val="dotted" w:sz="4" w:space="0" w:color="auto"/>
              <w:right w:val="nil"/>
            </w:tcBorders>
            <w:vAlign w:val="center"/>
          </w:tcPr>
          <w:p w14:paraId="16B7945B"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PNG</w:t>
            </w:r>
          </w:p>
        </w:tc>
        <w:tc>
          <w:tcPr>
            <w:tcW w:w="2127" w:type="dxa"/>
            <w:tcBorders>
              <w:top w:val="dotted" w:sz="4" w:space="0" w:color="auto"/>
              <w:left w:val="dotted" w:sz="4" w:space="0" w:color="auto"/>
              <w:bottom w:val="dotted" w:sz="4" w:space="0" w:color="auto"/>
              <w:right w:val="dotted" w:sz="4" w:space="0" w:color="auto"/>
            </w:tcBorders>
            <w:vAlign w:val="center"/>
          </w:tcPr>
          <w:p w14:paraId="1BC31524"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26-30 Nov, 2018</w:t>
            </w:r>
          </w:p>
        </w:tc>
        <w:tc>
          <w:tcPr>
            <w:tcW w:w="3779" w:type="dxa"/>
            <w:tcBorders>
              <w:top w:val="dotted" w:sz="4" w:space="0" w:color="auto"/>
              <w:left w:val="dotted" w:sz="4" w:space="0" w:color="auto"/>
              <w:bottom w:val="dotted" w:sz="4" w:space="0" w:color="auto"/>
              <w:right w:val="nil"/>
            </w:tcBorders>
            <w:vAlign w:val="center"/>
          </w:tcPr>
          <w:p w14:paraId="260ED4C1"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Localising Prof. Capacity </w:t>
            </w:r>
          </w:p>
        </w:tc>
      </w:tr>
      <w:tr w:rsidR="0050771E" w:rsidRPr="00906DF3" w14:paraId="5AAD84FA" w14:textId="77777777" w:rsidTr="007B4BF5">
        <w:trPr>
          <w:trHeight w:val="146"/>
        </w:trPr>
        <w:tc>
          <w:tcPr>
            <w:tcW w:w="14420" w:type="dxa"/>
            <w:gridSpan w:val="5"/>
            <w:tcBorders>
              <w:top w:val="single" w:sz="4" w:space="0" w:color="auto"/>
              <w:left w:val="nil"/>
              <w:bottom w:val="nil"/>
              <w:right w:val="nil"/>
            </w:tcBorders>
            <w:shd w:val="clear" w:color="auto" w:fill="DBE5F1" w:themeFill="accent1" w:themeFillTint="33"/>
          </w:tcPr>
          <w:p w14:paraId="2B2C39AE" w14:textId="77777777" w:rsidR="0050771E" w:rsidRPr="00CD63EC" w:rsidRDefault="0050771E" w:rsidP="007B4BF5">
            <w:pPr>
              <w:contextualSpacing/>
              <w:rPr>
                <w:rFonts w:cstheme="minorHAnsi"/>
                <w:b/>
                <w:sz w:val="20"/>
                <w:szCs w:val="20"/>
                <w:lang w:eastAsia="ja-JP"/>
              </w:rPr>
            </w:pPr>
            <w:r w:rsidRPr="00CD63EC">
              <w:rPr>
                <w:rFonts w:cstheme="minorHAnsi"/>
                <w:b/>
                <w:sz w:val="20"/>
                <w:szCs w:val="20"/>
                <w:lang w:eastAsia="ja-JP"/>
              </w:rPr>
              <w:t>2019</w:t>
            </w:r>
          </w:p>
        </w:tc>
      </w:tr>
      <w:tr w:rsidR="0050771E" w:rsidRPr="00906DF3" w14:paraId="09F51F6B" w14:textId="77777777" w:rsidTr="007B4BF5">
        <w:trPr>
          <w:gridAfter w:val="1"/>
          <w:wAfter w:w="9" w:type="dxa"/>
        </w:trPr>
        <w:tc>
          <w:tcPr>
            <w:tcW w:w="6804" w:type="dxa"/>
            <w:tcBorders>
              <w:top w:val="nil"/>
              <w:left w:val="nil"/>
              <w:bottom w:val="dotted" w:sz="4" w:space="0" w:color="auto"/>
              <w:right w:val="dotted" w:sz="4" w:space="0" w:color="auto"/>
            </w:tcBorders>
            <w:vAlign w:val="center"/>
          </w:tcPr>
          <w:p w14:paraId="4DD35093" w14:textId="77777777" w:rsidR="0050771E" w:rsidRPr="00CD63EC" w:rsidRDefault="0050771E" w:rsidP="007B4BF5">
            <w:pPr>
              <w:contextualSpacing/>
              <w:rPr>
                <w:rFonts w:cstheme="minorHAnsi"/>
                <w:sz w:val="20"/>
                <w:szCs w:val="20"/>
              </w:rPr>
            </w:pPr>
            <w:r w:rsidRPr="00CD63EC">
              <w:rPr>
                <w:rFonts w:cstheme="minorHAnsi"/>
                <w:sz w:val="20"/>
                <w:szCs w:val="20"/>
                <w:lang w:eastAsia="ja-JP"/>
              </w:rPr>
              <w:t>Local Visit #4</w:t>
            </w:r>
          </w:p>
        </w:tc>
        <w:tc>
          <w:tcPr>
            <w:tcW w:w="1701" w:type="dxa"/>
            <w:tcBorders>
              <w:top w:val="nil"/>
              <w:left w:val="dotted" w:sz="4" w:space="0" w:color="auto"/>
              <w:bottom w:val="dotted" w:sz="4" w:space="0" w:color="auto"/>
              <w:right w:val="nil"/>
            </w:tcBorders>
            <w:vAlign w:val="center"/>
          </w:tcPr>
          <w:p w14:paraId="3EC6E481" w14:textId="77777777" w:rsidR="0050771E" w:rsidRPr="00CD63EC" w:rsidRDefault="0050771E" w:rsidP="007B4BF5">
            <w:pPr>
              <w:contextualSpacing/>
              <w:rPr>
                <w:rFonts w:cstheme="minorHAnsi"/>
                <w:sz w:val="20"/>
                <w:szCs w:val="20"/>
              </w:rPr>
            </w:pPr>
            <w:r w:rsidRPr="00CD63EC">
              <w:rPr>
                <w:rFonts w:cstheme="minorHAnsi"/>
                <w:sz w:val="20"/>
                <w:szCs w:val="20"/>
                <w:lang w:eastAsia="ja-JP"/>
              </w:rPr>
              <w:t>FSM</w:t>
            </w:r>
          </w:p>
        </w:tc>
        <w:tc>
          <w:tcPr>
            <w:tcW w:w="2127" w:type="dxa"/>
            <w:tcBorders>
              <w:top w:val="nil"/>
              <w:left w:val="dotted" w:sz="4" w:space="0" w:color="auto"/>
              <w:bottom w:val="dotted" w:sz="4" w:space="0" w:color="auto"/>
              <w:right w:val="dotted" w:sz="4" w:space="0" w:color="auto"/>
            </w:tcBorders>
            <w:vAlign w:val="center"/>
          </w:tcPr>
          <w:p w14:paraId="6F38FF2E"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7-18 Jan, 2019</w:t>
            </w:r>
          </w:p>
        </w:tc>
        <w:tc>
          <w:tcPr>
            <w:tcW w:w="3779" w:type="dxa"/>
            <w:tcBorders>
              <w:top w:val="nil"/>
              <w:left w:val="dotted" w:sz="4" w:space="0" w:color="auto"/>
              <w:bottom w:val="dotted" w:sz="4" w:space="0" w:color="auto"/>
              <w:right w:val="nil"/>
            </w:tcBorders>
            <w:vAlign w:val="center"/>
          </w:tcPr>
          <w:p w14:paraId="78A26B23"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G&amp;FV </w:t>
            </w:r>
          </w:p>
        </w:tc>
      </w:tr>
      <w:tr w:rsidR="0050771E" w:rsidRPr="00906DF3" w14:paraId="46994D10" w14:textId="77777777" w:rsidTr="007B4BF5">
        <w:trPr>
          <w:gridAfter w:val="1"/>
          <w:wAfter w:w="9" w:type="dxa"/>
        </w:trPr>
        <w:tc>
          <w:tcPr>
            <w:tcW w:w="6804" w:type="dxa"/>
            <w:tcBorders>
              <w:top w:val="nil"/>
              <w:left w:val="nil"/>
              <w:bottom w:val="dotted" w:sz="4" w:space="0" w:color="auto"/>
              <w:right w:val="dotted" w:sz="4" w:space="0" w:color="auto"/>
            </w:tcBorders>
            <w:vAlign w:val="center"/>
          </w:tcPr>
          <w:p w14:paraId="1BC30F89"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Local Orientation Visit #4</w:t>
            </w:r>
          </w:p>
        </w:tc>
        <w:tc>
          <w:tcPr>
            <w:tcW w:w="1701" w:type="dxa"/>
            <w:tcBorders>
              <w:top w:val="nil"/>
              <w:left w:val="dotted" w:sz="4" w:space="0" w:color="auto"/>
              <w:bottom w:val="dotted" w:sz="4" w:space="0" w:color="auto"/>
              <w:right w:val="nil"/>
            </w:tcBorders>
            <w:vAlign w:val="center"/>
          </w:tcPr>
          <w:p w14:paraId="2537AF12"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Kiribati</w:t>
            </w:r>
          </w:p>
        </w:tc>
        <w:tc>
          <w:tcPr>
            <w:tcW w:w="2127" w:type="dxa"/>
            <w:tcBorders>
              <w:top w:val="nil"/>
              <w:left w:val="dotted" w:sz="4" w:space="0" w:color="auto"/>
              <w:bottom w:val="dotted" w:sz="4" w:space="0" w:color="auto"/>
              <w:right w:val="dotted" w:sz="4" w:space="0" w:color="auto"/>
            </w:tcBorders>
            <w:vAlign w:val="center"/>
          </w:tcPr>
          <w:p w14:paraId="64441722"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17-25 Jan, 2019</w:t>
            </w:r>
          </w:p>
        </w:tc>
        <w:tc>
          <w:tcPr>
            <w:tcW w:w="3779" w:type="dxa"/>
            <w:tcBorders>
              <w:top w:val="nil"/>
              <w:left w:val="dotted" w:sz="4" w:space="0" w:color="auto"/>
              <w:bottom w:val="dotted" w:sz="4" w:space="0" w:color="auto"/>
              <w:right w:val="nil"/>
            </w:tcBorders>
            <w:vAlign w:val="center"/>
          </w:tcPr>
          <w:p w14:paraId="23386C23"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Prof. Development </w:t>
            </w:r>
          </w:p>
        </w:tc>
      </w:tr>
      <w:tr w:rsidR="0050771E" w:rsidRPr="00906DF3" w14:paraId="156BDA1F" w14:textId="77777777" w:rsidTr="007B4BF5">
        <w:trPr>
          <w:gridAfter w:val="1"/>
          <w:wAfter w:w="9" w:type="dxa"/>
        </w:trPr>
        <w:tc>
          <w:tcPr>
            <w:tcW w:w="6804" w:type="dxa"/>
            <w:tcBorders>
              <w:top w:val="nil"/>
              <w:left w:val="nil"/>
              <w:bottom w:val="dotted" w:sz="4" w:space="0" w:color="auto"/>
              <w:right w:val="dotted" w:sz="4" w:space="0" w:color="auto"/>
            </w:tcBorders>
            <w:vAlign w:val="center"/>
          </w:tcPr>
          <w:p w14:paraId="022E2A32"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Local Visit #2</w:t>
            </w:r>
          </w:p>
        </w:tc>
        <w:tc>
          <w:tcPr>
            <w:tcW w:w="1701" w:type="dxa"/>
            <w:tcBorders>
              <w:top w:val="nil"/>
              <w:left w:val="dotted" w:sz="4" w:space="0" w:color="auto"/>
              <w:bottom w:val="dotted" w:sz="4" w:space="0" w:color="auto"/>
              <w:right w:val="nil"/>
            </w:tcBorders>
            <w:vAlign w:val="center"/>
          </w:tcPr>
          <w:p w14:paraId="4015694D"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Nauru</w:t>
            </w:r>
          </w:p>
        </w:tc>
        <w:tc>
          <w:tcPr>
            <w:tcW w:w="2127" w:type="dxa"/>
            <w:tcBorders>
              <w:top w:val="nil"/>
              <w:left w:val="dotted" w:sz="4" w:space="0" w:color="auto"/>
              <w:bottom w:val="dotted" w:sz="4" w:space="0" w:color="auto"/>
              <w:right w:val="dotted" w:sz="4" w:space="0" w:color="auto"/>
            </w:tcBorders>
            <w:vAlign w:val="center"/>
          </w:tcPr>
          <w:p w14:paraId="10757E1A"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18-26 Jan, 2019</w:t>
            </w:r>
          </w:p>
        </w:tc>
        <w:tc>
          <w:tcPr>
            <w:tcW w:w="3779" w:type="dxa"/>
            <w:tcBorders>
              <w:top w:val="nil"/>
              <w:left w:val="dotted" w:sz="4" w:space="0" w:color="auto"/>
              <w:bottom w:val="dotted" w:sz="4" w:space="0" w:color="auto"/>
              <w:right w:val="nil"/>
            </w:tcBorders>
            <w:vAlign w:val="center"/>
          </w:tcPr>
          <w:p w14:paraId="06736EBC"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Efficiency </w:t>
            </w:r>
          </w:p>
        </w:tc>
      </w:tr>
      <w:tr w:rsidR="0050771E" w:rsidRPr="00906DF3" w14:paraId="5CED6DE2" w14:textId="77777777" w:rsidTr="007B4BF5">
        <w:trPr>
          <w:gridAfter w:val="1"/>
          <w:wAfter w:w="9" w:type="dxa"/>
        </w:trPr>
        <w:tc>
          <w:tcPr>
            <w:tcW w:w="6804" w:type="dxa"/>
            <w:tcBorders>
              <w:top w:val="nil"/>
              <w:left w:val="nil"/>
              <w:bottom w:val="dotted" w:sz="4" w:space="0" w:color="auto"/>
              <w:right w:val="dotted" w:sz="4" w:space="0" w:color="auto"/>
            </w:tcBorders>
            <w:vAlign w:val="center"/>
          </w:tcPr>
          <w:p w14:paraId="659B9719"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Local Visit #3</w:t>
            </w:r>
          </w:p>
        </w:tc>
        <w:tc>
          <w:tcPr>
            <w:tcW w:w="1701" w:type="dxa"/>
            <w:tcBorders>
              <w:top w:val="nil"/>
              <w:left w:val="dotted" w:sz="4" w:space="0" w:color="auto"/>
              <w:bottom w:val="dotted" w:sz="4" w:space="0" w:color="auto"/>
              <w:right w:val="nil"/>
            </w:tcBorders>
            <w:vAlign w:val="center"/>
          </w:tcPr>
          <w:p w14:paraId="1D0090FF"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Tonga</w:t>
            </w:r>
          </w:p>
        </w:tc>
        <w:tc>
          <w:tcPr>
            <w:tcW w:w="2127" w:type="dxa"/>
            <w:tcBorders>
              <w:top w:val="nil"/>
              <w:left w:val="dotted" w:sz="4" w:space="0" w:color="auto"/>
              <w:bottom w:val="dotted" w:sz="4" w:space="0" w:color="auto"/>
              <w:right w:val="dotted" w:sz="4" w:space="0" w:color="auto"/>
            </w:tcBorders>
            <w:vAlign w:val="center"/>
          </w:tcPr>
          <w:p w14:paraId="39C7443A"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4-15 Feb, 2019</w:t>
            </w:r>
          </w:p>
        </w:tc>
        <w:tc>
          <w:tcPr>
            <w:tcW w:w="3779" w:type="dxa"/>
            <w:tcBorders>
              <w:top w:val="nil"/>
              <w:left w:val="dotted" w:sz="4" w:space="0" w:color="auto"/>
              <w:bottom w:val="dotted" w:sz="4" w:space="0" w:color="auto"/>
              <w:right w:val="nil"/>
            </w:tcBorders>
            <w:vAlign w:val="center"/>
          </w:tcPr>
          <w:p w14:paraId="2C914AC0"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Human Rights </w:t>
            </w:r>
          </w:p>
        </w:tc>
      </w:tr>
      <w:tr w:rsidR="0050771E" w:rsidRPr="00906DF3" w14:paraId="5AFDF546" w14:textId="77777777" w:rsidTr="007B4BF5">
        <w:trPr>
          <w:gridAfter w:val="1"/>
          <w:wAfter w:w="9" w:type="dxa"/>
        </w:trPr>
        <w:tc>
          <w:tcPr>
            <w:tcW w:w="6804" w:type="dxa"/>
            <w:tcBorders>
              <w:top w:val="nil"/>
              <w:left w:val="nil"/>
              <w:bottom w:val="dotted" w:sz="4" w:space="0" w:color="auto"/>
              <w:right w:val="dotted" w:sz="4" w:space="0" w:color="auto"/>
            </w:tcBorders>
            <w:vAlign w:val="center"/>
          </w:tcPr>
          <w:p w14:paraId="1B9D518B"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Local Project Management and Planning Visit Large LIF #4</w:t>
            </w:r>
          </w:p>
        </w:tc>
        <w:tc>
          <w:tcPr>
            <w:tcW w:w="1701" w:type="dxa"/>
            <w:tcBorders>
              <w:top w:val="nil"/>
              <w:left w:val="dotted" w:sz="4" w:space="0" w:color="auto"/>
              <w:bottom w:val="dotted" w:sz="4" w:space="0" w:color="auto"/>
              <w:right w:val="nil"/>
            </w:tcBorders>
            <w:vAlign w:val="center"/>
          </w:tcPr>
          <w:p w14:paraId="7D4DFE2F"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Vanuatu</w:t>
            </w:r>
          </w:p>
        </w:tc>
        <w:tc>
          <w:tcPr>
            <w:tcW w:w="2127" w:type="dxa"/>
            <w:tcBorders>
              <w:top w:val="nil"/>
              <w:left w:val="dotted" w:sz="4" w:space="0" w:color="auto"/>
              <w:bottom w:val="dotted" w:sz="4" w:space="0" w:color="auto"/>
              <w:right w:val="dotted" w:sz="4" w:space="0" w:color="auto"/>
            </w:tcBorders>
            <w:vAlign w:val="center"/>
          </w:tcPr>
          <w:p w14:paraId="341D5639"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4-15 Feb, 2019</w:t>
            </w:r>
          </w:p>
        </w:tc>
        <w:tc>
          <w:tcPr>
            <w:tcW w:w="3779" w:type="dxa"/>
            <w:tcBorders>
              <w:top w:val="nil"/>
              <w:left w:val="dotted" w:sz="4" w:space="0" w:color="auto"/>
              <w:bottom w:val="dotted" w:sz="4" w:space="0" w:color="auto"/>
              <w:right w:val="nil"/>
            </w:tcBorders>
            <w:vAlign w:val="center"/>
          </w:tcPr>
          <w:p w14:paraId="64819A01"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National Leadership </w:t>
            </w:r>
          </w:p>
        </w:tc>
      </w:tr>
      <w:tr w:rsidR="0050771E" w:rsidRPr="00906DF3" w14:paraId="040C1650" w14:textId="77777777" w:rsidTr="007B4BF5">
        <w:trPr>
          <w:gridAfter w:val="1"/>
          <w:wAfter w:w="9" w:type="dxa"/>
        </w:trPr>
        <w:tc>
          <w:tcPr>
            <w:tcW w:w="6804" w:type="dxa"/>
            <w:tcBorders>
              <w:top w:val="nil"/>
              <w:left w:val="nil"/>
              <w:bottom w:val="dotted" w:sz="4" w:space="0" w:color="auto"/>
              <w:right w:val="dotted" w:sz="4" w:space="0" w:color="auto"/>
            </w:tcBorders>
            <w:vAlign w:val="center"/>
          </w:tcPr>
          <w:p w14:paraId="5BB76142"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Regional Training Workshop (Topic:</w:t>
            </w:r>
            <w:r w:rsidRPr="00CD63EC">
              <w:rPr>
                <w:rFonts w:cstheme="minorHAnsi"/>
                <w:i/>
                <w:sz w:val="20"/>
                <w:szCs w:val="20"/>
                <w:lang w:eastAsia="ja-JP"/>
              </w:rPr>
              <w:t xml:space="preserve"> Decision-Making</w:t>
            </w:r>
            <w:r w:rsidRPr="00CD63EC">
              <w:rPr>
                <w:rFonts w:cstheme="minorHAnsi"/>
                <w:sz w:val="20"/>
                <w:szCs w:val="20"/>
                <w:lang w:eastAsia="ja-JP"/>
              </w:rPr>
              <w:t>)</w:t>
            </w:r>
          </w:p>
        </w:tc>
        <w:tc>
          <w:tcPr>
            <w:tcW w:w="1701" w:type="dxa"/>
            <w:tcBorders>
              <w:top w:val="nil"/>
              <w:left w:val="dotted" w:sz="4" w:space="0" w:color="auto"/>
              <w:bottom w:val="dotted" w:sz="4" w:space="0" w:color="auto"/>
              <w:right w:val="nil"/>
            </w:tcBorders>
            <w:vAlign w:val="center"/>
          </w:tcPr>
          <w:p w14:paraId="251B1139"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Solomon Is.</w:t>
            </w:r>
          </w:p>
        </w:tc>
        <w:tc>
          <w:tcPr>
            <w:tcW w:w="2127" w:type="dxa"/>
            <w:tcBorders>
              <w:top w:val="nil"/>
              <w:left w:val="dotted" w:sz="4" w:space="0" w:color="auto"/>
              <w:bottom w:val="dotted" w:sz="4" w:space="0" w:color="auto"/>
              <w:right w:val="dotted" w:sz="4" w:space="0" w:color="auto"/>
            </w:tcBorders>
            <w:vAlign w:val="center"/>
          </w:tcPr>
          <w:p w14:paraId="1A706EEF"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18-22 Feb, 2019</w:t>
            </w:r>
          </w:p>
        </w:tc>
        <w:tc>
          <w:tcPr>
            <w:tcW w:w="3779" w:type="dxa"/>
            <w:tcBorders>
              <w:top w:val="nil"/>
              <w:left w:val="dotted" w:sz="4" w:space="0" w:color="auto"/>
              <w:bottom w:val="dotted" w:sz="4" w:space="0" w:color="auto"/>
              <w:right w:val="nil"/>
            </w:tcBorders>
            <w:vAlign w:val="center"/>
          </w:tcPr>
          <w:p w14:paraId="665C7547"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Prof. Development  </w:t>
            </w:r>
          </w:p>
        </w:tc>
      </w:tr>
      <w:tr w:rsidR="0050771E" w:rsidRPr="00906DF3" w14:paraId="7DCC3F6A" w14:textId="77777777" w:rsidTr="007B4BF5">
        <w:trPr>
          <w:gridAfter w:val="1"/>
          <w:wAfter w:w="9" w:type="dxa"/>
        </w:trPr>
        <w:tc>
          <w:tcPr>
            <w:tcW w:w="6804" w:type="dxa"/>
            <w:tcBorders>
              <w:top w:val="nil"/>
              <w:left w:val="nil"/>
              <w:bottom w:val="dotted" w:sz="4" w:space="0" w:color="auto"/>
              <w:right w:val="dotted" w:sz="4" w:space="0" w:color="auto"/>
            </w:tcBorders>
            <w:vAlign w:val="center"/>
          </w:tcPr>
          <w:p w14:paraId="5EC0B5A8"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Career Pathway: Local Visit #3</w:t>
            </w:r>
          </w:p>
        </w:tc>
        <w:tc>
          <w:tcPr>
            <w:tcW w:w="1701" w:type="dxa"/>
            <w:tcBorders>
              <w:top w:val="nil"/>
              <w:left w:val="dotted" w:sz="4" w:space="0" w:color="auto"/>
              <w:bottom w:val="dotted" w:sz="4" w:space="0" w:color="auto"/>
              <w:right w:val="nil"/>
            </w:tcBorders>
            <w:vAlign w:val="center"/>
          </w:tcPr>
          <w:p w14:paraId="2205C985"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PNG</w:t>
            </w:r>
          </w:p>
        </w:tc>
        <w:tc>
          <w:tcPr>
            <w:tcW w:w="2127" w:type="dxa"/>
            <w:tcBorders>
              <w:top w:val="nil"/>
              <w:left w:val="dotted" w:sz="4" w:space="0" w:color="auto"/>
              <w:bottom w:val="dotted" w:sz="4" w:space="0" w:color="auto"/>
              <w:right w:val="dotted" w:sz="4" w:space="0" w:color="auto"/>
            </w:tcBorders>
            <w:vAlign w:val="center"/>
          </w:tcPr>
          <w:p w14:paraId="5310C4D6"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4-8 Mar, 2019</w:t>
            </w:r>
          </w:p>
        </w:tc>
        <w:tc>
          <w:tcPr>
            <w:tcW w:w="3779" w:type="dxa"/>
            <w:tcBorders>
              <w:top w:val="nil"/>
              <w:left w:val="dotted" w:sz="4" w:space="0" w:color="auto"/>
              <w:bottom w:val="dotted" w:sz="4" w:space="0" w:color="auto"/>
              <w:right w:val="nil"/>
            </w:tcBorders>
            <w:vAlign w:val="center"/>
          </w:tcPr>
          <w:p w14:paraId="455C378F"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Institutionalising  Prof. Dev’t </w:t>
            </w:r>
          </w:p>
        </w:tc>
      </w:tr>
      <w:tr w:rsidR="0050771E" w:rsidRPr="00906DF3" w14:paraId="4D20AF6D"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1FA9B6E0"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Local Visit #4</w:t>
            </w:r>
          </w:p>
        </w:tc>
        <w:tc>
          <w:tcPr>
            <w:tcW w:w="1701" w:type="dxa"/>
            <w:tcBorders>
              <w:top w:val="dotted" w:sz="4" w:space="0" w:color="auto"/>
              <w:left w:val="dotted" w:sz="4" w:space="0" w:color="auto"/>
              <w:bottom w:val="dotted" w:sz="4" w:space="0" w:color="auto"/>
              <w:right w:val="nil"/>
            </w:tcBorders>
            <w:vAlign w:val="center"/>
          </w:tcPr>
          <w:p w14:paraId="4CD98278"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Vanuatu</w:t>
            </w:r>
          </w:p>
        </w:tc>
        <w:tc>
          <w:tcPr>
            <w:tcW w:w="2127" w:type="dxa"/>
            <w:tcBorders>
              <w:top w:val="dotted" w:sz="4" w:space="0" w:color="auto"/>
              <w:left w:val="dotted" w:sz="4" w:space="0" w:color="auto"/>
              <w:bottom w:val="dotted" w:sz="4" w:space="0" w:color="auto"/>
              <w:right w:val="dotted" w:sz="4" w:space="0" w:color="auto"/>
            </w:tcBorders>
            <w:vAlign w:val="center"/>
          </w:tcPr>
          <w:p w14:paraId="4F6F204B"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18-29 Mar, 2019</w:t>
            </w:r>
          </w:p>
        </w:tc>
        <w:tc>
          <w:tcPr>
            <w:tcW w:w="3779" w:type="dxa"/>
            <w:tcBorders>
              <w:top w:val="dotted" w:sz="4" w:space="0" w:color="auto"/>
              <w:left w:val="dotted" w:sz="4" w:space="0" w:color="auto"/>
              <w:bottom w:val="dotted" w:sz="4" w:space="0" w:color="auto"/>
              <w:right w:val="nil"/>
            </w:tcBorders>
            <w:vAlign w:val="center"/>
          </w:tcPr>
          <w:p w14:paraId="7536A9E5"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Access to Justice </w:t>
            </w:r>
          </w:p>
        </w:tc>
      </w:tr>
      <w:tr w:rsidR="0050771E" w:rsidRPr="00906DF3" w14:paraId="04E530BC"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79F6BE8A"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Local Visit #4</w:t>
            </w:r>
          </w:p>
        </w:tc>
        <w:tc>
          <w:tcPr>
            <w:tcW w:w="1701" w:type="dxa"/>
            <w:tcBorders>
              <w:top w:val="dotted" w:sz="4" w:space="0" w:color="auto"/>
              <w:left w:val="dotted" w:sz="4" w:space="0" w:color="auto"/>
              <w:bottom w:val="dotted" w:sz="4" w:space="0" w:color="auto"/>
              <w:right w:val="nil"/>
            </w:tcBorders>
            <w:vAlign w:val="center"/>
          </w:tcPr>
          <w:p w14:paraId="09F89B17"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Tokelau</w:t>
            </w:r>
          </w:p>
        </w:tc>
        <w:tc>
          <w:tcPr>
            <w:tcW w:w="2127" w:type="dxa"/>
            <w:tcBorders>
              <w:top w:val="dotted" w:sz="4" w:space="0" w:color="auto"/>
              <w:left w:val="dotted" w:sz="4" w:space="0" w:color="auto"/>
              <w:bottom w:val="dotted" w:sz="4" w:space="0" w:color="auto"/>
              <w:right w:val="dotted" w:sz="4" w:space="0" w:color="auto"/>
            </w:tcBorders>
            <w:vAlign w:val="center"/>
          </w:tcPr>
          <w:p w14:paraId="216264A6"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Mar, 2019 </w:t>
            </w:r>
          </w:p>
        </w:tc>
        <w:tc>
          <w:tcPr>
            <w:tcW w:w="3779" w:type="dxa"/>
            <w:tcBorders>
              <w:top w:val="dotted" w:sz="4" w:space="0" w:color="auto"/>
              <w:left w:val="dotted" w:sz="4" w:space="0" w:color="auto"/>
              <w:bottom w:val="dotted" w:sz="4" w:space="0" w:color="auto"/>
              <w:right w:val="nil"/>
            </w:tcBorders>
            <w:vAlign w:val="center"/>
          </w:tcPr>
          <w:p w14:paraId="56BBFCFC"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Efficiency </w:t>
            </w:r>
          </w:p>
        </w:tc>
      </w:tr>
      <w:tr w:rsidR="0050771E" w:rsidRPr="00906DF3" w14:paraId="2B579691"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678B3FF6"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4</w:t>
            </w:r>
            <w:r w:rsidRPr="00CD63EC">
              <w:rPr>
                <w:rFonts w:cstheme="minorHAnsi"/>
                <w:sz w:val="20"/>
                <w:szCs w:val="20"/>
                <w:vertAlign w:val="superscript"/>
                <w:lang w:eastAsia="ja-JP"/>
              </w:rPr>
              <w:t>th</w:t>
            </w:r>
            <w:r w:rsidRPr="00CD63EC">
              <w:rPr>
                <w:rFonts w:cstheme="minorHAnsi"/>
                <w:sz w:val="20"/>
                <w:szCs w:val="20"/>
                <w:lang w:eastAsia="ja-JP"/>
              </w:rPr>
              <w:t xml:space="preserve"> Chief Justices’ Leadership Forum</w:t>
            </w:r>
          </w:p>
        </w:tc>
        <w:tc>
          <w:tcPr>
            <w:tcW w:w="1701" w:type="dxa"/>
            <w:tcBorders>
              <w:top w:val="dotted" w:sz="4" w:space="0" w:color="auto"/>
              <w:left w:val="dotted" w:sz="4" w:space="0" w:color="auto"/>
              <w:bottom w:val="dotted" w:sz="4" w:space="0" w:color="auto"/>
              <w:right w:val="nil"/>
            </w:tcBorders>
            <w:vAlign w:val="center"/>
          </w:tcPr>
          <w:p w14:paraId="6421ABE3"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Palau</w:t>
            </w:r>
          </w:p>
        </w:tc>
        <w:tc>
          <w:tcPr>
            <w:tcW w:w="2127" w:type="dxa"/>
            <w:tcBorders>
              <w:top w:val="dotted" w:sz="4" w:space="0" w:color="auto"/>
              <w:left w:val="dotted" w:sz="4" w:space="0" w:color="auto"/>
              <w:bottom w:val="dotted" w:sz="4" w:space="0" w:color="auto"/>
              <w:right w:val="dotted" w:sz="4" w:space="0" w:color="auto"/>
            </w:tcBorders>
            <w:vAlign w:val="center"/>
          </w:tcPr>
          <w:p w14:paraId="7ACC1667"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1-3 Apr, 2019</w:t>
            </w:r>
          </w:p>
        </w:tc>
        <w:tc>
          <w:tcPr>
            <w:tcW w:w="3779" w:type="dxa"/>
            <w:tcBorders>
              <w:top w:val="dotted" w:sz="4" w:space="0" w:color="auto"/>
              <w:left w:val="dotted" w:sz="4" w:space="0" w:color="auto"/>
              <w:bottom w:val="dotted" w:sz="4" w:space="0" w:color="auto"/>
              <w:right w:val="nil"/>
            </w:tcBorders>
            <w:vAlign w:val="center"/>
          </w:tcPr>
          <w:p w14:paraId="02845FB0"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Regional Leadership </w:t>
            </w:r>
          </w:p>
        </w:tc>
      </w:tr>
      <w:tr w:rsidR="0050771E" w:rsidRPr="00906DF3" w14:paraId="7B44C132"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5A37F1EC"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6</w:t>
            </w:r>
            <w:r w:rsidRPr="00CD63EC">
              <w:rPr>
                <w:rFonts w:cstheme="minorHAnsi"/>
                <w:sz w:val="20"/>
                <w:szCs w:val="20"/>
                <w:vertAlign w:val="superscript"/>
                <w:lang w:eastAsia="ja-JP"/>
              </w:rPr>
              <w:t>th</w:t>
            </w:r>
            <w:r w:rsidRPr="00CD63EC">
              <w:rPr>
                <w:rFonts w:cstheme="minorHAnsi"/>
                <w:sz w:val="20"/>
                <w:szCs w:val="20"/>
                <w:lang w:eastAsia="ja-JP"/>
              </w:rPr>
              <w:t xml:space="preserve"> Initiative Executive Committee Meeting</w:t>
            </w:r>
          </w:p>
        </w:tc>
        <w:tc>
          <w:tcPr>
            <w:tcW w:w="1701" w:type="dxa"/>
            <w:tcBorders>
              <w:top w:val="dotted" w:sz="4" w:space="0" w:color="auto"/>
              <w:left w:val="dotted" w:sz="4" w:space="0" w:color="auto"/>
              <w:bottom w:val="dotted" w:sz="4" w:space="0" w:color="auto"/>
              <w:right w:val="nil"/>
            </w:tcBorders>
            <w:vAlign w:val="center"/>
          </w:tcPr>
          <w:p w14:paraId="2F48D2E3"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Palau</w:t>
            </w:r>
          </w:p>
        </w:tc>
        <w:tc>
          <w:tcPr>
            <w:tcW w:w="2127" w:type="dxa"/>
            <w:tcBorders>
              <w:top w:val="dotted" w:sz="4" w:space="0" w:color="auto"/>
              <w:left w:val="dotted" w:sz="4" w:space="0" w:color="auto"/>
              <w:bottom w:val="dotted" w:sz="4" w:space="0" w:color="auto"/>
              <w:right w:val="dotted" w:sz="4" w:space="0" w:color="auto"/>
            </w:tcBorders>
            <w:vAlign w:val="center"/>
          </w:tcPr>
          <w:p w14:paraId="17CF1460"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4 Apr, 2019</w:t>
            </w:r>
          </w:p>
        </w:tc>
        <w:tc>
          <w:tcPr>
            <w:tcW w:w="3779" w:type="dxa"/>
            <w:tcBorders>
              <w:top w:val="dotted" w:sz="4" w:space="0" w:color="auto"/>
              <w:left w:val="dotted" w:sz="4" w:space="0" w:color="auto"/>
              <w:bottom w:val="dotted" w:sz="4" w:space="0" w:color="auto"/>
              <w:right w:val="nil"/>
            </w:tcBorders>
            <w:vAlign w:val="center"/>
          </w:tcPr>
          <w:p w14:paraId="7E4D6C68"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Regional Leadership </w:t>
            </w:r>
          </w:p>
        </w:tc>
      </w:tr>
      <w:tr w:rsidR="0050771E" w:rsidRPr="00906DF3" w14:paraId="6C0207E7"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17B49F44"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M&amp;E Visit #3</w:t>
            </w:r>
          </w:p>
        </w:tc>
        <w:tc>
          <w:tcPr>
            <w:tcW w:w="1701" w:type="dxa"/>
            <w:tcBorders>
              <w:top w:val="dotted" w:sz="4" w:space="0" w:color="auto"/>
              <w:left w:val="dotted" w:sz="4" w:space="0" w:color="auto"/>
              <w:bottom w:val="dotted" w:sz="4" w:space="0" w:color="auto"/>
              <w:right w:val="nil"/>
            </w:tcBorders>
            <w:vAlign w:val="center"/>
          </w:tcPr>
          <w:p w14:paraId="074EB02D"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Palau</w:t>
            </w:r>
          </w:p>
        </w:tc>
        <w:tc>
          <w:tcPr>
            <w:tcW w:w="2127" w:type="dxa"/>
            <w:tcBorders>
              <w:top w:val="dotted" w:sz="4" w:space="0" w:color="auto"/>
              <w:left w:val="dotted" w:sz="4" w:space="0" w:color="auto"/>
              <w:bottom w:val="dotted" w:sz="4" w:space="0" w:color="auto"/>
              <w:right w:val="dotted" w:sz="4" w:space="0" w:color="auto"/>
            </w:tcBorders>
            <w:vAlign w:val="center"/>
          </w:tcPr>
          <w:p w14:paraId="70C951DC"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5-6 Apr, 2019</w:t>
            </w:r>
          </w:p>
        </w:tc>
        <w:tc>
          <w:tcPr>
            <w:tcW w:w="3779" w:type="dxa"/>
            <w:tcBorders>
              <w:top w:val="dotted" w:sz="4" w:space="0" w:color="auto"/>
              <w:left w:val="dotted" w:sz="4" w:space="0" w:color="auto"/>
              <w:bottom w:val="dotted" w:sz="4" w:space="0" w:color="auto"/>
              <w:right w:val="nil"/>
            </w:tcBorders>
            <w:vAlign w:val="center"/>
          </w:tcPr>
          <w:p w14:paraId="765668DE"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Accountability </w:t>
            </w:r>
          </w:p>
        </w:tc>
      </w:tr>
      <w:tr w:rsidR="0050771E" w:rsidRPr="00906DF3" w14:paraId="526DDAA5"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24F6217B"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lastRenderedPageBreak/>
              <w:t>Local Visit #3</w:t>
            </w:r>
          </w:p>
        </w:tc>
        <w:tc>
          <w:tcPr>
            <w:tcW w:w="1701" w:type="dxa"/>
            <w:tcBorders>
              <w:top w:val="dotted" w:sz="4" w:space="0" w:color="auto"/>
              <w:left w:val="dotted" w:sz="4" w:space="0" w:color="auto"/>
              <w:bottom w:val="dotted" w:sz="4" w:space="0" w:color="auto"/>
              <w:right w:val="nil"/>
            </w:tcBorders>
            <w:vAlign w:val="center"/>
          </w:tcPr>
          <w:p w14:paraId="116F2934"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PNG</w:t>
            </w:r>
          </w:p>
        </w:tc>
        <w:tc>
          <w:tcPr>
            <w:tcW w:w="2127" w:type="dxa"/>
            <w:tcBorders>
              <w:top w:val="dotted" w:sz="4" w:space="0" w:color="auto"/>
              <w:left w:val="dotted" w:sz="4" w:space="0" w:color="auto"/>
              <w:bottom w:val="dotted" w:sz="4" w:space="0" w:color="auto"/>
              <w:right w:val="dotted" w:sz="4" w:space="0" w:color="auto"/>
            </w:tcBorders>
            <w:vAlign w:val="center"/>
          </w:tcPr>
          <w:p w14:paraId="708C683C"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29 Apr-10 May, 2019</w:t>
            </w:r>
          </w:p>
        </w:tc>
        <w:tc>
          <w:tcPr>
            <w:tcW w:w="3779" w:type="dxa"/>
            <w:tcBorders>
              <w:top w:val="dotted" w:sz="4" w:space="0" w:color="auto"/>
              <w:left w:val="dotted" w:sz="4" w:space="0" w:color="auto"/>
              <w:bottom w:val="dotted" w:sz="4" w:space="0" w:color="auto"/>
              <w:right w:val="nil"/>
            </w:tcBorders>
            <w:vAlign w:val="center"/>
          </w:tcPr>
          <w:p w14:paraId="5587B66A"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Efficiency </w:t>
            </w:r>
          </w:p>
        </w:tc>
      </w:tr>
      <w:tr w:rsidR="0050771E" w:rsidRPr="00906DF3" w14:paraId="7C7F8119"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5B69D97C"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Pilot Mentoring Toolkit</w:t>
            </w:r>
          </w:p>
        </w:tc>
        <w:tc>
          <w:tcPr>
            <w:tcW w:w="1701" w:type="dxa"/>
            <w:tcBorders>
              <w:top w:val="dotted" w:sz="4" w:space="0" w:color="auto"/>
              <w:left w:val="dotted" w:sz="4" w:space="0" w:color="auto"/>
              <w:bottom w:val="dotted" w:sz="4" w:space="0" w:color="auto"/>
              <w:right w:val="nil"/>
            </w:tcBorders>
            <w:vAlign w:val="center"/>
          </w:tcPr>
          <w:p w14:paraId="06C95952"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Vanuatu</w:t>
            </w:r>
          </w:p>
        </w:tc>
        <w:tc>
          <w:tcPr>
            <w:tcW w:w="2127" w:type="dxa"/>
            <w:tcBorders>
              <w:top w:val="dotted" w:sz="4" w:space="0" w:color="auto"/>
              <w:left w:val="dotted" w:sz="4" w:space="0" w:color="auto"/>
              <w:bottom w:val="dotted" w:sz="4" w:space="0" w:color="auto"/>
              <w:right w:val="dotted" w:sz="4" w:space="0" w:color="auto"/>
            </w:tcBorders>
            <w:vAlign w:val="center"/>
          </w:tcPr>
          <w:p w14:paraId="75744826"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Late April</w:t>
            </w:r>
          </w:p>
        </w:tc>
        <w:tc>
          <w:tcPr>
            <w:tcW w:w="3779" w:type="dxa"/>
            <w:tcBorders>
              <w:top w:val="dotted" w:sz="4" w:space="0" w:color="auto"/>
              <w:left w:val="dotted" w:sz="4" w:space="0" w:color="auto"/>
              <w:bottom w:val="dotted" w:sz="4" w:space="0" w:color="auto"/>
              <w:right w:val="nil"/>
            </w:tcBorders>
            <w:vAlign w:val="center"/>
          </w:tcPr>
          <w:p w14:paraId="0900BDD6"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Prof. Development </w:t>
            </w:r>
          </w:p>
        </w:tc>
      </w:tr>
      <w:tr w:rsidR="0050771E" w:rsidRPr="00906DF3" w14:paraId="21989BAE"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42888B6D"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Career Gateway: Local Visit #4</w:t>
            </w:r>
          </w:p>
        </w:tc>
        <w:tc>
          <w:tcPr>
            <w:tcW w:w="1701" w:type="dxa"/>
            <w:tcBorders>
              <w:top w:val="dotted" w:sz="4" w:space="0" w:color="auto"/>
              <w:left w:val="dotted" w:sz="4" w:space="0" w:color="auto"/>
              <w:bottom w:val="dotted" w:sz="4" w:space="0" w:color="auto"/>
              <w:right w:val="nil"/>
            </w:tcBorders>
            <w:vAlign w:val="center"/>
          </w:tcPr>
          <w:p w14:paraId="0B59AB71"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Vanuatu</w:t>
            </w:r>
          </w:p>
        </w:tc>
        <w:tc>
          <w:tcPr>
            <w:tcW w:w="2127" w:type="dxa"/>
            <w:tcBorders>
              <w:top w:val="dotted" w:sz="4" w:space="0" w:color="auto"/>
              <w:left w:val="dotted" w:sz="4" w:space="0" w:color="auto"/>
              <w:bottom w:val="dotted" w:sz="4" w:space="0" w:color="auto"/>
              <w:right w:val="dotted" w:sz="4" w:space="0" w:color="auto"/>
            </w:tcBorders>
            <w:vAlign w:val="center"/>
          </w:tcPr>
          <w:p w14:paraId="0A12D589"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20-24 May, 2019 </w:t>
            </w:r>
          </w:p>
        </w:tc>
        <w:tc>
          <w:tcPr>
            <w:tcW w:w="3779" w:type="dxa"/>
            <w:tcBorders>
              <w:top w:val="dotted" w:sz="4" w:space="0" w:color="auto"/>
              <w:left w:val="dotted" w:sz="4" w:space="0" w:color="auto"/>
              <w:bottom w:val="dotted" w:sz="4" w:space="0" w:color="auto"/>
              <w:right w:val="nil"/>
            </w:tcBorders>
            <w:vAlign w:val="center"/>
          </w:tcPr>
          <w:p w14:paraId="0F96A730"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Institutionalising  Prof. Dev’t </w:t>
            </w:r>
          </w:p>
        </w:tc>
      </w:tr>
      <w:tr w:rsidR="0050771E" w:rsidRPr="00906DF3" w14:paraId="7F9BC499"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7699215F"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Local Visit #5</w:t>
            </w:r>
          </w:p>
        </w:tc>
        <w:tc>
          <w:tcPr>
            <w:tcW w:w="1701" w:type="dxa"/>
            <w:tcBorders>
              <w:top w:val="dotted" w:sz="4" w:space="0" w:color="auto"/>
              <w:left w:val="dotted" w:sz="4" w:space="0" w:color="auto"/>
              <w:bottom w:val="dotted" w:sz="4" w:space="0" w:color="auto"/>
              <w:right w:val="nil"/>
            </w:tcBorders>
            <w:vAlign w:val="center"/>
          </w:tcPr>
          <w:p w14:paraId="6BA23E6F"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Samoa</w:t>
            </w:r>
          </w:p>
        </w:tc>
        <w:tc>
          <w:tcPr>
            <w:tcW w:w="2127" w:type="dxa"/>
            <w:tcBorders>
              <w:top w:val="dotted" w:sz="4" w:space="0" w:color="auto"/>
              <w:left w:val="dotted" w:sz="4" w:space="0" w:color="auto"/>
              <w:bottom w:val="dotted" w:sz="4" w:space="0" w:color="auto"/>
              <w:right w:val="dotted" w:sz="4" w:space="0" w:color="auto"/>
            </w:tcBorders>
            <w:vAlign w:val="center"/>
          </w:tcPr>
          <w:p w14:paraId="4A420B28"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20-31 May, 2019</w:t>
            </w:r>
          </w:p>
        </w:tc>
        <w:tc>
          <w:tcPr>
            <w:tcW w:w="3779" w:type="dxa"/>
            <w:tcBorders>
              <w:top w:val="dotted" w:sz="4" w:space="0" w:color="auto"/>
              <w:left w:val="dotted" w:sz="4" w:space="0" w:color="auto"/>
              <w:bottom w:val="dotted" w:sz="4" w:space="0" w:color="auto"/>
              <w:right w:val="nil"/>
            </w:tcBorders>
            <w:vAlign w:val="center"/>
          </w:tcPr>
          <w:p w14:paraId="62B2C77C"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G&amp;FV </w:t>
            </w:r>
          </w:p>
        </w:tc>
      </w:tr>
      <w:tr w:rsidR="0050771E" w:rsidRPr="00906DF3" w14:paraId="4CBF6FFB"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15D218A5"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Local Efficiency Visit #1</w:t>
            </w:r>
          </w:p>
        </w:tc>
        <w:tc>
          <w:tcPr>
            <w:tcW w:w="1701" w:type="dxa"/>
            <w:tcBorders>
              <w:top w:val="dotted" w:sz="4" w:space="0" w:color="auto"/>
              <w:left w:val="dotted" w:sz="4" w:space="0" w:color="auto"/>
              <w:bottom w:val="dotted" w:sz="4" w:space="0" w:color="auto"/>
              <w:right w:val="nil"/>
            </w:tcBorders>
            <w:vAlign w:val="center"/>
          </w:tcPr>
          <w:p w14:paraId="38083D8B"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Niue</w:t>
            </w:r>
          </w:p>
        </w:tc>
        <w:tc>
          <w:tcPr>
            <w:tcW w:w="2127" w:type="dxa"/>
            <w:tcBorders>
              <w:top w:val="dotted" w:sz="4" w:space="0" w:color="auto"/>
              <w:left w:val="dotted" w:sz="4" w:space="0" w:color="auto"/>
              <w:bottom w:val="dotted" w:sz="4" w:space="0" w:color="auto"/>
              <w:right w:val="dotted" w:sz="4" w:space="0" w:color="auto"/>
            </w:tcBorders>
            <w:vAlign w:val="center"/>
          </w:tcPr>
          <w:p w14:paraId="2F2DE1E7"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24-28 June, 2019</w:t>
            </w:r>
          </w:p>
        </w:tc>
        <w:tc>
          <w:tcPr>
            <w:tcW w:w="3779" w:type="dxa"/>
            <w:tcBorders>
              <w:top w:val="dotted" w:sz="4" w:space="0" w:color="auto"/>
              <w:left w:val="dotted" w:sz="4" w:space="0" w:color="auto"/>
              <w:bottom w:val="dotted" w:sz="4" w:space="0" w:color="auto"/>
              <w:right w:val="nil"/>
            </w:tcBorders>
            <w:vAlign w:val="center"/>
          </w:tcPr>
          <w:p w14:paraId="0E401DAF"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Efficiency </w:t>
            </w:r>
          </w:p>
        </w:tc>
      </w:tr>
      <w:tr w:rsidR="0050771E" w:rsidRPr="00906DF3" w14:paraId="26C89F9F"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6737CCDE"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Local ICT Visit #1</w:t>
            </w:r>
          </w:p>
        </w:tc>
        <w:tc>
          <w:tcPr>
            <w:tcW w:w="1701" w:type="dxa"/>
            <w:tcBorders>
              <w:top w:val="dotted" w:sz="4" w:space="0" w:color="auto"/>
              <w:left w:val="dotted" w:sz="4" w:space="0" w:color="auto"/>
              <w:bottom w:val="dotted" w:sz="4" w:space="0" w:color="auto"/>
              <w:right w:val="nil"/>
            </w:tcBorders>
            <w:vAlign w:val="center"/>
          </w:tcPr>
          <w:p w14:paraId="62BB54EF"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Niue</w:t>
            </w:r>
          </w:p>
        </w:tc>
        <w:tc>
          <w:tcPr>
            <w:tcW w:w="2127" w:type="dxa"/>
            <w:tcBorders>
              <w:top w:val="dotted" w:sz="4" w:space="0" w:color="auto"/>
              <w:left w:val="dotted" w:sz="4" w:space="0" w:color="auto"/>
              <w:bottom w:val="dotted" w:sz="4" w:space="0" w:color="auto"/>
              <w:right w:val="dotted" w:sz="4" w:space="0" w:color="auto"/>
            </w:tcBorders>
            <w:vAlign w:val="center"/>
          </w:tcPr>
          <w:p w14:paraId="47B6516E"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24-28 June, 2019</w:t>
            </w:r>
          </w:p>
        </w:tc>
        <w:tc>
          <w:tcPr>
            <w:tcW w:w="3779" w:type="dxa"/>
            <w:tcBorders>
              <w:top w:val="dotted" w:sz="4" w:space="0" w:color="auto"/>
              <w:left w:val="dotted" w:sz="4" w:space="0" w:color="auto"/>
              <w:bottom w:val="dotted" w:sz="4" w:space="0" w:color="auto"/>
              <w:right w:val="nil"/>
            </w:tcBorders>
            <w:vAlign w:val="center"/>
          </w:tcPr>
          <w:p w14:paraId="385EC56C"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Efficiency </w:t>
            </w:r>
          </w:p>
        </w:tc>
      </w:tr>
      <w:tr w:rsidR="0050771E" w:rsidRPr="00906DF3" w14:paraId="7DF84D8F"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79A05300"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Assessment and Support Design Visit</w:t>
            </w:r>
          </w:p>
        </w:tc>
        <w:tc>
          <w:tcPr>
            <w:tcW w:w="1701" w:type="dxa"/>
            <w:tcBorders>
              <w:top w:val="dotted" w:sz="4" w:space="0" w:color="auto"/>
              <w:left w:val="dotted" w:sz="4" w:space="0" w:color="auto"/>
              <w:bottom w:val="dotted" w:sz="4" w:space="0" w:color="auto"/>
              <w:right w:val="nil"/>
            </w:tcBorders>
            <w:vAlign w:val="center"/>
          </w:tcPr>
          <w:p w14:paraId="169D28B4"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Fiji</w:t>
            </w:r>
          </w:p>
        </w:tc>
        <w:tc>
          <w:tcPr>
            <w:tcW w:w="2127" w:type="dxa"/>
            <w:tcBorders>
              <w:top w:val="dotted" w:sz="4" w:space="0" w:color="auto"/>
              <w:left w:val="dotted" w:sz="4" w:space="0" w:color="auto"/>
              <w:bottom w:val="dotted" w:sz="4" w:space="0" w:color="auto"/>
              <w:right w:val="dotted" w:sz="4" w:space="0" w:color="auto"/>
            </w:tcBorders>
            <w:vAlign w:val="center"/>
          </w:tcPr>
          <w:p w14:paraId="262F450E"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8-9 July, 2019</w:t>
            </w:r>
          </w:p>
        </w:tc>
        <w:tc>
          <w:tcPr>
            <w:tcW w:w="3779" w:type="dxa"/>
            <w:tcBorders>
              <w:top w:val="dotted" w:sz="4" w:space="0" w:color="auto"/>
              <w:left w:val="dotted" w:sz="4" w:space="0" w:color="auto"/>
              <w:bottom w:val="dotted" w:sz="4" w:space="0" w:color="auto"/>
              <w:right w:val="nil"/>
            </w:tcBorders>
            <w:vAlign w:val="center"/>
          </w:tcPr>
          <w:p w14:paraId="7E78DE62"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National Leadership</w:t>
            </w:r>
          </w:p>
        </w:tc>
      </w:tr>
      <w:tr w:rsidR="0050771E" w:rsidRPr="00906DF3" w14:paraId="69471494"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39C45FCF"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7</w:t>
            </w:r>
            <w:r w:rsidRPr="00CD63EC">
              <w:rPr>
                <w:rFonts w:cstheme="minorHAnsi"/>
                <w:sz w:val="20"/>
                <w:szCs w:val="20"/>
                <w:vertAlign w:val="superscript"/>
                <w:lang w:eastAsia="ja-JP"/>
              </w:rPr>
              <w:t>th</w:t>
            </w:r>
            <w:r w:rsidRPr="00CD63EC">
              <w:rPr>
                <w:rFonts w:cstheme="minorHAnsi"/>
                <w:sz w:val="20"/>
                <w:szCs w:val="20"/>
                <w:lang w:eastAsia="ja-JP"/>
              </w:rPr>
              <w:t xml:space="preserve"> Initiative Executive Committee Meeting</w:t>
            </w:r>
          </w:p>
        </w:tc>
        <w:tc>
          <w:tcPr>
            <w:tcW w:w="1701" w:type="dxa"/>
            <w:tcBorders>
              <w:top w:val="dotted" w:sz="4" w:space="0" w:color="auto"/>
              <w:left w:val="dotted" w:sz="4" w:space="0" w:color="auto"/>
              <w:bottom w:val="dotted" w:sz="4" w:space="0" w:color="auto"/>
              <w:right w:val="nil"/>
            </w:tcBorders>
            <w:vAlign w:val="center"/>
          </w:tcPr>
          <w:p w14:paraId="3D9C6197"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Remote</w:t>
            </w:r>
          </w:p>
        </w:tc>
        <w:tc>
          <w:tcPr>
            <w:tcW w:w="2127" w:type="dxa"/>
            <w:tcBorders>
              <w:top w:val="dotted" w:sz="4" w:space="0" w:color="auto"/>
              <w:left w:val="dotted" w:sz="4" w:space="0" w:color="auto"/>
              <w:bottom w:val="dotted" w:sz="4" w:space="0" w:color="auto"/>
              <w:right w:val="dotted" w:sz="4" w:space="0" w:color="auto"/>
            </w:tcBorders>
            <w:vAlign w:val="center"/>
          </w:tcPr>
          <w:p w14:paraId="3358AC15"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30 Aug, 2019</w:t>
            </w:r>
          </w:p>
        </w:tc>
        <w:tc>
          <w:tcPr>
            <w:tcW w:w="3779" w:type="dxa"/>
            <w:tcBorders>
              <w:top w:val="dotted" w:sz="4" w:space="0" w:color="auto"/>
              <w:left w:val="dotted" w:sz="4" w:space="0" w:color="auto"/>
              <w:bottom w:val="dotted" w:sz="4" w:space="0" w:color="auto"/>
              <w:right w:val="nil"/>
            </w:tcBorders>
            <w:vAlign w:val="center"/>
          </w:tcPr>
          <w:p w14:paraId="6BCE6D61"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Regional Leadership</w:t>
            </w:r>
          </w:p>
        </w:tc>
      </w:tr>
      <w:tr w:rsidR="0050771E" w:rsidRPr="00906DF3" w14:paraId="66AB28AA"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66ED52CC"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Local Human Rights Visit #1</w:t>
            </w:r>
          </w:p>
        </w:tc>
        <w:tc>
          <w:tcPr>
            <w:tcW w:w="1701" w:type="dxa"/>
            <w:tcBorders>
              <w:top w:val="dotted" w:sz="4" w:space="0" w:color="auto"/>
              <w:left w:val="dotted" w:sz="4" w:space="0" w:color="auto"/>
              <w:bottom w:val="dotted" w:sz="4" w:space="0" w:color="auto"/>
              <w:right w:val="nil"/>
            </w:tcBorders>
            <w:vAlign w:val="center"/>
          </w:tcPr>
          <w:p w14:paraId="398E3E91"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Solomon Islands</w:t>
            </w:r>
          </w:p>
        </w:tc>
        <w:tc>
          <w:tcPr>
            <w:tcW w:w="2127" w:type="dxa"/>
            <w:tcBorders>
              <w:top w:val="dotted" w:sz="4" w:space="0" w:color="auto"/>
              <w:left w:val="dotted" w:sz="4" w:space="0" w:color="auto"/>
              <w:bottom w:val="dotted" w:sz="4" w:space="0" w:color="auto"/>
              <w:right w:val="dotted" w:sz="4" w:space="0" w:color="auto"/>
            </w:tcBorders>
            <w:vAlign w:val="center"/>
          </w:tcPr>
          <w:p w14:paraId="21030E14"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23 Sep-4 Oct, 2019</w:t>
            </w:r>
          </w:p>
        </w:tc>
        <w:tc>
          <w:tcPr>
            <w:tcW w:w="3779" w:type="dxa"/>
            <w:tcBorders>
              <w:top w:val="dotted" w:sz="4" w:space="0" w:color="auto"/>
              <w:left w:val="dotted" w:sz="4" w:space="0" w:color="auto"/>
              <w:bottom w:val="dotted" w:sz="4" w:space="0" w:color="auto"/>
              <w:right w:val="nil"/>
            </w:tcBorders>
            <w:vAlign w:val="center"/>
          </w:tcPr>
          <w:p w14:paraId="0D3FE119"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Human Rights</w:t>
            </w:r>
          </w:p>
        </w:tc>
      </w:tr>
      <w:tr w:rsidR="0050771E" w:rsidRPr="00906DF3" w14:paraId="3E35F500"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4F43DE85"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Court Data Management Workshop</w:t>
            </w:r>
          </w:p>
        </w:tc>
        <w:tc>
          <w:tcPr>
            <w:tcW w:w="1701" w:type="dxa"/>
            <w:tcBorders>
              <w:top w:val="dotted" w:sz="4" w:space="0" w:color="auto"/>
              <w:left w:val="dotted" w:sz="4" w:space="0" w:color="auto"/>
              <w:bottom w:val="dotted" w:sz="4" w:space="0" w:color="auto"/>
              <w:right w:val="nil"/>
            </w:tcBorders>
            <w:vAlign w:val="center"/>
          </w:tcPr>
          <w:p w14:paraId="79BC6935"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Vanuatu</w:t>
            </w:r>
          </w:p>
        </w:tc>
        <w:tc>
          <w:tcPr>
            <w:tcW w:w="2127" w:type="dxa"/>
            <w:tcBorders>
              <w:top w:val="dotted" w:sz="4" w:space="0" w:color="auto"/>
              <w:left w:val="dotted" w:sz="4" w:space="0" w:color="auto"/>
              <w:bottom w:val="dotted" w:sz="4" w:space="0" w:color="auto"/>
              <w:right w:val="dotted" w:sz="4" w:space="0" w:color="auto"/>
            </w:tcBorders>
            <w:vAlign w:val="center"/>
          </w:tcPr>
          <w:p w14:paraId="4C1D0EBD"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14-18 Oct, 2019</w:t>
            </w:r>
          </w:p>
        </w:tc>
        <w:tc>
          <w:tcPr>
            <w:tcW w:w="3779" w:type="dxa"/>
            <w:tcBorders>
              <w:top w:val="dotted" w:sz="4" w:space="0" w:color="auto"/>
              <w:left w:val="dotted" w:sz="4" w:space="0" w:color="auto"/>
              <w:bottom w:val="dotted" w:sz="4" w:space="0" w:color="auto"/>
              <w:right w:val="nil"/>
            </w:tcBorders>
            <w:vAlign w:val="center"/>
          </w:tcPr>
          <w:p w14:paraId="11CB4580"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Efficiency </w:t>
            </w:r>
          </w:p>
        </w:tc>
      </w:tr>
      <w:tr w:rsidR="0050771E" w:rsidRPr="00906DF3" w14:paraId="56728CEC"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3704CF00"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Local ICT Visit #2</w:t>
            </w:r>
          </w:p>
        </w:tc>
        <w:tc>
          <w:tcPr>
            <w:tcW w:w="1701" w:type="dxa"/>
            <w:tcBorders>
              <w:top w:val="dotted" w:sz="4" w:space="0" w:color="auto"/>
              <w:left w:val="dotted" w:sz="4" w:space="0" w:color="auto"/>
              <w:bottom w:val="dotted" w:sz="4" w:space="0" w:color="auto"/>
              <w:right w:val="nil"/>
            </w:tcBorders>
            <w:vAlign w:val="center"/>
          </w:tcPr>
          <w:p w14:paraId="4E861036"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Nauru</w:t>
            </w:r>
          </w:p>
        </w:tc>
        <w:tc>
          <w:tcPr>
            <w:tcW w:w="2127" w:type="dxa"/>
            <w:tcBorders>
              <w:top w:val="dotted" w:sz="4" w:space="0" w:color="auto"/>
              <w:left w:val="dotted" w:sz="4" w:space="0" w:color="auto"/>
              <w:bottom w:val="dotted" w:sz="4" w:space="0" w:color="auto"/>
              <w:right w:val="dotted" w:sz="4" w:space="0" w:color="auto"/>
            </w:tcBorders>
            <w:vAlign w:val="center"/>
          </w:tcPr>
          <w:p w14:paraId="0828BFF6"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21-25 Oct, 2019</w:t>
            </w:r>
          </w:p>
        </w:tc>
        <w:tc>
          <w:tcPr>
            <w:tcW w:w="3779" w:type="dxa"/>
            <w:tcBorders>
              <w:top w:val="dotted" w:sz="4" w:space="0" w:color="auto"/>
              <w:left w:val="dotted" w:sz="4" w:space="0" w:color="auto"/>
              <w:bottom w:val="dotted" w:sz="4" w:space="0" w:color="auto"/>
              <w:right w:val="nil"/>
            </w:tcBorders>
            <w:vAlign w:val="center"/>
          </w:tcPr>
          <w:p w14:paraId="1E58F9C4"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Efficiency</w:t>
            </w:r>
          </w:p>
        </w:tc>
      </w:tr>
      <w:tr w:rsidR="0050771E" w:rsidRPr="00906DF3" w14:paraId="3341A48B"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039526D5"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Local GFV Visit #1</w:t>
            </w:r>
          </w:p>
        </w:tc>
        <w:tc>
          <w:tcPr>
            <w:tcW w:w="1701" w:type="dxa"/>
            <w:tcBorders>
              <w:top w:val="dotted" w:sz="4" w:space="0" w:color="auto"/>
              <w:left w:val="dotted" w:sz="4" w:space="0" w:color="auto"/>
              <w:bottom w:val="dotted" w:sz="4" w:space="0" w:color="auto"/>
              <w:right w:val="nil"/>
            </w:tcBorders>
            <w:vAlign w:val="center"/>
          </w:tcPr>
          <w:p w14:paraId="0BFF7ED7"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Vanuatu</w:t>
            </w:r>
          </w:p>
        </w:tc>
        <w:tc>
          <w:tcPr>
            <w:tcW w:w="2127" w:type="dxa"/>
            <w:tcBorders>
              <w:top w:val="dotted" w:sz="4" w:space="0" w:color="auto"/>
              <w:left w:val="dotted" w:sz="4" w:space="0" w:color="auto"/>
              <w:bottom w:val="dotted" w:sz="4" w:space="0" w:color="auto"/>
              <w:right w:val="dotted" w:sz="4" w:space="0" w:color="auto"/>
            </w:tcBorders>
            <w:vAlign w:val="center"/>
          </w:tcPr>
          <w:p w14:paraId="63B1C031"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4-8 Nov, 2019</w:t>
            </w:r>
          </w:p>
        </w:tc>
        <w:tc>
          <w:tcPr>
            <w:tcW w:w="3779" w:type="dxa"/>
            <w:tcBorders>
              <w:top w:val="dotted" w:sz="4" w:space="0" w:color="auto"/>
              <w:left w:val="dotted" w:sz="4" w:space="0" w:color="auto"/>
              <w:bottom w:val="dotted" w:sz="4" w:space="0" w:color="auto"/>
              <w:right w:val="nil"/>
            </w:tcBorders>
            <w:vAlign w:val="center"/>
          </w:tcPr>
          <w:p w14:paraId="3526F995"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G&amp;FV</w:t>
            </w:r>
          </w:p>
        </w:tc>
      </w:tr>
      <w:tr w:rsidR="0050771E" w:rsidRPr="00906DF3" w14:paraId="0E4E456B"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7852330C"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Career Pathway Visit #1</w:t>
            </w:r>
          </w:p>
        </w:tc>
        <w:tc>
          <w:tcPr>
            <w:tcW w:w="1701" w:type="dxa"/>
            <w:tcBorders>
              <w:top w:val="dotted" w:sz="4" w:space="0" w:color="auto"/>
              <w:left w:val="dotted" w:sz="4" w:space="0" w:color="auto"/>
              <w:bottom w:val="dotted" w:sz="4" w:space="0" w:color="auto"/>
              <w:right w:val="nil"/>
            </w:tcBorders>
            <w:vAlign w:val="center"/>
          </w:tcPr>
          <w:p w14:paraId="047D494D"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PNG</w:t>
            </w:r>
          </w:p>
        </w:tc>
        <w:tc>
          <w:tcPr>
            <w:tcW w:w="2127" w:type="dxa"/>
            <w:tcBorders>
              <w:top w:val="dotted" w:sz="4" w:space="0" w:color="auto"/>
              <w:left w:val="dotted" w:sz="4" w:space="0" w:color="auto"/>
              <w:bottom w:val="dotted" w:sz="4" w:space="0" w:color="auto"/>
              <w:right w:val="dotted" w:sz="4" w:space="0" w:color="auto"/>
            </w:tcBorders>
            <w:vAlign w:val="center"/>
          </w:tcPr>
          <w:p w14:paraId="5571BEDA"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11-15 Nov, 2019</w:t>
            </w:r>
          </w:p>
        </w:tc>
        <w:tc>
          <w:tcPr>
            <w:tcW w:w="3779" w:type="dxa"/>
            <w:tcBorders>
              <w:top w:val="dotted" w:sz="4" w:space="0" w:color="auto"/>
              <w:left w:val="dotted" w:sz="4" w:space="0" w:color="auto"/>
              <w:bottom w:val="dotted" w:sz="4" w:space="0" w:color="auto"/>
              <w:right w:val="nil"/>
            </w:tcBorders>
            <w:vAlign w:val="center"/>
          </w:tcPr>
          <w:p w14:paraId="07B38DA9"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Institutionalising Prof. Dev’t </w:t>
            </w:r>
          </w:p>
        </w:tc>
      </w:tr>
      <w:tr w:rsidR="0050771E" w:rsidRPr="00906DF3" w14:paraId="771C9B6B"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6BC9D61C"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Webinar #1: Court Data Management Follow-up</w:t>
            </w:r>
          </w:p>
        </w:tc>
        <w:tc>
          <w:tcPr>
            <w:tcW w:w="1701" w:type="dxa"/>
            <w:tcBorders>
              <w:top w:val="dotted" w:sz="4" w:space="0" w:color="auto"/>
              <w:left w:val="dotted" w:sz="4" w:space="0" w:color="auto"/>
              <w:bottom w:val="dotted" w:sz="4" w:space="0" w:color="auto"/>
              <w:right w:val="nil"/>
            </w:tcBorders>
            <w:vAlign w:val="center"/>
          </w:tcPr>
          <w:p w14:paraId="3927F1E0"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Remote</w:t>
            </w:r>
          </w:p>
        </w:tc>
        <w:tc>
          <w:tcPr>
            <w:tcW w:w="2127" w:type="dxa"/>
            <w:tcBorders>
              <w:top w:val="dotted" w:sz="4" w:space="0" w:color="auto"/>
              <w:left w:val="dotted" w:sz="4" w:space="0" w:color="auto"/>
              <w:bottom w:val="dotted" w:sz="4" w:space="0" w:color="auto"/>
              <w:right w:val="dotted" w:sz="4" w:space="0" w:color="auto"/>
            </w:tcBorders>
            <w:vAlign w:val="center"/>
          </w:tcPr>
          <w:p w14:paraId="4C76E209"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28 Nov, 2019</w:t>
            </w:r>
          </w:p>
        </w:tc>
        <w:tc>
          <w:tcPr>
            <w:tcW w:w="3779" w:type="dxa"/>
            <w:tcBorders>
              <w:top w:val="dotted" w:sz="4" w:space="0" w:color="auto"/>
              <w:left w:val="dotted" w:sz="4" w:space="0" w:color="auto"/>
              <w:bottom w:val="dotted" w:sz="4" w:space="0" w:color="auto"/>
              <w:right w:val="nil"/>
            </w:tcBorders>
            <w:vAlign w:val="center"/>
          </w:tcPr>
          <w:p w14:paraId="07CA4DF0"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Localising Prof. Capacity Building</w:t>
            </w:r>
          </w:p>
        </w:tc>
      </w:tr>
      <w:tr w:rsidR="0050771E" w:rsidRPr="00906DF3" w14:paraId="76AB91C0"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1F8350A8"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Local Access to Justice Visit #1 and Community Awareness Raising Project</w:t>
            </w:r>
          </w:p>
        </w:tc>
        <w:tc>
          <w:tcPr>
            <w:tcW w:w="1701" w:type="dxa"/>
            <w:tcBorders>
              <w:top w:val="dotted" w:sz="4" w:space="0" w:color="auto"/>
              <w:left w:val="dotted" w:sz="4" w:space="0" w:color="auto"/>
              <w:bottom w:val="dotted" w:sz="4" w:space="0" w:color="auto"/>
              <w:right w:val="nil"/>
            </w:tcBorders>
            <w:vAlign w:val="center"/>
          </w:tcPr>
          <w:p w14:paraId="0BBA0F62"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Kiribati</w:t>
            </w:r>
          </w:p>
        </w:tc>
        <w:tc>
          <w:tcPr>
            <w:tcW w:w="2127" w:type="dxa"/>
            <w:tcBorders>
              <w:top w:val="dotted" w:sz="4" w:space="0" w:color="auto"/>
              <w:left w:val="dotted" w:sz="4" w:space="0" w:color="auto"/>
              <w:bottom w:val="dotted" w:sz="4" w:space="0" w:color="auto"/>
              <w:right w:val="dotted" w:sz="4" w:space="0" w:color="auto"/>
            </w:tcBorders>
            <w:vAlign w:val="center"/>
          </w:tcPr>
          <w:p w14:paraId="7BECC79D"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2-12 Dec, 2019</w:t>
            </w:r>
          </w:p>
        </w:tc>
        <w:tc>
          <w:tcPr>
            <w:tcW w:w="3779" w:type="dxa"/>
            <w:tcBorders>
              <w:top w:val="dotted" w:sz="4" w:space="0" w:color="auto"/>
              <w:left w:val="dotted" w:sz="4" w:space="0" w:color="auto"/>
              <w:bottom w:val="dotted" w:sz="4" w:space="0" w:color="auto"/>
              <w:right w:val="nil"/>
            </w:tcBorders>
            <w:vAlign w:val="center"/>
          </w:tcPr>
          <w:p w14:paraId="45B2C7E6"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Access to Justice</w:t>
            </w:r>
          </w:p>
        </w:tc>
      </w:tr>
      <w:tr w:rsidR="0050771E" w:rsidRPr="00906DF3" w14:paraId="32552CB4" w14:textId="77777777" w:rsidTr="007B4BF5">
        <w:tc>
          <w:tcPr>
            <w:tcW w:w="14420" w:type="dxa"/>
            <w:gridSpan w:val="5"/>
            <w:tcBorders>
              <w:top w:val="dotted" w:sz="4" w:space="0" w:color="auto"/>
              <w:left w:val="nil"/>
              <w:bottom w:val="dotted" w:sz="4" w:space="0" w:color="auto"/>
              <w:right w:val="dotted" w:sz="4" w:space="0" w:color="auto"/>
            </w:tcBorders>
            <w:shd w:val="clear" w:color="auto" w:fill="DBE5F1" w:themeFill="accent1" w:themeFillTint="33"/>
          </w:tcPr>
          <w:p w14:paraId="2F0372BB" w14:textId="77777777" w:rsidR="0050771E" w:rsidRPr="00CD63EC" w:rsidRDefault="0050771E" w:rsidP="007B4BF5">
            <w:pPr>
              <w:contextualSpacing/>
              <w:rPr>
                <w:rFonts w:cstheme="minorHAnsi"/>
                <w:sz w:val="20"/>
                <w:szCs w:val="20"/>
                <w:lang w:eastAsia="ja-JP"/>
              </w:rPr>
            </w:pPr>
            <w:r w:rsidRPr="00CD63EC">
              <w:rPr>
                <w:rFonts w:cstheme="minorHAnsi"/>
                <w:b/>
                <w:sz w:val="20"/>
                <w:szCs w:val="20"/>
                <w:lang w:eastAsia="ja-JP"/>
              </w:rPr>
              <w:t>2020</w:t>
            </w:r>
          </w:p>
        </w:tc>
      </w:tr>
      <w:tr w:rsidR="0050771E" w:rsidRPr="00906DF3" w14:paraId="4815419C"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08A0B4C9"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Local Efficiency Visit #2</w:t>
            </w:r>
          </w:p>
        </w:tc>
        <w:tc>
          <w:tcPr>
            <w:tcW w:w="1701" w:type="dxa"/>
            <w:tcBorders>
              <w:top w:val="dotted" w:sz="4" w:space="0" w:color="auto"/>
              <w:left w:val="dotted" w:sz="4" w:space="0" w:color="auto"/>
              <w:bottom w:val="dotted" w:sz="4" w:space="0" w:color="auto"/>
              <w:right w:val="nil"/>
            </w:tcBorders>
            <w:vAlign w:val="center"/>
          </w:tcPr>
          <w:p w14:paraId="184429C3"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Nauru</w:t>
            </w:r>
          </w:p>
        </w:tc>
        <w:tc>
          <w:tcPr>
            <w:tcW w:w="2127" w:type="dxa"/>
            <w:tcBorders>
              <w:top w:val="dotted" w:sz="4" w:space="0" w:color="auto"/>
              <w:left w:val="dotted" w:sz="4" w:space="0" w:color="auto"/>
              <w:bottom w:val="dotted" w:sz="4" w:space="0" w:color="auto"/>
              <w:right w:val="dotted" w:sz="4" w:space="0" w:color="auto"/>
            </w:tcBorders>
            <w:vAlign w:val="center"/>
          </w:tcPr>
          <w:p w14:paraId="0A02CDCC"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13-17 Jan, 2020</w:t>
            </w:r>
          </w:p>
        </w:tc>
        <w:tc>
          <w:tcPr>
            <w:tcW w:w="3779" w:type="dxa"/>
            <w:tcBorders>
              <w:top w:val="dotted" w:sz="4" w:space="0" w:color="auto"/>
              <w:left w:val="dotted" w:sz="4" w:space="0" w:color="auto"/>
              <w:bottom w:val="dotted" w:sz="4" w:space="0" w:color="auto"/>
              <w:right w:val="nil"/>
            </w:tcBorders>
            <w:vAlign w:val="center"/>
          </w:tcPr>
          <w:p w14:paraId="289DC82D"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Efficiency</w:t>
            </w:r>
          </w:p>
        </w:tc>
      </w:tr>
      <w:tr w:rsidR="0050771E" w:rsidRPr="00906DF3" w14:paraId="646298AA"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7282E0A6" w14:textId="57C0E573"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Webinar #2: </w:t>
            </w:r>
            <w:r w:rsidR="007C6DC0">
              <w:rPr>
                <w:rFonts w:cstheme="minorHAnsi"/>
                <w:sz w:val="20"/>
                <w:szCs w:val="20"/>
                <w:lang w:eastAsia="ja-JP"/>
              </w:rPr>
              <w:t xml:space="preserve">Regional </w:t>
            </w:r>
            <w:r w:rsidRPr="00CD63EC">
              <w:rPr>
                <w:rFonts w:cstheme="minorHAnsi"/>
                <w:sz w:val="20"/>
                <w:szCs w:val="20"/>
                <w:lang w:eastAsia="ja-JP"/>
              </w:rPr>
              <w:t>Lay Judicial Officers Webinar</w:t>
            </w:r>
          </w:p>
        </w:tc>
        <w:tc>
          <w:tcPr>
            <w:tcW w:w="1701" w:type="dxa"/>
            <w:tcBorders>
              <w:top w:val="dotted" w:sz="4" w:space="0" w:color="auto"/>
              <w:left w:val="dotted" w:sz="4" w:space="0" w:color="auto"/>
              <w:bottom w:val="dotted" w:sz="4" w:space="0" w:color="auto"/>
              <w:right w:val="nil"/>
            </w:tcBorders>
            <w:vAlign w:val="center"/>
          </w:tcPr>
          <w:p w14:paraId="21F13E7C" w14:textId="5772703E" w:rsidR="0050771E" w:rsidRPr="00CD63EC" w:rsidRDefault="007C6DC0" w:rsidP="007B4BF5">
            <w:pPr>
              <w:contextualSpacing/>
              <w:rPr>
                <w:rFonts w:cstheme="minorHAnsi"/>
                <w:sz w:val="20"/>
                <w:szCs w:val="20"/>
                <w:lang w:eastAsia="ja-JP"/>
              </w:rPr>
            </w:pPr>
            <w:r>
              <w:rPr>
                <w:rFonts w:cstheme="minorHAnsi"/>
                <w:sz w:val="20"/>
                <w:szCs w:val="20"/>
                <w:lang w:eastAsia="ja-JP"/>
              </w:rPr>
              <w:t>Regional</w:t>
            </w:r>
          </w:p>
        </w:tc>
        <w:tc>
          <w:tcPr>
            <w:tcW w:w="2127" w:type="dxa"/>
            <w:tcBorders>
              <w:top w:val="dotted" w:sz="4" w:space="0" w:color="auto"/>
              <w:left w:val="dotted" w:sz="4" w:space="0" w:color="auto"/>
              <w:bottom w:val="dotted" w:sz="4" w:space="0" w:color="auto"/>
              <w:right w:val="dotted" w:sz="4" w:space="0" w:color="auto"/>
            </w:tcBorders>
            <w:vAlign w:val="center"/>
          </w:tcPr>
          <w:p w14:paraId="3EF6F064"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27 Feb, 2020</w:t>
            </w:r>
          </w:p>
        </w:tc>
        <w:tc>
          <w:tcPr>
            <w:tcW w:w="3779" w:type="dxa"/>
            <w:tcBorders>
              <w:top w:val="dotted" w:sz="4" w:space="0" w:color="auto"/>
              <w:left w:val="dotted" w:sz="4" w:space="0" w:color="auto"/>
              <w:bottom w:val="dotted" w:sz="4" w:space="0" w:color="auto"/>
              <w:right w:val="nil"/>
            </w:tcBorders>
            <w:vAlign w:val="center"/>
          </w:tcPr>
          <w:p w14:paraId="227101E6"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Institutionalising Prof. Dev’t</w:t>
            </w:r>
          </w:p>
        </w:tc>
      </w:tr>
      <w:tr w:rsidR="0050771E" w:rsidRPr="00906DF3" w14:paraId="6E97C9A3"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35878FDE" w14:textId="67D3CD61" w:rsidR="0050771E" w:rsidRPr="00CD63EC" w:rsidRDefault="007C6DC0" w:rsidP="007B4BF5">
            <w:pPr>
              <w:contextualSpacing/>
              <w:rPr>
                <w:rFonts w:cstheme="minorHAnsi"/>
                <w:sz w:val="20"/>
                <w:szCs w:val="20"/>
                <w:lang w:eastAsia="ja-JP"/>
              </w:rPr>
            </w:pPr>
            <w:r>
              <w:rPr>
                <w:rFonts w:cstheme="minorHAnsi"/>
                <w:sz w:val="20"/>
                <w:szCs w:val="20"/>
                <w:lang w:eastAsia="ja-JP"/>
              </w:rPr>
              <w:t xml:space="preserve">Remote </w:t>
            </w:r>
            <w:r w:rsidR="0050771E" w:rsidRPr="00CD63EC">
              <w:rPr>
                <w:rFonts w:cstheme="minorHAnsi"/>
                <w:sz w:val="20"/>
                <w:szCs w:val="20"/>
                <w:lang w:eastAsia="ja-JP"/>
              </w:rPr>
              <w:t>Career Gateway Visit #1</w:t>
            </w:r>
          </w:p>
        </w:tc>
        <w:tc>
          <w:tcPr>
            <w:tcW w:w="1701" w:type="dxa"/>
            <w:tcBorders>
              <w:top w:val="dotted" w:sz="4" w:space="0" w:color="auto"/>
              <w:left w:val="dotted" w:sz="4" w:space="0" w:color="auto"/>
              <w:bottom w:val="dotted" w:sz="4" w:space="0" w:color="auto"/>
              <w:right w:val="nil"/>
            </w:tcBorders>
            <w:vAlign w:val="center"/>
          </w:tcPr>
          <w:p w14:paraId="2CA716E2" w14:textId="06B4248D" w:rsidR="0050771E" w:rsidRPr="00CD63EC" w:rsidRDefault="007C6DC0" w:rsidP="007B4BF5">
            <w:pPr>
              <w:contextualSpacing/>
              <w:rPr>
                <w:rFonts w:cstheme="minorHAnsi"/>
                <w:sz w:val="20"/>
                <w:szCs w:val="20"/>
                <w:lang w:eastAsia="ja-JP"/>
              </w:rPr>
            </w:pPr>
            <w:r>
              <w:rPr>
                <w:rFonts w:cstheme="minorHAnsi"/>
                <w:sz w:val="20"/>
                <w:szCs w:val="20"/>
                <w:lang w:eastAsia="ja-JP"/>
              </w:rPr>
              <w:t>Regional</w:t>
            </w:r>
          </w:p>
        </w:tc>
        <w:tc>
          <w:tcPr>
            <w:tcW w:w="2127" w:type="dxa"/>
            <w:tcBorders>
              <w:top w:val="dotted" w:sz="4" w:space="0" w:color="auto"/>
              <w:left w:val="dotted" w:sz="4" w:space="0" w:color="auto"/>
              <w:bottom w:val="dotted" w:sz="4" w:space="0" w:color="auto"/>
              <w:right w:val="dotted" w:sz="4" w:space="0" w:color="auto"/>
            </w:tcBorders>
            <w:vAlign w:val="center"/>
          </w:tcPr>
          <w:p w14:paraId="2125B0C6"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23-27 Mar, 2020</w:t>
            </w:r>
          </w:p>
        </w:tc>
        <w:tc>
          <w:tcPr>
            <w:tcW w:w="3779" w:type="dxa"/>
            <w:tcBorders>
              <w:top w:val="dotted" w:sz="4" w:space="0" w:color="auto"/>
              <w:left w:val="dotted" w:sz="4" w:space="0" w:color="auto"/>
              <w:bottom w:val="dotted" w:sz="4" w:space="0" w:color="auto"/>
              <w:right w:val="nil"/>
            </w:tcBorders>
            <w:vAlign w:val="center"/>
          </w:tcPr>
          <w:p w14:paraId="3DFB5926"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Institutionalising Prof. Dev’t</w:t>
            </w:r>
          </w:p>
        </w:tc>
      </w:tr>
      <w:tr w:rsidR="0050771E" w:rsidRPr="00906DF3" w14:paraId="0EC02DB0"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501F7351"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8</w:t>
            </w:r>
            <w:r w:rsidRPr="00CD63EC">
              <w:rPr>
                <w:rFonts w:cstheme="minorHAnsi"/>
                <w:sz w:val="20"/>
                <w:szCs w:val="20"/>
                <w:vertAlign w:val="superscript"/>
                <w:lang w:eastAsia="ja-JP"/>
              </w:rPr>
              <w:t>th</w:t>
            </w:r>
            <w:r w:rsidRPr="00CD63EC">
              <w:rPr>
                <w:rFonts w:cstheme="minorHAnsi"/>
                <w:sz w:val="20"/>
                <w:szCs w:val="20"/>
                <w:lang w:eastAsia="ja-JP"/>
              </w:rPr>
              <w:t xml:space="preserve"> Initiative Executive Committee Meeting</w:t>
            </w:r>
          </w:p>
        </w:tc>
        <w:tc>
          <w:tcPr>
            <w:tcW w:w="1701" w:type="dxa"/>
            <w:tcBorders>
              <w:top w:val="dotted" w:sz="4" w:space="0" w:color="auto"/>
              <w:left w:val="dotted" w:sz="4" w:space="0" w:color="auto"/>
              <w:bottom w:val="dotted" w:sz="4" w:space="0" w:color="auto"/>
              <w:right w:val="nil"/>
            </w:tcBorders>
            <w:vAlign w:val="center"/>
          </w:tcPr>
          <w:p w14:paraId="6197C310" w14:textId="461F329F" w:rsidR="0050771E" w:rsidRPr="00CD63EC" w:rsidRDefault="007C6DC0" w:rsidP="007B4BF5">
            <w:pPr>
              <w:contextualSpacing/>
              <w:rPr>
                <w:rFonts w:cstheme="minorHAnsi"/>
                <w:sz w:val="20"/>
                <w:szCs w:val="20"/>
                <w:lang w:eastAsia="ja-JP"/>
              </w:rPr>
            </w:pPr>
            <w:r>
              <w:rPr>
                <w:rFonts w:cstheme="minorHAnsi"/>
                <w:sz w:val="20"/>
                <w:szCs w:val="20"/>
                <w:lang w:eastAsia="ja-JP"/>
              </w:rPr>
              <w:t xml:space="preserve">Regional </w:t>
            </w:r>
          </w:p>
        </w:tc>
        <w:tc>
          <w:tcPr>
            <w:tcW w:w="2127" w:type="dxa"/>
            <w:tcBorders>
              <w:top w:val="dotted" w:sz="4" w:space="0" w:color="auto"/>
              <w:left w:val="dotted" w:sz="4" w:space="0" w:color="auto"/>
              <w:bottom w:val="dotted" w:sz="4" w:space="0" w:color="auto"/>
              <w:right w:val="dotted" w:sz="4" w:space="0" w:color="auto"/>
            </w:tcBorders>
            <w:vAlign w:val="center"/>
          </w:tcPr>
          <w:p w14:paraId="16233872"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26 Apr, 2020</w:t>
            </w:r>
          </w:p>
        </w:tc>
        <w:tc>
          <w:tcPr>
            <w:tcW w:w="3779" w:type="dxa"/>
            <w:tcBorders>
              <w:top w:val="dotted" w:sz="4" w:space="0" w:color="auto"/>
              <w:left w:val="dotted" w:sz="4" w:space="0" w:color="auto"/>
              <w:bottom w:val="dotted" w:sz="4" w:space="0" w:color="auto"/>
              <w:right w:val="nil"/>
            </w:tcBorders>
            <w:vAlign w:val="center"/>
          </w:tcPr>
          <w:p w14:paraId="60393C03"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Regional Leadership</w:t>
            </w:r>
          </w:p>
        </w:tc>
      </w:tr>
      <w:tr w:rsidR="0050771E" w:rsidRPr="00906DF3" w14:paraId="2A790A5C"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7DA5704E"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Webinar #3: </w:t>
            </w:r>
            <w:r>
              <w:rPr>
                <w:rFonts w:cstheme="minorHAnsi"/>
                <w:sz w:val="20"/>
                <w:szCs w:val="20"/>
                <w:lang w:eastAsia="ja-JP"/>
              </w:rPr>
              <w:t xml:space="preserve">Facilitated Partner Court engagement with NJC Global </w:t>
            </w:r>
            <w:r w:rsidRPr="00CD63EC">
              <w:rPr>
                <w:rFonts w:cstheme="minorHAnsi"/>
                <w:sz w:val="20"/>
                <w:szCs w:val="20"/>
                <w:lang w:eastAsia="ja-JP"/>
              </w:rPr>
              <w:t>Lessons Learned from Around the World about Managing Courts in a Pandemic</w:t>
            </w:r>
          </w:p>
        </w:tc>
        <w:tc>
          <w:tcPr>
            <w:tcW w:w="1701" w:type="dxa"/>
            <w:tcBorders>
              <w:top w:val="dotted" w:sz="4" w:space="0" w:color="auto"/>
              <w:left w:val="dotted" w:sz="4" w:space="0" w:color="auto"/>
              <w:bottom w:val="dotted" w:sz="4" w:space="0" w:color="auto"/>
              <w:right w:val="nil"/>
            </w:tcBorders>
            <w:vAlign w:val="center"/>
          </w:tcPr>
          <w:p w14:paraId="4ED26974" w14:textId="5BC6864B" w:rsidR="0050771E" w:rsidRPr="00CD63EC" w:rsidRDefault="007C6DC0" w:rsidP="007B4BF5">
            <w:pPr>
              <w:contextualSpacing/>
              <w:rPr>
                <w:rFonts w:cstheme="minorHAnsi"/>
                <w:sz w:val="20"/>
                <w:szCs w:val="20"/>
                <w:lang w:eastAsia="ja-JP"/>
              </w:rPr>
            </w:pPr>
            <w:r>
              <w:rPr>
                <w:rFonts w:cstheme="minorHAnsi"/>
                <w:sz w:val="20"/>
                <w:szCs w:val="20"/>
                <w:lang w:eastAsia="ja-JP"/>
              </w:rPr>
              <w:t>Regional</w:t>
            </w:r>
          </w:p>
        </w:tc>
        <w:tc>
          <w:tcPr>
            <w:tcW w:w="2127" w:type="dxa"/>
            <w:tcBorders>
              <w:top w:val="dotted" w:sz="4" w:space="0" w:color="auto"/>
              <w:left w:val="dotted" w:sz="4" w:space="0" w:color="auto"/>
              <w:bottom w:val="dotted" w:sz="4" w:space="0" w:color="auto"/>
              <w:right w:val="dotted" w:sz="4" w:space="0" w:color="auto"/>
            </w:tcBorders>
            <w:vAlign w:val="center"/>
          </w:tcPr>
          <w:p w14:paraId="79247090"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24 Apr, 2020</w:t>
            </w:r>
          </w:p>
        </w:tc>
        <w:tc>
          <w:tcPr>
            <w:tcW w:w="3779" w:type="dxa"/>
            <w:tcBorders>
              <w:top w:val="dotted" w:sz="4" w:space="0" w:color="auto"/>
              <w:left w:val="dotted" w:sz="4" w:space="0" w:color="auto"/>
              <w:bottom w:val="dotted" w:sz="4" w:space="0" w:color="auto"/>
              <w:right w:val="nil"/>
            </w:tcBorders>
            <w:vAlign w:val="center"/>
          </w:tcPr>
          <w:p w14:paraId="05FF33F6"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Institutionalising Prof. Dev’t</w:t>
            </w:r>
          </w:p>
        </w:tc>
      </w:tr>
      <w:tr w:rsidR="0050771E" w:rsidRPr="00906DF3" w14:paraId="439BD900"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008F226C"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Webinar #4: COVID-19: Pacific Issues, Challenges and Local Solutions; Experience-Sharing Webinar </w:t>
            </w:r>
          </w:p>
        </w:tc>
        <w:tc>
          <w:tcPr>
            <w:tcW w:w="1701" w:type="dxa"/>
            <w:tcBorders>
              <w:top w:val="dotted" w:sz="4" w:space="0" w:color="auto"/>
              <w:left w:val="dotted" w:sz="4" w:space="0" w:color="auto"/>
              <w:bottom w:val="dotted" w:sz="4" w:space="0" w:color="auto"/>
              <w:right w:val="nil"/>
            </w:tcBorders>
            <w:vAlign w:val="center"/>
          </w:tcPr>
          <w:p w14:paraId="0E284927" w14:textId="1114FEE1" w:rsidR="0050771E" w:rsidRPr="00CD63EC" w:rsidRDefault="007C6DC0" w:rsidP="007B4BF5">
            <w:pPr>
              <w:contextualSpacing/>
              <w:rPr>
                <w:rFonts w:cstheme="minorHAnsi"/>
                <w:sz w:val="20"/>
                <w:szCs w:val="20"/>
                <w:lang w:eastAsia="ja-JP"/>
              </w:rPr>
            </w:pPr>
            <w:r>
              <w:rPr>
                <w:rFonts w:cstheme="minorHAnsi"/>
                <w:sz w:val="20"/>
                <w:szCs w:val="20"/>
                <w:lang w:eastAsia="ja-JP"/>
              </w:rPr>
              <w:t>Regional</w:t>
            </w:r>
          </w:p>
        </w:tc>
        <w:tc>
          <w:tcPr>
            <w:tcW w:w="2127" w:type="dxa"/>
            <w:tcBorders>
              <w:top w:val="dotted" w:sz="4" w:space="0" w:color="auto"/>
              <w:left w:val="dotted" w:sz="4" w:space="0" w:color="auto"/>
              <w:bottom w:val="dotted" w:sz="4" w:space="0" w:color="auto"/>
              <w:right w:val="dotted" w:sz="4" w:space="0" w:color="auto"/>
            </w:tcBorders>
            <w:vAlign w:val="center"/>
          </w:tcPr>
          <w:p w14:paraId="3A8B0E53"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28 May, 2020</w:t>
            </w:r>
          </w:p>
        </w:tc>
        <w:tc>
          <w:tcPr>
            <w:tcW w:w="3779" w:type="dxa"/>
            <w:tcBorders>
              <w:top w:val="dotted" w:sz="4" w:space="0" w:color="auto"/>
              <w:left w:val="dotted" w:sz="4" w:space="0" w:color="auto"/>
              <w:bottom w:val="dotted" w:sz="4" w:space="0" w:color="auto"/>
              <w:right w:val="nil"/>
            </w:tcBorders>
            <w:vAlign w:val="center"/>
          </w:tcPr>
          <w:p w14:paraId="03B14B21"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Institutionalising Prof. Dev’t</w:t>
            </w:r>
          </w:p>
        </w:tc>
      </w:tr>
      <w:tr w:rsidR="0050771E" w:rsidRPr="00906DF3" w14:paraId="2B39DE7D"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4CE0AEB0"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 xml:space="preserve">Webinar #5: Opening the Courts Safely during COVID-19 Webinar </w:t>
            </w:r>
          </w:p>
        </w:tc>
        <w:tc>
          <w:tcPr>
            <w:tcW w:w="1701" w:type="dxa"/>
            <w:tcBorders>
              <w:top w:val="dotted" w:sz="4" w:space="0" w:color="auto"/>
              <w:left w:val="dotted" w:sz="4" w:space="0" w:color="auto"/>
              <w:bottom w:val="dotted" w:sz="4" w:space="0" w:color="auto"/>
              <w:right w:val="nil"/>
            </w:tcBorders>
            <w:vAlign w:val="center"/>
          </w:tcPr>
          <w:p w14:paraId="629A8009" w14:textId="4589A904" w:rsidR="0050771E" w:rsidRPr="00CD63EC" w:rsidRDefault="0050771E" w:rsidP="007C6DC0">
            <w:pPr>
              <w:contextualSpacing/>
              <w:rPr>
                <w:rFonts w:cstheme="minorHAnsi"/>
                <w:sz w:val="20"/>
                <w:szCs w:val="20"/>
                <w:lang w:eastAsia="ja-JP"/>
              </w:rPr>
            </w:pPr>
            <w:r w:rsidRPr="00CD63EC">
              <w:rPr>
                <w:rFonts w:cstheme="minorHAnsi"/>
                <w:sz w:val="20"/>
                <w:szCs w:val="20"/>
                <w:lang w:eastAsia="ja-JP"/>
              </w:rPr>
              <w:t>R</w:t>
            </w:r>
            <w:r w:rsidR="007C6DC0">
              <w:rPr>
                <w:rFonts w:cstheme="minorHAnsi"/>
                <w:sz w:val="20"/>
                <w:szCs w:val="20"/>
                <w:lang w:eastAsia="ja-JP"/>
              </w:rPr>
              <w:t>egional</w:t>
            </w:r>
          </w:p>
        </w:tc>
        <w:tc>
          <w:tcPr>
            <w:tcW w:w="2127" w:type="dxa"/>
            <w:tcBorders>
              <w:top w:val="dotted" w:sz="4" w:space="0" w:color="auto"/>
              <w:left w:val="dotted" w:sz="4" w:space="0" w:color="auto"/>
              <w:bottom w:val="dotted" w:sz="4" w:space="0" w:color="auto"/>
              <w:right w:val="dotted" w:sz="4" w:space="0" w:color="auto"/>
            </w:tcBorders>
            <w:vAlign w:val="center"/>
          </w:tcPr>
          <w:p w14:paraId="5C2EBAE6"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23 June, 2020</w:t>
            </w:r>
          </w:p>
        </w:tc>
        <w:tc>
          <w:tcPr>
            <w:tcW w:w="3779" w:type="dxa"/>
            <w:tcBorders>
              <w:top w:val="dotted" w:sz="4" w:space="0" w:color="auto"/>
              <w:left w:val="dotted" w:sz="4" w:space="0" w:color="auto"/>
              <w:bottom w:val="dotted" w:sz="4" w:space="0" w:color="auto"/>
              <w:right w:val="nil"/>
            </w:tcBorders>
            <w:vAlign w:val="center"/>
          </w:tcPr>
          <w:p w14:paraId="07C4FD66"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Institutionalising Prof. Dev’t</w:t>
            </w:r>
          </w:p>
        </w:tc>
      </w:tr>
      <w:tr w:rsidR="0050771E" w:rsidRPr="00906DF3" w14:paraId="5B6E8272"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6619303C"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9</w:t>
            </w:r>
            <w:r w:rsidRPr="00CD63EC">
              <w:rPr>
                <w:rFonts w:cstheme="minorHAnsi"/>
                <w:sz w:val="20"/>
                <w:szCs w:val="20"/>
                <w:vertAlign w:val="superscript"/>
                <w:lang w:eastAsia="ja-JP"/>
              </w:rPr>
              <w:t>th</w:t>
            </w:r>
            <w:r w:rsidRPr="00CD63EC">
              <w:rPr>
                <w:rFonts w:cstheme="minorHAnsi"/>
                <w:sz w:val="20"/>
                <w:szCs w:val="20"/>
                <w:lang w:eastAsia="ja-JP"/>
              </w:rPr>
              <w:t xml:space="preserve"> Initiative Executive Committee Meeting</w:t>
            </w:r>
          </w:p>
        </w:tc>
        <w:tc>
          <w:tcPr>
            <w:tcW w:w="1701" w:type="dxa"/>
            <w:tcBorders>
              <w:top w:val="dotted" w:sz="4" w:space="0" w:color="auto"/>
              <w:left w:val="dotted" w:sz="4" w:space="0" w:color="auto"/>
              <w:bottom w:val="dotted" w:sz="4" w:space="0" w:color="auto"/>
              <w:right w:val="nil"/>
            </w:tcBorders>
            <w:vAlign w:val="center"/>
          </w:tcPr>
          <w:p w14:paraId="6F5C4AEE" w14:textId="2DFB8BD8" w:rsidR="0050771E" w:rsidRPr="00CD63EC" w:rsidRDefault="0050771E" w:rsidP="007C6DC0">
            <w:pPr>
              <w:contextualSpacing/>
              <w:rPr>
                <w:rFonts w:cstheme="minorHAnsi"/>
                <w:sz w:val="20"/>
                <w:szCs w:val="20"/>
                <w:lang w:eastAsia="ja-JP"/>
              </w:rPr>
            </w:pPr>
            <w:r w:rsidRPr="00CD63EC">
              <w:rPr>
                <w:rFonts w:cstheme="minorHAnsi"/>
                <w:sz w:val="20"/>
                <w:szCs w:val="20"/>
                <w:lang w:eastAsia="ja-JP"/>
              </w:rPr>
              <w:t>R</w:t>
            </w:r>
            <w:r w:rsidR="007C6DC0">
              <w:rPr>
                <w:rFonts w:cstheme="minorHAnsi"/>
                <w:sz w:val="20"/>
                <w:szCs w:val="20"/>
                <w:lang w:eastAsia="ja-JP"/>
              </w:rPr>
              <w:t>egional</w:t>
            </w:r>
          </w:p>
        </w:tc>
        <w:tc>
          <w:tcPr>
            <w:tcW w:w="2127" w:type="dxa"/>
            <w:tcBorders>
              <w:top w:val="dotted" w:sz="4" w:space="0" w:color="auto"/>
              <w:left w:val="dotted" w:sz="4" w:space="0" w:color="auto"/>
              <w:bottom w:val="dotted" w:sz="4" w:space="0" w:color="auto"/>
              <w:right w:val="dotted" w:sz="4" w:space="0" w:color="auto"/>
            </w:tcBorders>
            <w:vAlign w:val="center"/>
          </w:tcPr>
          <w:p w14:paraId="42B38432"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25 June, 2020</w:t>
            </w:r>
          </w:p>
        </w:tc>
        <w:tc>
          <w:tcPr>
            <w:tcW w:w="3779" w:type="dxa"/>
            <w:tcBorders>
              <w:top w:val="dotted" w:sz="4" w:space="0" w:color="auto"/>
              <w:left w:val="dotted" w:sz="4" w:space="0" w:color="auto"/>
              <w:bottom w:val="dotted" w:sz="4" w:space="0" w:color="auto"/>
              <w:right w:val="nil"/>
            </w:tcBorders>
            <w:vAlign w:val="center"/>
          </w:tcPr>
          <w:p w14:paraId="7BE35631" w14:textId="77777777" w:rsidR="0050771E" w:rsidRPr="00CD63EC" w:rsidRDefault="0050771E" w:rsidP="007B4BF5">
            <w:pPr>
              <w:contextualSpacing/>
              <w:rPr>
                <w:rFonts w:cstheme="minorHAnsi"/>
                <w:sz w:val="20"/>
                <w:szCs w:val="20"/>
                <w:lang w:eastAsia="ja-JP"/>
              </w:rPr>
            </w:pPr>
            <w:r w:rsidRPr="00CD63EC">
              <w:rPr>
                <w:rFonts w:cstheme="minorHAnsi"/>
                <w:sz w:val="20"/>
                <w:szCs w:val="20"/>
                <w:lang w:eastAsia="ja-JP"/>
              </w:rPr>
              <w:t>Regional Leadership</w:t>
            </w:r>
          </w:p>
        </w:tc>
      </w:tr>
      <w:tr w:rsidR="0040487B" w:rsidRPr="00906DF3" w14:paraId="6EDA347E"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024EC568" w14:textId="40DA59F9" w:rsidR="0040487B" w:rsidRPr="0040487B" w:rsidRDefault="0040487B" w:rsidP="0040487B">
            <w:pPr>
              <w:contextualSpacing/>
              <w:rPr>
                <w:rFonts w:cstheme="minorHAnsi"/>
                <w:sz w:val="20"/>
                <w:szCs w:val="20"/>
                <w:lang w:eastAsia="ja-JP"/>
              </w:rPr>
            </w:pPr>
            <w:r w:rsidRPr="0040487B">
              <w:rPr>
                <w:rFonts w:cstheme="minorHAnsi"/>
                <w:sz w:val="20"/>
                <w:szCs w:val="20"/>
                <w:lang w:eastAsia="ja-JP"/>
              </w:rPr>
              <w:t>Webinar #6 (with NJC): 5</w:t>
            </w:r>
            <w:r w:rsidRPr="0040487B">
              <w:rPr>
                <w:rFonts w:cstheme="minorHAnsi"/>
                <w:sz w:val="20"/>
                <w:szCs w:val="20"/>
                <w:vertAlign w:val="superscript"/>
                <w:lang w:eastAsia="ja-JP"/>
              </w:rPr>
              <w:t>th</w:t>
            </w:r>
            <w:r w:rsidRPr="0040487B">
              <w:rPr>
                <w:rFonts w:cstheme="minorHAnsi"/>
                <w:sz w:val="20"/>
                <w:szCs w:val="20"/>
                <w:lang w:eastAsia="ja-JP"/>
              </w:rPr>
              <w:t xml:space="preserve"> Chief Justices’ Leadership Forum</w:t>
            </w:r>
          </w:p>
        </w:tc>
        <w:tc>
          <w:tcPr>
            <w:tcW w:w="1701" w:type="dxa"/>
            <w:tcBorders>
              <w:top w:val="dotted" w:sz="4" w:space="0" w:color="auto"/>
              <w:left w:val="dotted" w:sz="4" w:space="0" w:color="auto"/>
              <w:bottom w:val="dotted" w:sz="4" w:space="0" w:color="auto"/>
              <w:right w:val="nil"/>
            </w:tcBorders>
            <w:vAlign w:val="center"/>
          </w:tcPr>
          <w:p w14:paraId="22F7C787" w14:textId="1260A985" w:rsidR="0040487B" w:rsidRPr="0040487B" w:rsidRDefault="0040487B" w:rsidP="007C6DC0">
            <w:pPr>
              <w:contextualSpacing/>
              <w:rPr>
                <w:rFonts w:cstheme="minorHAnsi"/>
                <w:sz w:val="20"/>
                <w:szCs w:val="20"/>
                <w:lang w:eastAsia="ja-JP"/>
              </w:rPr>
            </w:pPr>
            <w:r w:rsidRPr="0040487B">
              <w:rPr>
                <w:rFonts w:cstheme="minorHAnsi"/>
                <w:sz w:val="20"/>
                <w:szCs w:val="20"/>
                <w:lang w:eastAsia="ja-JP"/>
              </w:rPr>
              <w:t>Re</w:t>
            </w:r>
            <w:r w:rsidR="007C6DC0">
              <w:rPr>
                <w:rFonts w:cstheme="minorHAnsi"/>
                <w:sz w:val="20"/>
                <w:szCs w:val="20"/>
                <w:lang w:eastAsia="ja-JP"/>
              </w:rPr>
              <w:t>gional</w:t>
            </w:r>
          </w:p>
        </w:tc>
        <w:tc>
          <w:tcPr>
            <w:tcW w:w="2127" w:type="dxa"/>
            <w:tcBorders>
              <w:top w:val="dotted" w:sz="4" w:space="0" w:color="auto"/>
              <w:left w:val="dotted" w:sz="4" w:space="0" w:color="auto"/>
              <w:bottom w:val="dotted" w:sz="4" w:space="0" w:color="auto"/>
              <w:right w:val="dotted" w:sz="4" w:space="0" w:color="auto"/>
            </w:tcBorders>
            <w:vAlign w:val="center"/>
          </w:tcPr>
          <w:p w14:paraId="16AE47FC" w14:textId="07D9662E" w:rsidR="0040487B" w:rsidRPr="0040487B" w:rsidRDefault="0040487B" w:rsidP="0040487B">
            <w:pPr>
              <w:contextualSpacing/>
              <w:rPr>
                <w:rFonts w:cstheme="minorHAnsi"/>
                <w:sz w:val="20"/>
                <w:szCs w:val="20"/>
                <w:lang w:eastAsia="ja-JP"/>
              </w:rPr>
            </w:pPr>
            <w:r w:rsidRPr="0040487B">
              <w:rPr>
                <w:rFonts w:cstheme="minorHAnsi"/>
                <w:sz w:val="20"/>
                <w:szCs w:val="20"/>
                <w:lang w:eastAsia="ja-JP"/>
              </w:rPr>
              <w:t>16 Jul, 2020</w:t>
            </w:r>
          </w:p>
        </w:tc>
        <w:tc>
          <w:tcPr>
            <w:tcW w:w="3779" w:type="dxa"/>
            <w:tcBorders>
              <w:top w:val="dotted" w:sz="4" w:space="0" w:color="auto"/>
              <w:left w:val="dotted" w:sz="4" w:space="0" w:color="auto"/>
              <w:bottom w:val="dotted" w:sz="4" w:space="0" w:color="auto"/>
              <w:right w:val="nil"/>
            </w:tcBorders>
            <w:vAlign w:val="center"/>
          </w:tcPr>
          <w:p w14:paraId="370C5308" w14:textId="403582AD" w:rsidR="0040487B" w:rsidRPr="0040487B" w:rsidRDefault="0040487B" w:rsidP="0040487B">
            <w:pPr>
              <w:contextualSpacing/>
              <w:rPr>
                <w:rFonts w:cstheme="minorHAnsi"/>
                <w:sz w:val="20"/>
                <w:szCs w:val="20"/>
                <w:lang w:eastAsia="ja-JP"/>
              </w:rPr>
            </w:pPr>
            <w:r w:rsidRPr="0040487B">
              <w:rPr>
                <w:rFonts w:cstheme="minorHAnsi"/>
                <w:sz w:val="20"/>
                <w:szCs w:val="20"/>
                <w:lang w:eastAsia="ja-JP"/>
              </w:rPr>
              <w:t>Reg. Leadership</w:t>
            </w:r>
          </w:p>
        </w:tc>
      </w:tr>
      <w:tr w:rsidR="0040487B" w:rsidRPr="00906DF3" w14:paraId="7E35D805"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4FD16C95" w14:textId="38097719" w:rsidR="0040487B" w:rsidRPr="0040487B" w:rsidRDefault="007C6DC0" w:rsidP="0040487B">
            <w:pPr>
              <w:contextualSpacing/>
              <w:rPr>
                <w:rFonts w:cstheme="minorHAnsi"/>
                <w:sz w:val="20"/>
                <w:szCs w:val="20"/>
                <w:lang w:eastAsia="ja-JP"/>
              </w:rPr>
            </w:pPr>
            <w:r>
              <w:rPr>
                <w:rFonts w:cstheme="minorHAnsi"/>
                <w:sz w:val="20"/>
                <w:szCs w:val="20"/>
                <w:lang w:eastAsia="ja-JP"/>
              </w:rPr>
              <w:t xml:space="preserve">Remote </w:t>
            </w:r>
            <w:r w:rsidR="0040487B" w:rsidRPr="0040487B">
              <w:rPr>
                <w:rFonts w:cstheme="minorHAnsi"/>
                <w:sz w:val="20"/>
                <w:szCs w:val="20"/>
                <w:lang w:eastAsia="ja-JP"/>
              </w:rPr>
              <w:t>Case Tracking System Activity #1</w:t>
            </w:r>
          </w:p>
        </w:tc>
        <w:tc>
          <w:tcPr>
            <w:tcW w:w="1701" w:type="dxa"/>
            <w:tcBorders>
              <w:top w:val="dotted" w:sz="4" w:space="0" w:color="auto"/>
              <w:left w:val="dotted" w:sz="4" w:space="0" w:color="auto"/>
              <w:bottom w:val="dotted" w:sz="4" w:space="0" w:color="auto"/>
              <w:right w:val="nil"/>
            </w:tcBorders>
            <w:vAlign w:val="center"/>
          </w:tcPr>
          <w:p w14:paraId="303F79B4" w14:textId="212D68D0" w:rsidR="0040487B" w:rsidRPr="0040487B" w:rsidRDefault="007C6DC0" w:rsidP="0040487B">
            <w:pPr>
              <w:contextualSpacing/>
              <w:rPr>
                <w:rFonts w:cstheme="minorHAnsi"/>
                <w:sz w:val="20"/>
                <w:szCs w:val="20"/>
                <w:lang w:eastAsia="ja-JP"/>
              </w:rPr>
            </w:pPr>
            <w:r>
              <w:rPr>
                <w:rFonts w:cstheme="minorHAnsi"/>
                <w:sz w:val="20"/>
                <w:szCs w:val="20"/>
                <w:lang w:eastAsia="ja-JP"/>
              </w:rPr>
              <w:t>FSM</w:t>
            </w:r>
          </w:p>
        </w:tc>
        <w:tc>
          <w:tcPr>
            <w:tcW w:w="2127" w:type="dxa"/>
            <w:tcBorders>
              <w:top w:val="dotted" w:sz="4" w:space="0" w:color="auto"/>
              <w:left w:val="dotted" w:sz="4" w:space="0" w:color="auto"/>
              <w:bottom w:val="dotted" w:sz="4" w:space="0" w:color="auto"/>
              <w:right w:val="dotted" w:sz="4" w:space="0" w:color="auto"/>
            </w:tcBorders>
            <w:vAlign w:val="center"/>
          </w:tcPr>
          <w:p w14:paraId="0E2CC59C" w14:textId="3A31A537" w:rsidR="0040487B" w:rsidRPr="0040487B" w:rsidRDefault="0040487B" w:rsidP="0040487B">
            <w:pPr>
              <w:contextualSpacing/>
              <w:rPr>
                <w:rFonts w:cstheme="minorHAnsi"/>
                <w:sz w:val="20"/>
                <w:szCs w:val="20"/>
                <w:lang w:eastAsia="ja-JP"/>
              </w:rPr>
            </w:pPr>
            <w:r w:rsidRPr="0040487B">
              <w:rPr>
                <w:rFonts w:cstheme="minorHAnsi"/>
                <w:sz w:val="20"/>
                <w:szCs w:val="20"/>
                <w:lang w:eastAsia="ja-JP"/>
              </w:rPr>
              <w:t>Jun-Jul, 2020</w:t>
            </w:r>
          </w:p>
        </w:tc>
        <w:tc>
          <w:tcPr>
            <w:tcW w:w="3779" w:type="dxa"/>
            <w:tcBorders>
              <w:top w:val="dotted" w:sz="4" w:space="0" w:color="auto"/>
              <w:left w:val="dotted" w:sz="4" w:space="0" w:color="auto"/>
              <w:bottom w:val="dotted" w:sz="4" w:space="0" w:color="auto"/>
              <w:right w:val="nil"/>
            </w:tcBorders>
            <w:vAlign w:val="center"/>
          </w:tcPr>
          <w:p w14:paraId="66A5B5A1" w14:textId="5FE2EEB4" w:rsidR="0040487B" w:rsidRPr="0040487B" w:rsidRDefault="0040487B" w:rsidP="0040487B">
            <w:pPr>
              <w:contextualSpacing/>
              <w:rPr>
                <w:rFonts w:cstheme="minorHAnsi"/>
                <w:sz w:val="20"/>
                <w:szCs w:val="20"/>
                <w:lang w:eastAsia="ja-JP"/>
              </w:rPr>
            </w:pPr>
            <w:r w:rsidRPr="0040487B">
              <w:rPr>
                <w:rFonts w:cstheme="minorHAnsi"/>
                <w:sz w:val="20"/>
                <w:szCs w:val="20"/>
                <w:lang w:eastAsia="ja-JP"/>
              </w:rPr>
              <w:t>Efficiency</w:t>
            </w:r>
          </w:p>
        </w:tc>
      </w:tr>
      <w:tr w:rsidR="0040487B" w:rsidRPr="00906DF3" w14:paraId="25B2CDC7"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5A0F3FB4" w14:textId="728A711C" w:rsidR="0040487B" w:rsidRPr="0040487B" w:rsidRDefault="0040487B" w:rsidP="0040487B">
            <w:pPr>
              <w:contextualSpacing/>
              <w:rPr>
                <w:rFonts w:cstheme="minorHAnsi"/>
                <w:sz w:val="20"/>
                <w:szCs w:val="20"/>
                <w:lang w:eastAsia="ja-JP"/>
              </w:rPr>
            </w:pPr>
            <w:r w:rsidRPr="0040487B">
              <w:rPr>
                <w:rFonts w:cstheme="minorHAnsi"/>
                <w:sz w:val="20"/>
                <w:szCs w:val="20"/>
                <w:lang w:eastAsia="ja-JP"/>
              </w:rPr>
              <w:t>Webinar #7 (with NJC): The Pacific Courts and the COVID-19 Pandemic</w:t>
            </w:r>
          </w:p>
        </w:tc>
        <w:tc>
          <w:tcPr>
            <w:tcW w:w="1701" w:type="dxa"/>
            <w:tcBorders>
              <w:top w:val="dotted" w:sz="4" w:space="0" w:color="auto"/>
              <w:left w:val="dotted" w:sz="4" w:space="0" w:color="auto"/>
              <w:bottom w:val="dotted" w:sz="4" w:space="0" w:color="auto"/>
              <w:right w:val="nil"/>
            </w:tcBorders>
            <w:vAlign w:val="center"/>
          </w:tcPr>
          <w:p w14:paraId="160BD1F5" w14:textId="03840980" w:rsidR="0040487B" w:rsidRPr="0040487B" w:rsidRDefault="007C6DC0" w:rsidP="0040487B">
            <w:pPr>
              <w:contextualSpacing/>
              <w:rPr>
                <w:rFonts w:cstheme="minorHAnsi"/>
                <w:sz w:val="20"/>
                <w:szCs w:val="20"/>
                <w:lang w:eastAsia="ja-JP"/>
              </w:rPr>
            </w:pPr>
            <w:r>
              <w:rPr>
                <w:rFonts w:cstheme="minorHAnsi"/>
                <w:sz w:val="20"/>
                <w:szCs w:val="20"/>
                <w:lang w:eastAsia="ja-JP"/>
              </w:rPr>
              <w:t>Regional</w:t>
            </w:r>
          </w:p>
        </w:tc>
        <w:tc>
          <w:tcPr>
            <w:tcW w:w="2127" w:type="dxa"/>
            <w:tcBorders>
              <w:top w:val="dotted" w:sz="4" w:space="0" w:color="auto"/>
              <w:left w:val="dotted" w:sz="4" w:space="0" w:color="auto"/>
              <w:bottom w:val="dotted" w:sz="4" w:space="0" w:color="auto"/>
              <w:right w:val="dotted" w:sz="4" w:space="0" w:color="auto"/>
            </w:tcBorders>
            <w:vAlign w:val="center"/>
          </w:tcPr>
          <w:p w14:paraId="5E825741" w14:textId="1D9BF2CB" w:rsidR="0040487B" w:rsidRPr="0040487B" w:rsidRDefault="0040487B" w:rsidP="0040487B">
            <w:pPr>
              <w:contextualSpacing/>
              <w:rPr>
                <w:rFonts w:cstheme="minorHAnsi"/>
                <w:sz w:val="20"/>
                <w:szCs w:val="20"/>
                <w:lang w:eastAsia="ja-JP"/>
              </w:rPr>
            </w:pPr>
            <w:r w:rsidRPr="0040487B">
              <w:rPr>
                <w:rFonts w:cstheme="minorHAnsi"/>
                <w:sz w:val="20"/>
                <w:szCs w:val="20"/>
                <w:lang w:eastAsia="ja-JP"/>
              </w:rPr>
              <w:t>6 Aug, 2020</w:t>
            </w:r>
          </w:p>
        </w:tc>
        <w:tc>
          <w:tcPr>
            <w:tcW w:w="3779" w:type="dxa"/>
            <w:tcBorders>
              <w:top w:val="dotted" w:sz="4" w:space="0" w:color="auto"/>
              <w:left w:val="dotted" w:sz="4" w:space="0" w:color="auto"/>
              <w:bottom w:val="dotted" w:sz="4" w:space="0" w:color="auto"/>
              <w:right w:val="nil"/>
            </w:tcBorders>
            <w:vAlign w:val="center"/>
          </w:tcPr>
          <w:p w14:paraId="495A3BBE" w14:textId="1FEC50A6" w:rsidR="0040487B" w:rsidRPr="0040487B" w:rsidRDefault="0040487B" w:rsidP="0040487B">
            <w:pPr>
              <w:contextualSpacing/>
              <w:rPr>
                <w:rFonts w:cstheme="minorHAnsi"/>
                <w:sz w:val="20"/>
                <w:szCs w:val="20"/>
                <w:lang w:eastAsia="ja-JP"/>
              </w:rPr>
            </w:pPr>
            <w:r w:rsidRPr="0040487B">
              <w:rPr>
                <w:rFonts w:cstheme="minorHAnsi"/>
                <w:sz w:val="20"/>
                <w:szCs w:val="20"/>
                <w:lang w:eastAsia="ja-JP"/>
              </w:rPr>
              <w:t>Reg. Leadership/A2J</w:t>
            </w:r>
          </w:p>
        </w:tc>
      </w:tr>
      <w:tr w:rsidR="0040487B" w:rsidRPr="00906DF3" w14:paraId="24F75F42"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4422308A" w14:textId="77777777" w:rsidR="0040487B" w:rsidRPr="0040487B" w:rsidRDefault="0040487B" w:rsidP="0040487B">
            <w:pPr>
              <w:spacing w:before="40" w:after="40"/>
              <w:rPr>
                <w:rFonts w:cstheme="minorHAnsi"/>
                <w:sz w:val="20"/>
                <w:szCs w:val="20"/>
                <w:lang w:eastAsia="ja-JP"/>
              </w:rPr>
            </w:pPr>
            <w:r w:rsidRPr="0040487B">
              <w:rPr>
                <w:rFonts w:cstheme="minorHAnsi"/>
                <w:sz w:val="20"/>
                <w:szCs w:val="20"/>
                <w:lang w:eastAsia="ja-JP"/>
              </w:rPr>
              <w:t xml:space="preserve">Career Pathway Workshop #2 </w:t>
            </w:r>
          </w:p>
          <w:p w14:paraId="02B3A469" w14:textId="6EACF13A" w:rsidR="0040487B" w:rsidRPr="0040487B" w:rsidRDefault="0040487B" w:rsidP="0040487B">
            <w:pPr>
              <w:contextualSpacing/>
              <w:rPr>
                <w:rFonts w:cstheme="minorHAnsi"/>
                <w:sz w:val="20"/>
                <w:szCs w:val="20"/>
                <w:lang w:eastAsia="ja-JP"/>
              </w:rPr>
            </w:pPr>
            <w:r w:rsidRPr="0040487B">
              <w:rPr>
                <w:rFonts w:cstheme="minorHAnsi"/>
                <w:i/>
                <w:sz w:val="20"/>
                <w:szCs w:val="20"/>
                <w:lang w:eastAsia="ja-JP"/>
              </w:rPr>
              <w:t>(undertaken jointly with Gender &amp; Family Violence Workshop</w:t>
            </w:r>
            <w:r w:rsidRPr="0040487B">
              <w:rPr>
                <w:rFonts w:cstheme="minorHAnsi"/>
                <w:sz w:val="20"/>
                <w:szCs w:val="20"/>
                <w:lang w:eastAsia="ja-JP"/>
              </w:rPr>
              <w:t>)</w:t>
            </w:r>
          </w:p>
        </w:tc>
        <w:tc>
          <w:tcPr>
            <w:tcW w:w="1701" w:type="dxa"/>
            <w:tcBorders>
              <w:top w:val="dotted" w:sz="4" w:space="0" w:color="auto"/>
              <w:left w:val="dotted" w:sz="4" w:space="0" w:color="auto"/>
              <w:bottom w:val="dotted" w:sz="4" w:space="0" w:color="auto"/>
              <w:right w:val="nil"/>
            </w:tcBorders>
            <w:vAlign w:val="center"/>
          </w:tcPr>
          <w:p w14:paraId="40B70FE9" w14:textId="3ED0E7F5" w:rsidR="0040487B" w:rsidRPr="0040487B" w:rsidRDefault="007C6DC0" w:rsidP="0040487B">
            <w:pPr>
              <w:contextualSpacing/>
              <w:rPr>
                <w:rFonts w:cstheme="minorHAnsi"/>
                <w:sz w:val="20"/>
                <w:szCs w:val="20"/>
                <w:lang w:eastAsia="ja-JP"/>
              </w:rPr>
            </w:pPr>
            <w:r>
              <w:rPr>
                <w:rFonts w:cstheme="minorHAnsi"/>
                <w:sz w:val="20"/>
                <w:szCs w:val="20"/>
                <w:lang w:eastAsia="ja-JP"/>
              </w:rPr>
              <w:t>Regional</w:t>
            </w:r>
          </w:p>
        </w:tc>
        <w:tc>
          <w:tcPr>
            <w:tcW w:w="2127" w:type="dxa"/>
            <w:tcBorders>
              <w:top w:val="dotted" w:sz="4" w:space="0" w:color="auto"/>
              <w:left w:val="dotted" w:sz="4" w:space="0" w:color="auto"/>
              <w:bottom w:val="dotted" w:sz="4" w:space="0" w:color="auto"/>
              <w:right w:val="dotted" w:sz="4" w:space="0" w:color="auto"/>
            </w:tcBorders>
            <w:vAlign w:val="center"/>
          </w:tcPr>
          <w:p w14:paraId="49EA273A" w14:textId="02BE17FD" w:rsidR="0040487B" w:rsidRPr="0040487B" w:rsidRDefault="0040487B" w:rsidP="0040487B">
            <w:pPr>
              <w:contextualSpacing/>
              <w:rPr>
                <w:rFonts w:cstheme="minorHAnsi"/>
                <w:sz w:val="20"/>
                <w:szCs w:val="20"/>
                <w:lang w:eastAsia="ja-JP"/>
              </w:rPr>
            </w:pPr>
            <w:r w:rsidRPr="0040487B">
              <w:rPr>
                <w:rFonts w:cstheme="minorHAnsi"/>
                <w:sz w:val="20"/>
                <w:szCs w:val="20"/>
                <w:lang w:eastAsia="ja-JP"/>
              </w:rPr>
              <w:t>17-21 Aug, 2020</w:t>
            </w:r>
          </w:p>
        </w:tc>
        <w:tc>
          <w:tcPr>
            <w:tcW w:w="3779" w:type="dxa"/>
            <w:tcBorders>
              <w:top w:val="dotted" w:sz="4" w:space="0" w:color="auto"/>
              <w:left w:val="dotted" w:sz="4" w:space="0" w:color="auto"/>
              <w:bottom w:val="dotted" w:sz="4" w:space="0" w:color="auto"/>
              <w:right w:val="nil"/>
            </w:tcBorders>
            <w:vAlign w:val="center"/>
          </w:tcPr>
          <w:p w14:paraId="36EFB4C9" w14:textId="47DEC14D" w:rsidR="0040487B" w:rsidRPr="0040487B" w:rsidRDefault="0040487B" w:rsidP="0040487B">
            <w:pPr>
              <w:contextualSpacing/>
              <w:rPr>
                <w:rFonts w:cstheme="minorHAnsi"/>
                <w:sz w:val="20"/>
                <w:szCs w:val="20"/>
                <w:lang w:eastAsia="ja-JP"/>
              </w:rPr>
            </w:pPr>
            <w:r w:rsidRPr="0040487B">
              <w:rPr>
                <w:rFonts w:cstheme="minorHAnsi"/>
                <w:sz w:val="20"/>
                <w:szCs w:val="20"/>
                <w:lang w:eastAsia="ja-JP"/>
              </w:rPr>
              <w:t>Inst. Prof. Dev’t</w:t>
            </w:r>
          </w:p>
        </w:tc>
      </w:tr>
      <w:tr w:rsidR="0040487B" w:rsidRPr="00906DF3" w14:paraId="654BACE2"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09946D22" w14:textId="7BAF28C4" w:rsidR="0040487B" w:rsidRPr="0040487B" w:rsidRDefault="0040487B" w:rsidP="0040487B">
            <w:pPr>
              <w:contextualSpacing/>
              <w:rPr>
                <w:rFonts w:cstheme="minorHAnsi"/>
                <w:sz w:val="20"/>
                <w:szCs w:val="20"/>
                <w:lang w:eastAsia="ja-JP"/>
              </w:rPr>
            </w:pPr>
            <w:r w:rsidRPr="0040487B">
              <w:rPr>
                <w:rFonts w:cstheme="minorHAnsi"/>
                <w:sz w:val="20"/>
                <w:szCs w:val="20"/>
                <w:lang w:eastAsia="ja-JP"/>
              </w:rPr>
              <w:lastRenderedPageBreak/>
              <w:t xml:space="preserve">Gender &amp; Family Violence workshop &amp; materials piloted remotely </w:t>
            </w:r>
            <w:r w:rsidRPr="0040487B">
              <w:rPr>
                <w:rFonts w:cstheme="minorHAnsi"/>
                <w:i/>
                <w:sz w:val="20"/>
                <w:szCs w:val="20"/>
                <w:lang w:eastAsia="ja-JP"/>
              </w:rPr>
              <w:t>(undertaken jointly with Career Pathway Workshop 2)</w:t>
            </w:r>
          </w:p>
        </w:tc>
        <w:tc>
          <w:tcPr>
            <w:tcW w:w="1701" w:type="dxa"/>
            <w:tcBorders>
              <w:top w:val="dotted" w:sz="4" w:space="0" w:color="auto"/>
              <w:left w:val="dotted" w:sz="4" w:space="0" w:color="auto"/>
              <w:bottom w:val="dotted" w:sz="4" w:space="0" w:color="auto"/>
              <w:right w:val="nil"/>
            </w:tcBorders>
            <w:vAlign w:val="center"/>
          </w:tcPr>
          <w:p w14:paraId="1E2B5672" w14:textId="77BC2EF4" w:rsidR="0040487B" w:rsidRPr="0040487B" w:rsidRDefault="00960E59" w:rsidP="0040487B">
            <w:pPr>
              <w:contextualSpacing/>
              <w:rPr>
                <w:rFonts w:cstheme="minorHAnsi"/>
                <w:sz w:val="20"/>
                <w:szCs w:val="20"/>
                <w:lang w:eastAsia="ja-JP"/>
              </w:rPr>
            </w:pPr>
            <w:r>
              <w:rPr>
                <w:rFonts w:cstheme="minorHAnsi"/>
                <w:sz w:val="20"/>
                <w:szCs w:val="20"/>
                <w:lang w:eastAsia="ja-JP"/>
              </w:rPr>
              <w:t>Regional</w:t>
            </w:r>
          </w:p>
        </w:tc>
        <w:tc>
          <w:tcPr>
            <w:tcW w:w="2127" w:type="dxa"/>
            <w:tcBorders>
              <w:top w:val="dotted" w:sz="4" w:space="0" w:color="auto"/>
              <w:left w:val="dotted" w:sz="4" w:space="0" w:color="auto"/>
              <w:bottom w:val="dotted" w:sz="4" w:space="0" w:color="auto"/>
              <w:right w:val="dotted" w:sz="4" w:space="0" w:color="auto"/>
            </w:tcBorders>
            <w:vAlign w:val="center"/>
          </w:tcPr>
          <w:p w14:paraId="7FA00384" w14:textId="51AAE7E7" w:rsidR="0040487B" w:rsidRPr="0040487B" w:rsidRDefault="0040487B" w:rsidP="0040487B">
            <w:pPr>
              <w:contextualSpacing/>
              <w:rPr>
                <w:rFonts w:cstheme="minorHAnsi"/>
                <w:sz w:val="20"/>
                <w:szCs w:val="20"/>
                <w:lang w:eastAsia="ja-JP"/>
              </w:rPr>
            </w:pPr>
            <w:r w:rsidRPr="0040487B">
              <w:rPr>
                <w:rFonts w:cstheme="minorHAnsi"/>
                <w:sz w:val="20"/>
                <w:szCs w:val="20"/>
                <w:lang w:eastAsia="ja-JP"/>
              </w:rPr>
              <w:t>20-21 Aug, 2020</w:t>
            </w:r>
          </w:p>
        </w:tc>
        <w:tc>
          <w:tcPr>
            <w:tcW w:w="3779" w:type="dxa"/>
            <w:tcBorders>
              <w:top w:val="dotted" w:sz="4" w:space="0" w:color="auto"/>
              <w:left w:val="dotted" w:sz="4" w:space="0" w:color="auto"/>
              <w:bottom w:val="dotted" w:sz="4" w:space="0" w:color="auto"/>
              <w:right w:val="nil"/>
            </w:tcBorders>
            <w:vAlign w:val="center"/>
          </w:tcPr>
          <w:p w14:paraId="38B3D052" w14:textId="47AA8E60" w:rsidR="0040487B" w:rsidRPr="0040487B" w:rsidRDefault="0040487B" w:rsidP="0040487B">
            <w:pPr>
              <w:contextualSpacing/>
              <w:rPr>
                <w:rFonts w:cstheme="minorHAnsi"/>
                <w:sz w:val="20"/>
                <w:szCs w:val="20"/>
                <w:lang w:eastAsia="ja-JP"/>
              </w:rPr>
            </w:pPr>
            <w:r w:rsidRPr="0040487B">
              <w:rPr>
                <w:rFonts w:cstheme="minorHAnsi"/>
                <w:sz w:val="20"/>
                <w:szCs w:val="20"/>
                <w:lang w:eastAsia="ja-JP"/>
              </w:rPr>
              <w:t>G&amp;FV</w:t>
            </w:r>
          </w:p>
        </w:tc>
      </w:tr>
      <w:tr w:rsidR="0040487B" w:rsidRPr="00906DF3" w14:paraId="06F083C7"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6507A1CB" w14:textId="09BBDA39" w:rsidR="0040487B" w:rsidRPr="0040487B" w:rsidRDefault="0040487B" w:rsidP="0040487B">
            <w:pPr>
              <w:contextualSpacing/>
              <w:rPr>
                <w:rFonts w:cstheme="minorHAnsi"/>
                <w:sz w:val="20"/>
                <w:szCs w:val="20"/>
                <w:lang w:eastAsia="ja-JP"/>
              </w:rPr>
            </w:pPr>
            <w:r w:rsidRPr="0040487B">
              <w:rPr>
                <w:rFonts w:cstheme="minorHAnsi"/>
                <w:sz w:val="20"/>
                <w:szCs w:val="20"/>
                <w:lang w:eastAsia="ja-JP"/>
              </w:rPr>
              <w:t>Webinar #8: Remote Court Proceedings Webinar</w:t>
            </w:r>
          </w:p>
        </w:tc>
        <w:tc>
          <w:tcPr>
            <w:tcW w:w="1701" w:type="dxa"/>
            <w:tcBorders>
              <w:top w:val="dotted" w:sz="4" w:space="0" w:color="auto"/>
              <w:left w:val="dotted" w:sz="4" w:space="0" w:color="auto"/>
              <w:bottom w:val="dotted" w:sz="4" w:space="0" w:color="auto"/>
              <w:right w:val="nil"/>
            </w:tcBorders>
            <w:vAlign w:val="center"/>
          </w:tcPr>
          <w:p w14:paraId="70D6DE75" w14:textId="2C19A95F" w:rsidR="0040487B" w:rsidRPr="0040487B" w:rsidRDefault="00960E59" w:rsidP="0040487B">
            <w:pPr>
              <w:contextualSpacing/>
              <w:rPr>
                <w:rFonts w:cstheme="minorHAnsi"/>
                <w:sz w:val="20"/>
                <w:szCs w:val="20"/>
                <w:lang w:eastAsia="ja-JP"/>
              </w:rPr>
            </w:pPr>
            <w:r>
              <w:rPr>
                <w:rFonts w:cstheme="minorHAnsi"/>
                <w:sz w:val="20"/>
                <w:szCs w:val="20"/>
                <w:lang w:eastAsia="ja-JP"/>
              </w:rPr>
              <w:t>Regional</w:t>
            </w:r>
          </w:p>
        </w:tc>
        <w:tc>
          <w:tcPr>
            <w:tcW w:w="2127" w:type="dxa"/>
            <w:tcBorders>
              <w:top w:val="dotted" w:sz="4" w:space="0" w:color="auto"/>
              <w:left w:val="dotted" w:sz="4" w:space="0" w:color="auto"/>
              <w:bottom w:val="dotted" w:sz="4" w:space="0" w:color="auto"/>
              <w:right w:val="dotted" w:sz="4" w:space="0" w:color="auto"/>
            </w:tcBorders>
            <w:vAlign w:val="center"/>
          </w:tcPr>
          <w:p w14:paraId="7E21160D" w14:textId="248F5C18" w:rsidR="0040487B" w:rsidRPr="0040487B" w:rsidRDefault="0040487B" w:rsidP="0040487B">
            <w:pPr>
              <w:contextualSpacing/>
              <w:rPr>
                <w:rFonts w:cstheme="minorHAnsi"/>
                <w:sz w:val="20"/>
                <w:szCs w:val="20"/>
                <w:lang w:eastAsia="ja-JP"/>
              </w:rPr>
            </w:pPr>
            <w:r w:rsidRPr="0040487B">
              <w:rPr>
                <w:rFonts w:cstheme="minorHAnsi"/>
                <w:sz w:val="20"/>
                <w:szCs w:val="20"/>
                <w:lang w:eastAsia="ja-JP"/>
              </w:rPr>
              <w:t>20 Aug, 2020</w:t>
            </w:r>
          </w:p>
        </w:tc>
        <w:tc>
          <w:tcPr>
            <w:tcW w:w="3779" w:type="dxa"/>
            <w:tcBorders>
              <w:top w:val="dotted" w:sz="4" w:space="0" w:color="auto"/>
              <w:left w:val="dotted" w:sz="4" w:space="0" w:color="auto"/>
              <w:bottom w:val="dotted" w:sz="4" w:space="0" w:color="auto"/>
              <w:right w:val="nil"/>
            </w:tcBorders>
            <w:vAlign w:val="center"/>
          </w:tcPr>
          <w:p w14:paraId="5657F21F" w14:textId="7524C5D3" w:rsidR="0040487B" w:rsidRPr="0040487B" w:rsidRDefault="0040487B" w:rsidP="0040487B">
            <w:pPr>
              <w:contextualSpacing/>
              <w:rPr>
                <w:rFonts w:cstheme="minorHAnsi"/>
                <w:sz w:val="20"/>
                <w:szCs w:val="20"/>
                <w:lang w:eastAsia="ja-JP"/>
              </w:rPr>
            </w:pPr>
            <w:r w:rsidRPr="0040487B">
              <w:rPr>
                <w:rFonts w:cstheme="minorHAnsi"/>
                <w:sz w:val="20"/>
                <w:szCs w:val="20"/>
                <w:lang w:eastAsia="ja-JP"/>
              </w:rPr>
              <w:t>Efficiency</w:t>
            </w:r>
          </w:p>
        </w:tc>
      </w:tr>
      <w:tr w:rsidR="0040487B" w:rsidRPr="00906DF3" w14:paraId="33EB1342"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0B2DEFD9" w14:textId="06AF694B" w:rsidR="0040487B" w:rsidRPr="0040487B" w:rsidRDefault="0040487B" w:rsidP="0040487B">
            <w:pPr>
              <w:contextualSpacing/>
              <w:rPr>
                <w:rFonts w:cstheme="minorHAnsi"/>
                <w:sz w:val="20"/>
                <w:szCs w:val="20"/>
                <w:lang w:eastAsia="ja-JP"/>
              </w:rPr>
            </w:pPr>
            <w:r w:rsidRPr="0040487B">
              <w:rPr>
                <w:rFonts w:cstheme="minorHAnsi"/>
                <w:sz w:val="20"/>
                <w:szCs w:val="20"/>
              </w:rPr>
              <w:t>Webinar #9: Sustainable Development Goals &amp; the Courts #1</w:t>
            </w:r>
          </w:p>
        </w:tc>
        <w:tc>
          <w:tcPr>
            <w:tcW w:w="1701" w:type="dxa"/>
            <w:tcBorders>
              <w:top w:val="dotted" w:sz="4" w:space="0" w:color="auto"/>
              <w:left w:val="dotted" w:sz="4" w:space="0" w:color="auto"/>
              <w:bottom w:val="dotted" w:sz="4" w:space="0" w:color="auto"/>
              <w:right w:val="nil"/>
            </w:tcBorders>
            <w:vAlign w:val="center"/>
          </w:tcPr>
          <w:p w14:paraId="7C56FC3E" w14:textId="287B9BC8" w:rsidR="0040487B" w:rsidRPr="0040487B" w:rsidRDefault="00960E59" w:rsidP="0040487B">
            <w:pPr>
              <w:contextualSpacing/>
              <w:rPr>
                <w:rFonts w:cstheme="minorHAnsi"/>
                <w:sz w:val="20"/>
                <w:szCs w:val="20"/>
                <w:lang w:eastAsia="ja-JP"/>
              </w:rPr>
            </w:pPr>
            <w:r>
              <w:rPr>
                <w:rFonts w:cstheme="minorHAnsi"/>
                <w:sz w:val="20"/>
                <w:szCs w:val="20"/>
                <w:lang w:eastAsia="ja-JP"/>
              </w:rPr>
              <w:t>Regional</w:t>
            </w:r>
          </w:p>
        </w:tc>
        <w:tc>
          <w:tcPr>
            <w:tcW w:w="2127" w:type="dxa"/>
            <w:tcBorders>
              <w:top w:val="dotted" w:sz="4" w:space="0" w:color="auto"/>
              <w:left w:val="dotted" w:sz="4" w:space="0" w:color="auto"/>
              <w:bottom w:val="dotted" w:sz="4" w:space="0" w:color="auto"/>
              <w:right w:val="dotted" w:sz="4" w:space="0" w:color="auto"/>
            </w:tcBorders>
            <w:vAlign w:val="center"/>
          </w:tcPr>
          <w:p w14:paraId="3017E15E" w14:textId="2ACCC0AA" w:rsidR="0040487B" w:rsidRPr="0040487B" w:rsidRDefault="0040487B" w:rsidP="0040487B">
            <w:pPr>
              <w:contextualSpacing/>
              <w:rPr>
                <w:rFonts w:cstheme="minorHAnsi"/>
                <w:sz w:val="20"/>
                <w:szCs w:val="20"/>
                <w:lang w:eastAsia="ja-JP"/>
              </w:rPr>
            </w:pPr>
            <w:r w:rsidRPr="0040487B">
              <w:rPr>
                <w:rFonts w:cstheme="minorHAnsi"/>
                <w:sz w:val="20"/>
                <w:szCs w:val="20"/>
                <w:lang w:eastAsia="ja-JP"/>
              </w:rPr>
              <w:t>10 Sept, 2020</w:t>
            </w:r>
          </w:p>
        </w:tc>
        <w:tc>
          <w:tcPr>
            <w:tcW w:w="3779" w:type="dxa"/>
            <w:tcBorders>
              <w:top w:val="dotted" w:sz="4" w:space="0" w:color="auto"/>
              <w:left w:val="dotted" w:sz="4" w:space="0" w:color="auto"/>
              <w:bottom w:val="dotted" w:sz="4" w:space="0" w:color="auto"/>
              <w:right w:val="nil"/>
            </w:tcBorders>
            <w:vAlign w:val="center"/>
          </w:tcPr>
          <w:p w14:paraId="1F2D9CF5" w14:textId="1EC61E66" w:rsidR="0040487B" w:rsidRPr="0040487B" w:rsidRDefault="0040487B" w:rsidP="0040487B">
            <w:pPr>
              <w:contextualSpacing/>
              <w:rPr>
                <w:rFonts w:cstheme="minorHAnsi"/>
                <w:sz w:val="20"/>
                <w:szCs w:val="20"/>
                <w:lang w:eastAsia="ja-JP"/>
              </w:rPr>
            </w:pPr>
            <w:r w:rsidRPr="0040487B">
              <w:rPr>
                <w:rFonts w:cstheme="minorHAnsi"/>
                <w:sz w:val="20"/>
                <w:szCs w:val="20"/>
                <w:lang w:eastAsia="ja-JP"/>
              </w:rPr>
              <w:t>SDGs</w:t>
            </w:r>
          </w:p>
        </w:tc>
      </w:tr>
      <w:tr w:rsidR="0040487B" w:rsidRPr="00906DF3" w14:paraId="5E3BB214"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6AC8B4D3" w14:textId="76E733A4" w:rsidR="0040487B" w:rsidRPr="0040487B" w:rsidRDefault="00960E59" w:rsidP="0040487B">
            <w:pPr>
              <w:contextualSpacing/>
              <w:rPr>
                <w:rFonts w:cstheme="minorHAnsi"/>
                <w:sz w:val="20"/>
                <w:szCs w:val="20"/>
                <w:lang w:eastAsia="ja-JP"/>
              </w:rPr>
            </w:pPr>
            <w:r>
              <w:rPr>
                <w:rFonts w:cstheme="minorHAnsi"/>
                <w:sz w:val="20"/>
                <w:szCs w:val="20"/>
                <w:lang w:eastAsia="ja-JP"/>
              </w:rPr>
              <w:t xml:space="preserve">Remote </w:t>
            </w:r>
            <w:r w:rsidR="0040487B" w:rsidRPr="0040487B">
              <w:rPr>
                <w:rFonts w:cstheme="minorHAnsi"/>
                <w:sz w:val="20"/>
                <w:szCs w:val="20"/>
                <w:lang w:eastAsia="ja-JP"/>
              </w:rPr>
              <w:t>Case Tracking System Activity #2</w:t>
            </w:r>
          </w:p>
        </w:tc>
        <w:tc>
          <w:tcPr>
            <w:tcW w:w="1701" w:type="dxa"/>
            <w:tcBorders>
              <w:top w:val="dotted" w:sz="4" w:space="0" w:color="auto"/>
              <w:left w:val="dotted" w:sz="4" w:space="0" w:color="auto"/>
              <w:bottom w:val="dotted" w:sz="4" w:space="0" w:color="auto"/>
              <w:right w:val="nil"/>
            </w:tcBorders>
            <w:vAlign w:val="center"/>
          </w:tcPr>
          <w:p w14:paraId="30CE02EE" w14:textId="64C26A86" w:rsidR="0040487B" w:rsidRPr="0040487B" w:rsidRDefault="00960E59" w:rsidP="0040487B">
            <w:pPr>
              <w:contextualSpacing/>
              <w:rPr>
                <w:rFonts w:cstheme="minorHAnsi"/>
                <w:sz w:val="20"/>
                <w:szCs w:val="20"/>
                <w:lang w:eastAsia="ja-JP"/>
              </w:rPr>
            </w:pPr>
            <w:r>
              <w:rPr>
                <w:rFonts w:cstheme="minorHAnsi"/>
                <w:sz w:val="20"/>
                <w:szCs w:val="20"/>
                <w:lang w:eastAsia="ja-JP"/>
              </w:rPr>
              <w:t>Nauru</w:t>
            </w:r>
          </w:p>
        </w:tc>
        <w:tc>
          <w:tcPr>
            <w:tcW w:w="2127" w:type="dxa"/>
            <w:tcBorders>
              <w:top w:val="dotted" w:sz="4" w:space="0" w:color="auto"/>
              <w:left w:val="dotted" w:sz="4" w:space="0" w:color="auto"/>
              <w:bottom w:val="dotted" w:sz="4" w:space="0" w:color="auto"/>
              <w:right w:val="dotted" w:sz="4" w:space="0" w:color="auto"/>
            </w:tcBorders>
            <w:vAlign w:val="center"/>
          </w:tcPr>
          <w:p w14:paraId="6A533D19" w14:textId="0C07F93A" w:rsidR="0040487B" w:rsidRPr="0040487B" w:rsidRDefault="0040487B" w:rsidP="0040487B">
            <w:pPr>
              <w:contextualSpacing/>
              <w:rPr>
                <w:rFonts w:cstheme="minorHAnsi"/>
                <w:sz w:val="20"/>
                <w:szCs w:val="20"/>
                <w:lang w:eastAsia="ja-JP"/>
              </w:rPr>
            </w:pPr>
            <w:r w:rsidRPr="0040487B">
              <w:rPr>
                <w:rFonts w:cstheme="minorHAnsi"/>
                <w:sz w:val="20"/>
                <w:szCs w:val="20"/>
                <w:lang w:eastAsia="ja-JP"/>
              </w:rPr>
              <w:t>Aug - Oct, 2020</w:t>
            </w:r>
          </w:p>
        </w:tc>
        <w:tc>
          <w:tcPr>
            <w:tcW w:w="3779" w:type="dxa"/>
            <w:tcBorders>
              <w:top w:val="dotted" w:sz="4" w:space="0" w:color="auto"/>
              <w:left w:val="dotted" w:sz="4" w:space="0" w:color="auto"/>
              <w:bottom w:val="dotted" w:sz="4" w:space="0" w:color="auto"/>
              <w:right w:val="nil"/>
            </w:tcBorders>
            <w:vAlign w:val="center"/>
          </w:tcPr>
          <w:p w14:paraId="165BE3B7" w14:textId="3188F484" w:rsidR="0040487B" w:rsidRPr="0040487B" w:rsidRDefault="0040487B" w:rsidP="0040487B">
            <w:pPr>
              <w:contextualSpacing/>
              <w:rPr>
                <w:rFonts w:cstheme="minorHAnsi"/>
                <w:sz w:val="20"/>
                <w:szCs w:val="20"/>
                <w:lang w:eastAsia="ja-JP"/>
              </w:rPr>
            </w:pPr>
            <w:r w:rsidRPr="0040487B">
              <w:rPr>
                <w:rFonts w:cstheme="minorHAnsi"/>
                <w:sz w:val="20"/>
                <w:szCs w:val="20"/>
                <w:lang w:eastAsia="ja-JP"/>
              </w:rPr>
              <w:t>Efficiency</w:t>
            </w:r>
          </w:p>
        </w:tc>
      </w:tr>
      <w:tr w:rsidR="0040487B" w:rsidRPr="00906DF3" w14:paraId="1A2834C6"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5A0A4980" w14:textId="36C2B3A6" w:rsidR="0040487B" w:rsidRPr="0040487B" w:rsidRDefault="00960E59" w:rsidP="00960E59">
            <w:pPr>
              <w:contextualSpacing/>
              <w:rPr>
                <w:rFonts w:cstheme="minorHAnsi"/>
                <w:sz w:val="20"/>
                <w:szCs w:val="20"/>
                <w:lang w:eastAsia="ja-JP"/>
              </w:rPr>
            </w:pPr>
            <w:r>
              <w:rPr>
                <w:rFonts w:cstheme="minorHAnsi"/>
                <w:sz w:val="20"/>
                <w:szCs w:val="20"/>
                <w:lang w:eastAsia="ja-JP"/>
              </w:rPr>
              <w:t xml:space="preserve">Remote </w:t>
            </w:r>
            <w:r w:rsidR="0040487B" w:rsidRPr="0040487B">
              <w:rPr>
                <w:rFonts w:cstheme="minorHAnsi"/>
                <w:sz w:val="20"/>
                <w:szCs w:val="20"/>
                <w:lang w:eastAsia="ja-JP"/>
              </w:rPr>
              <w:t>Access to Justice Plan Finalisation (2020-2022)</w:t>
            </w:r>
          </w:p>
        </w:tc>
        <w:tc>
          <w:tcPr>
            <w:tcW w:w="1701" w:type="dxa"/>
            <w:tcBorders>
              <w:top w:val="dotted" w:sz="4" w:space="0" w:color="auto"/>
              <w:left w:val="dotted" w:sz="4" w:space="0" w:color="auto"/>
              <w:bottom w:val="dotted" w:sz="4" w:space="0" w:color="auto"/>
              <w:right w:val="nil"/>
            </w:tcBorders>
            <w:vAlign w:val="center"/>
          </w:tcPr>
          <w:p w14:paraId="57B2AA56" w14:textId="231C56A3" w:rsidR="0040487B" w:rsidRPr="0040487B" w:rsidRDefault="00960E59" w:rsidP="0040487B">
            <w:pPr>
              <w:contextualSpacing/>
              <w:rPr>
                <w:rFonts w:cstheme="minorHAnsi"/>
                <w:sz w:val="20"/>
                <w:szCs w:val="20"/>
                <w:lang w:eastAsia="ja-JP"/>
              </w:rPr>
            </w:pPr>
            <w:r>
              <w:rPr>
                <w:rFonts w:cstheme="minorHAnsi"/>
                <w:sz w:val="20"/>
                <w:szCs w:val="20"/>
                <w:lang w:eastAsia="ja-JP"/>
              </w:rPr>
              <w:t>Kiribati</w:t>
            </w:r>
          </w:p>
        </w:tc>
        <w:tc>
          <w:tcPr>
            <w:tcW w:w="2127" w:type="dxa"/>
            <w:tcBorders>
              <w:top w:val="dotted" w:sz="4" w:space="0" w:color="auto"/>
              <w:left w:val="dotted" w:sz="4" w:space="0" w:color="auto"/>
              <w:bottom w:val="dotted" w:sz="4" w:space="0" w:color="auto"/>
              <w:right w:val="dotted" w:sz="4" w:space="0" w:color="auto"/>
            </w:tcBorders>
            <w:vAlign w:val="center"/>
          </w:tcPr>
          <w:p w14:paraId="7C3D823A" w14:textId="66E4B5B6" w:rsidR="0040487B" w:rsidRPr="0040487B" w:rsidRDefault="0040487B" w:rsidP="0040487B">
            <w:pPr>
              <w:contextualSpacing/>
              <w:rPr>
                <w:rFonts w:cstheme="minorHAnsi"/>
                <w:sz w:val="20"/>
                <w:szCs w:val="20"/>
                <w:lang w:eastAsia="ja-JP"/>
              </w:rPr>
            </w:pPr>
            <w:r w:rsidRPr="0040487B">
              <w:rPr>
                <w:rFonts w:cstheme="minorHAnsi"/>
                <w:sz w:val="20"/>
                <w:szCs w:val="20"/>
                <w:lang w:eastAsia="ja-JP"/>
              </w:rPr>
              <w:t>Sept-Oct, 2020</w:t>
            </w:r>
          </w:p>
        </w:tc>
        <w:tc>
          <w:tcPr>
            <w:tcW w:w="3779" w:type="dxa"/>
            <w:tcBorders>
              <w:top w:val="dotted" w:sz="4" w:space="0" w:color="auto"/>
              <w:left w:val="dotted" w:sz="4" w:space="0" w:color="auto"/>
              <w:bottom w:val="dotted" w:sz="4" w:space="0" w:color="auto"/>
              <w:right w:val="nil"/>
            </w:tcBorders>
            <w:vAlign w:val="center"/>
          </w:tcPr>
          <w:p w14:paraId="5EB9D4DE" w14:textId="6F1BFEC6" w:rsidR="0040487B" w:rsidRPr="0040487B" w:rsidRDefault="0040487B" w:rsidP="0040487B">
            <w:pPr>
              <w:contextualSpacing/>
              <w:rPr>
                <w:rFonts w:cstheme="minorHAnsi"/>
                <w:sz w:val="20"/>
                <w:szCs w:val="20"/>
                <w:lang w:eastAsia="ja-JP"/>
              </w:rPr>
            </w:pPr>
            <w:r w:rsidRPr="0040487B">
              <w:rPr>
                <w:rFonts w:cstheme="minorHAnsi"/>
                <w:sz w:val="20"/>
                <w:szCs w:val="20"/>
                <w:lang w:eastAsia="ja-JP"/>
              </w:rPr>
              <w:t>Access to Justice</w:t>
            </w:r>
          </w:p>
        </w:tc>
      </w:tr>
      <w:tr w:rsidR="0040487B" w:rsidRPr="00906DF3" w14:paraId="21F05C62"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0D0256C6" w14:textId="10F39262" w:rsidR="0040487B" w:rsidRPr="0040487B" w:rsidRDefault="0040487B" w:rsidP="0040487B">
            <w:pPr>
              <w:contextualSpacing/>
              <w:rPr>
                <w:rFonts w:cstheme="minorHAnsi"/>
                <w:sz w:val="20"/>
                <w:szCs w:val="20"/>
                <w:lang w:eastAsia="ja-JP"/>
              </w:rPr>
            </w:pPr>
            <w:r w:rsidRPr="0040487B">
              <w:rPr>
                <w:rFonts w:cstheme="minorHAnsi"/>
                <w:sz w:val="20"/>
                <w:szCs w:val="20"/>
                <w:lang w:eastAsia="ja-JP"/>
              </w:rPr>
              <w:t>Career Gateway: Supplementary Advice on sustainable funding sources of the USP Certificate/Diploma of Justice</w:t>
            </w:r>
          </w:p>
        </w:tc>
        <w:tc>
          <w:tcPr>
            <w:tcW w:w="1701" w:type="dxa"/>
            <w:tcBorders>
              <w:top w:val="dotted" w:sz="4" w:space="0" w:color="auto"/>
              <w:left w:val="dotted" w:sz="4" w:space="0" w:color="auto"/>
              <w:bottom w:val="dotted" w:sz="4" w:space="0" w:color="auto"/>
              <w:right w:val="nil"/>
            </w:tcBorders>
            <w:vAlign w:val="center"/>
          </w:tcPr>
          <w:p w14:paraId="2DC796AA" w14:textId="5DBB11F1" w:rsidR="0040487B" w:rsidRPr="0040487B" w:rsidRDefault="00960E59" w:rsidP="0040487B">
            <w:pPr>
              <w:contextualSpacing/>
              <w:rPr>
                <w:rFonts w:cstheme="minorHAnsi"/>
                <w:sz w:val="20"/>
                <w:szCs w:val="20"/>
                <w:lang w:eastAsia="ja-JP"/>
              </w:rPr>
            </w:pPr>
            <w:r>
              <w:rPr>
                <w:rFonts w:cstheme="minorHAnsi"/>
                <w:sz w:val="20"/>
                <w:szCs w:val="20"/>
                <w:lang w:eastAsia="ja-JP"/>
              </w:rPr>
              <w:t>Regional</w:t>
            </w:r>
          </w:p>
        </w:tc>
        <w:tc>
          <w:tcPr>
            <w:tcW w:w="2127" w:type="dxa"/>
            <w:tcBorders>
              <w:top w:val="dotted" w:sz="4" w:space="0" w:color="auto"/>
              <w:left w:val="dotted" w:sz="4" w:space="0" w:color="auto"/>
              <w:bottom w:val="dotted" w:sz="4" w:space="0" w:color="auto"/>
              <w:right w:val="dotted" w:sz="4" w:space="0" w:color="auto"/>
            </w:tcBorders>
            <w:vAlign w:val="center"/>
          </w:tcPr>
          <w:p w14:paraId="5CEBBC17" w14:textId="2009F535" w:rsidR="0040487B" w:rsidRPr="0040487B" w:rsidRDefault="0040487B" w:rsidP="0040487B">
            <w:pPr>
              <w:contextualSpacing/>
              <w:rPr>
                <w:rFonts w:cstheme="minorHAnsi"/>
                <w:sz w:val="20"/>
                <w:szCs w:val="20"/>
                <w:lang w:eastAsia="ja-JP"/>
              </w:rPr>
            </w:pPr>
            <w:r w:rsidRPr="0040487B">
              <w:rPr>
                <w:rFonts w:cstheme="minorHAnsi"/>
                <w:sz w:val="20"/>
                <w:szCs w:val="20"/>
                <w:lang w:eastAsia="ja-JP"/>
              </w:rPr>
              <w:t xml:space="preserve">Sept-Oct, 2020 </w:t>
            </w:r>
          </w:p>
        </w:tc>
        <w:tc>
          <w:tcPr>
            <w:tcW w:w="3779" w:type="dxa"/>
            <w:tcBorders>
              <w:top w:val="dotted" w:sz="4" w:space="0" w:color="auto"/>
              <w:left w:val="dotted" w:sz="4" w:space="0" w:color="auto"/>
              <w:bottom w:val="dotted" w:sz="4" w:space="0" w:color="auto"/>
              <w:right w:val="nil"/>
            </w:tcBorders>
            <w:vAlign w:val="center"/>
          </w:tcPr>
          <w:p w14:paraId="5A9BB15E" w14:textId="3910AEB9" w:rsidR="0040487B" w:rsidRPr="0040487B" w:rsidRDefault="0040487B" w:rsidP="0040487B">
            <w:pPr>
              <w:contextualSpacing/>
              <w:rPr>
                <w:rFonts w:cstheme="minorHAnsi"/>
                <w:sz w:val="20"/>
                <w:szCs w:val="20"/>
                <w:lang w:eastAsia="ja-JP"/>
              </w:rPr>
            </w:pPr>
            <w:r w:rsidRPr="0040487B">
              <w:rPr>
                <w:rFonts w:cstheme="minorHAnsi"/>
                <w:sz w:val="20"/>
                <w:szCs w:val="20"/>
                <w:lang w:eastAsia="ja-JP"/>
              </w:rPr>
              <w:t>Inst. Prof. Dev’t</w:t>
            </w:r>
          </w:p>
        </w:tc>
      </w:tr>
      <w:tr w:rsidR="0040487B" w:rsidRPr="00906DF3" w14:paraId="558D0BFE"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2585BD19" w14:textId="6B203109" w:rsidR="0040487B" w:rsidRPr="0040487B" w:rsidRDefault="00960E59" w:rsidP="0040487B">
            <w:pPr>
              <w:contextualSpacing/>
              <w:rPr>
                <w:rFonts w:cstheme="minorHAnsi"/>
                <w:sz w:val="20"/>
                <w:szCs w:val="20"/>
                <w:lang w:eastAsia="ja-JP"/>
              </w:rPr>
            </w:pPr>
            <w:r>
              <w:rPr>
                <w:rFonts w:cstheme="minorHAnsi"/>
                <w:bCs/>
                <w:iCs/>
                <w:sz w:val="20"/>
                <w:szCs w:val="20"/>
              </w:rPr>
              <w:t xml:space="preserve">Remote </w:t>
            </w:r>
            <w:r w:rsidR="0040487B" w:rsidRPr="0040487B">
              <w:rPr>
                <w:rFonts w:cstheme="minorHAnsi"/>
                <w:bCs/>
                <w:iCs/>
                <w:sz w:val="20"/>
                <w:szCs w:val="20"/>
              </w:rPr>
              <w:t>Monthly Case Data Analysis Support and Capacity Building</w:t>
            </w:r>
            <w:r w:rsidR="0040487B" w:rsidRPr="0040487B">
              <w:rPr>
                <w:rFonts w:cstheme="minorHAnsi"/>
                <w:b/>
                <w:bCs/>
                <w:i/>
                <w:iCs/>
                <w:sz w:val="20"/>
                <w:szCs w:val="20"/>
              </w:rPr>
              <w:t xml:space="preserve"> </w:t>
            </w:r>
            <w:r w:rsidR="0040487B" w:rsidRPr="0040487B">
              <w:rPr>
                <w:rFonts w:cstheme="minorHAnsi"/>
                <w:sz w:val="20"/>
                <w:szCs w:val="20"/>
                <w:lang w:eastAsia="ja-JP"/>
              </w:rPr>
              <w:t>#1</w:t>
            </w:r>
          </w:p>
        </w:tc>
        <w:tc>
          <w:tcPr>
            <w:tcW w:w="1701" w:type="dxa"/>
            <w:tcBorders>
              <w:top w:val="dotted" w:sz="4" w:space="0" w:color="auto"/>
              <w:left w:val="dotted" w:sz="4" w:space="0" w:color="auto"/>
              <w:bottom w:val="dotted" w:sz="4" w:space="0" w:color="auto"/>
              <w:right w:val="nil"/>
            </w:tcBorders>
            <w:vAlign w:val="center"/>
          </w:tcPr>
          <w:p w14:paraId="16B420F5" w14:textId="2FA25F5D" w:rsidR="0040487B" w:rsidRPr="0040487B" w:rsidRDefault="00960E59" w:rsidP="0040487B">
            <w:pPr>
              <w:contextualSpacing/>
              <w:rPr>
                <w:rFonts w:cstheme="minorHAnsi"/>
                <w:sz w:val="20"/>
                <w:szCs w:val="20"/>
                <w:lang w:eastAsia="ja-JP"/>
              </w:rPr>
            </w:pPr>
            <w:r>
              <w:rPr>
                <w:rFonts w:cstheme="minorHAnsi"/>
                <w:sz w:val="20"/>
                <w:szCs w:val="20"/>
                <w:lang w:eastAsia="ja-JP"/>
              </w:rPr>
              <w:t>PNG, FSM, SOLS</w:t>
            </w:r>
          </w:p>
        </w:tc>
        <w:tc>
          <w:tcPr>
            <w:tcW w:w="2127" w:type="dxa"/>
            <w:tcBorders>
              <w:top w:val="dotted" w:sz="4" w:space="0" w:color="auto"/>
              <w:left w:val="dotted" w:sz="4" w:space="0" w:color="auto"/>
              <w:bottom w:val="dotted" w:sz="4" w:space="0" w:color="auto"/>
              <w:right w:val="dotted" w:sz="4" w:space="0" w:color="auto"/>
            </w:tcBorders>
            <w:vAlign w:val="center"/>
          </w:tcPr>
          <w:p w14:paraId="17610550" w14:textId="500BB916" w:rsidR="0040487B" w:rsidRPr="0040487B" w:rsidRDefault="0040487B" w:rsidP="0040487B">
            <w:pPr>
              <w:contextualSpacing/>
              <w:rPr>
                <w:rFonts w:cstheme="minorHAnsi"/>
                <w:sz w:val="20"/>
                <w:szCs w:val="20"/>
                <w:lang w:eastAsia="ja-JP"/>
              </w:rPr>
            </w:pPr>
            <w:r w:rsidRPr="0040487B">
              <w:rPr>
                <w:rFonts w:cstheme="minorHAnsi"/>
                <w:sz w:val="20"/>
                <w:szCs w:val="20"/>
                <w:lang w:eastAsia="ja-JP"/>
              </w:rPr>
              <w:t>2, 6, 7 Oct, 2020</w:t>
            </w:r>
          </w:p>
        </w:tc>
        <w:tc>
          <w:tcPr>
            <w:tcW w:w="3779" w:type="dxa"/>
            <w:tcBorders>
              <w:top w:val="dotted" w:sz="4" w:space="0" w:color="auto"/>
              <w:left w:val="dotted" w:sz="4" w:space="0" w:color="auto"/>
              <w:bottom w:val="dotted" w:sz="4" w:space="0" w:color="auto"/>
              <w:right w:val="nil"/>
            </w:tcBorders>
            <w:vAlign w:val="center"/>
          </w:tcPr>
          <w:p w14:paraId="00158B48" w14:textId="6CC85E93" w:rsidR="0040487B" w:rsidRPr="0040487B" w:rsidRDefault="0040487B" w:rsidP="0040487B">
            <w:pPr>
              <w:contextualSpacing/>
              <w:rPr>
                <w:rFonts w:cstheme="minorHAnsi"/>
                <w:sz w:val="20"/>
                <w:szCs w:val="20"/>
                <w:lang w:eastAsia="ja-JP"/>
              </w:rPr>
            </w:pPr>
            <w:r w:rsidRPr="0040487B">
              <w:rPr>
                <w:rFonts w:cstheme="minorHAnsi"/>
                <w:sz w:val="20"/>
                <w:szCs w:val="20"/>
                <w:lang w:eastAsia="ja-JP"/>
              </w:rPr>
              <w:t>Efficiency</w:t>
            </w:r>
          </w:p>
        </w:tc>
      </w:tr>
      <w:tr w:rsidR="0040487B" w:rsidRPr="00906DF3" w14:paraId="7F9D2F50" w14:textId="77777777" w:rsidTr="0040487B">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6DC2366E" w14:textId="5E35A3E4" w:rsidR="0040487B" w:rsidRPr="0040487B" w:rsidRDefault="00960E59" w:rsidP="0040487B">
            <w:pPr>
              <w:contextualSpacing/>
              <w:rPr>
                <w:rFonts w:cstheme="minorHAnsi"/>
                <w:sz w:val="20"/>
                <w:szCs w:val="20"/>
                <w:lang w:eastAsia="ja-JP"/>
              </w:rPr>
            </w:pPr>
            <w:r>
              <w:rPr>
                <w:rFonts w:cstheme="minorHAnsi"/>
                <w:sz w:val="20"/>
                <w:szCs w:val="20"/>
                <w:lang w:eastAsia="ja-JP"/>
              </w:rPr>
              <w:t xml:space="preserve">Remote </w:t>
            </w:r>
            <w:r w:rsidR="0040487B" w:rsidRPr="0040487B">
              <w:rPr>
                <w:rFonts w:cstheme="minorHAnsi"/>
                <w:sz w:val="20"/>
                <w:szCs w:val="20"/>
                <w:lang w:eastAsia="ja-JP"/>
              </w:rPr>
              <w:t>Activity Preparation and Planning Workshop #2</w:t>
            </w:r>
          </w:p>
        </w:tc>
        <w:tc>
          <w:tcPr>
            <w:tcW w:w="1701" w:type="dxa"/>
            <w:tcBorders>
              <w:top w:val="dotted" w:sz="4" w:space="0" w:color="auto"/>
              <w:left w:val="dotted" w:sz="4" w:space="0" w:color="auto"/>
              <w:bottom w:val="dotted" w:sz="4" w:space="0" w:color="auto"/>
              <w:right w:val="nil"/>
            </w:tcBorders>
          </w:tcPr>
          <w:p w14:paraId="4EAEFF30" w14:textId="3FD68C55" w:rsidR="0040487B" w:rsidRPr="0040487B" w:rsidRDefault="00960E59" w:rsidP="0040487B">
            <w:pPr>
              <w:contextualSpacing/>
              <w:rPr>
                <w:rFonts w:cstheme="minorHAnsi"/>
                <w:sz w:val="20"/>
                <w:szCs w:val="20"/>
                <w:lang w:eastAsia="ja-JP"/>
              </w:rPr>
            </w:pPr>
            <w:r>
              <w:rPr>
                <w:rFonts w:cstheme="minorHAnsi"/>
                <w:sz w:val="20"/>
                <w:szCs w:val="20"/>
                <w:lang w:eastAsia="ja-JP"/>
              </w:rPr>
              <w:t>Vanuatu</w:t>
            </w:r>
          </w:p>
        </w:tc>
        <w:tc>
          <w:tcPr>
            <w:tcW w:w="2127" w:type="dxa"/>
            <w:tcBorders>
              <w:top w:val="dotted" w:sz="4" w:space="0" w:color="auto"/>
              <w:left w:val="dotted" w:sz="4" w:space="0" w:color="auto"/>
              <w:bottom w:val="dotted" w:sz="4" w:space="0" w:color="auto"/>
              <w:right w:val="dotted" w:sz="4" w:space="0" w:color="auto"/>
            </w:tcBorders>
            <w:vAlign w:val="center"/>
          </w:tcPr>
          <w:p w14:paraId="2A80BD90" w14:textId="3D5E6884" w:rsidR="0040487B" w:rsidRPr="0040487B" w:rsidRDefault="0040487B" w:rsidP="0040487B">
            <w:pPr>
              <w:contextualSpacing/>
              <w:rPr>
                <w:rFonts w:cstheme="minorHAnsi"/>
                <w:sz w:val="20"/>
                <w:szCs w:val="20"/>
                <w:lang w:eastAsia="ja-JP"/>
              </w:rPr>
            </w:pPr>
            <w:r w:rsidRPr="0040487B">
              <w:rPr>
                <w:rFonts w:cstheme="minorHAnsi"/>
                <w:sz w:val="20"/>
                <w:szCs w:val="20"/>
                <w:lang w:eastAsia="ja-JP"/>
              </w:rPr>
              <w:t>6-22 Oct, 2020</w:t>
            </w:r>
          </w:p>
        </w:tc>
        <w:tc>
          <w:tcPr>
            <w:tcW w:w="3779" w:type="dxa"/>
            <w:tcBorders>
              <w:top w:val="dotted" w:sz="4" w:space="0" w:color="auto"/>
              <w:left w:val="dotted" w:sz="4" w:space="0" w:color="auto"/>
              <w:bottom w:val="dotted" w:sz="4" w:space="0" w:color="auto"/>
              <w:right w:val="nil"/>
            </w:tcBorders>
            <w:vAlign w:val="center"/>
          </w:tcPr>
          <w:p w14:paraId="27F51116" w14:textId="69DC5E07" w:rsidR="0040487B" w:rsidRPr="0040487B" w:rsidRDefault="0040487B" w:rsidP="0040487B">
            <w:pPr>
              <w:contextualSpacing/>
              <w:rPr>
                <w:rFonts w:cstheme="minorHAnsi"/>
                <w:sz w:val="20"/>
                <w:szCs w:val="20"/>
                <w:lang w:eastAsia="ja-JP"/>
              </w:rPr>
            </w:pPr>
            <w:r w:rsidRPr="0040487B">
              <w:rPr>
                <w:rFonts w:cstheme="minorHAnsi"/>
                <w:sz w:val="20"/>
                <w:szCs w:val="20"/>
                <w:lang w:eastAsia="ja-JP"/>
              </w:rPr>
              <w:t>National Leadership</w:t>
            </w:r>
          </w:p>
        </w:tc>
      </w:tr>
      <w:tr w:rsidR="0040487B" w:rsidRPr="00906DF3" w14:paraId="2720220B" w14:textId="77777777" w:rsidTr="0040487B">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33D759BA" w14:textId="08B84FE5" w:rsidR="0040487B" w:rsidRPr="0040487B" w:rsidRDefault="0040487B" w:rsidP="0040487B">
            <w:pPr>
              <w:contextualSpacing/>
              <w:rPr>
                <w:rFonts w:cstheme="minorHAnsi"/>
                <w:sz w:val="20"/>
                <w:szCs w:val="20"/>
                <w:lang w:eastAsia="ja-JP"/>
              </w:rPr>
            </w:pPr>
            <w:r w:rsidRPr="0040487B">
              <w:rPr>
                <w:rFonts w:cstheme="minorHAnsi"/>
                <w:sz w:val="20"/>
                <w:szCs w:val="20"/>
              </w:rPr>
              <w:t>Webinar #10: Sustainable Development Goals &amp; the Courts #2</w:t>
            </w:r>
          </w:p>
        </w:tc>
        <w:tc>
          <w:tcPr>
            <w:tcW w:w="1701" w:type="dxa"/>
            <w:tcBorders>
              <w:top w:val="dotted" w:sz="4" w:space="0" w:color="auto"/>
              <w:left w:val="dotted" w:sz="4" w:space="0" w:color="auto"/>
              <w:bottom w:val="dotted" w:sz="4" w:space="0" w:color="auto"/>
              <w:right w:val="nil"/>
            </w:tcBorders>
          </w:tcPr>
          <w:p w14:paraId="679A1168" w14:textId="2A147935" w:rsidR="0040487B" w:rsidRPr="0040487B" w:rsidRDefault="00960E59" w:rsidP="0040487B">
            <w:pPr>
              <w:contextualSpacing/>
              <w:rPr>
                <w:rFonts w:cstheme="minorHAnsi"/>
                <w:sz w:val="20"/>
                <w:szCs w:val="20"/>
                <w:lang w:eastAsia="ja-JP"/>
              </w:rPr>
            </w:pPr>
            <w:r>
              <w:rPr>
                <w:rFonts w:cstheme="minorHAnsi"/>
                <w:sz w:val="20"/>
                <w:szCs w:val="20"/>
                <w:lang w:eastAsia="ja-JP"/>
              </w:rPr>
              <w:t>Regional</w:t>
            </w:r>
          </w:p>
        </w:tc>
        <w:tc>
          <w:tcPr>
            <w:tcW w:w="2127" w:type="dxa"/>
            <w:tcBorders>
              <w:top w:val="dotted" w:sz="4" w:space="0" w:color="auto"/>
              <w:left w:val="dotted" w:sz="4" w:space="0" w:color="auto"/>
              <w:bottom w:val="dotted" w:sz="4" w:space="0" w:color="auto"/>
              <w:right w:val="dotted" w:sz="4" w:space="0" w:color="auto"/>
            </w:tcBorders>
            <w:vAlign w:val="center"/>
          </w:tcPr>
          <w:p w14:paraId="1C9AAA26" w14:textId="461016B9" w:rsidR="0040487B" w:rsidRPr="0040487B" w:rsidRDefault="0040487B" w:rsidP="0040487B">
            <w:pPr>
              <w:contextualSpacing/>
              <w:rPr>
                <w:rFonts w:cstheme="minorHAnsi"/>
                <w:sz w:val="20"/>
                <w:szCs w:val="20"/>
                <w:lang w:eastAsia="ja-JP"/>
              </w:rPr>
            </w:pPr>
            <w:r w:rsidRPr="0040487B">
              <w:rPr>
                <w:rFonts w:cstheme="minorHAnsi"/>
                <w:sz w:val="20"/>
                <w:szCs w:val="20"/>
                <w:lang w:eastAsia="ja-JP"/>
              </w:rPr>
              <w:t>8 Oct, 2020</w:t>
            </w:r>
          </w:p>
        </w:tc>
        <w:tc>
          <w:tcPr>
            <w:tcW w:w="3779" w:type="dxa"/>
            <w:tcBorders>
              <w:top w:val="dotted" w:sz="4" w:space="0" w:color="auto"/>
              <w:left w:val="dotted" w:sz="4" w:space="0" w:color="auto"/>
              <w:bottom w:val="dotted" w:sz="4" w:space="0" w:color="auto"/>
              <w:right w:val="nil"/>
            </w:tcBorders>
            <w:vAlign w:val="center"/>
          </w:tcPr>
          <w:p w14:paraId="747E2A0D" w14:textId="72448B6C" w:rsidR="0040487B" w:rsidRPr="0040487B" w:rsidRDefault="0040487B" w:rsidP="0040487B">
            <w:pPr>
              <w:contextualSpacing/>
              <w:rPr>
                <w:rFonts w:cstheme="minorHAnsi"/>
                <w:sz w:val="20"/>
                <w:szCs w:val="20"/>
                <w:lang w:eastAsia="ja-JP"/>
              </w:rPr>
            </w:pPr>
            <w:r w:rsidRPr="0040487B">
              <w:rPr>
                <w:rFonts w:cstheme="minorHAnsi"/>
                <w:sz w:val="20"/>
                <w:szCs w:val="20"/>
                <w:lang w:eastAsia="ja-JP"/>
              </w:rPr>
              <w:t>SDGs</w:t>
            </w:r>
          </w:p>
        </w:tc>
      </w:tr>
      <w:tr w:rsidR="00960E59" w:rsidRPr="00906DF3" w14:paraId="3C6A4701" w14:textId="77777777" w:rsidTr="0040487B">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6FF74ED5" w14:textId="35442682" w:rsidR="00960E59" w:rsidRPr="0040487B" w:rsidRDefault="00960E59" w:rsidP="0040487B">
            <w:pPr>
              <w:contextualSpacing/>
              <w:rPr>
                <w:rFonts w:cstheme="minorHAnsi"/>
                <w:sz w:val="20"/>
                <w:szCs w:val="20"/>
              </w:rPr>
            </w:pPr>
            <w:r>
              <w:rPr>
                <w:rFonts w:cstheme="minorHAnsi"/>
                <w:sz w:val="20"/>
                <w:szCs w:val="20"/>
              </w:rPr>
              <w:t>Remote Human Rights Engagement Activity #2</w:t>
            </w:r>
          </w:p>
        </w:tc>
        <w:tc>
          <w:tcPr>
            <w:tcW w:w="1701" w:type="dxa"/>
            <w:tcBorders>
              <w:top w:val="dotted" w:sz="4" w:space="0" w:color="auto"/>
              <w:left w:val="dotted" w:sz="4" w:space="0" w:color="auto"/>
              <w:bottom w:val="dotted" w:sz="4" w:space="0" w:color="auto"/>
              <w:right w:val="nil"/>
            </w:tcBorders>
          </w:tcPr>
          <w:p w14:paraId="7D9824A8" w14:textId="50D0A5C9" w:rsidR="00960E59" w:rsidRDefault="00960E59" w:rsidP="0040487B">
            <w:pPr>
              <w:contextualSpacing/>
              <w:rPr>
                <w:rFonts w:cstheme="minorHAnsi"/>
                <w:sz w:val="20"/>
                <w:szCs w:val="20"/>
                <w:lang w:eastAsia="ja-JP"/>
              </w:rPr>
            </w:pPr>
            <w:r>
              <w:rPr>
                <w:rFonts w:cstheme="minorHAnsi"/>
                <w:sz w:val="20"/>
                <w:szCs w:val="20"/>
                <w:lang w:eastAsia="ja-JP"/>
              </w:rPr>
              <w:t>Tonga</w:t>
            </w:r>
          </w:p>
        </w:tc>
        <w:tc>
          <w:tcPr>
            <w:tcW w:w="2127" w:type="dxa"/>
            <w:tcBorders>
              <w:top w:val="dotted" w:sz="4" w:space="0" w:color="auto"/>
              <w:left w:val="dotted" w:sz="4" w:space="0" w:color="auto"/>
              <w:bottom w:val="dotted" w:sz="4" w:space="0" w:color="auto"/>
              <w:right w:val="dotted" w:sz="4" w:space="0" w:color="auto"/>
            </w:tcBorders>
            <w:vAlign w:val="center"/>
          </w:tcPr>
          <w:p w14:paraId="50C334CB" w14:textId="58894836" w:rsidR="00960E59" w:rsidRPr="0040487B" w:rsidRDefault="00960E59" w:rsidP="0040487B">
            <w:pPr>
              <w:contextualSpacing/>
              <w:rPr>
                <w:rFonts w:cstheme="minorHAnsi"/>
                <w:sz w:val="20"/>
                <w:szCs w:val="20"/>
                <w:lang w:eastAsia="ja-JP"/>
              </w:rPr>
            </w:pPr>
            <w:r>
              <w:rPr>
                <w:rFonts w:cstheme="minorHAnsi"/>
                <w:sz w:val="20"/>
                <w:szCs w:val="20"/>
                <w:lang w:eastAsia="ja-JP"/>
              </w:rPr>
              <w:t>16 Oct-11 Dec, 2020</w:t>
            </w:r>
          </w:p>
        </w:tc>
        <w:tc>
          <w:tcPr>
            <w:tcW w:w="3779" w:type="dxa"/>
            <w:tcBorders>
              <w:top w:val="dotted" w:sz="4" w:space="0" w:color="auto"/>
              <w:left w:val="dotted" w:sz="4" w:space="0" w:color="auto"/>
              <w:bottom w:val="dotted" w:sz="4" w:space="0" w:color="auto"/>
              <w:right w:val="nil"/>
            </w:tcBorders>
            <w:vAlign w:val="center"/>
          </w:tcPr>
          <w:p w14:paraId="6BCD4202" w14:textId="6B97AEA4" w:rsidR="00960E59" w:rsidRPr="0040487B" w:rsidRDefault="00960E59" w:rsidP="0040487B">
            <w:pPr>
              <w:contextualSpacing/>
              <w:rPr>
                <w:rFonts w:cstheme="minorHAnsi"/>
                <w:sz w:val="20"/>
                <w:szCs w:val="20"/>
                <w:lang w:eastAsia="ja-JP"/>
              </w:rPr>
            </w:pPr>
            <w:r>
              <w:rPr>
                <w:rFonts w:cstheme="minorHAnsi"/>
                <w:sz w:val="20"/>
                <w:szCs w:val="20"/>
                <w:lang w:eastAsia="ja-JP"/>
              </w:rPr>
              <w:t>Human Rights</w:t>
            </w:r>
          </w:p>
        </w:tc>
      </w:tr>
      <w:tr w:rsidR="0040487B" w:rsidRPr="00906DF3" w14:paraId="2D818932" w14:textId="77777777" w:rsidTr="0040487B">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61B58FBF" w14:textId="13BCF251" w:rsidR="0040487B" w:rsidRPr="003B47DA" w:rsidRDefault="00960E59" w:rsidP="0040487B">
            <w:pPr>
              <w:contextualSpacing/>
              <w:rPr>
                <w:rFonts w:cstheme="minorHAnsi"/>
                <w:sz w:val="20"/>
                <w:szCs w:val="20"/>
                <w:lang w:eastAsia="ja-JP"/>
              </w:rPr>
            </w:pPr>
            <w:r>
              <w:rPr>
                <w:rFonts w:cstheme="minorHAnsi"/>
                <w:sz w:val="20"/>
                <w:szCs w:val="20"/>
                <w:lang w:eastAsia="en-US"/>
              </w:rPr>
              <w:t xml:space="preserve">Remote </w:t>
            </w:r>
            <w:r w:rsidR="0040487B" w:rsidRPr="003B47DA">
              <w:rPr>
                <w:rFonts w:cstheme="minorHAnsi"/>
                <w:sz w:val="20"/>
                <w:szCs w:val="20"/>
                <w:lang w:eastAsia="en-US"/>
              </w:rPr>
              <w:t>Lay Judicial Officer Orientation</w:t>
            </w:r>
            <w:r w:rsidR="0040487B" w:rsidRPr="003B47DA">
              <w:rPr>
                <w:rFonts w:cstheme="minorHAnsi"/>
                <w:sz w:val="20"/>
                <w:szCs w:val="20"/>
                <w:lang w:eastAsia="en-GB"/>
              </w:rPr>
              <w:t>/Induction</w:t>
            </w:r>
            <w:r w:rsidR="0040487B" w:rsidRPr="003B47DA">
              <w:rPr>
                <w:rFonts w:cstheme="minorHAnsi"/>
                <w:sz w:val="20"/>
                <w:szCs w:val="20"/>
                <w:lang w:eastAsia="en-US"/>
              </w:rPr>
              <w:t xml:space="preserve"> Training</w:t>
            </w:r>
            <w:r w:rsidR="003B47DA" w:rsidRPr="003B47DA">
              <w:rPr>
                <w:rFonts w:cstheme="minorHAnsi"/>
                <w:sz w:val="20"/>
                <w:szCs w:val="20"/>
                <w:lang w:eastAsia="en-US"/>
              </w:rPr>
              <w:t xml:space="preserve"> (National Judicial Workshop)</w:t>
            </w:r>
          </w:p>
        </w:tc>
        <w:tc>
          <w:tcPr>
            <w:tcW w:w="1701" w:type="dxa"/>
            <w:tcBorders>
              <w:top w:val="dotted" w:sz="4" w:space="0" w:color="auto"/>
              <w:left w:val="dotted" w:sz="4" w:space="0" w:color="auto"/>
              <w:bottom w:val="dotted" w:sz="4" w:space="0" w:color="auto"/>
              <w:right w:val="nil"/>
            </w:tcBorders>
          </w:tcPr>
          <w:p w14:paraId="0D587E23" w14:textId="64A1E5AF" w:rsidR="0040487B" w:rsidRPr="003B47DA" w:rsidRDefault="00960E59" w:rsidP="0040487B">
            <w:pPr>
              <w:contextualSpacing/>
              <w:rPr>
                <w:rFonts w:cstheme="minorHAnsi"/>
                <w:sz w:val="20"/>
                <w:szCs w:val="20"/>
                <w:lang w:eastAsia="ja-JP"/>
              </w:rPr>
            </w:pPr>
            <w:r>
              <w:rPr>
                <w:rFonts w:cstheme="minorHAnsi"/>
                <w:sz w:val="20"/>
                <w:szCs w:val="20"/>
                <w:lang w:eastAsia="ja-JP"/>
              </w:rPr>
              <w:t>Solomon Islands</w:t>
            </w:r>
          </w:p>
        </w:tc>
        <w:tc>
          <w:tcPr>
            <w:tcW w:w="2127" w:type="dxa"/>
            <w:tcBorders>
              <w:top w:val="dotted" w:sz="4" w:space="0" w:color="auto"/>
              <w:left w:val="dotted" w:sz="4" w:space="0" w:color="auto"/>
              <w:bottom w:val="dotted" w:sz="4" w:space="0" w:color="auto"/>
              <w:right w:val="dotted" w:sz="4" w:space="0" w:color="auto"/>
            </w:tcBorders>
            <w:vAlign w:val="center"/>
          </w:tcPr>
          <w:p w14:paraId="16EBBFD6" w14:textId="4AA5B4BB" w:rsidR="0040487B" w:rsidRPr="003B47DA" w:rsidRDefault="0040487B" w:rsidP="0040487B">
            <w:pPr>
              <w:contextualSpacing/>
              <w:rPr>
                <w:rFonts w:cstheme="minorHAnsi"/>
                <w:sz w:val="20"/>
                <w:szCs w:val="20"/>
                <w:lang w:eastAsia="ja-JP"/>
              </w:rPr>
            </w:pPr>
            <w:r w:rsidRPr="003B47DA">
              <w:rPr>
                <w:rFonts w:cstheme="minorHAnsi"/>
                <w:sz w:val="20"/>
                <w:szCs w:val="20"/>
                <w:lang w:eastAsia="ja-JP"/>
              </w:rPr>
              <w:t>21-23 Oct, 2020</w:t>
            </w:r>
          </w:p>
        </w:tc>
        <w:tc>
          <w:tcPr>
            <w:tcW w:w="3779" w:type="dxa"/>
            <w:tcBorders>
              <w:top w:val="dotted" w:sz="4" w:space="0" w:color="auto"/>
              <w:left w:val="dotted" w:sz="4" w:space="0" w:color="auto"/>
              <w:bottom w:val="dotted" w:sz="4" w:space="0" w:color="auto"/>
              <w:right w:val="nil"/>
            </w:tcBorders>
            <w:vAlign w:val="center"/>
          </w:tcPr>
          <w:p w14:paraId="6D2B3447" w14:textId="52134592" w:rsidR="0040487B" w:rsidRPr="003B47DA" w:rsidRDefault="0040487B" w:rsidP="0040487B">
            <w:pPr>
              <w:contextualSpacing/>
              <w:rPr>
                <w:rFonts w:cstheme="minorHAnsi"/>
                <w:sz w:val="20"/>
                <w:szCs w:val="20"/>
                <w:lang w:eastAsia="ja-JP"/>
              </w:rPr>
            </w:pPr>
            <w:r w:rsidRPr="003B47DA">
              <w:rPr>
                <w:rFonts w:cstheme="minorHAnsi"/>
                <w:sz w:val="20"/>
                <w:szCs w:val="20"/>
                <w:lang w:eastAsia="ja-JP"/>
              </w:rPr>
              <w:t>Prof. Development</w:t>
            </w:r>
          </w:p>
        </w:tc>
      </w:tr>
      <w:tr w:rsidR="0040487B" w:rsidRPr="00906DF3" w14:paraId="3EE54FA1"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7439EF05" w14:textId="17A1D194" w:rsidR="0040487B" w:rsidRPr="003B47DA" w:rsidRDefault="0040487B" w:rsidP="0040487B">
            <w:pPr>
              <w:contextualSpacing/>
              <w:rPr>
                <w:rFonts w:cstheme="minorHAnsi"/>
                <w:sz w:val="20"/>
                <w:szCs w:val="20"/>
                <w:lang w:eastAsia="en-US"/>
              </w:rPr>
            </w:pPr>
            <w:r w:rsidRPr="003B47DA">
              <w:rPr>
                <w:rFonts w:cstheme="minorHAnsi"/>
                <w:sz w:val="20"/>
                <w:szCs w:val="20"/>
              </w:rPr>
              <w:t>Webinar #11: Sustainable Development Goals &amp; the Courts #3</w:t>
            </w:r>
          </w:p>
        </w:tc>
        <w:tc>
          <w:tcPr>
            <w:tcW w:w="1701" w:type="dxa"/>
            <w:tcBorders>
              <w:top w:val="dotted" w:sz="4" w:space="0" w:color="auto"/>
              <w:left w:val="dotted" w:sz="4" w:space="0" w:color="auto"/>
              <w:bottom w:val="dotted" w:sz="4" w:space="0" w:color="auto"/>
              <w:right w:val="nil"/>
            </w:tcBorders>
            <w:vAlign w:val="center"/>
          </w:tcPr>
          <w:p w14:paraId="6D937C8A" w14:textId="57B5BD4E" w:rsidR="0040487B" w:rsidRPr="003B47DA" w:rsidRDefault="00960E59" w:rsidP="0040487B">
            <w:pPr>
              <w:contextualSpacing/>
              <w:rPr>
                <w:rFonts w:cstheme="minorHAnsi"/>
                <w:sz w:val="20"/>
                <w:szCs w:val="20"/>
                <w:lang w:eastAsia="ja-JP"/>
              </w:rPr>
            </w:pPr>
            <w:r>
              <w:rPr>
                <w:rFonts w:cstheme="minorHAnsi"/>
                <w:sz w:val="20"/>
                <w:szCs w:val="20"/>
                <w:lang w:eastAsia="ja-JP"/>
              </w:rPr>
              <w:t>Regional</w:t>
            </w:r>
          </w:p>
        </w:tc>
        <w:tc>
          <w:tcPr>
            <w:tcW w:w="2127" w:type="dxa"/>
            <w:tcBorders>
              <w:top w:val="dotted" w:sz="4" w:space="0" w:color="auto"/>
              <w:left w:val="dotted" w:sz="4" w:space="0" w:color="auto"/>
              <w:bottom w:val="dotted" w:sz="4" w:space="0" w:color="auto"/>
              <w:right w:val="dotted" w:sz="4" w:space="0" w:color="auto"/>
            </w:tcBorders>
            <w:vAlign w:val="center"/>
          </w:tcPr>
          <w:p w14:paraId="4E1D9F5C" w14:textId="3145FB90" w:rsidR="0040487B" w:rsidRPr="003B47DA" w:rsidRDefault="0040487B" w:rsidP="0040487B">
            <w:pPr>
              <w:contextualSpacing/>
              <w:rPr>
                <w:rFonts w:cstheme="minorHAnsi"/>
                <w:sz w:val="20"/>
                <w:szCs w:val="20"/>
                <w:lang w:eastAsia="ja-JP"/>
              </w:rPr>
            </w:pPr>
            <w:r w:rsidRPr="003B47DA">
              <w:rPr>
                <w:rFonts w:cstheme="minorHAnsi"/>
                <w:sz w:val="20"/>
                <w:szCs w:val="20"/>
                <w:lang w:eastAsia="ja-JP"/>
              </w:rPr>
              <w:t>5 Nov, 2020</w:t>
            </w:r>
          </w:p>
        </w:tc>
        <w:tc>
          <w:tcPr>
            <w:tcW w:w="3779" w:type="dxa"/>
            <w:tcBorders>
              <w:top w:val="dotted" w:sz="4" w:space="0" w:color="auto"/>
              <w:left w:val="dotted" w:sz="4" w:space="0" w:color="auto"/>
              <w:bottom w:val="dotted" w:sz="4" w:space="0" w:color="auto"/>
              <w:right w:val="nil"/>
            </w:tcBorders>
            <w:vAlign w:val="center"/>
          </w:tcPr>
          <w:p w14:paraId="6177758B" w14:textId="64D08DD3" w:rsidR="0040487B" w:rsidRPr="003B47DA" w:rsidRDefault="0040487B" w:rsidP="0040487B">
            <w:pPr>
              <w:contextualSpacing/>
              <w:rPr>
                <w:rFonts w:cstheme="minorHAnsi"/>
                <w:sz w:val="20"/>
                <w:szCs w:val="20"/>
                <w:lang w:eastAsia="ja-JP"/>
              </w:rPr>
            </w:pPr>
            <w:r w:rsidRPr="003B47DA">
              <w:rPr>
                <w:rFonts w:cstheme="minorHAnsi"/>
                <w:sz w:val="20"/>
                <w:szCs w:val="20"/>
                <w:lang w:eastAsia="ja-JP"/>
              </w:rPr>
              <w:t>SDGs</w:t>
            </w:r>
          </w:p>
        </w:tc>
      </w:tr>
      <w:tr w:rsidR="0040487B" w:rsidRPr="00906DF3" w14:paraId="1D0D8B5C"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75CBF3D0" w14:textId="4487C6F1" w:rsidR="0040487B" w:rsidRPr="003B47DA" w:rsidRDefault="00960E59" w:rsidP="0040487B">
            <w:pPr>
              <w:contextualSpacing/>
              <w:rPr>
                <w:rFonts w:cstheme="minorHAnsi"/>
                <w:sz w:val="20"/>
                <w:szCs w:val="20"/>
                <w:lang w:eastAsia="en-US"/>
              </w:rPr>
            </w:pPr>
            <w:r>
              <w:rPr>
                <w:rFonts w:cstheme="minorHAnsi"/>
                <w:bCs/>
                <w:iCs/>
                <w:sz w:val="20"/>
                <w:szCs w:val="20"/>
              </w:rPr>
              <w:t xml:space="preserve">Remote </w:t>
            </w:r>
            <w:r w:rsidR="0040487B" w:rsidRPr="003B47DA">
              <w:rPr>
                <w:rFonts w:cstheme="minorHAnsi"/>
                <w:bCs/>
                <w:iCs/>
                <w:sz w:val="20"/>
                <w:szCs w:val="20"/>
              </w:rPr>
              <w:t>Monthly Case Data Analysis Support and Capacity Building</w:t>
            </w:r>
            <w:r w:rsidR="0040487B" w:rsidRPr="003B47DA">
              <w:rPr>
                <w:rFonts w:cstheme="minorHAnsi"/>
                <w:b/>
                <w:bCs/>
                <w:i/>
                <w:iCs/>
                <w:sz w:val="20"/>
                <w:szCs w:val="20"/>
              </w:rPr>
              <w:t xml:space="preserve"> </w:t>
            </w:r>
            <w:r w:rsidR="0040487B" w:rsidRPr="003B47DA">
              <w:rPr>
                <w:rFonts w:cstheme="minorHAnsi"/>
                <w:sz w:val="20"/>
                <w:szCs w:val="20"/>
                <w:lang w:eastAsia="ja-JP"/>
              </w:rPr>
              <w:t>#2</w:t>
            </w:r>
          </w:p>
        </w:tc>
        <w:tc>
          <w:tcPr>
            <w:tcW w:w="1701" w:type="dxa"/>
            <w:tcBorders>
              <w:top w:val="dotted" w:sz="4" w:space="0" w:color="auto"/>
              <w:left w:val="dotted" w:sz="4" w:space="0" w:color="auto"/>
              <w:bottom w:val="dotted" w:sz="4" w:space="0" w:color="auto"/>
              <w:right w:val="nil"/>
            </w:tcBorders>
            <w:vAlign w:val="center"/>
          </w:tcPr>
          <w:p w14:paraId="2C555E16" w14:textId="33D4CD7D" w:rsidR="0040487B" w:rsidRPr="003B47DA" w:rsidRDefault="00960E59" w:rsidP="0040487B">
            <w:pPr>
              <w:contextualSpacing/>
              <w:rPr>
                <w:rFonts w:cstheme="minorHAnsi"/>
                <w:sz w:val="20"/>
                <w:szCs w:val="20"/>
                <w:lang w:eastAsia="ja-JP"/>
              </w:rPr>
            </w:pPr>
            <w:r>
              <w:rPr>
                <w:rFonts w:cstheme="minorHAnsi"/>
                <w:sz w:val="20"/>
                <w:szCs w:val="20"/>
                <w:lang w:eastAsia="ja-JP"/>
              </w:rPr>
              <w:t>PNG, FSM, SOLS</w:t>
            </w:r>
          </w:p>
        </w:tc>
        <w:tc>
          <w:tcPr>
            <w:tcW w:w="2127" w:type="dxa"/>
            <w:tcBorders>
              <w:top w:val="dotted" w:sz="4" w:space="0" w:color="auto"/>
              <w:left w:val="dotted" w:sz="4" w:space="0" w:color="auto"/>
              <w:bottom w:val="dotted" w:sz="4" w:space="0" w:color="auto"/>
              <w:right w:val="dotted" w:sz="4" w:space="0" w:color="auto"/>
            </w:tcBorders>
            <w:vAlign w:val="center"/>
          </w:tcPr>
          <w:p w14:paraId="62073EA4" w14:textId="51BF27FC" w:rsidR="0040487B" w:rsidRPr="003B47DA" w:rsidRDefault="00960E59" w:rsidP="0040487B">
            <w:pPr>
              <w:contextualSpacing/>
              <w:rPr>
                <w:rFonts w:cstheme="minorHAnsi"/>
                <w:sz w:val="20"/>
                <w:szCs w:val="20"/>
                <w:lang w:eastAsia="ja-JP"/>
              </w:rPr>
            </w:pPr>
            <w:r>
              <w:rPr>
                <w:rFonts w:cstheme="minorHAnsi"/>
                <w:sz w:val="20"/>
                <w:szCs w:val="20"/>
                <w:lang w:eastAsia="ja-JP"/>
              </w:rPr>
              <w:t xml:space="preserve">4,9,10 </w:t>
            </w:r>
            <w:r w:rsidR="0040487B" w:rsidRPr="003B47DA">
              <w:rPr>
                <w:rFonts w:cstheme="minorHAnsi"/>
                <w:sz w:val="20"/>
                <w:szCs w:val="20"/>
                <w:lang w:eastAsia="ja-JP"/>
              </w:rPr>
              <w:t>Nov, 2020</w:t>
            </w:r>
          </w:p>
        </w:tc>
        <w:tc>
          <w:tcPr>
            <w:tcW w:w="3779" w:type="dxa"/>
            <w:tcBorders>
              <w:top w:val="dotted" w:sz="4" w:space="0" w:color="auto"/>
              <w:left w:val="dotted" w:sz="4" w:space="0" w:color="auto"/>
              <w:bottom w:val="dotted" w:sz="4" w:space="0" w:color="auto"/>
              <w:right w:val="nil"/>
            </w:tcBorders>
            <w:vAlign w:val="center"/>
          </w:tcPr>
          <w:p w14:paraId="4AFB12D0" w14:textId="6A0CAC98" w:rsidR="0040487B" w:rsidRPr="003B47DA" w:rsidRDefault="0040487B" w:rsidP="0040487B">
            <w:pPr>
              <w:contextualSpacing/>
              <w:rPr>
                <w:rFonts w:cstheme="minorHAnsi"/>
                <w:sz w:val="20"/>
                <w:szCs w:val="20"/>
                <w:lang w:eastAsia="ja-JP"/>
              </w:rPr>
            </w:pPr>
            <w:r w:rsidRPr="003B47DA">
              <w:rPr>
                <w:rFonts w:cstheme="minorHAnsi"/>
                <w:sz w:val="20"/>
                <w:szCs w:val="20"/>
                <w:lang w:eastAsia="ja-JP"/>
              </w:rPr>
              <w:t>Efficiency</w:t>
            </w:r>
          </w:p>
        </w:tc>
      </w:tr>
      <w:tr w:rsidR="00960E59" w:rsidRPr="00906DF3" w14:paraId="31252B29"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0F4406A4" w14:textId="7F848ABE" w:rsidR="00960E59" w:rsidRDefault="00960E59" w:rsidP="0040487B">
            <w:pPr>
              <w:contextualSpacing/>
              <w:rPr>
                <w:rFonts w:cstheme="minorHAnsi"/>
                <w:bCs/>
                <w:iCs/>
                <w:sz w:val="20"/>
                <w:szCs w:val="20"/>
              </w:rPr>
            </w:pPr>
            <w:r>
              <w:rPr>
                <w:rFonts w:cstheme="minorHAnsi"/>
                <w:bCs/>
                <w:iCs/>
                <w:sz w:val="20"/>
                <w:szCs w:val="20"/>
              </w:rPr>
              <w:t>Remote Gender &amp; Family Violence Engagement Activity #3</w:t>
            </w:r>
          </w:p>
        </w:tc>
        <w:tc>
          <w:tcPr>
            <w:tcW w:w="1701" w:type="dxa"/>
            <w:tcBorders>
              <w:top w:val="dotted" w:sz="4" w:space="0" w:color="auto"/>
              <w:left w:val="dotted" w:sz="4" w:space="0" w:color="auto"/>
              <w:bottom w:val="dotted" w:sz="4" w:space="0" w:color="auto"/>
              <w:right w:val="nil"/>
            </w:tcBorders>
            <w:vAlign w:val="center"/>
          </w:tcPr>
          <w:p w14:paraId="3FBF7761" w14:textId="294E814E" w:rsidR="00960E59" w:rsidRDefault="00960E59" w:rsidP="0040487B">
            <w:pPr>
              <w:contextualSpacing/>
              <w:rPr>
                <w:rFonts w:cstheme="minorHAnsi"/>
                <w:sz w:val="20"/>
                <w:szCs w:val="20"/>
                <w:lang w:eastAsia="ja-JP"/>
              </w:rPr>
            </w:pPr>
            <w:r>
              <w:rPr>
                <w:rFonts w:cstheme="minorHAnsi"/>
                <w:sz w:val="20"/>
                <w:szCs w:val="20"/>
                <w:lang w:eastAsia="ja-JP"/>
              </w:rPr>
              <w:t>FSM</w:t>
            </w:r>
          </w:p>
        </w:tc>
        <w:tc>
          <w:tcPr>
            <w:tcW w:w="2127" w:type="dxa"/>
            <w:tcBorders>
              <w:top w:val="dotted" w:sz="4" w:space="0" w:color="auto"/>
              <w:left w:val="dotted" w:sz="4" w:space="0" w:color="auto"/>
              <w:bottom w:val="dotted" w:sz="4" w:space="0" w:color="auto"/>
              <w:right w:val="dotted" w:sz="4" w:space="0" w:color="auto"/>
            </w:tcBorders>
            <w:vAlign w:val="center"/>
          </w:tcPr>
          <w:p w14:paraId="2F5387C0" w14:textId="5E6AE0EA" w:rsidR="00960E59" w:rsidRDefault="002B0D0C" w:rsidP="0040487B">
            <w:pPr>
              <w:contextualSpacing/>
              <w:rPr>
                <w:rFonts w:cstheme="minorHAnsi"/>
                <w:sz w:val="20"/>
                <w:szCs w:val="20"/>
                <w:lang w:eastAsia="ja-JP"/>
              </w:rPr>
            </w:pPr>
            <w:r>
              <w:rPr>
                <w:rFonts w:cstheme="minorHAnsi"/>
                <w:sz w:val="20"/>
                <w:szCs w:val="20"/>
                <w:lang w:eastAsia="ja-JP"/>
              </w:rPr>
              <w:t>16-20 Nov, 2020</w:t>
            </w:r>
          </w:p>
        </w:tc>
        <w:tc>
          <w:tcPr>
            <w:tcW w:w="3779" w:type="dxa"/>
            <w:tcBorders>
              <w:top w:val="dotted" w:sz="4" w:space="0" w:color="auto"/>
              <w:left w:val="dotted" w:sz="4" w:space="0" w:color="auto"/>
              <w:bottom w:val="dotted" w:sz="4" w:space="0" w:color="auto"/>
              <w:right w:val="nil"/>
            </w:tcBorders>
            <w:vAlign w:val="center"/>
          </w:tcPr>
          <w:p w14:paraId="328B9D7A" w14:textId="48FD07BB" w:rsidR="00960E59" w:rsidRPr="003B47DA" w:rsidRDefault="00960E59" w:rsidP="0040487B">
            <w:pPr>
              <w:contextualSpacing/>
              <w:rPr>
                <w:rFonts w:cstheme="minorHAnsi"/>
                <w:sz w:val="20"/>
                <w:szCs w:val="20"/>
                <w:lang w:eastAsia="ja-JP"/>
              </w:rPr>
            </w:pPr>
            <w:r>
              <w:rPr>
                <w:rFonts w:cstheme="minorHAnsi"/>
                <w:sz w:val="20"/>
                <w:szCs w:val="20"/>
                <w:lang w:eastAsia="ja-JP"/>
              </w:rPr>
              <w:t>Gender &amp; Family Violence</w:t>
            </w:r>
          </w:p>
        </w:tc>
      </w:tr>
      <w:tr w:rsidR="0040487B" w:rsidRPr="00906DF3" w14:paraId="04B0A8A3"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6ABB5030" w14:textId="4D82B07C" w:rsidR="0040487B" w:rsidRPr="003B47DA" w:rsidRDefault="003B47DA" w:rsidP="0040487B">
            <w:pPr>
              <w:contextualSpacing/>
              <w:rPr>
                <w:rFonts w:cstheme="minorHAnsi"/>
                <w:sz w:val="20"/>
                <w:szCs w:val="20"/>
                <w:lang w:eastAsia="en-US"/>
              </w:rPr>
            </w:pPr>
            <w:r w:rsidRPr="003B47DA">
              <w:rPr>
                <w:rFonts w:cstheme="minorHAnsi"/>
                <w:sz w:val="20"/>
                <w:szCs w:val="20"/>
                <w:lang w:eastAsia="en-US"/>
              </w:rPr>
              <w:t>Chief Justices’ Leadership Forum: PJSI Update Report</w:t>
            </w:r>
          </w:p>
        </w:tc>
        <w:tc>
          <w:tcPr>
            <w:tcW w:w="1701" w:type="dxa"/>
            <w:tcBorders>
              <w:top w:val="dotted" w:sz="4" w:space="0" w:color="auto"/>
              <w:left w:val="dotted" w:sz="4" w:space="0" w:color="auto"/>
              <w:bottom w:val="dotted" w:sz="4" w:space="0" w:color="auto"/>
              <w:right w:val="nil"/>
            </w:tcBorders>
            <w:vAlign w:val="center"/>
          </w:tcPr>
          <w:p w14:paraId="2F00379A" w14:textId="337246F3" w:rsidR="0040487B" w:rsidRPr="003B47DA" w:rsidRDefault="00960E59" w:rsidP="0040487B">
            <w:pPr>
              <w:contextualSpacing/>
              <w:rPr>
                <w:rFonts w:cstheme="minorHAnsi"/>
                <w:sz w:val="20"/>
                <w:szCs w:val="20"/>
                <w:lang w:eastAsia="ja-JP"/>
              </w:rPr>
            </w:pPr>
            <w:r>
              <w:rPr>
                <w:rFonts w:cstheme="minorHAnsi"/>
                <w:sz w:val="20"/>
                <w:szCs w:val="20"/>
                <w:lang w:eastAsia="ja-JP"/>
              </w:rPr>
              <w:t>Regional</w:t>
            </w:r>
          </w:p>
        </w:tc>
        <w:tc>
          <w:tcPr>
            <w:tcW w:w="2127" w:type="dxa"/>
            <w:tcBorders>
              <w:top w:val="dotted" w:sz="4" w:space="0" w:color="auto"/>
              <w:left w:val="dotted" w:sz="4" w:space="0" w:color="auto"/>
              <w:bottom w:val="dotted" w:sz="4" w:space="0" w:color="auto"/>
              <w:right w:val="dotted" w:sz="4" w:space="0" w:color="auto"/>
            </w:tcBorders>
            <w:vAlign w:val="center"/>
          </w:tcPr>
          <w:p w14:paraId="3661D395" w14:textId="2FBCB28C" w:rsidR="0040487B" w:rsidRPr="003B47DA" w:rsidRDefault="003B47DA" w:rsidP="0040487B">
            <w:pPr>
              <w:contextualSpacing/>
              <w:rPr>
                <w:rFonts w:cstheme="minorHAnsi"/>
                <w:sz w:val="20"/>
                <w:szCs w:val="20"/>
                <w:lang w:eastAsia="ja-JP"/>
              </w:rPr>
            </w:pPr>
            <w:r w:rsidRPr="003B47DA">
              <w:rPr>
                <w:rFonts w:cstheme="minorHAnsi"/>
                <w:sz w:val="20"/>
                <w:szCs w:val="20"/>
                <w:lang w:eastAsia="ja-JP"/>
              </w:rPr>
              <w:t>18 Nov, 2020</w:t>
            </w:r>
          </w:p>
        </w:tc>
        <w:tc>
          <w:tcPr>
            <w:tcW w:w="3779" w:type="dxa"/>
            <w:tcBorders>
              <w:top w:val="dotted" w:sz="4" w:space="0" w:color="auto"/>
              <w:left w:val="dotted" w:sz="4" w:space="0" w:color="auto"/>
              <w:bottom w:val="dotted" w:sz="4" w:space="0" w:color="auto"/>
              <w:right w:val="nil"/>
            </w:tcBorders>
            <w:vAlign w:val="center"/>
          </w:tcPr>
          <w:p w14:paraId="61FEBD4A" w14:textId="0C3FE83C" w:rsidR="002B0D0C" w:rsidRPr="003B47DA" w:rsidRDefault="003B47DA" w:rsidP="0040487B">
            <w:pPr>
              <w:contextualSpacing/>
              <w:rPr>
                <w:rFonts w:cstheme="minorHAnsi"/>
                <w:sz w:val="20"/>
                <w:szCs w:val="20"/>
                <w:lang w:eastAsia="ja-JP"/>
              </w:rPr>
            </w:pPr>
            <w:r w:rsidRPr="003B47DA">
              <w:rPr>
                <w:rFonts w:cstheme="minorHAnsi"/>
                <w:sz w:val="20"/>
                <w:szCs w:val="20"/>
                <w:lang w:eastAsia="ja-JP"/>
              </w:rPr>
              <w:t>Regional Leadership</w:t>
            </w:r>
          </w:p>
        </w:tc>
      </w:tr>
      <w:tr w:rsidR="002B0D0C" w:rsidRPr="00906DF3" w14:paraId="5FE69B56"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5778648E" w14:textId="7981BAD7" w:rsidR="002B0D0C" w:rsidRPr="003B47DA" w:rsidRDefault="002B0D0C" w:rsidP="0040487B">
            <w:pPr>
              <w:contextualSpacing/>
              <w:rPr>
                <w:rFonts w:cstheme="minorHAnsi"/>
                <w:sz w:val="20"/>
                <w:szCs w:val="20"/>
                <w:lang w:eastAsia="en-US"/>
              </w:rPr>
            </w:pPr>
            <w:r>
              <w:rPr>
                <w:rFonts w:cstheme="minorHAnsi"/>
                <w:sz w:val="20"/>
                <w:szCs w:val="20"/>
                <w:lang w:eastAsia="en-US"/>
              </w:rPr>
              <w:t>Webinar #12: Remote Court Proceedings Toolkit Webinar</w:t>
            </w:r>
          </w:p>
        </w:tc>
        <w:tc>
          <w:tcPr>
            <w:tcW w:w="1701" w:type="dxa"/>
            <w:tcBorders>
              <w:top w:val="dotted" w:sz="4" w:space="0" w:color="auto"/>
              <w:left w:val="dotted" w:sz="4" w:space="0" w:color="auto"/>
              <w:bottom w:val="dotted" w:sz="4" w:space="0" w:color="auto"/>
              <w:right w:val="nil"/>
            </w:tcBorders>
            <w:vAlign w:val="center"/>
          </w:tcPr>
          <w:p w14:paraId="40B685E9" w14:textId="195C06AB" w:rsidR="002B0D0C" w:rsidRDefault="002B0D0C" w:rsidP="0040487B">
            <w:pPr>
              <w:contextualSpacing/>
              <w:rPr>
                <w:rFonts w:cstheme="minorHAnsi"/>
                <w:sz w:val="20"/>
                <w:szCs w:val="20"/>
                <w:lang w:eastAsia="ja-JP"/>
              </w:rPr>
            </w:pPr>
            <w:r>
              <w:rPr>
                <w:rFonts w:cstheme="minorHAnsi"/>
                <w:sz w:val="20"/>
                <w:szCs w:val="20"/>
                <w:lang w:eastAsia="ja-JP"/>
              </w:rPr>
              <w:t>Regional</w:t>
            </w:r>
          </w:p>
        </w:tc>
        <w:tc>
          <w:tcPr>
            <w:tcW w:w="2127" w:type="dxa"/>
            <w:tcBorders>
              <w:top w:val="dotted" w:sz="4" w:space="0" w:color="auto"/>
              <w:left w:val="dotted" w:sz="4" w:space="0" w:color="auto"/>
              <w:bottom w:val="dotted" w:sz="4" w:space="0" w:color="auto"/>
              <w:right w:val="dotted" w:sz="4" w:space="0" w:color="auto"/>
            </w:tcBorders>
            <w:vAlign w:val="center"/>
          </w:tcPr>
          <w:p w14:paraId="353C0BD2" w14:textId="6F464E38" w:rsidR="002B0D0C" w:rsidRPr="003B47DA" w:rsidRDefault="002B0D0C" w:rsidP="0040487B">
            <w:pPr>
              <w:contextualSpacing/>
              <w:rPr>
                <w:rFonts w:cstheme="minorHAnsi"/>
                <w:sz w:val="20"/>
                <w:szCs w:val="20"/>
                <w:lang w:eastAsia="ja-JP"/>
              </w:rPr>
            </w:pPr>
            <w:r>
              <w:rPr>
                <w:rFonts w:cstheme="minorHAnsi"/>
                <w:sz w:val="20"/>
                <w:szCs w:val="20"/>
                <w:lang w:eastAsia="ja-JP"/>
              </w:rPr>
              <w:t>3 Dec, 2020</w:t>
            </w:r>
          </w:p>
        </w:tc>
        <w:tc>
          <w:tcPr>
            <w:tcW w:w="3779" w:type="dxa"/>
            <w:tcBorders>
              <w:top w:val="dotted" w:sz="4" w:space="0" w:color="auto"/>
              <w:left w:val="dotted" w:sz="4" w:space="0" w:color="auto"/>
              <w:bottom w:val="dotted" w:sz="4" w:space="0" w:color="auto"/>
              <w:right w:val="nil"/>
            </w:tcBorders>
            <w:vAlign w:val="center"/>
          </w:tcPr>
          <w:p w14:paraId="5B9E3867" w14:textId="64CA0592" w:rsidR="002B0D0C" w:rsidRPr="003B47DA" w:rsidRDefault="002B0D0C" w:rsidP="0040487B">
            <w:pPr>
              <w:contextualSpacing/>
              <w:rPr>
                <w:rFonts w:cstheme="minorHAnsi"/>
                <w:sz w:val="20"/>
                <w:szCs w:val="20"/>
                <w:lang w:eastAsia="ja-JP"/>
              </w:rPr>
            </w:pPr>
            <w:r>
              <w:rPr>
                <w:rFonts w:cstheme="minorHAnsi"/>
                <w:sz w:val="20"/>
                <w:szCs w:val="20"/>
                <w:lang w:eastAsia="ja-JP"/>
              </w:rPr>
              <w:t>Efficiency</w:t>
            </w:r>
          </w:p>
        </w:tc>
      </w:tr>
      <w:tr w:rsidR="002B0D0C" w:rsidRPr="00906DF3" w14:paraId="55AF9C9E"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642D5E11" w14:textId="393763E2" w:rsidR="002B0D0C" w:rsidRPr="003B47DA" w:rsidRDefault="002B0D0C" w:rsidP="002B0D0C">
            <w:pPr>
              <w:contextualSpacing/>
              <w:rPr>
                <w:rFonts w:cstheme="minorHAnsi"/>
                <w:sz w:val="20"/>
                <w:szCs w:val="20"/>
                <w:lang w:eastAsia="en-US"/>
              </w:rPr>
            </w:pPr>
            <w:r>
              <w:rPr>
                <w:rFonts w:cstheme="minorHAnsi"/>
                <w:bCs/>
                <w:iCs/>
                <w:sz w:val="20"/>
                <w:szCs w:val="20"/>
              </w:rPr>
              <w:t xml:space="preserve">Remote </w:t>
            </w:r>
            <w:r w:rsidRPr="003B47DA">
              <w:rPr>
                <w:rFonts w:cstheme="minorHAnsi"/>
                <w:bCs/>
                <w:iCs/>
                <w:sz w:val="20"/>
                <w:szCs w:val="20"/>
              </w:rPr>
              <w:t>Monthly Case Data Analysis Support and Capacity Building</w:t>
            </w:r>
            <w:r w:rsidRPr="003B47DA">
              <w:rPr>
                <w:rFonts w:cstheme="minorHAnsi"/>
                <w:b/>
                <w:bCs/>
                <w:i/>
                <w:iCs/>
                <w:sz w:val="20"/>
                <w:szCs w:val="20"/>
              </w:rPr>
              <w:t xml:space="preserve"> </w:t>
            </w:r>
            <w:r>
              <w:rPr>
                <w:rFonts w:cstheme="minorHAnsi"/>
                <w:sz w:val="20"/>
                <w:szCs w:val="20"/>
                <w:lang w:eastAsia="ja-JP"/>
              </w:rPr>
              <w:t>#3</w:t>
            </w:r>
          </w:p>
        </w:tc>
        <w:tc>
          <w:tcPr>
            <w:tcW w:w="1701" w:type="dxa"/>
            <w:tcBorders>
              <w:top w:val="dotted" w:sz="4" w:space="0" w:color="auto"/>
              <w:left w:val="dotted" w:sz="4" w:space="0" w:color="auto"/>
              <w:bottom w:val="dotted" w:sz="4" w:space="0" w:color="auto"/>
              <w:right w:val="nil"/>
            </w:tcBorders>
            <w:vAlign w:val="center"/>
          </w:tcPr>
          <w:p w14:paraId="3B7EA57E" w14:textId="4D4554F3" w:rsidR="002B0D0C" w:rsidRDefault="002B0D0C" w:rsidP="002B0D0C">
            <w:pPr>
              <w:contextualSpacing/>
              <w:rPr>
                <w:rFonts w:cstheme="minorHAnsi"/>
                <w:sz w:val="20"/>
                <w:szCs w:val="20"/>
                <w:lang w:eastAsia="ja-JP"/>
              </w:rPr>
            </w:pPr>
            <w:r>
              <w:rPr>
                <w:rFonts w:cstheme="minorHAnsi"/>
                <w:sz w:val="20"/>
                <w:szCs w:val="20"/>
                <w:lang w:eastAsia="ja-JP"/>
              </w:rPr>
              <w:t>PNG, FSM, SOLS</w:t>
            </w:r>
          </w:p>
        </w:tc>
        <w:tc>
          <w:tcPr>
            <w:tcW w:w="2127" w:type="dxa"/>
            <w:tcBorders>
              <w:top w:val="dotted" w:sz="4" w:space="0" w:color="auto"/>
              <w:left w:val="dotted" w:sz="4" w:space="0" w:color="auto"/>
              <w:bottom w:val="dotted" w:sz="4" w:space="0" w:color="auto"/>
              <w:right w:val="dotted" w:sz="4" w:space="0" w:color="auto"/>
            </w:tcBorders>
            <w:vAlign w:val="center"/>
          </w:tcPr>
          <w:p w14:paraId="049F9B28" w14:textId="35857759" w:rsidR="002B0D0C" w:rsidRPr="003B47DA" w:rsidRDefault="002B0D0C" w:rsidP="002B0D0C">
            <w:pPr>
              <w:contextualSpacing/>
              <w:rPr>
                <w:rFonts w:cstheme="minorHAnsi"/>
                <w:sz w:val="20"/>
                <w:szCs w:val="20"/>
                <w:lang w:eastAsia="ja-JP"/>
              </w:rPr>
            </w:pPr>
            <w:r>
              <w:rPr>
                <w:rFonts w:cstheme="minorHAnsi"/>
                <w:sz w:val="20"/>
                <w:szCs w:val="20"/>
                <w:lang w:eastAsia="ja-JP"/>
              </w:rPr>
              <w:t>4,8,9 Dec</w:t>
            </w:r>
            <w:r w:rsidRPr="003B47DA">
              <w:rPr>
                <w:rFonts w:cstheme="minorHAnsi"/>
                <w:sz w:val="20"/>
                <w:szCs w:val="20"/>
                <w:lang w:eastAsia="ja-JP"/>
              </w:rPr>
              <w:t>, 2020</w:t>
            </w:r>
          </w:p>
        </w:tc>
        <w:tc>
          <w:tcPr>
            <w:tcW w:w="3779" w:type="dxa"/>
            <w:tcBorders>
              <w:top w:val="dotted" w:sz="4" w:space="0" w:color="auto"/>
              <w:left w:val="dotted" w:sz="4" w:space="0" w:color="auto"/>
              <w:bottom w:val="dotted" w:sz="4" w:space="0" w:color="auto"/>
              <w:right w:val="nil"/>
            </w:tcBorders>
            <w:vAlign w:val="center"/>
          </w:tcPr>
          <w:p w14:paraId="7A1012D6" w14:textId="54D21DEE" w:rsidR="002B0D0C" w:rsidRPr="003B47DA" w:rsidRDefault="002B0D0C" w:rsidP="002B0D0C">
            <w:pPr>
              <w:contextualSpacing/>
              <w:rPr>
                <w:rFonts w:cstheme="minorHAnsi"/>
                <w:sz w:val="20"/>
                <w:szCs w:val="20"/>
                <w:lang w:eastAsia="ja-JP"/>
              </w:rPr>
            </w:pPr>
            <w:r w:rsidRPr="003B47DA">
              <w:rPr>
                <w:rFonts w:cstheme="minorHAnsi"/>
                <w:sz w:val="20"/>
                <w:szCs w:val="20"/>
                <w:lang w:eastAsia="ja-JP"/>
              </w:rPr>
              <w:t>Efficiency</w:t>
            </w:r>
          </w:p>
        </w:tc>
      </w:tr>
      <w:tr w:rsidR="002B0D0C" w:rsidRPr="00906DF3" w14:paraId="20FC926F"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5A3B7424" w14:textId="56D4C58F" w:rsidR="002B0D0C" w:rsidRPr="003B47DA" w:rsidRDefault="002B0D0C" w:rsidP="002B0D0C">
            <w:pPr>
              <w:contextualSpacing/>
              <w:rPr>
                <w:rFonts w:cstheme="minorHAnsi"/>
                <w:sz w:val="20"/>
                <w:szCs w:val="20"/>
                <w:lang w:eastAsia="en-US"/>
              </w:rPr>
            </w:pPr>
            <w:r>
              <w:rPr>
                <w:rFonts w:cstheme="minorHAnsi"/>
                <w:sz w:val="20"/>
                <w:szCs w:val="20"/>
                <w:lang w:eastAsia="en-US"/>
              </w:rPr>
              <w:t>Remote Accountability Engagement Activity</w:t>
            </w:r>
          </w:p>
        </w:tc>
        <w:tc>
          <w:tcPr>
            <w:tcW w:w="1701" w:type="dxa"/>
            <w:tcBorders>
              <w:top w:val="dotted" w:sz="4" w:space="0" w:color="auto"/>
              <w:left w:val="dotted" w:sz="4" w:space="0" w:color="auto"/>
              <w:bottom w:val="dotted" w:sz="4" w:space="0" w:color="auto"/>
              <w:right w:val="nil"/>
            </w:tcBorders>
            <w:vAlign w:val="center"/>
          </w:tcPr>
          <w:p w14:paraId="35E36ED5" w14:textId="5DB15BCB" w:rsidR="002B0D0C" w:rsidRDefault="002B0D0C" w:rsidP="002B0D0C">
            <w:pPr>
              <w:contextualSpacing/>
              <w:rPr>
                <w:rFonts w:cstheme="minorHAnsi"/>
                <w:sz w:val="20"/>
                <w:szCs w:val="20"/>
                <w:lang w:eastAsia="ja-JP"/>
              </w:rPr>
            </w:pPr>
            <w:r>
              <w:rPr>
                <w:rFonts w:cstheme="minorHAnsi"/>
                <w:sz w:val="20"/>
                <w:szCs w:val="20"/>
                <w:lang w:eastAsia="ja-JP"/>
              </w:rPr>
              <w:t xml:space="preserve">PNG </w:t>
            </w:r>
          </w:p>
        </w:tc>
        <w:tc>
          <w:tcPr>
            <w:tcW w:w="2127" w:type="dxa"/>
            <w:tcBorders>
              <w:top w:val="dotted" w:sz="4" w:space="0" w:color="auto"/>
              <w:left w:val="dotted" w:sz="4" w:space="0" w:color="auto"/>
              <w:bottom w:val="dotted" w:sz="4" w:space="0" w:color="auto"/>
              <w:right w:val="dotted" w:sz="4" w:space="0" w:color="auto"/>
            </w:tcBorders>
            <w:vAlign w:val="center"/>
          </w:tcPr>
          <w:p w14:paraId="711FAE7A" w14:textId="686E5AD6" w:rsidR="002B0D0C" w:rsidRPr="003B47DA" w:rsidRDefault="002B0D0C" w:rsidP="002B0D0C">
            <w:pPr>
              <w:contextualSpacing/>
              <w:rPr>
                <w:rFonts w:cstheme="minorHAnsi"/>
                <w:sz w:val="20"/>
                <w:szCs w:val="20"/>
                <w:lang w:eastAsia="ja-JP"/>
              </w:rPr>
            </w:pPr>
            <w:r>
              <w:rPr>
                <w:rFonts w:cstheme="minorHAnsi"/>
                <w:sz w:val="20"/>
                <w:szCs w:val="20"/>
                <w:lang w:eastAsia="ja-JP"/>
              </w:rPr>
              <w:t>2,8,15 Dec, 2020</w:t>
            </w:r>
          </w:p>
        </w:tc>
        <w:tc>
          <w:tcPr>
            <w:tcW w:w="3779" w:type="dxa"/>
            <w:tcBorders>
              <w:top w:val="dotted" w:sz="4" w:space="0" w:color="auto"/>
              <w:left w:val="dotted" w:sz="4" w:space="0" w:color="auto"/>
              <w:bottom w:val="dotted" w:sz="4" w:space="0" w:color="auto"/>
              <w:right w:val="nil"/>
            </w:tcBorders>
            <w:vAlign w:val="center"/>
          </w:tcPr>
          <w:p w14:paraId="67757B00" w14:textId="7E5C24F4" w:rsidR="002B0D0C" w:rsidRPr="003B47DA" w:rsidRDefault="002B0D0C" w:rsidP="002B0D0C">
            <w:pPr>
              <w:contextualSpacing/>
              <w:rPr>
                <w:rFonts w:cstheme="minorHAnsi"/>
                <w:sz w:val="20"/>
                <w:szCs w:val="20"/>
                <w:lang w:eastAsia="ja-JP"/>
              </w:rPr>
            </w:pPr>
            <w:r>
              <w:rPr>
                <w:rFonts w:cstheme="minorHAnsi"/>
                <w:sz w:val="20"/>
                <w:szCs w:val="20"/>
                <w:lang w:eastAsia="ja-JP"/>
              </w:rPr>
              <w:t>Accountability</w:t>
            </w:r>
          </w:p>
        </w:tc>
      </w:tr>
      <w:tr w:rsidR="002B0D0C" w:rsidRPr="00906DF3" w14:paraId="2C764ECC"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229E5E48" w14:textId="1F24A82F" w:rsidR="002B0D0C" w:rsidRDefault="002B0D0C" w:rsidP="002B0D0C">
            <w:pPr>
              <w:contextualSpacing/>
              <w:rPr>
                <w:rFonts w:cstheme="minorHAnsi"/>
                <w:sz w:val="20"/>
                <w:szCs w:val="20"/>
                <w:lang w:eastAsia="en-US"/>
              </w:rPr>
            </w:pPr>
            <w:r>
              <w:rPr>
                <w:rFonts w:cstheme="minorHAnsi"/>
                <w:sz w:val="20"/>
                <w:szCs w:val="20"/>
                <w:lang w:eastAsia="en-US"/>
              </w:rPr>
              <w:t>Remote ICT Follow-Up Engagement Activity</w:t>
            </w:r>
          </w:p>
        </w:tc>
        <w:tc>
          <w:tcPr>
            <w:tcW w:w="1701" w:type="dxa"/>
            <w:tcBorders>
              <w:top w:val="dotted" w:sz="4" w:space="0" w:color="auto"/>
              <w:left w:val="dotted" w:sz="4" w:space="0" w:color="auto"/>
              <w:bottom w:val="dotted" w:sz="4" w:space="0" w:color="auto"/>
              <w:right w:val="nil"/>
            </w:tcBorders>
            <w:vAlign w:val="center"/>
          </w:tcPr>
          <w:p w14:paraId="3093A9ED" w14:textId="2A914A83" w:rsidR="002B0D0C" w:rsidRDefault="002B0D0C" w:rsidP="002B0D0C">
            <w:pPr>
              <w:contextualSpacing/>
              <w:rPr>
                <w:rFonts w:cstheme="minorHAnsi"/>
                <w:sz w:val="20"/>
                <w:szCs w:val="20"/>
                <w:lang w:eastAsia="ja-JP"/>
              </w:rPr>
            </w:pPr>
            <w:r>
              <w:rPr>
                <w:rFonts w:cstheme="minorHAnsi"/>
                <w:sz w:val="20"/>
                <w:szCs w:val="20"/>
                <w:lang w:eastAsia="ja-JP"/>
              </w:rPr>
              <w:t>RMI</w:t>
            </w:r>
          </w:p>
        </w:tc>
        <w:tc>
          <w:tcPr>
            <w:tcW w:w="2127" w:type="dxa"/>
            <w:tcBorders>
              <w:top w:val="dotted" w:sz="4" w:space="0" w:color="auto"/>
              <w:left w:val="dotted" w:sz="4" w:space="0" w:color="auto"/>
              <w:bottom w:val="dotted" w:sz="4" w:space="0" w:color="auto"/>
              <w:right w:val="dotted" w:sz="4" w:space="0" w:color="auto"/>
            </w:tcBorders>
            <w:vAlign w:val="center"/>
          </w:tcPr>
          <w:p w14:paraId="2BEAC4A9" w14:textId="1807BC74" w:rsidR="002B0D0C" w:rsidRDefault="002B0D0C" w:rsidP="002B0D0C">
            <w:pPr>
              <w:contextualSpacing/>
              <w:rPr>
                <w:rFonts w:cstheme="minorHAnsi"/>
                <w:sz w:val="20"/>
                <w:szCs w:val="20"/>
                <w:lang w:eastAsia="ja-JP"/>
              </w:rPr>
            </w:pPr>
            <w:r>
              <w:rPr>
                <w:rFonts w:cstheme="minorHAnsi"/>
                <w:sz w:val="20"/>
                <w:szCs w:val="20"/>
                <w:lang w:eastAsia="ja-JP"/>
              </w:rPr>
              <w:t>7-11 Dec, 2020</w:t>
            </w:r>
          </w:p>
        </w:tc>
        <w:tc>
          <w:tcPr>
            <w:tcW w:w="3779" w:type="dxa"/>
            <w:tcBorders>
              <w:top w:val="dotted" w:sz="4" w:space="0" w:color="auto"/>
              <w:left w:val="dotted" w:sz="4" w:space="0" w:color="auto"/>
              <w:bottom w:val="dotted" w:sz="4" w:space="0" w:color="auto"/>
              <w:right w:val="nil"/>
            </w:tcBorders>
            <w:vAlign w:val="center"/>
          </w:tcPr>
          <w:p w14:paraId="68875FE2" w14:textId="0457C286" w:rsidR="002B0D0C" w:rsidRDefault="002B0D0C" w:rsidP="002B0D0C">
            <w:pPr>
              <w:contextualSpacing/>
              <w:rPr>
                <w:rFonts w:cstheme="minorHAnsi"/>
                <w:sz w:val="20"/>
                <w:szCs w:val="20"/>
                <w:lang w:eastAsia="ja-JP"/>
              </w:rPr>
            </w:pPr>
            <w:r>
              <w:rPr>
                <w:rFonts w:cstheme="minorHAnsi"/>
                <w:sz w:val="20"/>
                <w:szCs w:val="20"/>
                <w:lang w:eastAsia="ja-JP"/>
              </w:rPr>
              <w:t>Efficiency</w:t>
            </w:r>
          </w:p>
        </w:tc>
      </w:tr>
      <w:tr w:rsidR="002B0D0C" w:rsidRPr="00906DF3" w14:paraId="1BE1B18C"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5F89978F" w14:textId="249AE75F" w:rsidR="002B0D0C" w:rsidRPr="003B47DA" w:rsidRDefault="002B0D0C" w:rsidP="002B0D0C">
            <w:pPr>
              <w:contextualSpacing/>
              <w:rPr>
                <w:rFonts w:cstheme="minorHAnsi"/>
                <w:sz w:val="20"/>
                <w:szCs w:val="20"/>
                <w:lang w:eastAsia="en-US"/>
              </w:rPr>
            </w:pPr>
            <w:r w:rsidRPr="00C62D30">
              <w:rPr>
                <w:rFonts w:cstheme="minorHAnsi"/>
                <w:sz w:val="20"/>
                <w:szCs w:val="20"/>
                <w:lang w:eastAsia="en-US"/>
              </w:rPr>
              <w:t>Human Rights Checklists</w:t>
            </w:r>
          </w:p>
        </w:tc>
        <w:tc>
          <w:tcPr>
            <w:tcW w:w="1701" w:type="dxa"/>
            <w:tcBorders>
              <w:top w:val="dotted" w:sz="4" w:space="0" w:color="auto"/>
              <w:left w:val="dotted" w:sz="4" w:space="0" w:color="auto"/>
              <w:bottom w:val="dotted" w:sz="4" w:space="0" w:color="auto"/>
              <w:right w:val="nil"/>
            </w:tcBorders>
            <w:vAlign w:val="center"/>
          </w:tcPr>
          <w:p w14:paraId="3C88434F" w14:textId="1D555F11" w:rsidR="002B0D0C" w:rsidRPr="003B47DA" w:rsidRDefault="002B0D0C" w:rsidP="002B0D0C">
            <w:pPr>
              <w:contextualSpacing/>
              <w:rPr>
                <w:rFonts w:cstheme="minorHAnsi"/>
                <w:sz w:val="20"/>
                <w:szCs w:val="20"/>
                <w:lang w:eastAsia="ja-JP"/>
              </w:rPr>
            </w:pPr>
            <w:r>
              <w:rPr>
                <w:rFonts w:cstheme="minorHAnsi"/>
                <w:sz w:val="20"/>
                <w:szCs w:val="20"/>
                <w:lang w:eastAsia="ja-JP"/>
              </w:rPr>
              <w:t>Regional</w:t>
            </w:r>
          </w:p>
        </w:tc>
        <w:tc>
          <w:tcPr>
            <w:tcW w:w="2127" w:type="dxa"/>
            <w:tcBorders>
              <w:top w:val="dotted" w:sz="4" w:space="0" w:color="auto"/>
              <w:left w:val="dotted" w:sz="4" w:space="0" w:color="auto"/>
              <w:bottom w:val="dotted" w:sz="4" w:space="0" w:color="auto"/>
              <w:right w:val="dotted" w:sz="4" w:space="0" w:color="auto"/>
            </w:tcBorders>
            <w:vAlign w:val="center"/>
          </w:tcPr>
          <w:p w14:paraId="528AF8ED" w14:textId="66F349D4" w:rsidR="002B0D0C" w:rsidRPr="003B47DA" w:rsidRDefault="002B0D0C" w:rsidP="002B0D0C">
            <w:pPr>
              <w:contextualSpacing/>
              <w:rPr>
                <w:rFonts w:cstheme="minorHAnsi"/>
                <w:sz w:val="20"/>
                <w:szCs w:val="20"/>
                <w:lang w:eastAsia="ja-JP"/>
              </w:rPr>
            </w:pPr>
            <w:r>
              <w:rPr>
                <w:rFonts w:cstheme="minorHAnsi"/>
                <w:sz w:val="20"/>
                <w:szCs w:val="20"/>
                <w:lang w:eastAsia="ja-JP"/>
              </w:rPr>
              <w:t>Aug-Dec, 2020</w:t>
            </w:r>
          </w:p>
        </w:tc>
        <w:tc>
          <w:tcPr>
            <w:tcW w:w="3779" w:type="dxa"/>
            <w:tcBorders>
              <w:top w:val="dotted" w:sz="4" w:space="0" w:color="auto"/>
              <w:left w:val="dotted" w:sz="4" w:space="0" w:color="auto"/>
              <w:bottom w:val="dotted" w:sz="4" w:space="0" w:color="auto"/>
              <w:right w:val="nil"/>
            </w:tcBorders>
            <w:vAlign w:val="center"/>
          </w:tcPr>
          <w:p w14:paraId="387C8406" w14:textId="1E64455A" w:rsidR="002B0D0C" w:rsidRPr="003B47DA" w:rsidRDefault="002B0D0C" w:rsidP="002B0D0C">
            <w:pPr>
              <w:contextualSpacing/>
              <w:rPr>
                <w:rFonts w:cstheme="minorHAnsi"/>
                <w:sz w:val="20"/>
                <w:szCs w:val="20"/>
                <w:lang w:eastAsia="ja-JP"/>
              </w:rPr>
            </w:pPr>
            <w:r>
              <w:rPr>
                <w:rFonts w:cstheme="minorHAnsi"/>
                <w:sz w:val="20"/>
                <w:szCs w:val="20"/>
                <w:lang w:eastAsia="ja-JP"/>
              </w:rPr>
              <w:t>Human Rights</w:t>
            </w:r>
          </w:p>
        </w:tc>
      </w:tr>
      <w:tr w:rsidR="002B0D0C" w:rsidRPr="00906DF3" w14:paraId="421EB5BE"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22DA728E" w14:textId="07C5406D" w:rsidR="002B0D0C" w:rsidRPr="003B47DA" w:rsidRDefault="002B0D0C" w:rsidP="002B0D0C">
            <w:pPr>
              <w:contextualSpacing/>
              <w:rPr>
                <w:rFonts w:cstheme="minorHAnsi"/>
                <w:sz w:val="20"/>
                <w:szCs w:val="20"/>
                <w:lang w:eastAsia="en-US"/>
              </w:rPr>
            </w:pPr>
            <w:r w:rsidRPr="00C62D30">
              <w:rPr>
                <w:rFonts w:cstheme="minorHAnsi"/>
                <w:sz w:val="20"/>
                <w:szCs w:val="20"/>
                <w:lang w:eastAsia="en-US"/>
              </w:rPr>
              <w:t>Court Guidance Notes</w:t>
            </w:r>
          </w:p>
        </w:tc>
        <w:tc>
          <w:tcPr>
            <w:tcW w:w="1701" w:type="dxa"/>
            <w:tcBorders>
              <w:top w:val="dotted" w:sz="4" w:space="0" w:color="auto"/>
              <w:left w:val="dotted" w:sz="4" w:space="0" w:color="auto"/>
              <w:bottom w:val="dotted" w:sz="4" w:space="0" w:color="auto"/>
              <w:right w:val="nil"/>
            </w:tcBorders>
            <w:vAlign w:val="center"/>
          </w:tcPr>
          <w:p w14:paraId="31696B48" w14:textId="53C8B3CC" w:rsidR="002B0D0C" w:rsidRPr="003B47DA" w:rsidRDefault="002B0D0C" w:rsidP="002B0D0C">
            <w:pPr>
              <w:contextualSpacing/>
              <w:rPr>
                <w:rFonts w:cstheme="minorHAnsi"/>
                <w:sz w:val="20"/>
                <w:szCs w:val="20"/>
                <w:lang w:eastAsia="ja-JP"/>
              </w:rPr>
            </w:pPr>
            <w:r>
              <w:rPr>
                <w:rFonts w:cstheme="minorHAnsi"/>
                <w:sz w:val="20"/>
                <w:szCs w:val="20"/>
                <w:lang w:eastAsia="ja-JP"/>
              </w:rPr>
              <w:t xml:space="preserve">Regional </w:t>
            </w:r>
          </w:p>
        </w:tc>
        <w:tc>
          <w:tcPr>
            <w:tcW w:w="2127" w:type="dxa"/>
            <w:tcBorders>
              <w:top w:val="dotted" w:sz="4" w:space="0" w:color="auto"/>
              <w:left w:val="dotted" w:sz="4" w:space="0" w:color="auto"/>
              <w:bottom w:val="dotted" w:sz="4" w:space="0" w:color="auto"/>
              <w:right w:val="dotted" w:sz="4" w:space="0" w:color="auto"/>
            </w:tcBorders>
            <w:vAlign w:val="center"/>
          </w:tcPr>
          <w:p w14:paraId="34457DC0" w14:textId="3DE61184" w:rsidR="002B0D0C" w:rsidRPr="003B47DA" w:rsidRDefault="002B0D0C" w:rsidP="002B0D0C">
            <w:pPr>
              <w:contextualSpacing/>
              <w:rPr>
                <w:rFonts w:cstheme="minorHAnsi"/>
                <w:sz w:val="20"/>
                <w:szCs w:val="20"/>
                <w:lang w:eastAsia="ja-JP"/>
              </w:rPr>
            </w:pPr>
            <w:r>
              <w:rPr>
                <w:rFonts w:cstheme="minorHAnsi"/>
                <w:sz w:val="20"/>
                <w:szCs w:val="20"/>
                <w:lang w:eastAsia="ja-JP"/>
              </w:rPr>
              <w:t>Aug-Nov, 2020</w:t>
            </w:r>
          </w:p>
        </w:tc>
        <w:tc>
          <w:tcPr>
            <w:tcW w:w="3779" w:type="dxa"/>
            <w:tcBorders>
              <w:top w:val="dotted" w:sz="4" w:space="0" w:color="auto"/>
              <w:left w:val="dotted" w:sz="4" w:space="0" w:color="auto"/>
              <w:bottom w:val="dotted" w:sz="4" w:space="0" w:color="auto"/>
              <w:right w:val="nil"/>
            </w:tcBorders>
            <w:vAlign w:val="center"/>
          </w:tcPr>
          <w:p w14:paraId="68F60B5C" w14:textId="3E3ABF6F" w:rsidR="002B0D0C" w:rsidRPr="003B47DA" w:rsidRDefault="002B0D0C" w:rsidP="002B0D0C">
            <w:pPr>
              <w:contextualSpacing/>
              <w:rPr>
                <w:rFonts w:cstheme="minorHAnsi"/>
                <w:sz w:val="20"/>
                <w:szCs w:val="20"/>
                <w:lang w:eastAsia="ja-JP"/>
              </w:rPr>
            </w:pPr>
            <w:r>
              <w:rPr>
                <w:rFonts w:cstheme="minorHAnsi"/>
                <w:sz w:val="20"/>
                <w:szCs w:val="20"/>
                <w:lang w:eastAsia="ja-JP"/>
              </w:rPr>
              <w:t xml:space="preserve">Access to Justice </w:t>
            </w:r>
          </w:p>
        </w:tc>
      </w:tr>
      <w:tr w:rsidR="002B0D0C" w:rsidRPr="00906DF3" w14:paraId="6CE6552C" w14:textId="77777777" w:rsidTr="007B4BF5">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607CAC83" w14:textId="6ECECDED" w:rsidR="002B0D0C" w:rsidRPr="003B47DA" w:rsidRDefault="002B0D0C" w:rsidP="002B0D0C">
            <w:pPr>
              <w:contextualSpacing/>
              <w:rPr>
                <w:rFonts w:cstheme="minorHAnsi"/>
                <w:sz w:val="20"/>
                <w:szCs w:val="20"/>
                <w:lang w:eastAsia="en-US"/>
              </w:rPr>
            </w:pPr>
            <w:r w:rsidRPr="00C62D30">
              <w:rPr>
                <w:rFonts w:cstheme="minorHAnsi"/>
                <w:sz w:val="20"/>
                <w:szCs w:val="20"/>
                <w:lang w:eastAsia="en-US"/>
              </w:rPr>
              <w:t>RCP Toolkit development</w:t>
            </w:r>
          </w:p>
        </w:tc>
        <w:tc>
          <w:tcPr>
            <w:tcW w:w="1701" w:type="dxa"/>
            <w:tcBorders>
              <w:top w:val="dotted" w:sz="4" w:space="0" w:color="auto"/>
              <w:left w:val="dotted" w:sz="4" w:space="0" w:color="auto"/>
              <w:bottom w:val="dotted" w:sz="4" w:space="0" w:color="auto"/>
              <w:right w:val="nil"/>
            </w:tcBorders>
            <w:vAlign w:val="center"/>
          </w:tcPr>
          <w:p w14:paraId="29F3169A" w14:textId="0A4AA735" w:rsidR="002B0D0C" w:rsidRPr="003B47DA" w:rsidRDefault="002B0D0C" w:rsidP="002B0D0C">
            <w:pPr>
              <w:contextualSpacing/>
              <w:rPr>
                <w:rFonts w:cstheme="minorHAnsi"/>
                <w:sz w:val="20"/>
                <w:szCs w:val="20"/>
                <w:lang w:eastAsia="ja-JP"/>
              </w:rPr>
            </w:pPr>
            <w:r>
              <w:rPr>
                <w:rFonts w:cstheme="minorHAnsi"/>
                <w:sz w:val="20"/>
                <w:szCs w:val="20"/>
                <w:lang w:eastAsia="ja-JP"/>
              </w:rPr>
              <w:t>Regional</w:t>
            </w:r>
          </w:p>
        </w:tc>
        <w:tc>
          <w:tcPr>
            <w:tcW w:w="2127" w:type="dxa"/>
            <w:tcBorders>
              <w:top w:val="dotted" w:sz="4" w:space="0" w:color="auto"/>
              <w:left w:val="dotted" w:sz="4" w:space="0" w:color="auto"/>
              <w:bottom w:val="dotted" w:sz="4" w:space="0" w:color="auto"/>
              <w:right w:val="dotted" w:sz="4" w:space="0" w:color="auto"/>
            </w:tcBorders>
            <w:vAlign w:val="center"/>
          </w:tcPr>
          <w:p w14:paraId="6DB6D2D5" w14:textId="5016A3FF" w:rsidR="002B0D0C" w:rsidRPr="003B47DA" w:rsidRDefault="002B0D0C" w:rsidP="002B0D0C">
            <w:pPr>
              <w:contextualSpacing/>
              <w:rPr>
                <w:rFonts w:cstheme="minorHAnsi"/>
                <w:sz w:val="20"/>
                <w:szCs w:val="20"/>
                <w:lang w:eastAsia="ja-JP"/>
              </w:rPr>
            </w:pPr>
            <w:r>
              <w:rPr>
                <w:rFonts w:cstheme="minorHAnsi"/>
                <w:sz w:val="20"/>
                <w:szCs w:val="20"/>
                <w:lang w:eastAsia="ja-JP"/>
              </w:rPr>
              <w:t>Aug-Dec, 2020</w:t>
            </w:r>
          </w:p>
        </w:tc>
        <w:tc>
          <w:tcPr>
            <w:tcW w:w="3779" w:type="dxa"/>
            <w:tcBorders>
              <w:top w:val="dotted" w:sz="4" w:space="0" w:color="auto"/>
              <w:left w:val="dotted" w:sz="4" w:space="0" w:color="auto"/>
              <w:bottom w:val="dotted" w:sz="4" w:space="0" w:color="auto"/>
              <w:right w:val="nil"/>
            </w:tcBorders>
            <w:vAlign w:val="center"/>
          </w:tcPr>
          <w:p w14:paraId="19C31AC2" w14:textId="0F9E58CA" w:rsidR="002B0D0C" w:rsidRPr="003B47DA" w:rsidRDefault="002B0D0C" w:rsidP="002B0D0C">
            <w:pPr>
              <w:contextualSpacing/>
              <w:rPr>
                <w:rFonts w:cstheme="minorHAnsi"/>
                <w:sz w:val="20"/>
                <w:szCs w:val="20"/>
                <w:lang w:eastAsia="ja-JP"/>
              </w:rPr>
            </w:pPr>
            <w:r>
              <w:rPr>
                <w:rFonts w:cstheme="minorHAnsi"/>
                <w:sz w:val="20"/>
                <w:szCs w:val="20"/>
                <w:lang w:eastAsia="ja-JP"/>
              </w:rPr>
              <w:t xml:space="preserve">Efficiency </w:t>
            </w:r>
          </w:p>
        </w:tc>
      </w:tr>
      <w:tr w:rsidR="002B0D0C" w:rsidRPr="00906DF3" w14:paraId="4661DAF0" w14:textId="77777777" w:rsidTr="007B4BF5">
        <w:tc>
          <w:tcPr>
            <w:tcW w:w="14420" w:type="dxa"/>
            <w:gridSpan w:val="5"/>
            <w:tcBorders>
              <w:top w:val="single" w:sz="4" w:space="0" w:color="auto"/>
              <w:left w:val="nil"/>
              <w:bottom w:val="nil"/>
              <w:right w:val="nil"/>
            </w:tcBorders>
            <w:shd w:val="clear" w:color="auto" w:fill="DBE5F1" w:themeFill="accent1" w:themeFillTint="33"/>
          </w:tcPr>
          <w:p w14:paraId="398F37F1" w14:textId="77777777" w:rsidR="002B0D0C" w:rsidRPr="00CD63EC" w:rsidRDefault="002B0D0C" w:rsidP="002B0D0C">
            <w:pPr>
              <w:contextualSpacing/>
              <w:rPr>
                <w:rFonts w:cstheme="minorHAnsi"/>
                <w:b/>
                <w:sz w:val="20"/>
                <w:szCs w:val="20"/>
                <w:lang w:eastAsia="ja-JP"/>
              </w:rPr>
            </w:pPr>
            <w:r w:rsidRPr="00CD63EC">
              <w:rPr>
                <w:rFonts w:cstheme="minorHAnsi"/>
                <w:b/>
                <w:sz w:val="20"/>
                <w:szCs w:val="20"/>
                <w:lang w:eastAsia="ja-JP"/>
              </w:rPr>
              <w:t>Leadership Incentive Fund (LIF) – see previous Annex</w:t>
            </w:r>
          </w:p>
        </w:tc>
      </w:tr>
    </w:tbl>
    <w:p w14:paraId="3319007B" w14:textId="77777777" w:rsidR="0050771E" w:rsidRDefault="0050771E" w:rsidP="0050771E">
      <w:pPr>
        <w:pStyle w:val="HBHeading1"/>
        <w:spacing w:before="0" w:after="0"/>
        <w:contextualSpacing/>
        <w:rPr>
          <w:rFonts w:asciiTheme="minorHAnsi" w:hAnsiTheme="minorHAnsi" w:cstheme="minorHAnsi"/>
        </w:rPr>
      </w:pPr>
    </w:p>
    <w:p w14:paraId="11D58511" w14:textId="77777777" w:rsidR="00490AF1" w:rsidRDefault="00490AF1" w:rsidP="004C7147">
      <w:pPr>
        <w:pStyle w:val="HBHeading1"/>
        <w:spacing w:before="0" w:after="0"/>
        <w:contextualSpacing/>
        <w:rPr>
          <w:rFonts w:asciiTheme="minorHAnsi" w:hAnsiTheme="minorHAnsi" w:cstheme="minorHAnsi"/>
        </w:rPr>
        <w:sectPr w:rsidR="00490AF1" w:rsidSect="0052345B">
          <w:pgSz w:w="16838" w:h="11906" w:orient="landscape" w:code="9"/>
          <w:pgMar w:top="1361" w:right="1677" w:bottom="1418" w:left="1276" w:header="426" w:footer="340" w:gutter="0"/>
          <w:cols w:space="708"/>
          <w:docGrid w:linePitch="360"/>
        </w:sectPr>
      </w:pPr>
    </w:p>
    <w:p w14:paraId="0A6B0450" w14:textId="654829E2" w:rsidR="00F0097C" w:rsidRPr="00906DF3" w:rsidRDefault="0027389C" w:rsidP="004C7147">
      <w:pPr>
        <w:pStyle w:val="HBHeading1"/>
        <w:spacing w:before="0" w:after="0"/>
        <w:contextualSpacing/>
        <w:rPr>
          <w:rFonts w:asciiTheme="minorHAnsi" w:hAnsiTheme="minorHAnsi" w:cstheme="minorHAnsi"/>
        </w:rPr>
      </w:pPr>
      <w:bookmarkStart w:id="68" w:name="_Toc62550869"/>
      <w:r w:rsidRPr="00906DF3">
        <w:rPr>
          <w:rFonts w:asciiTheme="minorHAnsi" w:hAnsiTheme="minorHAnsi" w:cstheme="minorHAnsi"/>
        </w:rPr>
        <w:lastRenderedPageBreak/>
        <w:t xml:space="preserve">Annex </w:t>
      </w:r>
      <w:r w:rsidR="00250964">
        <w:rPr>
          <w:rFonts w:asciiTheme="minorHAnsi" w:hAnsiTheme="minorHAnsi" w:cstheme="minorHAnsi"/>
        </w:rPr>
        <w:t>H</w:t>
      </w:r>
      <w:r w:rsidR="00630EA0">
        <w:rPr>
          <w:rFonts w:asciiTheme="minorHAnsi" w:hAnsiTheme="minorHAnsi" w:cstheme="minorHAnsi"/>
        </w:rPr>
        <w:t>:</w:t>
      </w:r>
      <w:r w:rsidR="00121498" w:rsidRPr="00906DF3">
        <w:rPr>
          <w:rFonts w:asciiTheme="minorHAnsi" w:hAnsiTheme="minorHAnsi" w:cstheme="minorHAnsi"/>
        </w:rPr>
        <w:tab/>
      </w:r>
      <w:r w:rsidR="00F0097C" w:rsidRPr="00DE58DD">
        <w:rPr>
          <w:rFonts w:asciiTheme="minorHAnsi" w:hAnsiTheme="minorHAnsi" w:cstheme="minorHAnsi"/>
        </w:rPr>
        <w:t>Expenditure P</w:t>
      </w:r>
      <w:r w:rsidR="005A5A9A" w:rsidRPr="00DE58DD">
        <w:rPr>
          <w:rFonts w:asciiTheme="minorHAnsi" w:hAnsiTheme="minorHAnsi" w:cstheme="minorHAnsi"/>
        </w:rPr>
        <w:t xml:space="preserve">rojection Summary (as at 31 </w:t>
      </w:r>
      <w:r w:rsidR="008D7319" w:rsidRPr="00DE58DD">
        <w:rPr>
          <w:rFonts w:asciiTheme="minorHAnsi" w:hAnsiTheme="minorHAnsi" w:cstheme="minorHAnsi"/>
        </w:rPr>
        <w:t>December</w:t>
      </w:r>
      <w:r w:rsidR="00F0097C" w:rsidRPr="00DE58DD">
        <w:rPr>
          <w:rFonts w:asciiTheme="minorHAnsi" w:hAnsiTheme="minorHAnsi" w:cstheme="minorHAnsi"/>
        </w:rPr>
        <w:t xml:space="preserve"> </w:t>
      </w:r>
      <w:r w:rsidR="0050771E" w:rsidRPr="00DE58DD">
        <w:rPr>
          <w:rFonts w:asciiTheme="minorHAnsi" w:hAnsiTheme="minorHAnsi" w:cstheme="minorHAnsi"/>
        </w:rPr>
        <w:t>2020</w:t>
      </w:r>
      <w:r w:rsidR="00F0097C" w:rsidRPr="00DE58DD">
        <w:rPr>
          <w:rFonts w:asciiTheme="minorHAnsi" w:hAnsiTheme="minorHAnsi" w:cstheme="minorHAnsi"/>
        </w:rPr>
        <w:t>)</w:t>
      </w:r>
      <w:bookmarkEnd w:id="68"/>
    </w:p>
    <w:p w14:paraId="7957EDA1" w14:textId="23612E32" w:rsidR="00A30B15" w:rsidRDefault="00A30B15" w:rsidP="004C7147">
      <w:pPr>
        <w:pStyle w:val="HBHeading1"/>
        <w:spacing w:before="0" w:after="0"/>
        <w:contextualSpacing/>
        <w:rPr>
          <w:rFonts w:asciiTheme="minorHAnsi" w:hAnsiTheme="minorHAnsi" w:cstheme="minorHAnsi"/>
          <w:sz w:val="12"/>
        </w:rPr>
      </w:pPr>
    </w:p>
    <w:p w14:paraId="6235F86C" w14:textId="06CAAEFA" w:rsidR="00B02691" w:rsidRDefault="00B02691" w:rsidP="004C7147">
      <w:pPr>
        <w:pStyle w:val="HBHeading1"/>
        <w:spacing w:before="0" w:after="0"/>
        <w:contextualSpacing/>
        <w:rPr>
          <w:rFonts w:asciiTheme="minorHAnsi" w:hAnsiTheme="minorHAnsi" w:cstheme="minorHAnsi"/>
          <w:sz w:val="12"/>
        </w:rPr>
      </w:pPr>
    </w:p>
    <w:p w14:paraId="1155FE25" w14:textId="77777777" w:rsidR="00B02691" w:rsidRPr="00906DF3" w:rsidRDefault="00B02691" w:rsidP="00B02691">
      <w:pPr>
        <w:contextualSpacing/>
        <w:rPr>
          <w:rFonts w:cstheme="minorHAnsi"/>
          <w:szCs w:val="23"/>
        </w:rPr>
      </w:pPr>
      <w:r w:rsidRPr="00906DF3">
        <w:rPr>
          <w:rFonts w:cstheme="minorHAnsi"/>
        </w:rPr>
        <w:t>Commercial-in-confidence, supplied to MFAT separately.</w:t>
      </w:r>
    </w:p>
    <w:p w14:paraId="28A74E9D" w14:textId="77777777" w:rsidR="00B02691" w:rsidRPr="00164162" w:rsidRDefault="00B02691" w:rsidP="004C7147">
      <w:pPr>
        <w:pStyle w:val="HBHeading1"/>
        <w:spacing w:before="0" w:after="0"/>
        <w:contextualSpacing/>
        <w:rPr>
          <w:rFonts w:asciiTheme="minorHAnsi" w:hAnsiTheme="minorHAnsi" w:cstheme="minorHAnsi"/>
          <w:sz w:val="12"/>
        </w:rPr>
      </w:pPr>
    </w:p>
    <w:p w14:paraId="50AF66A0" w14:textId="77777777" w:rsidR="002F210D" w:rsidRPr="00906DF3" w:rsidRDefault="002F210D" w:rsidP="004C7147">
      <w:pPr>
        <w:pStyle w:val="HBHeading1"/>
        <w:spacing w:before="0" w:after="0"/>
        <w:contextualSpacing/>
        <w:rPr>
          <w:rFonts w:asciiTheme="minorHAnsi" w:hAnsiTheme="minorHAnsi" w:cstheme="minorHAnsi"/>
        </w:rPr>
        <w:sectPr w:rsidR="002F210D" w:rsidRPr="00906DF3" w:rsidSect="0052345B">
          <w:pgSz w:w="16838" w:h="11906" w:orient="landscape" w:code="9"/>
          <w:pgMar w:top="1361" w:right="1677" w:bottom="1418" w:left="1276" w:header="426" w:footer="340" w:gutter="0"/>
          <w:cols w:space="708"/>
          <w:docGrid w:linePitch="360"/>
        </w:sectPr>
      </w:pPr>
    </w:p>
    <w:p w14:paraId="4D6F2752" w14:textId="77777777" w:rsidR="00063FE6" w:rsidRDefault="00063FE6" w:rsidP="004C7147">
      <w:pPr>
        <w:pStyle w:val="HBHeading1"/>
        <w:spacing w:before="0" w:after="0"/>
        <w:contextualSpacing/>
        <w:rPr>
          <w:rFonts w:asciiTheme="minorHAnsi" w:hAnsiTheme="minorHAnsi" w:cstheme="minorHAnsi"/>
        </w:rPr>
      </w:pPr>
    </w:p>
    <w:p w14:paraId="3DAE449B" w14:textId="0E74087B" w:rsidR="00A30B15" w:rsidRPr="00906DF3" w:rsidRDefault="007375E0" w:rsidP="004C7147">
      <w:pPr>
        <w:pStyle w:val="HBHeading1"/>
        <w:spacing w:before="0" w:after="0"/>
        <w:contextualSpacing/>
        <w:rPr>
          <w:rFonts w:asciiTheme="minorHAnsi" w:hAnsiTheme="minorHAnsi" w:cstheme="minorHAnsi"/>
        </w:rPr>
      </w:pPr>
      <w:bookmarkStart w:id="69" w:name="_Toc62550870"/>
      <w:r w:rsidRPr="00906DF3">
        <w:rPr>
          <w:rFonts w:asciiTheme="minorHAnsi" w:hAnsiTheme="minorHAnsi" w:cstheme="minorHAnsi"/>
        </w:rPr>
        <w:t xml:space="preserve">Annex </w:t>
      </w:r>
      <w:r w:rsidR="00250964">
        <w:rPr>
          <w:rFonts w:asciiTheme="minorHAnsi" w:hAnsiTheme="minorHAnsi" w:cstheme="minorHAnsi"/>
        </w:rPr>
        <w:t>I</w:t>
      </w:r>
      <w:r w:rsidR="00630EA0">
        <w:rPr>
          <w:rFonts w:asciiTheme="minorHAnsi" w:hAnsiTheme="minorHAnsi" w:cstheme="minorHAnsi"/>
        </w:rPr>
        <w:t>:</w:t>
      </w:r>
      <w:r w:rsidR="00C748F7" w:rsidRPr="00906DF3">
        <w:rPr>
          <w:rFonts w:asciiTheme="minorHAnsi" w:hAnsiTheme="minorHAnsi" w:cstheme="minorHAnsi"/>
        </w:rPr>
        <w:tab/>
        <w:t>Costed Workplan</w:t>
      </w:r>
      <w:r w:rsidR="00A30B15" w:rsidRPr="00906DF3">
        <w:rPr>
          <w:rFonts w:asciiTheme="minorHAnsi" w:hAnsiTheme="minorHAnsi" w:cstheme="minorHAnsi"/>
        </w:rPr>
        <w:t xml:space="preserve"> – Actu</w:t>
      </w:r>
      <w:r w:rsidR="005A5A9A" w:rsidRPr="00906DF3">
        <w:rPr>
          <w:rFonts w:asciiTheme="minorHAnsi" w:hAnsiTheme="minorHAnsi" w:cstheme="minorHAnsi"/>
        </w:rPr>
        <w:t xml:space="preserve">al Expenditure Summary (as at 31 </w:t>
      </w:r>
      <w:r w:rsidR="008D7319" w:rsidRPr="00906DF3">
        <w:rPr>
          <w:rFonts w:asciiTheme="minorHAnsi" w:hAnsiTheme="minorHAnsi" w:cstheme="minorHAnsi"/>
        </w:rPr>
        <w:t>December</w:t>
      </w:r>
      <w:r w:rsidR="00A30B15" w:rsidRPr="00906DF3">
        <w:rPr>
          <w:rFonts w:asciiTheme="minorHAnsi" w:hAnsiTheme="minorHAnsi" w:cstheme="minorHAnsi"/>
        </w:rPr>
        <w:t xml:space="preserve"> </w:t>
      </w:r>
      <w:r w:rsidR="0050771E">
        <w:rPr>
          <w:rFonts w:asciiTheme="minorHAnsi" w:hAnsiTheme="minorHAnsi" w:cstheme="minorHAnsi"/>
        </w:rPr>
        <w:t>2020</w:t>
      </w:r>
      <w:r w:rsidR="00A30B15" w:rsidRPr="00906DF3">
        <w:rPr>
          <w:rFonts w:asciiTheme="minorHAnsi" w:hAnsiTheme="minorHAnsi" w:cstheme="minorHAnsi"/>
        </w:rPr>
        <w:t>)</w:t>
      </w:r>
      <w:bookmarkEnd w:id="69"/>
    </w:p>
    <w:p w14:paraId="2ED6D622" w14:textId="77777777" w:rsidR="000C0CDE" w:rsidRPr="00906DF3" w:rsidRDefault="000C0CDE" w:rsidP="004C7147">
      <w:pPr>
        <w:contextualSpacing/>
        <w:rPr>
          <w:rFonts w:cstheme="minorHAnsi"/>
          <w:sz w:val="12"/>
          <w:szCs w:val="12"/>
        </w:rPr>
      </w:pPr>
    </w:p>
    <w:p w14:paraId="44D5D5EA" w14:textId="77777777" w:rsidR="006236EB" w:rsidRDefault="006236EB" w:rsidP="00FC40E3">
      <w:pPr>
        <w:contextualSpacing/>
        <w:rPr>
          <w:rFonts w:cstheme="minorHAnsi"/>
        </w:rPr>
      </w:pPr>
    </w:p>
    <w:p w14:paraId="31C21972" w14:textId="41390DDE" w:rsidR="00532D0F" w:rsidRPr="00906DF3" w:rsidRDefault="00A30B15" w:rsidP="00FC40E3">
      <w:pPr>
        <w:contextualSpacing/>
        <w:rPr>
          <w:rFonts w:cstheme="minorHAnsi"/>
          <w:szCs w:val="23"/>
        </w:rPr>
      </w:pPr>
      <w:r w:rsidRPr="00906DF3">
        <w:rPr>
          <w:rFonts w:cstheme="minorHAnsi"/>
        </w:rPr>
        <w:t>Commercial-in-confidence, supplied to MFAT separately.</w:t>
      </w:r>
      <w:bookmarkEnd w:id="11"/>
      <w:bookmarkEnd w:id="65"/>
      <w:bookmarkEnd w:id="66"/>
      <w:bookmarkEnd w:id="67"/>
    </w:p>
    <w:sectPr w:rsidR="00532D0F" w:rsidRPr="00906DF3" w:rsidSect="0052345B">
      <w:headerReference w:type="default" r:id="rId50"/>
      <w:footerReference w:type="default" r:id="rId51"/>
      <w:pgSz w:w="16838" w:h="11906" w:orient="landscape" w:code="9"/>
      <w:pgMar w:top="1361" w:right="1677" w:bottom="1418" w:left="1276" w:header="426" w:footer="34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EDE933F" w16cid:durableId="23BD044B"/>
  <w16cid:commentId w16cid:paraId="42544753" w16cid:durableId="23BD065B"/>
  <w16cid:commentId w16cid:paraId="2ADD3407" w16cid:durableId="23BD0693"/>
  <w16cid:commentId w16cid:paraId="15C23E24" w16cid:durableId="23BD022F"/>
  <w16cid:commentId w16cid:paraId="26042EA4" w16cid:durableId="23BD023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00C81C" w14:textId="77777777" w:rsidR="005E50F9" w:rsidRDefault="005E50F9" w:rsidP="00181670">
      <w:r>
        <w:separator/>
      </w:r>
    </w:p>
    <w:p w14:paraId="72099F2E" w14:textId="77777777" w:rsidR="005E50F9" w:rsidRDefault="005E50F9"/>
  </w:endnote>
  <w:endnote w:type="continuationSeparator" w:id="0">
    <w:p w14:paraId="261F1CA0" w14:textId="77777777" w:rsidR="005E50F9" w:rsidRDefault="005E50F9" w:rsidP="00181670">
      <w:r>
        <w:continuationSeparator/>
      </w:r>
    </w:p>
    <w:p w14:paraId="1299FF5E" w14:textId="77777777" w:rsidR="005E50F9" w:rsidRDefault="005E50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Malgun Gothic Semilight"/>
    <w:panose1 w:val="00000000000000000000"/>
    <w:charset w:val="88"/>
    <w:family w:val="auto"/>
    <w:notTrueType/>
    <w:pitch w:val="default"/>
    <w:sig w:usb0="00000000"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rdia New">
    <w:altName w:val="Microsoft Sans Serif"/>
    <w:panose1 w:val="020B0304020202020204"/>
    <w:charset w:val="DE"/>
    <w:family w:val="swiss"/>
    <w:pitch w:val="variable"/>
    <w:sig w:usb0="00000000"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altName w:val="Leelawadee UI"/>
    <w:panose1 w:val="02020603050405020304"/>
    <w:charset w:val="DE"/>
    <w:family w:val="roman"/>
    <w:pitch w:val="variable"/>
    <w:sig w:usb0="00000000"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Optima">
    <w:panose1 w:val="00000000000000000000"/>
    <w:charset w:val="00"/>
    <w:family w:val="auto"/>
    <w:notTrueType/>
    <w:pitch w:val="variable"/>
    <w:sig w:usb0="80000067" w:usb1="00000000" w:usb2="00000000" w:usb3="00000000" w:csb0="00000001" w:csb1="00000000"/>
  </w:font>
  <w:font w:name="Segoe UI Black">
    <w:panose1 w:val="020B0A02040204020203"/>
    <w:charset w:val="00"/>
    <w:family w:val="swiss"/>
    <w:pitch w:val="variable"/>
    <w:sig w:usb0="E00002FF" w:usb1="4000E4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12192" w:type="dxa"/>
      <w:tblInd w:w="-1528" w:type="dxa"/>
      <w:tblBorders>
        <w:bottom w:val="none" w:sz="0" w:space="0" w:color="auto"/>
      </w:tblBorders>
      <w:tblLook w:val="04A0" w:firstRow="1" w:lastRow="0" w:firstColumn="1" w:lastColumn="0" w:noHBand="0" w:noVBand="1"/>
    </w:tblPr>
    <w:tblGrid>
      <w:gridCol w:w="2062"/>
      <w:gridCol w:w="7805"/>
      <w:gridCol w:w="1408"/>
      <w:gridCol w:w="917"/>
    </w:tblGrid>
    <w:tr w:rsidR="008501BD" w:rsidRPr="00EE3A57" w14:paraId="510FFC2D" w14:textId="77777777" w:rsidTr="00BB7351">
      <w:tc>
        <w:tcPr>
          <w:tcW w:w="2062" w:type="dxa"/>
          <w:tcBorders>
            <w:left w:val="nil"/>
            <w:bottom w:val="nil"/>
            <w:right w:val="nil"/>
          </w:tcBorders>
        </w:tcPr>
        <w:p w14:paraId="2B720639" w14:textId="246CAF70" w:rsidR="008501BD" w:rsidRPr="00EE3A57" w:rsidRDefault="008501BD" w:rsidP="00EE3A57">
          <w:pPr>
            <w:tabs>
              <w:tab w:val="center" w:pos="4513"/>
              <w:tab w:val="right" w:pos="9026"/>
            </w:tabs>
            <w:rPr>
              <w:rFonts w:ascii="Calibri" w:hAnsi="Calibri"/>
            </w:rPr>
          </w:pPr>
          <w:r w:rsidRPr="00EE3A57">
            <w:rPr>
              <w:rFonts w:ascii="Calibri" w:hAnsi="Calibri"/>
              <w:noProof/>
              <w:sz w:val="20"/>
              <w:szCs w:val="20"/>
              <w:lang w:val="en-AU"/>
            </w:rPr>
            <w:drawing>
              <wp:anchor distT="0" distB="0" distL="114300" distR="114300" simplePos="0" relativeHeight="251689984" behindDoc="0" locked="0" layoutInCell="1" allowOverlap="1" wp14:anchorId="55602ED7" wp14:editId="1BEF8642">
                <wp:simplePos x="0" y="0"/>
                <wp:positionH relativeFrom="rightMargin">
                  <wp:posOffset>-777875</wp:posOffset>
                </wp:positionH>
                <wp:positionV relativeFrom="paragraph">
                  <wp:posOffset>78105</wp:posOffset>
                </wp:positionV>
                <wp:extent cx="675640" cy="501650"/>
                <wp:effectExtent l="0" t="0" r="0" b="0"/>
                <wp:wrapNone/>
                <wp:docPr id="9" name="Picture 9"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805" w:type="dxa"/>
          <w:tcBorders>
            <w:left w:val="nil"/>
            <w:bottom w:val="nil"/>
            <w:right w:val="nil"/>
          </w:tcBorders>
        </w:tcPr>
        <w:p w14:paraId="50658A74" w14:textId="575E586E" w:rsidR="008501BD" w:rsidRPr="00EE3A57" w:rsidRDefault="008501BD" w:rsidP="00EE3A57">
          <w:pPr>
            <w:tabs>
              <w:tab w:val="center" w:pos="4513"/>
              <w:tab w:val="right" w:pos="9026"/>
            </w:tabs>
            <w:jc w:val="center"/>
            <w:rPr>
              <w:rFonts w:ascii="Calibri" w:hAnsi="Calibri"/>
              <w:i/>
              <w:sz w:val="18"/>
              <w:szCs w:val="19"/>
            </w:rPr>
          </w:pPr>
        </w:p>
        <w:p w14:paraId="627D647F" w14:textId="5715D431" w:rsidR="008501BD" w:rsidRPr="00EE3A57" w:rsidRDefault="008501BD" w:rsidP="00EE3A57">
          <w:pPr>
            <w:tabs>
              <w:tab w:val="center" w:pos="4513"/>
              <w:tab w:val="right" w:pos="9026"/>
            </w:tabs>
            <w:jc w:val="center"/>
            <w:rPr>
              <w:rFonts w:ascii="Calibri" w:hAnsi="Calibri"/>
              <w:i/>
              <w:sz w:val="18"/>
              <w:szCs w:val="19"/>
            </w:rPr>
          </w:pPr>
        </w:p>
        <w:p w14:paraId="7F854C9A" w14:textId="77777777" w:rsidR="008501BD" w:rsidRPr="00EE3A57" w:rsidRDefault="008501BD" w:rsidP="00EE3A57">
          <w:pPr>
            <w:tabs>
              <w:tab w:val="center" w:pos="4513"/>
              <w:tab w:val="right" w:pos="9026"/>
            </w:tabs>
            <w:jc w:val="center"/>
            <w:rPr>
              <w:rFonts w:ascii="Calibri" w:hAnsi="Calibri"/>
              <w:i/>
              <w:sz w:val="18"/>
              <w:szCs w:val="19"/>
            </w:rPr>
          </w:pPr>
          <w:r w:rsidRPr="00EE3A57">
            <w:rPr>
              <w:rFonts w:ascii="Calibri" w:hAnsi="Calibri"/>
              <w:i/>
              <w:sz w:val="18"/>
              <w:szCs w:val="19"/>
            </w:rPr>
            <w:t>PJSI is funded by the New Zealand Government and implemented by the Federal Court of Australia</w:t>
          </w:r>
        </w:p>
        <w:p w14:paraId="37D8A270" w14:textId="728D7B48" w:rsidR="008501BD" w:rsidRPr="00EE3A57" w:rsidRDefault="008501BD" w:rsidP="00F36E42">
          <w:pPr>
            <w:tabs>
              <w:tab w:val="left" w:pos="2028"/>
              <w:tab w:val="center" w:pos="4513"/>
              <w:tab w:val="right" w:pos="9026"/>
            </w:tabs>
            <w:rPr>
              <w:rFonts w:ascii="Calibri" w:hAnsi="Calibri"/>
              <w:i/>
              <w:sz w:val="18"/>
              <w:szCs w:val="19"/>
            </w:rPr>
          </w:pPr>
          <w:r>
            <w:rPr>
              <w:rFonts w:ascii="Calibri" w:hAnsi="Calibri"/>
              <w:i/>
              <w:sz w:val="18"/>
              <w:szCs w:val="19"/>
            </w:rPr>
            <w:tab/>
          </w:r>
        </w:p>
        <w:p w14:paraId="0CDC6B26" w14:textId="77777777" w:rsidR="008501BD" w:rsidRPr="00EE3A57" w:rsidRDefault="008501BD" w:rsidP="00EE3A57">
          <w:pPr>
            <w:tabs>
              <w:tab w:val="center" w:pos="4513"/>
              <w:tab w:val="right" w:pos="9026"/>
            </w:tabs>
            <w:jc w:val="center"/>
            <w:rPr>
              <w:rFonts w:ascii="Calibri" w:hAnsi="Calibri"/>
            </w:rPr>
          </w:pPr>
        </w:p>
      </w:tc>
      <w:tc>
        <w:tcPr>
          <w:tcW w:w="1408" w:type="dxa"/>
          <w:tcBorders>
            <w:left w:val="nil"/>
            <w:right w:val="nil"/>
          </w:tcBorders>
        </w:tcPr>
        <w:p w14:paraId="6505D88B" w14:textId="77777777" w:rsidR="008501BD" w:rsidRDefault="008501BD" w:rsidP="00541446">
          <w:pPr>
            <w:tabs>
              <w:tab w:val="center" w:pos="4513"/>
              <w:tab w:val="right" w:pos="9026"/>
            </w:tabs>
            <w:jc w:val="center"/>
            <w:rPr>
              <w:rFonts w:ascii="Calibri" w:hAnsi="Calibri"/>
            </w:rPr>
          </w:pPr>
        </w:p>
        <w:p w14:paraId="7660CB3C" w14:textId="77777777" w:rsidR="008501BD" w:rsidRPr="00541446" w:rsidRDefault="008501BD" w:rsidP="00541446">
          <w:pPr>
            <w:tabs>
              <w:tab w:val="center" w:pos="4513"/>
              <w:tab w:val="right" w:pos="9026"/>
            </w:tabs>
            <w:jc w:val="center"/>
            <w:rPr>
              <w:rFonts w:ascii="Calibri" w:hAnsi="Calibri"/>
              <w:sz w:val="8"/>
            </w:rPr>
          </w:pPr>
        </w:p>
        <w:p w14:paraId="7F0736B7" w14:textId="18D76A50" w:rsidR="008501BD" w:rsidRPr="00EE3A57" w:rsidRDefault="008501BD" w:rsidP="00541446">
          <w:pPr>
            <w:tabs>
              <w:tab w:val="center" w:pos="4513"/>
              <w:tab w:val="right" w:pos="9026"/>
            </w:tabs>
            <w:jc w:val="center"/>
            <w:rPr>
              <w:rFonts w:ascii="Calibri" w:hAnsi="Calibri"/>
            </w:rPr>
          </w:pPr>
          <w:r w:rsidRPr="00A720FF">
            <w:rPr>
              <w:rFonts w:ascii="Calibri" w:hAnsi="Calibri"/>
            </w:rPr>
            <w:fldChar w:fldCharType="begin"/>
          </w:r>
          <w:r w:rsidRPr="00A720FF">
            <w:rPr>
              <w:rFonts w:ascii="Calibri" w:hAnsi="Calibri"/>
            </w:rPr>
            <w:instrText xml:space="preserve"> PAGE   \* MERGEFORMAT </w:instrText>
          </w:r>
          <w:r w:rsidRPr="00A720FF">
            <w:rPr>
              <w:rFonts w:ascii="Calibri" w:hAnsi="Calibri"/>
            </w:rPr>
            <w:fldChar w:fldCharType="separate"/>
          </w:r>
          <w:r w:rsidR="00EE0071">
            <w:rPr>
              <w:rFonts w:ascii="Calibri" w:hAnsi="Calibri"/>
              <w:noProof/>
            </w:rPr>
            <w:t>ii</w:t>
          </w:r>
          <w:r w:rsidRPr="00A720FF">
            <w:rPr>
              <w:rFonts w:ascii="Calibri" w:hAnsi="Calibri"/>
              <w:noProof/>
            </w:rPr>
            <w:fldChar w:fldCharType="end"/>
          </w:r>
        </w:p>
      </w:tc>
      <w:tc>
        <w:tcPr>
          <w:tcW w:w="917" w:type="dxa"/>
          <w:tcBorders>
            <w:left w:val="nil"/>
            <w:bottom w:val="nil"/>
            <w:right w:val="nil"/>
          </w:tcBorders>
        </w:tcPr>
        <w:p w14:paraId="52CB073C" w14:textId="77777777" w:rsidR="008501BD" w:rsidRPr="00EE3A57" w:rsidRDefault="008501BD" w:rsidP="00EE3A57">
          <w:pPr>
            <w:tabs>
              <w:tab w:val="center" w:pos="4513"/>
              <w:tab w:val="right" w:pos="9026"/>
            </w:tabs>
            <w:rPr>
              <w:rFonts w:ascii="Calibri" w:hAnsi="Calibri"/>
            </w:rPr>
          </w:pPr>
        </w:p>
        <w:p w14:paraId="51E17345" w14:textId="41B42A65" w:rsidR="008501BD" w:rsidRPr="00EE3A57" w:rsidRDefault="008501BD" w:rsidP="00A720FF">
          <w:pPr>
            <w:tabs>
              <w:tab w:val="center" w:pos="4513"/>
              <w:tab w:val="right" w:pos="9026"/>
            </w:tabs>
            <w:rPr>
              <w:rFonts w:ascii="Calibri" w:hAnsi="Calibri"/>
            </w:rPr>
          </w:pPr>
        </w:p>
      </w:tc>
    </w:tr>
  </w:tbl>
  <w:p w14:paraId="214F5B15" w14:textId="77777777" w:rsidR="008501BD" w:rsidRPr="009A53CD" w:rsidRDefault="008501BD">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12192" w:type="dxa"/>
      <w:tblInd w:w="-1528" w:type="dxa"/>
      <w:tblBorders>
        <w:bottom w:val="none" w:sz="0" w:space="0" w:color="auto"/>
      </w:tblBorders>
      <w:tblLook w:val="04A0" w:firstRow="1" w:lastRow="0" w:firstColumn="1" w:lastColumn="0" w:noHBand="0" w:noVBand="1"/>
    </w:tblPr>
    <w:tblGrid>
      <w:gridCol w:w="2062"/>
      <w:gridCol w:w="7805"/>
      <w:gridCol w:w="1408"/>
      <w:gridCol w:w="917"/>
    </w:tblGrid>
    <w:tr w:rsidR="008501BD" w:rsidRPr="00EE3A57" w14:paraId="5AFEC30D" w14:textId="77777777" w:rsidTr="0042693F">
      <w:tc>
        <w:tcPr>
          <w:tcW w:w="2062" w:type="dxa"/>
          <w:tcBorders>
            <w:left w:val="nil"/>
            <w:bottom w:val="nil"/>
            <w:right w:val="nil"/>
          </w:tcBorders>
        </w:tcPr>
        <w:p w14:paraId="70875A4C" w14:textId="77777777" w:rsidR="008501BD" w:rsidRPr="00EE3A57" w:rsidRDefault="008501BD" w:rsidP="00B8265D">
          <w:pPr>
            <w:tabs>
              <w:tab w:val="center" w:pos="4513"/>
              <w:tab w:val="right" w:pos="9026"/>
            </w:tabs>
            <w:rPr>
              <w:rFonts w:ascii="Calibri" w:hAnsi="Calibri"/>
            </w:rPr>
          </w:pPr>
          <w:r w:rsidRPr="00EE3A57">
            <w:rPr>
              <w:rFonts w:ascii="Calibri" w:hAnsi="Calibri"/>
              <w:noProof/>
              <w:sz w:val="20"/>
              <w:szCs w:val="20"/>
              <w:lang w:val="en-AU"/>
            </w:rPr>
            <w:drawing>
              <wp:anchor distT="0" distB="0" distL="114300" distR="114300" simplePos="0" relativeHeight="251800576" behindDoc="0" locked="0" layoutInCell="1" allowOverlap="1" wp14:anchorId="7A8DA0C9" wp14:editId="265E41C5">
                <wp:simplePos x="0" y="0"/>
                <wp:positionH relativeFrom="rightMargin">
                  <wp:posOffset>-777875</wp:posOffset>
                </wp:positionH>
                <wp:positionV relativeFrom="paragraph">
                  <wp:posOffset>78105</wp:posOffset>
                </wp:positionV>
                <wp:extent cx="675640" cy="501650"/>
                <wp:effectExtent l="0" t="0" r="0" b="0"/>
                <wp:wrapNone/>
                <wp:docPr id="5" name="Picture 5"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805" w:type="dxa"/>
          <w:tcBorders>
            <w:left w:val="nil"/>
            <w:bottom w:val="nil"/>
            <w:right w:val="nil"/>
          </w:tcBorders>
        </w:tcPr>
        <w:p w14:paraId="139FFBAA" w14:textId="77777777" w:rsidR="008501BD" w:rsidRPr="00EE3A57" w:rsidRDefault="008501BD" w:rsidP="00B8265D">
          <w:pPr>
            <w:tabs>
              <w:tab w:val="center" w:pos="4513"/>
              <w:tab w:val="right" w:pos="9026"/>
            </w:tabs>
            <w:jc w:val="center"/>
            <w:rPr>
              <w:rFonts w:ascii="Calibri" w:hAnsi="Calibri"/>
              <w:i/>
              <w:sz w:val="18"/>
              <w:szCs w:val="19"/>
            </w:rPr>
          </w:pPr>
        </w:p>
        <w:p w14:paraId="7B866B84" w14:textId="77777777" w:rsidR="008501BD" w:rsidRPr="00EE3A57" w:rsidRDefault="008501BD" w:rsidP="00B8265D">
          <w:pPr>
            <w:tabs>
              <w:tab w:val="center" w:pos="4513"/>
              <w:tab w:val="right" w:pos="9026"/>
            </w:tabs>
            <w:jc w:val="center"/>
            <w:rPr>
              <w:rFonts w:ascii="Calibri" w:hAnsi="Calibri"/>
              <w:i/>
              <w:sz w:val="18"/>
              <w:szCs w:val="19"/>
            </w:rPr>
          </w:pPr>
        </w:p>
        <w:p w14:paraId="6ED7A115" w14:textId="77777777" w:rsidR="008501BD" w:rsidRPr="00EE3A57" w:rsidRDefault="008501BD" w:rsidP="00B8265D">
          <w:pPr>
            <w:tabs>
              <w:tab w:val="center" w:pos="4513"/>
              <w:tab w:val="right" w:pos="9026"/>
            </w:tabs>
            <w:jc w:val="center"/>
            <w:rPr>
              <w:rFonts w:ascii="Calibri" w:hAnsi="Calibri"/>
              <w:i/>
              <w:sz w:val="18"/>
              <w:szCs w:val="19"/>
            </w:rPr>
          </w:pPr>
          <w:r w:rsidRPr="00EE3A57">
            <w:rPr>
              <w:rFonts w:ascii="Calibri" w:hAnsi="Calibri"/>
              <w:i/>
              <w:sz w:val="18"/>
              <w:szCs w:val="19"/>
            </w:rPr>
            <w:t>PJSI is funded by the New Zealand Government and implemented by the Federal Court of Australia</w:t>
          </w:r>
        </w:p>
        <w:p w14:paraId="614BA5D4" w14:textId="77777777" w:rsidR="008501BD" w:rsidRPr="00EE3A57" w:rsidRDefault="008501BD" w:rsidP="00B8265D">
          <w:pPr>
            <w:tabs>
              <w:tab w:val="left" w:pos="2028"/>
              <w:tab w:val="center" w:pos="4513"/>
              <w:tab w:val="right" w:pos="9026"/>
            </w:tabs>
            <w:rPr>
              <w:rFonts w:ascii="Calibri" w:hAnsi="Calibri"/>
              <w:i/>
              <w:sz w:val="18"/>
              <w:szCs w:val="19"/>
            </w:rPr>
          </w:pPr>
          <w:r>
            <w:rPr>
              <w:rFonts w:ascii="Calibri" w:hAnsi="Calibri"/>
              <w:i/>
              <w:sz w:val="18"/>
              <w:szCs w:val="19"/>
            </w:rPr>
            <w:tab/>
          </w:r>
        </w:p>
        <w:p w14:paraId="2E2591F4" w14:textId="77777777" w:rsidR="008501BD" w:rsidRPr="00EE3A57" w:rsidRDefault="008501BD" w:rsidP="00B8265D">
          <w:pPr>
            <w:tabs>
              <w:tab w:val="center" w:pos="4513"/>
              <w:tab w:val="right" w:pos="9026"/>
            </w:tabs>
            <w:jc w:val="center"/>
            <w:rPr>
              <w:rFonts w:ascii="Calibri" w:hAnsi="Calibri"/>
            </w:rPr>
          </w:pPr>
        </w:p>
      </w:tc>
      <w:tc>
        <w:tcPr>
          <w:tcW w:w="1408" w:type="dxa"/>
          <w:tcBorders>
            <w:left w:val="nil"/>
            <w:right w:val="nil"/>
          </w:tcBorders>
        </w:tcPr>
        <w:p w14:paraId="725D129B" w14:textId="77777777" w:rsidR="008501BD" w:rsidRDefault="008501BD" w:rsidP="00B8265D">
          <w:pPr>
            <w:tabs>
              <w:tab w:val="center" w:pos="4513"/>
              <w:tab w:val="right" w:pos="9026"/>
            </w:tabs>
            <w:jc w:val="center"/>
            <w:rPr>
              <w:rFonts w:ascii="Calibri" w:hAnsi="Calibri"/>
            </w:rPr>
          </w:pPr>
        </w:p>
        <w:p w14:paraId="779FC3C2" w14:textId="77777777" w:rsidR="008501BD" w:rsidRPr="00541446" w:rsidRDefault="008501BD" w:rsidP="00B8265D">
          <w:pPr>
            <w:tabs>
              <w:tab w:val="center" w:pos="4513"/>
              <w:tab w:val="right" w:pos="9026"/>
            </w:tabs>
            <w:jc w:val="center"/>
            <w:rPr>
              <w:rFonts w:ascii="Calibri" w:hAnsi="Calibri"/>
              <w:sz w:val="8"/>
            </w:rPr>
          </w:pPr>
        </w:p>
        <w:p w14:paraId="4725E8A1" w14:textId="1BBF4460" w:rsidR="008501BD" w:rsidRPr="00EE3A57" w:rsidRDefault="008501BD" w:rsidP="00B8265D">
          <w:pPr>
            <w:tabs>
              <w:tab w:val="center" w:pos="4513"/>
              <w:tab w:val="right" w:pos="9026"/>
            </w:tabs>
            <w:jc w:val="center"/>
            <w:rPr>
              <w:rFonts w:ascii="Calibri" w:hAnsi="Calibri"/>
            </w:rPr>
          </w:pPr>
          <w:r w:rsidRPr="00A720FF">
            <w:rPr>
              <w:rFonts w:ascii="Calibri" w:hAnsi="Calibri"/>
            </w:rPr>
            <w:fldChar w:fldCharType="begin"/>
          </w:r>
          <w:r w:rsidRPr="00A720FF">
            <w:rPr>
              <w:rFonts w:ascii="Calibri" w:hAnsi="Calibri"/>
            </w:rPr>
            <w:instrText xml:space="preserve"> PAGE   \* MERGEFORMAT </w:instrText>
          </w:r>
          <w:r w:rsidRPr="00A720FF">
            <w:rPr>
              <w:rFonts w:ascii="Calibri" w:hAnsi="Calibri"/>
            </w:rPr>
            <w:fldChar w:fldCharType="separate"/>
          </w:r>
          <w:r w:rsidR="00EE0071">
            <w:rPr>
              <w:rFonts w:ascii="Calibri" w:hAnsi="Calibri"/>
              <w:noProof/>
            </w:rPr>
            <w:t>5</w:t>
          </w:r>
          <w:r w:rsidRPr="00A720FF">
            <w:rPr>
              <w:rFonts w:ascii="Calibri" w:hAnsi="Calibri"/>
              <w:noProof/>
            </w:rPr>
            <w:fldChar w:fldCharType="end"/>
          </w:r>
        </w:p>
      </w:tc>
      <w:tc>
        <w:tcPr>
          <w:tcW w:w="917" w:type="dxa"/>
          <w:tcBorders>
            <w:left w:val="nil"/>
            <w:bottom w:val="nil"/>
            <w:right w:val="nil"/>
          </w:tcBorders>
        </w:tcPr>
        <w:p w14:paraId="145A4BC5" w14:textId="77777777" w:rsidR="008501BD" w:rsidRPr="00EE3A57" w:rsidRDefault="008501BD" w:rsidP="00B8265D">
          <w:pPr>
            <w:tabs>
              <w:tab w:val="center" w:pos="4513"/>
              <w:tab w:val="right" w:pos="9026"/>
            </w:tabs>
            <w:rPr>
              <w:rFonts w:ascii="Calibri" w:hAnsi="Calibri"/>
            </w:rPr>
          </w:pPr>
        </w:p>
        <w:p w14:paraId="671991E4" w14:textId="77777777" w:rsidR="008501BD" w:rsidRPr="00EE3A57" w:rsidRDefault="008501BD" w:rsidP="00B8265D">
          <w:pPr>
            <w:tabs>
              <w:tab w:val="center" w:pos="4513"/>
              <w:tab w:val="right" w:pos="9026"/>
            </w:tabs>
            <w:rPr>
              <w:rFonts w:ascii="Calibri" w:hAnsi="Calibri"/>
            </w:rPr>
          </w:pPr>
        </w:p>
      </w:tc>
    </w:tr>
  </w:tbl>
  <w:p w14:paraId="2F8B2F0B" w14:textId="3DEA2A6E" w:rsidR="008501BD" w:rsidRPr="0000292A" w:rsidRDefault="008501BD" w:rsidP="00A903C9">
    <w:pPr>
      <w:pStyle w:val="Footer"/>
      <w:tabs>
        <w:tab w:val="clear" w:pos="4513"/>
        <w:tab w:val="clear" w:pos="9026"/>
        <w:tab w:val="left" w:pos="8175"/>
      </w:tabs>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3BE30" w14:textId="4C8503CA" w:rsidR="008501BD" w:rsidRPr="00013B5C" w:rsidRDefault="008501BD" w:rsidP="00784A6C">
    <w:pPr>
      <w:pStyle w:val="Footer"/>
      <w:rPr>
        <w:sz w:val="2"/>
        <w:szCs w:val="2"/>
      </w:rPr>
    </w:pPr>
  </w:p>
  <w:tbl>
    <w:tblPr>
      <w:tblStyle w:val="TableGrid1"/>
      <w:tblW w:w="12192" w:type="dxa"/>
      <w:tblInd w:w="-1528" w:type="dxa"/>
      <w:tblBorders>
        <w:bottom w:val="none" w:sz="0" w:space="0" w:color="auto"/>
      </w:tblBorders>
      <w:tblLook w:val="04A0" w:firstRow="1" w:lastRow="0" w:firstColumn="1" w:lastColumn="0" w:noHBand="0" w:noVBand="1"/>
    </w:tblPr>
    <w:tblGrid>
      <w:gridCol w:w="2062"/>
      <w:gridCol w:w="7805"/>
      <w:gridCol w:w="1408"/>
      <w:gridCol w:w="917"/>
    </w:tblGrid>
    <w:tr w:rsidR="008501BD" w:rsidRPr="00EE3A57" w14:paraId="635DB621" w14:textId="77777777" w:rsidTr="00941CF1">
      <w:tc>
        <w:tcPr>
          <w:tcW w:w="2062" w:type="dxa"/>
          <w:tcBorders>
            <w:left w:val="nil"/>
            <w:bottom w:val="nil"/>
            <w:right w:val="nil"/>
          </w:tcBorders>
        </w:tcPr>
        <w:p w14:paraId="493FED4F" w14:textId="77777777" w:rsidR="008501BD" w:rsidRPr="00EE3A57" w:rsidRDefault="008501BD" w:rsidP="00605D30">
          <w:pPr>
            <w:tabs>
              <w:tab w:val="center" w:pos="4513"/>
              <w:tab w:val="right" w:pos="9026"/>
            </w:tabs>
            <w:rPr>
              <w:rFonts w:ascii="Calibri" w:hAnsi="Calibri"/>
            </w:rPr>
          </w:pPr>
          <w:r w:rsidRPr="00EE3A57">
            <w:rPr>
              <w:rFonts w:ascii="Calibri" w:hAnsi="Calibri"/>
              <w:noProof/>
              <w:sz w:val="20"/>
              <w:szCs w:val="20"/>
              <w:lang w:val="en-AU"/>
            </w:rPr>
            <w:drawing>
              <wp:anchor distT="0" distB="0" distL="114300" distR="114300" simplePos="0" relativeHeight="251785216" behindDoc="0" locked="0" layoutInCell="1" allowOverlap="1" wp14:anchorId="1D20FB10" wp14:editId="154C5DF2">
                <wp:simplePos x="0" y="0"/>
                <wp:positionH relativeFrom="rightMargin">
                  <wp:posOffset>-777875</wp:posOffset>
                </wp:positionH>
                <wp:positionV relativeFrom="paragraph">
                  <wp:posOffset>78105</wp:posOffset>
                </wp:positionV>
                <wp:extent cx="675640" cy="501650"/>
                <wp:effectExtent l="0" t="0" r="0" b="0"/>
                <wp:wrapNone/>
                <wp:docPr id="234" name="Picture 234"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805" w:type="dxa"/>
          <w:tcBorders>
            <w:left w:val="nil"/>
            <w:bottom w:val="nil"/>
            <w:right w:val="nil"/>
          </w:tcBorders>
        </w:tcPr>
        <w:p w14:paraId="347FD321" w14:textId="77777777" w:rsidR="008501BD" w:rsidRPr="00EE3A57" w:rsidRDefault="008501BD" w:rsidP="00605D30">
          <w:pPr>
            <w:tabs>
              <w:tab w:val="center" w:pos="4513"/>
              <w:tab w:val="right" w:pos="9026"/>
            </w:tabs>
            <w:jc w:val="center"/>
            <w:rPr>
              <w:rFonts w:ascii="Calibri" w:hAnsi="Calibri"/>
              <w:i/>
              <w:sz w:val="18"/>
              <w:szCs w:val="19"/>
            </w:rPr>
          </w:pPr>
        </w:p>
        <w:p w14:paraId="26D37441" w14:textId="77777777" w:rsidR="008501BD" w:rsidRPr="00EE3A57" w:rsidRDefault="008501BD" w:rsidP="00605D30">
          <w:pPr>
            <w:tabs>
              <w:tab w:val="center" w:pos="4513"/>
              <w:tab w:val="right" w:pos="9026"/>
            </w:tabs>
            <w:jc w:val="center"/>
            <w:rPr>
              <w:rFonts w:ascii="Calibri" w:hAnsi="Calibri"/>
              <w:i/>
              <w:sz w:val="18"/>
              <w:szCs w:val="19"/>
            </w:rPr>
          </w:pPr>
        </w:p>
        <w:p w14:paraId="191F9E3C" w14:textId="77777777" w:rsidR="008501BD" w:rsidRPr="00EE3A57" w:rsidRDefault="008501BD" w:rsidP="00605D30">
          <w:pPr>
            <w:tabs>
              <w:tab w:val="center" w:pos="4513"/>
              <w:tab w:val="right" w:pos="9026"/>
            </w:tabs>
            <w:jc w:val="center"/>
            <w:rPr>
              <w:rFonts w:ascii="Calibri" w:hAnsi="Calibri"/>
              <w:i/>
              <w:sz w:val="18"/>
              <w:szCs w:val="19"/>
            </w:rPr>
          </w:pPr>
          <w:r w:rsidRPr="00EE3A57">
            <w:rPr>
              <w:rFonts w:ascii="Calibri" w:hAnsi="Calibri"/>
              <w:i/>
              <w:sz w:val="18"/>
              <w:szCs w:val="19"/>
            </w:rPr>
            <w:t>PJSI is funded by the New Zealand Government and implemented by the Federal Court of Australia</w:t>
          </w:r>
        </w:p>
        <w:p w14:paraId="6D06153F" w14:textId="77777777" w:rsidR="008501BD" w:rsidRPr="00EE3A57" w:rsidRDefault="008501BD" w:rsidP="00605D30">
          <w:pPr>
            <w:tabs>
              <w:tab w:val="center" w:pos="4513"/>
              <w:tab w:val="right" w:pos="9026"/>
            </w:tabs>
            <w:jc w:val="center"/>
            <w:rPr>
              <w:rFonts w:ascii="Calibri" w:hAnsi="Calibri"/>
              <w:i/>
              <w:sz w:val="18"/>
              <w:szCs w:val="19"/>
            </w:rPr>
          </w:pPr>
        </w:p>
        <w:p w14:paraId="1D6A0D99" w14:textId="77777777" w:rsidR="008501BD" w:rsidRPr="00EE3A57" w:rsidRDefault="008501BD" w:rsidP="00605D30">
          <w:pPr>
            <w:tabs>
              <w:tab w:val="center" w:pos="4513"/>
              <w:tab w:val="right" w:pos="9026"/>
            </w:tabs>
            <w:jc w:val="center"/>
            <w:rPr>
              <w:rFonts w:ascii="Calibri" w:hAnsi="Calibri"/>
            </w:rPr>
          </w:pPr>
        </w:p>
      </w:tc>
      <w:tc>
        <w:tcPr>
          <w:tcW w:w="1408" w:type="dxa"/>
          <w:tcBorders>
            <w:left w:val="nil"/>
            <w:right w:val="nil"/>
          </w:tcBorders>
        </w:tcPr>
        <w:p w14:paraId="089855DE" w14:textId="77777777" w:rsidR="008501BD" w:rsidRDefault="008501BD" w:rsidP="00605D30">
          <w:pPr>
            <w:tabs>
              <w:tab w:val="center" w:pos="4513"/>
              <w:tab w:val="right" w:pos="9026"/>
            </w:tabs>
            <w:jc w:val="center"/>
            <w:rPr>
              <w:rFonts w:ascii="Calibri" w:hAnsi="Calibri"/>
            </w:rPr>
          </w:pPr>
        </w:p>
        <w:p w14:paraId="5722CA5D" w14:textId="77777777" w:rsidR="008501BD" w:rsidRPr="00541446" w:rsidRDefault="008501BD" w:rsidP="00605D30">
          <w:pPr>
            <w:tabs>
              <w:tab w:val="center" w:pos="4513"/>
              <w:tab w:val="right" w:pos="9026"/>
            </w:tabs>
            <w:jc w:val="center"/>
            <w:rPr>
              <w:rFonts w:ascii="Calibri" w:hAnsi="Calibri"/>
              <w:sz w:val="8"/>
            </w:rPr>
          </w:pPr>
        </w:p>
        <w:p w14:paraId="6CBA2BC6" w14:textId="4C1A5B98" w:rsidR="008501BD" w:rsidRPr="00EE3A57" w:rsidRDefault="008501BD" w:rsidP="00605D30">
          <w:pPr>
            <w:tabs>
              <w:tab w:val="center" w:pos="4513"/>
              <w:tab w:val="right" w:pos="9026"/>
            </w:tabs>
            <w:jc w:val="center"/>
            <w:rPr>
              <w:rFonts w:ascii="Calibri" w:hAnsi="Calibri"/>
            </w:rPr>
          </w:pPr>
          <w:r w:rsidRPr="00A720FF">
            <w:rPr>
              <w:rFonts w:ascii="Calibri" w:hAnsi="Calibri"/>
            </w:rPr>
            <w:fldChar w:fldCharType="begin"/>
          </w:r>
          <w:r w:rsidRPr="00A720FF">
            <w:rPr>
              <w:rFonts w:ascii="Calibri" w:hAnsi="Calibri"/>
            </w:rPr>
            <w:instrText xml:space="preserve"> PAGE   \* MERGEFORMAT </w:instrText>
          </w:r>
          <w:r w:rsidRPr="00A720FF">
            <w:rPr>
              <w:rFonts w:ascii="Calibri" w:hAnsi="Calibri"/>
            </w:rPr>
            <w:fldChar w:fldCharType="separate"/>
          </w:r>
          <w:r w:rsidR="00EE0071">
            <w:rPr>
              <w:rFonts w:ascii="Calibri" w:hAnsi="Calibri"/>
              <w:noProof/>
            </w:rPr>
            <w:t>14</w:t>
          </w:r>
          <w:r w:rsidRPr="00A720FF">
            <w:rPr>
              <w:rFonts w:ascii="Calibri" w:hAnsi="Calibri"/>
              <w:noProof/>
            </w:rPr>
            <w:fldChar w:fldCharType="end"/>
          </w:r>
        </w:p>
      </w:tc>
      <w:tc>
        <w:tcPr>
          <w:tcW w:w="917" w:type="dxa"/>
          <w:tcBorders>
            <w:left w:val="nil"/>
            <w:bottom w:val="nil"/>
            <w:right w:val="nil"/>
          </w:tcBorders>
        </w:tcPr>
        <w:p w14:paraId="3D2E2A8A" w14:textId="77777777" w:rsidR="008501BD" w:rsidRPr="00EE3A57" w:rsidRDefault="008501BD" w:rsidP="00605D30">
          <w:pPr>
            <w:tabs>
              <w:tab w:val="center" w:pos="4513"/>
              <w:tab w:val="right" w:pos="9026"/>
            </w:tabs>
            <w:rPr>
              <w:rFonts w:ascii="Calibri" w:hAnsi="Calibri"/>
            </w:rPr>
          </w:pPr>
        </w:p>
        <w:p w14:paraId="2F22C148" w14:textId="77777777" w:rsidR="008501BD" w:rsidRPr="00EE3A57" w:rsidRDefault="008501BD" w:rsidP="00605D30">
          <w:pPr>
            <w:tabs>
              <w:tab w:val="center" w:pos="4513"/>
              <w:tab w:val="right" w:pos="9026"/>
            </w:tabs>
            <w:rPr>
              <w:rFonts w:ascii="Calibri" w:hAnsi="Calibri"/>
            </w:rPr>
          </w:pPr>
        </w:p>
      </w:tc>
    </w:tr>
  </w:tbl>
  <w:p w14:paraId="25EF3121" w14:textId="77777777" w:rsidR="008501BD" w:rsidRPr="00013B5C" w:rsidRDefault="008501BD" w:rsidP="00784A6C">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16696" w:type="dxa"/>
      <w:tblInd w:w="-1528" w:type="dxa"/>
      <w:tblBorders>
        <w:bottom w:val="none" w:sz="0" w:space="0" w:color="auto"/>
      </w:tblBorders>
      <w:tblLook w:val="04A0" w:firstRow="1" w:lastRow="0" w:firstColumn="1" w:lastColumn="0" w:noHBand="0" w:noVBand="1"/>
    </w:tblPr>
    <w:tblGrid>
      <w:gridCol w:w="2062"/>
      <w:gridCol w:w="13216"/>
      <w:gridCol w:w="992"/>
      <w:gridCol w:w="426"/>
    </w:tblGrid>
    <w:tr w:rsidR="008501BD" w:rsidRPr="00EE3A57" w14:paraId="2D87B42C" w14:textId="77777777" w:rsidTr="00E048C3">
      <w:tc>
        <w:tcPr>
          <w:tcW w:w="2062" w:type="dxa"/>
          <w:tcBorders>
            <w:left w:val="nil"/>
            <w:bottom w:val="nil"/>
            <w:right w:val="nil"/>
          </w:tcBorders>
        </w:tcPr>
        <w:p w14:paraId="5DB9884E" w14:textId="77777777" w:rsidR="008501BD" w:rsidRPr="00EE3A57" w:rsidRDefault="008501BD" w:rsidP="00784A6C">
          <w:pPr>
            <w:tabs>
              <w:tab w:val="center" w:pos="4513"/>
              <w:tab w:val="right" w:pos="9026"/>
            </w:tabs>
            <w:rPr>
              <w:rFonts w:ascii="Calibri" w:hAnsi="Calibri"/>
            </w:rPr>
          </w:pPr>
          <w:r w:rsidRPr="00EE3A57">
            <w:rPr>
              <w:rFonts w:ascii="Calibri" w:hAnsi="Calibri"/>
              <w:noProof/>
              <w:sz w:val="20"/>
              <w:szCs w:val="20"/>
              <w:lang w:val="en-AU"/>
            </w:rPr>
            <w:drawing>
              <wp:anchor distT="0" distB="0" distL="114300" distR="114300" simplePos="0" relativeHeight="251783168" behindDoc="0" locked="0" layoutInCell="1" allowOverlap="1" wp14:anchorId="0C39D672" wp14:editId="21E47FEC">
                <wp:simplePos x="0" y="0"/>
                <wp:positionH relativeFrom="rightMargin">
                  <wp:posOffset>-777875</wp:posOffset>
                </wp:positionH>
                <wp:positionV relativeFrom="paragraph">
                  <wp:posOffset>78105</wp:posOffset>
                </wp:positionV>
                <wp:extent cx="675640" cy="501650"/>
                <wp:effectExtent l="0" t="0" r="0" b="0"/>
                <wp:wrapNone/>
                <wp:docPr id="238" name="Picture 238"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216" w:type="dxa"/>
          <w:tcBorders>
            <w:left w:val="nil"/>
            <w:bottom w:val="nil"/>
            <w:right w:val="nil"/>
          </w:tcBorders>
        </w:tcPr>
        <w:p w14:paraId="31AF073B" w14:textId="77777777" w:rsidR="008501BD" w:rsidRPr="00EE3A57" w:rsidRDefault="008501BD" w:rsidP="00784A6C">
          <w:pPr>
            <w:tabs>
              <w:tab w:val="center" w:pos="4513"/>
              <w:tab w:val="right" w:pos="9026"/>
            </w:tabs>
            <w:jc w:val="center"/>
            <w:rPr>
              <w:rFonts w:ascii="Calibri" w:hAnsi="Calibri"/>
              <w:i/>
              <w:sz w:val="18"/>
              <w:szCs w:val="19"/>
            </w:rPr>
          </w:pPr>
        </w:p>
        <w:p w14:paraId="22B535AE" w14:textId="77777777" w:rsidR="008501BD" w:rsidRPr="00EE3A57" w:rsidRDefault="008501BD" w:rsidP="00784A6C">
          <w:pPr>
            <w:tabs>
              <w:tab w:val="center" w:pos="4513"/>
              <w:tab w:val="right" w:pos="9026"/>
            </w:tabs>
            <w:jc w:val="center"/>
            <w:rPr>
              <w:rFonts w:ascii="Calibri" w:hAnsi="Calibri"/>
              <w:i/>
              <w:sz w:val="18"/>
              <w:szCs w:val="19"/>
            </w:rPr>
          </w:pPr>
        </w:p>
        <w:p w14:paraId="1CD9267C" w14:textId="77777777" w:rsidR="008501BD" w:rsidRPr="00EE3A57" w:rsidRDefault="008501BD" w:rsidP="00784A6C">
          <w:pPr>
            <w:tabs>
              <w:tab w:val="center" w:pos="4513"/>
              <w:tab w:val="right" w:pos="9026"/>
            </w:tabs>
            <w:jc w:val="center"/>
            <w:rPr>
              <w:rFonts w:ascii="Calibri" w:hAnsi="Calibri"/>
              <w:i/>
              <w:sz w:val="18"/>
              <w:szCs w:val="19"/>
            </w:rPr>
          </w:pPr>
          <w:r w:rsidRPr="00EE3A57">
            <w:rPr>
              <w:rFonts w:ascii="Calibri" w:hAnsi="Calibri"/>
              <w:i/>
              <w:sz w:val="18"/>
              <w:szCs w:val="19"/>
            </w:rPr>
            <w:t>PJSI is funded by the New Zealand Government and implemented by the Federal Court of Australia</w:t>
          </w:r>
        </w:p>
        <w:p w14:paraId="51A62775" w14:textId="77777777" w:rsidR="008501BD" w:rsidRPr="00EE3A57" w:rsidRDefault="008501BD" w:rsidP="00784A6C">
          <w:pPr>
            <w:tabs>
              <w:tab w:val="left" w:pos="2028"/>
              <w:tab w:val="center" w:pos="4513"/>
              <w:tab w:val="right" w:pos="9026"/>
            </w:tabs>
            <w:rPr>
              <w:rFonts w:ascii="Calibri" w:hAnsi="Calibri"/>
              <w:i/>
              <w:sz w:val="18"/>
              <w:szCs w:val="19"/>
            </w:rPr>
          </w:pPr>
          <w:r>
            <w:rPr>
              <w:rFonts w:ascii="Calibri" w:hAnsi="Calibri"/>
              <w:i/>
              <w:sz w:val="18"/>
              <w:szCs w:val="19"/>
            </w:rPr>
            <w:tab/>
          </w:r>
        </w:p>
        <w:p w14:paraId="6E44871F" w14:textId="77777777" w:rsidR="008501BD" w:rsidRPr="00EE3A57" w:rsidRDefault="008501BD" w:rsidP="00784A6C">
          <w:pPr>
            <w:tabs>
              <w:tab w:val="center" w:pos="4513"/>
              <w:tab w:val="right" w:pos="9026"/>
            </w:tabs>
            <w:jc w:val="center"/>
            <w:rPr>
              <w:rFonts w:ascii="Calibri" w:hAnsi="Calibri"/>
            </w:rPr>
          </w:pPr>
        </w:p>
      </w:tc>
      <w:tc>
        <w:tcPr>
          <w:tcW w:w="992" w:type="dxa"/>
          <w:tcBorders>
            <w:left w:val="nil"/>
            <w:right w:val="nil"/>
          </w:tcBorders>
        </w:tcPr>
        <w:p w14:paraId="5600A560" w14:textId="77777777" w:rsidR="008501BD" w:rsidRDefault="008501BD" w:rsidP="00784A6C">
          <w:pPr>
            <w:tabs>
              <w:tab w:val="center" w:pos="4513"/>
              <w:tab w:val="right" w:pos="9026"/>
            </w:tabs>
            <w:jc w:val="center"/>
            <w:rPr>
              <w:rFonts w:ascii="Calibri" w:hAnsi="Calibri"/>
            </w:rPr>
          </w:pPr>
        </w:p>
        <w:p w14:paraId="71D52A1D" w14:textId="77777777" w:rsidR="008501BD" w:rsidRPr="00541446" w:rsidRDefault="008501BD" w:rsidP="00784A6C">
          <w:pPr>
            <w:tabs>
              <w:tab w:val="center" w:pos="4513"/>
              <w:tab w:val="right" w:pos="9026"/>
            </w:tabs>
            <w:jc w:val="center"/>
            <w:rPr>
              <w:rFonts w:ascii="Calibri" w:hAnsi="Calibri"/>
              <w:sz w:val="8"/>
            </w:rPr>
          </w:pPr>
        </w:p>
        <w:p w14:paraId="19BD9D5D" w14:textId="33DA33DC" w:rsidR="008501BD" w:rsidRPr="00EE3A57" w:rsidRDefault="008501BD" w:rsidP="00784A6C">
          <w:pPr>
            <w:tabs>
              <w:tab w:val="center" w:pos="4513"/>
              <w:tab w:val="right" w:pos="9026"/>
            </w:tabs>
            <w:jc w:val="center"/>
            <w:rPr>
              <w:rFonts w:ascii="Calibri" w:hAnsi="Calibri"/>
            </w:rPr>
          </w:pPr>
          <w:r>
            <w:rPr>
              <w:rFonts w:ascii="Calibri" w:hAnsi="Calibri"/>
            </w:rPr>
            <w:t>A-</w:t>
          </w:r>
          <w:r w:rsidRPr="00A720FF">
            <w:rPr>
              <w:rFonts w:ascii="Calibri" w:hAnsi="Calibri"/>
            </w:rPr>
            <w:fldChar w:fldCharType="begin"/>
          </w:r>
          <w:r w:rsidRPr="00A720FF">
            <w:rPr>
              <w:rFonts w:ascii="Calibri" w:hAnsi="Calibri"/>
            </w:rPr>
            <w:instrText xml:space="preserve"> PAGE   \* MERGEFORMAT </w:instrText>
          </w:r>
          <w:r w:rsidRPr="00A720FF">
            <w:rPr>
              <w:rFonts w:ascii="Calibri" w:hAnsi="Calibri"/>
            </w:rPr>
            <w:fldChar w:fldCharType="separate"/>
          </w:r>
          <w:r w:rsidR="00EE0071">
            <w:rPr>
              <w:rFonts w:ascii="Calibri" w:hAnsi="Calibri"/>
              <w:noProof/>
            </w:rPr>
            <w:t>12</w:t>
          </w:r>
          <w:r w:rsidRPr="00A720FF">
            <w:rPr>
              <w:rFonts w:ascii="Calibri" w:hAnsi="Calibri"/>
              <w:noProof/>
            </w:rPr>
            <w:fldChar w:fldCharType="end"/>
          </w:r>
        </w:p>
      </w:tc>
      <w:tc>
        <w:tcPr>
          <w:tcW w:w="426" w:type="dxa"/>
          <w:tcBorders>
            <w:left w:val="nil"/>
            <w:bottom w:val="nil"/>
            <w:right w:val="nil"/>
          </w:tcBorders>
        </w:tcPr>
        <w:p w14:paraId="1A4AB1F5" w14:textId="77777777" w:rsidR="008501BD" w:rsidRPr="00EE3A57" w:rsidRDefault="008501BD" w:rsidP="00784A6C">
          <w:pPr>
            <w:tabs>
              <w:tab w:val="center" w:pos="4513"/>
              <w:tab w:val="right" w:pos="9026"/>
            </w:tabs>
            <w:rPr>
              <w:rFonts w:ascii="Calibri" w:hAnsi="Calibri"/>
            </w:rPr>
          </w:pPr>
        </w:p>
        <w:p w14:paraId="3E99CE2F" w14:textId="77777777" w:rsidR="008501BD" w:rsidRPr="00EE3A57" w:rsidRDefault="008501BD" w:rsidP="00784A6C">
          <w:pPr>
            <w:tabs>
              <w:tab w:val="center" w:pos="4513"/>
              <w:tab w:val="right" w:pos="9026"/>
            </w:tabs>
            <w:rPr>
              <w:rFonts w:ascii="Calibri" w:hAnsi="Calibri"/>
            </w:rPr>
          </w:pPr>
        </w:p>
      </w:tc>
    </w:tr>
  </w:tbl>
  <w:p w14:paraId="4A17C052" w14:textId="77777777" w:rsidR="008501BD" w:rsidRPr="00013B5C" w:rsidRDefault="008501BD" w:rsidP="00784A6C">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12192" w:type="dxa"/>
      <w:tblInd w:w="-1528" w:type="dxa"/>
      <w:tblBorders>
        <w:bottom w:val="none" w:sz="0" w:space="0" w:color="auto"/>
      </w:tblBorders>
      <w:tblLook w:val="04A0" w:firstRow="1" w:lastRow="0" w:firstColumn="1" w:lastColumn="0" w:noHBand="0" w:noVBand="1"/>
    </w:tblPr>
    <w:tblGrid>
      <w:gridCol w:w="2062"/>
      <w:gridCol w:w="7805"/>
      <w:gridCol w:w="1408"/>
      <w:gridCol w:w="917"/>
    </w:tblGrid>
    <w:tr w:rsidR="008501BD" w:rsidRPr="00EE3A57" w14:paraId="3671D9D1" w14:textId="77777777" w:rsidTr="006B7E7E">
      <w:tc>
        <w:tcPr>
          <w:tcW w:w="2062" w:type="dxa"/>
          <w:tcBorders>
            <w:left w:val="nil"/>
            <w:bottom w:val="nil"/>
            <w:right w:val="nil"/>
          </w:tcBorders>
        </w:tcPr>
        <w:p w14:paraId="5031CD29" w14:textId="77777777" w:rsidR="008501BD" w:rsidRPr="00EE3A57" w:rsidRDefault="008501BD" w:rsidP="00041C11">
          <w:pPr>
            <w:tabs>
              <w:tab w:val="center" w:pos="4513"/>
              <w:tab w:val="right" w:pos="9026"/>
            </w:tabs>
            <w:rPr>
              <w:rFonts w:ascii="Calibri" w:hAnsi="Calibri"/>
            </w:rPr>
          </w:pPr>
          <w:r w:rsidRPr="00EE3A57">
            <w:rPr>
              <w:rFonts w:ascii="Calibri" w:hAnsi="Calibri"/>
              <w:noProof/>
              <w:sz w:val="20"/>
              <w:szCs w:val="20"/>
              <w:lang w:val="en-AU"/>
            </w:rPr>
            <w:drawing>
              <wp:anchor distT="0" distB="0" distL="114300" distR="114300" simplePos="0" relativeHeight="251772928" behindDoc="0" locked="0" layoutInCell="1" allowOverlap="1" wp14:anchorId="3DA8BFEF" wp14:editId="0DD80A72">
                <wp:simplePos x="0" y="0"/>
                <wp:positionH relativeFrom="rightMargin">
                  <wp:posOffset>-777875</wp:posOffset>
                </wp:positionH>
                <wp:positionV relativeFrom="paragraph">
                  <wp:posOffset>78105</wp:posOffset>
                </wp:positionV>
                <wp:extent cx="675640" cy="501650"/>
                <wp:effectExtent l="0" t="0" r="0" b="0"/>
                <wp:wrapNone/>
                <wp:docPr id="241" name="Picture 241"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805" w:type="dxa"/>
          <w:tcBorders>
            <w:left w:val="nil"/>
            <w:bottom w:val="nil"/>
            <w:right w:val="nil"/>
          </w:tcBorders>
        </w:tcPr>
        <w:p w14:paraId="219890D6" w14:textId="77777777" w:rsidR="008501BD" w:rsidRPr="00EE3A57" w:rsidRDefault="008501BD" w:rsidP="00041C11">
          <w:pPr>
            <w:tabs>
              <w:tab w:val="center" w:pos="4513"/>
              <w:tab w:val="right" w:pos="9026"/>
            </w:tabs>
            <w:jc w:val="center"/>
            <w:rPr>
              <w:rFonts w:ascii="Calibri" w:hAnsi="Calibri"/>
              <w:i/>
              <w:sz w:val="18"/>
              <w:szCs w:val="19"/>
            </w:rPr>
          </w:pPr>
        </w:p>
        <w:p w14:paraId="74F92DA4" w14:textId="77777777" w:rsidR="008501BD" w:rsidRPr="00EE3A57" w:rsidRDefault="008501BD" w:rsidP="00041C11">
          <w:pPr>
            <w:tabs>
              <w:tab w:val="center" w:pos="4513"/>
              <w:tab w:val="right" w:pos="9026"/>
            </w:tabs>
            <w:jc w:val="center"/>
            <w:rPr>
              <w:rFonts w:ascii="Calibri" w:hAnsi="Calibri"/>
              <w:i/>
              <w:sz w:val="18"/>
              <w:szCs w:val="19"/>
            </w:rPr>
          </w:pPr>
        </w:p>
        <w:p w14:paraId="1658ECDC" w14:textId="77777777" w:rsidR="008501BD" w:rsidRPr="00EE3A57" w:rsidRDefault="008501BD" w:rsidP="00041C11">
          <w:pPr>
            <w:tabs>
              <w:tab w:val="center" w:pos="4513"/>
              <w:tab w:val="right" w:pos="9026"/>
            </w:tabs>
            <w:jc w:val="center"/>
            <w:rPr>
              <w:rFonts w:ascii="Calibri" w:hAnsi="Calibri"/>
              <w:i/>
              <w:sz w:val="18"/>
              <w:szCs w:val="19"/>
            </w:rPr>
          </w:pPr>
          <w:r w:rsidRPr="00EE3A57">
            <w:rPr>
              <w:rFonts w:ascii="Calibri" w:hAnsi="Calibri"/>
              <w:i/>
              <w:sz w:val="18"/>
              <w:szCs w:val="19"/>
            </w:rPr>
            <w:t>PJSI is funded by the New Zealand Government and implemented by the Federal Court of Australia</w:t>
          </w:r>
        </w:p>
        <w:p w14:paraId="6C836632" w14:textId="77777777" w:rsidR="008501BD" w:rsidRPr="00EE3A57" w:rsidRDefault="008501BD" w:rsidP="00041C11">
          <w:pPr>
            <w:tabs>
              <w:tab w:val="center" w:pos="4513"/>
              <w:tab w:val="right" w:pos="9026"/>
            </w:tabs>
            <w:jc w:val="center"/>
            <w:rPr>
              <w:rFonts w:ascii="Calibri" w:hAnsi="Calibri"/>
              <w:i/>
              <w:sz w:val="18"/>
              <w:szCs w:val="19"/>
            </w:rPr>
          </w:pPr>
        </w:p>
        <w:p w14:paraId="07F487CD" w14:textId="77777777" w:rsidR="008501BD" w:rsidRPr="00EE3A57" w:rsidRDefault="008501BD" w:rsidP="00041C11">
          <w:pPr>
            <w:tabs>
              <w:tab w:val="center" w:pos="4513"/>
              <w:tab w:val="right" w:pos="9026"/>
            </w:tabs>
            <w:jc w:val="center"/>
            <w:rPr>
              <w:rFonts w:ascii="Calibri" w:hAnsi="Calibri"/>
            </w:rPr>
          </w:pPr>
        </w:p>
      </w:tc>
      <w:tc>
        <w:tcPr>
          <w:tcW w:w="1408" w:type="dxa"/>
          <w:tcBorders>
            <w:left w:val="nil"/>
            <w:right w:val="nil"/>
          </w:tcBorders>
        </w:tcPr>
        <w:p w14:paraId="4B0A6BDC" w14:textId="77777777" w:rsidR="008501BD" w:rsidRDefault="008501BD" w:rsidP="00041C11">
          <w:pPr>
            <w:tabs>
              <w:tab w:val="center" w:pos="4513"/>
              <w:tab w:val="right" w:pos="9026"/>
            </w:tabs>
            <w:jc w:val="center"/>
            <w:rPr>
              <w:rFonts w:ascii="Calibri" w:hAnsi="Calibri"/>
            </w:rPr>
          </w:pPr>
        </w:p>
        <w:p w14:paraId="69D8AD16" w14:textId="77777777" w:rsidR="008501BD" w:rsidRPr="00541446" w:rsidRDefault="008501BD" w:rsidP="00041C11">
          <w:pPr>
            <w:tabs>
              <w:tab w:val="center" w:pos="4513"/>
              <w:tab w:val="right" w:pos="9026"/>
            </w:tabs>
            <w:jc w:val="center"/>
            <w:rPr>
              <w:rFonts w:ascii="Calibri" w:hAnsi="Calibri"/>
              <w:sz w:val="8"/>
            </w:rPr>
          </w:pPr>
        </w:p>
        <w:p w14:paraId="387520D9" w14:textId="237D5AA0" w:rsidR="008501BD" w:rsidRPr="00EE3A57" w:rsidRDefault="008501BD" w:rsidP="00041C11">
          <w:pPr>
            <w:tabs>
              <w:tab w:val="center" w:pos="4513"/>
              <w:tab w:val="right" w:pos="9026"/>
            </w:tabs>
            <w:jc w:val="center"/>
            <w:rPr>
              <w:rFonts w:ascii="Calibri" w:hAnsi="Calibri"/>
            </w:rPr>
          </w:pPr>
          <w:r>
            <w:rPr>
              <w:rFonts w:ascii="Calibri" w:hAnsi="Calibri"/>
            </w:rPr>
            <w:t>A-</w:t>
          </w:r>
          <w:r w:rsidRPr="00A720FF">
            <w:rPr>
              <w:rFonts w:ascii="Calibri" w:hAnsi="Calibri"/>
            </w:rPr>
            <w:fldChar w:fldCharType="begin"/>
          </w:r>
          <w:r w:rsidRPr="00A720FF">
            <w:rPr>
              <w:rFonts w:ascii="Calibri" w:hAnsi="Calibri"/>
            </w:rPr>
            <w:instrText xml:space="preserve"> PAGE   \* MERGEFORMAT </w:instrText>
          </w:r>
          <w:r w:rsidRPr="00A720FF">
            <w:rPr>
              <w:rFonts w:ascii="Calibri" w:hAnsi="Calibri"/>
            </w:rPr>
            <w:fldChar w:fldCharType="separate"/>
          </w:r>
          <w:r w:rsidR="00EE0071">
            <w:rPr>
              <w:rFonts w:ascii="Calibri" w:hAnsi="Calibri"/>
              <w:noProof/>
            </w:rPr>
            <w:t>13</w:t>
          </w:r>
          <w:r w:rsidRPr="00A720FF">
            <w:rPr>
              <w:rFonts w:ascii="Calibri" w:hAnsi="Calibri"/>
              <w:noProof/>
            </w:rPr>
            <w:fldChar w:fldCharType="end"/>
          </w:r>
        </w:p>
      </w:tc>
      <w:tc>
        <w:tcPr>
          <w:tcW w:w="917" w:type="dxa"/>
          <w:tcBorders>
            <w:left w:val="nil"/>
            <w:bottom w:val="nil"/>
            <w:right w:val="nil"/>
          </w:tcBorders>
        </w:tcPr>
        <w:p w14:paraId="007A0857" w14:textId="77777777" w:rsidR="008501BD" w:rsidRPr="00EE3A57" w:rsidRDefault="008501BD" w:rsidP="00041C11">
          <w:pPr>
            <w:tabs>
              <w:tab w:val="center" w:pos="4513"/>
              <w:tab w:val="right" w:pos="9026"/>
            </w:tabs>
            <w:rPr>
              <w:rFonts w:ascii="Calibri" w:hAnsi="Calibri"/>
            </w:rPr>
          </w:pPr>
        </w:p>
        <w:p w14:paraId="649EAD79" w14:textId="77777777" w:rsidR="008501BD" w:rsidRPr="00EE3A57" w:rsidRDefault="008501BD" w:rsidP="00041C11">
          <w:pPr>
            <w:tabs>
              <w:tab w:val="center" w:pos="4513"/>
              <w:tab w:val="right" w:pos="9026"/>
            </w:tabs>
            <w:rPr>
              <w:rFonts w:ascii="Calibri" w:hAnsi="Calibri"/>
            </w:rPr>
          </w:pPr>
        </w:p>
      </w:tc>
    </w:tr>
  </w:tbl>
  <w:p w14:paraId="48BE0A95" w14:textId="77777777" w:rsidR="008501BD" w:rsidRPr="008D0D9D" w:rsidRDefault="008501BD" w:rsidP="00041C11">
    <w:pPr>
      <w:pStyle w:val="Footer"/>
    </w:pPr>
  </w:p>
  <w:p w14:paraId="3761DA46" w14:textId="77777777" w:rsidR="008501BD" w:rsidRPr="00041C11" w:rsidRDefault="008501BD" w:rsidP="00041C1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17121" w:type="dxa"/>
      <w:tblInd w:w="-1528" w:type="dxa"/>
      <w:tblBorders>
        <w:bottom w:val="none" w:sz="0" w:space="0" w:color="auto"/>
      </w:tblBorders>
      <w:tblLook w:val="04A0" w:firstRow="1" w:lastRow="0" w:firstColumn="1" w:lastColumn="0" w:noHBand="0" w:noVBand="1"/>
    </w:tblPr>
    <w:tblGrid>
      <w:gridCol w:w="2062"/>
      <w:gridCol w:w="13216"/>
      <w:gridCol w:w="992"/>
      <w:gridCol w:w="851"/>
    </w:tblGrid>
    <w:tr w:rsidR="008501BD" w:rsidRPr="00EE3A57" w14:paraId="39844B94" w14:textId="77777777" w:rsidTr="007B4BF5">
      <w:tc>
        <w:tcPr>
          <w:tcW w:w="2062" w:type="dxa"/>
          <w:tcBorders>
            <w:left w:val="nil"/>
            <w:bottom w:val="nil"/>
            <w:right w:val="nil"/>
          </w:tcBorders>
        </w:tcPr>
        <w:p w14:paraId="26B3ED52" w14:textId="77777777" w:rsidR="008501BD" w:rsidRPr="00EE3A57" w:rsidRDefault="008501BD" w:rsidP="007B4BF5">
          <w:pPr>
            <w:tabs>
              <w:tab w:val="center" w:pos="4513"/>
              <w:tab w:val="right" w:pos="9026"/>
            </w:tabs>
            <w:rPr>
              <w:rFonts w:ascii="Calibri" w:hAnsi="Calibri"/>
            </w:rPr>
          </w:pPr>
          <w:r w:rsidRPr="00EE3A57">
            <w:rPr>
              <w:rFonts w:ascii="Calibri" w:hAnsi="Calibri"/>
              <w:noProof/>
              <w:sz w:val="20"/>
              <w:szCs w:val="20"/>
              <w:lang w:val="en-AU"/>
            </w:rPr>
            <w:drawing>
              <wp:anchor distT="0" distB="0" distL="114300" distR="114300" simplePos="0" relativeHeight="251793408" behindDoc="0" locked="0" layoutInCell="1" allowOverlap="1" wp14:anchorId="7355249C" wp14:editId="246A6165">
                <wp:simplePos x="0" y="0"/>
                <wp:positionH relativeFrom="rightMargin">
                  <wp:posOffset>-777875</wp:posOffset>
                </wp:positionH>
                <wp:positionV relativeFrom="paragraph">
                  <wp:posOffset>78105</wp:posOffset>
                </wp:positionV>
                <wp:extent cx="675640" cy="501650"/>
                <wp:effectExtent l="0" t="0" r="0" b="0"/>
                <wp:wrapNone/>
                <wp:docPr id="482" name="Picture 482"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216" w:type="dxa"/>
          <w:tcBorders>
            <w:left w:val="nil"/>
            <w:bottom w:val="nil"/>
            <w:right w:val="nil"/>
          </w:tcBorders>
        </w:tcPr>
        <w:p w14:paraId="5FA43908" w14:textId="77777777" w:rsidR="008501BD" w:rsidRPr="00EE3A57" w:rsidRDefault="008501BD" w:rsidP="007B4BF5">
          <w:pPr>
            <w:tabs>
              <w:tab w:val="center" w:pos="4513"/>
              <w:tab w:val="right" w:pos="9026"/>
            </w:tabs>
            <w:jc w:val="center"/>
            <w:rPr>
              <w:rFonts w:ascii="Calibri" w:hAnsi="Calibri"/>
              <w:i/>
              <w:sz w:val="18"/>
              <w:szCs w:val="19"/>
            </w:rPr>
          </w:pPr>
        </w:p>
        <w:p w14:paraId="3A2CC45E" w14:textId="77777777" w:rsidR="008501BD" w:rsidRPr="00EE3A57" w:rsidRDefault="008501BD" w:rsidP="007B4BF5">
          <w:pPr>
            <w:tabs>
              <w:tab w:val="center" w:pos="4513"/>
              <w:tab w:val="right" w:pos="9026"/>
            </w:tabs>
            <w:jc w:val="center"/>
            <w:rPr>
              <w:rFonts w:ascii="Calibri" w:hAnsi="Calibri"/>
              <w:i/>
              <w:sz w:val="18"/>
              <w:szCs w:val="19"/>
            </w:rPr>
          </w:pPr>
        </w:p>
        <w:p w14:paraId="62762988" w14:textId="77777777" w:rsidR="008501BD" w:rsidRPr="00EE3A57" w:rsidRDefault="008501BD" w:rsidP="007B4BF5">
          <w:pPr>
            <w:tabs>
              <w:tab w:val="center" w:pos="4513"/>
              <w:tab w:val="right" w:pos="9026"/>
            </w:tabs>
            <w:jc w:val="center"/>
            <w:rPr>
              <w:rFonts w:ascii="Calibri" w:hAnsi="Calibri"/>
              <w:i/>
              <w:sz w:val="18"/>
              <w:szCs w:val="19"/>
            </w:rPr>
          </w:pPr>
          <w:r w:rsidRPr="00EE3A57">
            <w:rPr>
              <w:rFonts w:ascii="Calibri" w:hAnsi="Calibri"/>
              <w:i/>
              <w:sz w:val="18"/>
              <w:szCs w:val="19"/>
            </w:rPr>
            <w:t>PJSI is funded by the New Zealand Government and implemented by the Federal Court of Australia</w:t>
          </w:r>
        </w:p>
        <w:p w14:paraId="6A242902" w14:textId="77777777" w:rsidR="008501BD" w:rsidRPr="00EE3A57" w:rsidRDefault="008501BD" w:rsidP="007B4BF5">
          <w:pPr>
            <w:tabs>
              <w:tab w:val="left" w:pos="2028"/>
              <w:tab w:val="center" w:pos="4513"/>
              <w:tab w:val="right" w:pos="9026"/>
            </w:tabs>
            <w:rPr>
              <w:rFonts w:ascii="Calibri" w:hAnsi="Calibri"/>
              <w:i/>
              <w:sz w:val="18"/>
              <w:szCs w:val="19"/>
            </w:rPr>
          </w:pPr>
          <w:r>
            <w:rPr>
              <w:rFonts w:ascii="Calibri" w:hAnsi="Calibri"/>
              <w:i/>
              <w:sz w:val="18"/>
              <w:szCs w:val="19"/>
            </w:rPr>
            <w:tab/>
          </w:r>
        </w:p>
        <w:p w14:paraId="0846336E" w14:textId="77777777" w:rsidR="008501BD" w:rsidRPr="00EE3A57" w:rsidRDefault="008501BD" w:rsidP="007B4BF5">
          <w:pPr>
            <w:tabs>
              <w:tab w:val="center" w:pos="4513"/>
              <w:tab w:val="right" w:pos="9026"/>
            </w:tabs>
            <w:jc w:val="center"/>
            <w:rPr>
              <w:rFonts w:ascii="Calibri" w:hAnsi="Calibri"/>
            </w:rPr>
          </w:pPr>
        </w:p>
      </w:tc>
      <w:tc>
        <w:tcPr>
          <w:tcW w:w="992" w:type="dxa"/>
          <w:tcBorders>
            <w:left w:val="nil"/>
            <w:right w:val="nil"/>
          </w:tcBorders>
        </w:tcPr>
        <w:p w14:paraId="082FC68D" w14:textId="77777777" w:rsidR="008501BD" w:rsidRDefault="008501BD" w:rsidP="007B4BF5">
          <w:pPr>
            <w:tabs>
              <w:tab w:val="center" w:pos="4513"/>
              <w:tab w:val="right" w:pos="9026"/>
            </w:tabs>
            <w:jc w:val="center"/>
            <w:rPr>
              <w:rFonts w:ascii="Calibri" w:hAnsi="Calibri"/>
            </w:rPr>
          </w:pPr>
        </w:p>
        <w:p w14:paraId="2BE0BC8E" w14:textId="77777777" w:rsidR="008501BD" w:rsidRPr="00541446" w:rsidRDefault="008501BD" w:rsidP="007B4BF5">
          <w:pPr>
            <w:tabs>
              <w:tab w:val="center" w:pos="4513"/>
              <w:tab w:val="right" w:pos="9026"/>
            </w:tabs>
            <w:jc w:val="center"/>
            <w:rPr>
              <w:rFonts w:ascii="Calibri" w:hAnsi="Calibri"/>
              <w:sz w:val="8"/>
            </w:rPr>
          </w:pPr>
        </w:p>
        <w:p w14:paraId="67AE694D" w14:textId="55488AFA" w:rsidR="008501BD" w:rsidRPr="00EE3A57" w:rsidRDefault="008501BD" w:rsidP="007B4BF5">
          <w:pPr>
            <w:tabs>
              <w:tab w:val="center" w:pos="4513"/>
              <w:tab w:val="right" w:pos="9026"/>
            </w:tabs>
            <w:jc w:val="center"/>
            <w:rPr>
              <w:rFonts w:ascii="Calibri" w:hAnsi="Calibri"/>
            </w:rPr>
          </w:pPr>
          <w:r>
            <w:rPr>
              <w:rFonts w:ascii="Calibri" w:hAnsi="Calibri"/>
            </w:rPr>
            <w:t>A-</w:t>
          </w:r>
          <w:r w:rsidRPr="00A720FF">
            <w:rPr>
              <w:rFonts w:ascii="Calibri" w:hAnsi="Calibri"/>
            </w:rPr>
            <w:fldChar w:fldCharType="begin"/>
          </w:r>
          <w:r w:rsidRPr="00A720FF">
            <w:rPr>
              <w:rFonts w:ascii="Calibri" w:hAnsi="Calibri"/>
            </w:rPr>
            <w:instrText xml:space="preserve"> PAGE   \* MERGEFORMAT </w:instrText>
          </w:r>
          <w:r w:rsidRPr="00A720FF">
            <w:rPr>
              <w:rFonts w:ascii="Calibri" w:hAnsi="Calibri"/>
            </w:rPr>
            <w:fldChar w:fldCharType="separate"/>
          </w:r>
          <w:r w:rsidR="00EE0071">
            <w:rPr>
              <w:rFonts w:ascii="Calibri" w:hAnsi="Calibri"/>
              <w:noProof/>
            </w:rPr>
            <w:t>20</w:t>
          </w:r>
          <w:r w:rsidRPr="00A720FF">
            <w:rPr>
              <w:rFonts w:ascii="Calibri" w:hAnsi="Calibri"/>
              <w:noProof/>
            </w:rPr>
            <w:fldChar w:fldCharType="end"/>
          </w:r>
        </w:p>
      </w:tc>
      <w:tc>
        <w:tcPr>
          <w:tcW w:w="851" w:type="dxa"/>
          <w:tcBorders>
            <w:left w:val="nil"/>
            <w:bottom w:val="nil"/>
            <w:right w:val="nil"/>
          </w:tcBorders>
        </w:tcPr>
        <w:p w14:paraId="290AA762" w14:textId="77777777" w:rsidR="008501BD" w:rsidRPr="00EE3A57" w:rsidRDefault="008501BD" w:rsidP="007B4BF5">
          <w:pPr>
            <w:tabs>
              <w:tab w:val="center" w:pos="4513"/>
              <w:tab w:val="right" w:pos="9026"/>
            </w:tabs>
            <w:rPr>
              <w:rFonts w:ascii="Calibri" w:hAnsi="Calibri"/>
            </w:rPr>
          </w:pPr>
        </w:p>
        <w:p w14:paraId="18C43079" w14:textId="77777777" w:rsidR="008501BD" w:rsidRPr="00EE3A57" w:rsidRDefault="008501BD" w:rsidP="007B4BF5">
          <w:pPr>
            <w:tabs>
              <w:tab w:val="center" w:pos="4513"/>
              <w:tab w:val="right" w:pos="9026"/>
            </w:tabs>
            <w:rPr>
              <w:rFonts w:ascii="Calibri" w:hAnsi="Calibri"/>
            </w:rPr>
          </w:pPr>
        </w:p>
      </w:tc>
    </w:tr>
  </w:tbl>
  <w:p w14:paraId="23543A65" w14:textId="77777777" w:rsidR="008501BD" w:rsidRPr="00A27F61" w:rsidRDefault="008501BD" w:rsidP="007B4BF5">
    <w:pPr>
      <w:pStyle w:val="Footer"/>
      <w:tabs>
        <w:tab w:val="clear" w:pos="4513"/>
        <w:tab w:val="clear" w:pos="9026"/>
        <w:tab w:val="left" w:pos="8175"/>
      </w:tabs>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16696" w:type="dxa"/>
      <w:tblInd w:w="-1528" w:type="dxa"/>
      <w:tblBorders>
        <w:bottom w:val="none" w:sz="0" w:space="0" w:color="auto"/>
      </w:tblBorders>
      <w:tblLook w:val="04A0" w:firstRow="1" w:lastRow="0" w:firstColumn="1" w:lastColumn="0" w:noHBand="0" w:noVBand="1"/>
    </w:tblPr>
    <w:tblGrid>
      <w:gridCol w:w="2062"/>
      <w:gridCol w:w="13216"/>
      <w:gridCol w:w="992"/>
      <w:gridCol w:w="426"/>
    </w:tblGrid>
    <w:tr w:rsidR="008501BD" w:rsidRPr="00EE3A57" w14:paraId="3172BBDE" w14:textId="77777777" w:rsidTr="00133C60">
      <w:tc>
        <w:tcPr>
          <w:tcW w:w="2062" w:type="dxa"/>
          <w:tcBorders>
            <w:left w:val="nil"/>
            <w:bottom w:val="nil"/>
            <w:right w:val="nil"/>
          </w:tcBorders>
        </w:tcPr>
        <w:p w14:paraId="48BEB9D6" w14:textId="77777777" w:rsidR="008501BD" w:rsidRPr="00EE3A57" w:rsidRDefault="008501BD" w:rsidP="00133C60">
          <w:pPr>
            <w:tabs>
              <w:tab w:val="center" w:pos="4513"/>
              <w:tab w:val="right" w:pos="9026"/>
            </w:tabs>
            <w:rPr>
              <w:rFonts w:ascii="Calibri" w:hAnsi="Calibri"/>
            </w:rPr>
          </w:pPr>
          <w:r w:rsidRPr="00EE3A57">
            <w:rPr>
              <w:rFonts w:ascii="Calibri" w:hAnsi="Calibri"/>
              <w:noProof/>
              <w:sz w:val="20"/>
              <w:szCs w:val="20"/>
              <w:lang w:val="en-AU"/>
            </w:rPr>
            <w:drawing>
              <wp:anchor distT="0" distB="0" distL="114300" distR="114300" simplePos="0" relativeHeight="251762688" behindDoc="0" locked="0" layoutInCell="1" allowOverlap="1" wp14:anchorId="5C423692" wp14:editId="73345C6F">
                <wp:simplePos x="0" y="0"/>
                <wp:positionH relativeFrom="rightMargin">
                  <wp:posOffset>-777875</wp:posOffset>
                </wp:positionH>
                <wp:positionV relativeFrom="paragraph">
                  <wp:posOffset>78105</wp:posOffset>
                </wp:positionV>
                <wp:extent cx="675640" cy="501650"/>
                <wp:effectExtent l="0" t="0" r="0" b="0"/>
                <wp:wrapNone/>
                <wp:docPr id="486" name="Picture 486"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216" w:type="dxa"/>
          <w:tcBorders>
            <w:left w:val="nil"/>
            <w:bottom w:val="nil"/>
            <w:right w:val="nil"/>
          </w:tcBorders>
        </w:tcPr>
        <w:p w14:paraId="57EC2946" w14:textId="77777777" w:rsidR="008501BD" w:rsidRPr="00EE3A57" w:rsidRDefault="008501BD" w:rsidP="00133C60">
          <w:pPr>
            <w:tabs>
              <w:tab w:val="center" w:pos="4513"/>
              <w:tab w:val="right" w:pos="9026"/>
            </w:tabs>
            <w:jc w:val="center"/>
            <w:rPr>
              <w:rFonts w:ascii="Calibri" w:hAnsi="Calibri"/>
              <w:i/>
              <w:sz w:val="18"/>
              <w:szCs w:val="19"/>
            </w:rPr>
          </w:pPr>
        </w:p>
        <w:p w14:paraId="19F836CD" w14:textId="77777777" w:rsidR="008501BD" w:rsidRPr="00EE3A57" w:rsidRDefault="008501BD" w:rsidP="00133C60">
          <w:pPr>
            <w:tabs>
              <w:tab w:val="center" w:pos="4513"/>
              <w:tab w:val="right" w:pos="9026"/>
            </w:tabs>
            <w:jc w:val="center"/>
            <w:rPr>
              <w:rFonts w:ascii="Calibri" w:hAnsi="Calibri"/>
              <w:i/>
              <w:sz w:val="18"/>
              <w:szCs w:val="19"/>
            </w:rPr>
          </w:pPr>
        </w:p>
        <w:p w14:paraId="625B1E2D" w14:textId="77777777" w:rsidR="008501BD" w:rsidRPr="00EE3A57" w:rsidRDefault="008501BD" w:rsidP="00133C60">
          <w:pPr>
            <w:tabs>
              <w:tab w:val="center" w:pos="4513"/>
              <w:tab w:val="right" w:pos="9026"/>
            </w:tabs>
            <w:jc w:val="center"/>
            <w:rPr>
              <w:rFonts w:ascii="Calibri" w:hAnsi="Calibri"/>
              <w:i/>
              <w:sz w:val="18"/>
              <w:szCs w:val="19"/>
            </w:rPr>
          </w:pPr>
          <w:r w:rsidRPr="00EE3A57">
            <w:rPr>
              <w:rFonts w:ascii="Calibri" w:hAnsi="Calibri"/>
              <w:i/>
              <w:sz w:val="18"/>
              <w:szCs w:val="19"/>
            </w:rPr>
            <w:t>PJSI is funded by the New Zealand Government and implemented by the Federal Court of Australia</w:t>
          </w:r>
        </w:p>
        <w:p w14:paraId="5CA19E08" w14:textId="77777777" w:rsidR="008501BD" w:rsidRPr="00EE3A57" w:rsidRDefault="008501BD" w:rsidP="00133C60">
          <w:pPr>
            <w:tabs>
              <w:tab w:val="left" w:pos="2028"/>
              <w:tab w:val="center" w:pos="4513"/>
              <w:tab w:val="right" w:pos="9026"/>
            </w:tabs>
            <w:rPr>
              <w:rFonts w:ascii="Calibri" w:hAnsi="Calibri"/>
              <w:i/>
              <w:sz w:val="18"/>
              <w:szCs w:val="19"/>
            </w:rPr>
          </w:pPr>
          <w:r>
            <w:rPr>
              <w:rFonts w:ascii="Calibri" w:hAnsi="Calibri"/>
              <w:i/>
              <w:sz w:val="18"/>
              <w:szCs w:val="19"/>
            </w:rPr>
            <w:tab/>
          </w:r>
        </w:p>
        <w:p w14:paraId="3F387225" w14:textId="77777777" w:rsidR="008501BD" w:rsidRPr="00EE3A57" w:rsidRDefault="008501BD" w:rsidP="00133C60">
          <w:pPr>
            <w:tabs>
              <w:tab w:val="center" w:pos="4513"/>
              <w:tab w:val="right" w:pos="9026"/>
            </w:tabs>
            <w:jc w:val="center"/>
            <w:rPr>
              <w:rFonts w:ascii="Calibri" w:hAnsi="Calibri"/>
            </w:rPr>
          </w:pPr>
        </w:p>
      </w:tc>
      <w:tc>
        <w:tcPr>
          <w:tcW w:w="992" w:type="dxa"/>
          <w:tcBorders>
            <w:left w:val="nil"/>
            <w:right w:val="nil"/>
          </w:tcBorders>
        </w:tcPr>
        <w:p w14:paraId="737FDC17" w14:textId="77777777" w:rsidR="008501BD" w:rsidRDefault="008501BD" w:rsidP="00133C60">
          <w:pPr>
            <w:tabs>
              <w:tab w:val="center" w:pos="4513"/>
              <w:tab w:val="right" w:pos="9026"/>
            </w:tabs>
            <w:jc w:val="center"/>
            <w:rPr>
              <w:rFonts w:ascii="Calibri" w:hAnsi="Calibri"/>
            </w:rPr>
          </w:pPr>
        </w:p>
        <w:p w14:paraId="0B2B58B8" w14:textId="77777777" w:rsidR="008501BD" w:rsidRPr="00541446" w:rsidRDefault="008501BD" w:rsidP="00133C60">
          <w:pPr>
            <w:tabs>
              <w:tab w:val="center" w:pos="4513"/>
              <w:tab w:val="right" w:pos="9026"/>
            </w:tabs>
            <w:jc w:val="center"/>
            <w:rPr>
              <w:rFonts w:ascii="Calibri" w:hAnsi="Calibri"/>
              <w:sz w:val="8"/>
            </w:rPr>
          </w:pPr>
        </w:p>
        <w:p w14:paraId="18F72FC9" w14:textId="2F534B21" w:rsidR="008501BD" w:rsidRPr="00EE3A57" w:rsidRDefault="008501BD" w:rsidP="00133C60">
          <w:pPr>
            <w:tabs>
              <w:tab w:val="center" w:pos="4513"/>
              <w:tab w:val="right" w:pos="9026"/>
            </w:tabs>
            <w:jc w:val="center"/>
            <w:rPr>
              <w:rFonts w:ascii="Calibri" w:hAnsi="Calibri"/>
            </w:rPr>
          </w:pPr>
          <w:r>
            <w:rPr>
              <w:rFonts w:ascii="Calibri" w:hAnsi="Calibri"/>
            </w:rPr>
            <w:t>A-</w:t>
          </w:r>
          <w:r w:rsidRPr="00A720FF">
            <w:rPr>
              <w:rFonts w:ascii="Calibri" w:hAnsi="Calibri"/>
            </w:rPr>
            <w:fldChar w:fldCharType="begin"/>
          </w:r>
          <w:r w:rsidRPr="00A720FF">
            <w:rPr>
              <w:rFonts w:ascii="Calibri" w:hAnsi="Calibri"/>
            </w:rPr>
            <w:instrText xml:space="preserve"> PAGE   \* MERGEFORMAT </w:instrText>
          </w:r>
          <w:r w:rsidRPr="00A720FF">
            <w:rPr>
              <w:rFonts w:ascii="Calibri" w:hAnsi="Calibri"/>
            </w:rPr>
            <w:fldChar w:fldCharType="separate"/>
          </w:r>
          <w:r w:rsidR="00EE0071">
            <w:rPr>
              <w:rFonts w:ascii="Calibri" w:hAnsi="Calibri"/>
              <w:noProof/>
            </w:rPr>
            <w:t>21</w:t>
          </w:r>
          <w:r w:rsidRPr="00A720FF">
            <w:rPr>
              <w:rFonts w:ascii="Calibri" w:hAnsi="Calibri"/>
              <w:noProof/>
            </w:rPr>
            <w:fldChar w:fldCharType="end"/>
          </w:r>
        </w:p>
      </w:tc>
      <w:tc>
        <w:tcPr>
          <w:tcW w:w="426" w:type="dxa"/>
          <w:tcBorders>
            <w:left w:val="nil"/>
            <w:bottom w:val="nil"/>
            <w:right w:val="nil"/>
          </w:tcBorders>
        </w:tcPr>
        <w:p w14:paraId="5DF0FA8C" w14:textId="77777777" w:rsidR="008501BD" w:rsidRPr="00EE3A57" w:rsidRDefault="008501BD" w:rsidP="00133C60">
          <w:pPr>
            <w:tabs>
              <w:tab w:val="center" w:pos="4513"/>
              <w:tab w:val="right" w:pos="9026"/>
            </w:tabs>
            <w:rPr>
              <w:rFonts w:ascii="Calibri" w:hAnsi="Calibri"/>
            </w:rPr>
          </w:pPr>
        </w:p>
        <w:p w14:paraId="00C8C679" w14:textId="77777777" w:rsidR="008501BD" w:rsidRPr="00EE3A57" w:rsidRDefault="008501BD" w:rsidP="00133C60">
          <w:pPr>
            <w:tabs>
              <w:tab w:val="center" w:pos="4513"/>
              <w:tab w:val="right" w:pos="9026"/>
            </w:tabs>
            <w:rPr>
              <w:rFonts w:ascii="Calibri" w:hAnsi="Calibri"/>
            </w:rPr>
          </w:pPr>
        </w:p>
      </w:tc>
    </w:tr>
  </w:tbl>
  <w:p w14:paraId="199DF810" w14:textId="77777777" w:rsidR="008501BD" w:rsidRPr="00133C60" w:rsidRDefault="008501BD" w:rsidP="00A903C9">
    <w:pPr>
      <w:pStyle w:val="Footer"/>
      <w:tabs>
        <w:tab w:val="clear" w:pos="4513"/>
        <w:tab w:val="clear" w:pos="9026"/>
        <w:tab w:val="left" w:pos="8175"/>
      </w:tabs>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16696" w:type="dxa"/>
      <w:tblInd w:w="-1528" w:type="dxa"/>
      <w:tblBorders>
        <w:bottom w:val="none" w:sz="0" w:space="0" w:color="auto"/>
      </w:tblBorders>
      <w:tblLook w:val="04A0" w:firstRow="1" w:lastRow="0" w:firstColumn="1" w:lastColumn="0" w:noHBand="0" w:noVBand="1"/>
    </w:tblPr>
    <w:tblGrid>
      <w:gridCol w:w="2062"/>
      <w:gridCol w:w="13216"/>
      <w:gridCol w:w="992"/>
      <w:gridCol w:w="426"/>
    </w:tblGrid>
    <w:tr w:rsidR="008501BD" w:rsidRPr="00EE3A57" w14:paraId="2A30C4D8" w14:textId="77777777" w:rsidTr="00E048C3">
      <w:tc>
        <w:tcPr>
          <w:tcW w:w="2062" w:type="dxa"/>
          <w:tcBorders>
            <w:left w:val="nil"/>
            <w:bottom w:val="nil"/>
            <w:right w:val="nil"/>
          </w:tcBorders>
        </w:tcPr>
        <w:p w14:paraId="162D3392" w14:textId="77777777" w:rsidR="008501BD" w:rsidRPr="00EE3A57" w:rsidRDefault="008501BD" w:rsidP="00784A6C">
          <w:pPr>
            <w:tabs>
              <w:tab w:val="center" w:pos="4513"/>
              <w:tab w:val="right" w:pos="9026"/>
            </w:tabs>
            <w:rPr>
              <w:rFonts w:ascii="Calibri" w:hAnsi="Calibri"/>
            </w:rPr>
          </w:pPr>
          <w:r w:rsidRPr="00EE3A57">
            <w:rPr>
              <w:rFonts w:ascii="Calibri" w:hAnsi="Calibri"/>
              <w:noProof/>
              <w:sz w:val="20"/>
              <w:szCs w:val="20"/>
              <w:lang w:val="en-AU"/>
            </w:rPr>
            <w:drawing>
              <wp:anchor distT="0" distB="0" distL="114300" distR="114300" simplePos="0" relativeHeight="251756544" behindDoc="0" locked="0" layoutInCell="1" allowOverlap="1" wp14:anchorId="08C65E92" wp14:editId="3D26C71A">
                <wp:simplePos x="0" y="0"/>
                <wp:positionH relativeFrom="rightMargin">
                  <wp:posOffset>-777875</wp:posOffset>
                </wp:positionH>
                <wp:positionV relativeFrom="paragraph">
                  <wp:posOffset>78105</wp:posOffset>
                </wp:positionV>
                <wp:extent cx="675640" cy="501650"/>
                <wp:effectExtent l="0" t="0" r="0" b="0"/>
                <wp:wrapNone/>
                <wp:docPr id="490" name="Picture 490"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216" w:type="dxa"/>
          <w:tcBorders>
            <w:left w:val="nil"/>
            <w:bottom w:val="nil"/>
            <w:right w:val="nil"/>
          </w:tcBorders>
        </w:tcPr>
        <w:p w14:paraId="5F203656" w14:textId="77777777" w:rsidR="008501BD" w:rsidRPr="00EE3A57" w:rsidRDefault="008501BD" w:rsidP="00784A6C">
          <w:pPr>
            <w:tabs>
              <w:tab w:val="center" w:pos="4513"/>
              <w:tab w:val="right" w:pos="9026"/>
            </w:tabs>
            <w:jc w:val="center"/>
            <w:rPr>
              <w:rFonts w:ascii="Calibri" w:hAnsi="Calibri"/>
              <w:i/>
              <w:sz w:val="18"/>
              <w:szCs w:val="19"/>
            </w:rPr>
          </w:pPr>
        </w:p>
        <w:p w14:paraId="71D17A53" w14:textId="77777777" w:rsidR="008501BD" w:rsidRPr="00EE3A57" w:rsidRDefault="008501BD" w:rsidP="00784A6C">
          <w:pPr>
            <w:tabs>
              <w:tab w:val="center" w:pos="4513"/>
              <w:tab w:val="right" w:pos="9026"/>
            </w:tabs>
            <w:jc w:val="center"/>
            <w:rPr>
              <w:rFonts w:ascii="Calibri" w:hAnsi="Calibri"/>
              <w:i/>
              <w:sz w:val="18"/>
              <w:szCs w:val="19"/>
            </w:rPr>
          </w:pPr>
        </w:p>
        <w:p w14:paraId="0C4EB060" w14:textId="77777777" w:rsidR="008501BD" w:rsidRPr="00EE3A57" w:rsidRDefault="008501BD" w:rsidP="00784A6C">
          <w:pPr>
            <w:tabs>
              <w:tab w:val="center" w:pos="4513"/>
              <w:tab w:val="right" w:pos="9026"/>
            </w:tabs>
            <w:jc w:val="center"/>
            <w:rPr>
              <w:rFonts w:ascii="Calibri" w:hAnsi="Calibri"/>
              <w:i/>
              <w:sz w:val="18"/>
              <w:szCs w:val="19"/>
            </w:rPr>
          </w:pPr>
          <w:r w:rsidRPr="00EE3A57">
            <w:rPr>
              <w:rFonts w:ascii="Calibri" w:hAnsi="Calibri"/>
              <w:i/>
              <w:sz w:val="18"/>
              <w:szCs w:val="19"/>
            </w:rPr>
            <w:t>PJSI is funded by the New Zealand Government and implemented by the Federal Court of Australia</w:t>
          </w:r>
        </w:p>
        <w:p w14:paraId="41D10DD8" w14:textId="77777777" w:rsidR="008501BD" w:rsidRPr="00EE3A57" w:rsidRDefault="008501BD" w:rsidP="00784A6C">
          <w:pPr>
            <w:tabs>
              <w:tab w:val="left" w:pos="2028"/>
              <w:tab w:val="center" w:pos="4513"/>
              <w:tab w:val="right" w:pos="9026"/>
            </w:tabs>
            <w:rPr>
              <w:rFonts w:ascii="Calibri" w:hAnsi="Calibri"/>
              <w:i/>
              <w:sz w:val="18"/>
              <w:szCs w:val="19"/>
            </w:rPr>
          </w:pPr>
          <w:r>
            <w:rPr>
              <w:rFonts w:ascii="Calibri" w:hAnsi="Calibri"/>
              <w:i/>
              <w:sz w:val="18"/>
              <w:szCs w:val="19"/>
            </w:rPr>
            <w:tab/>
          </w:r>
        </w:p>
        <w:p w14:paraId="0C0CEF70" w14:textId="77777777" w:rsidR="008501BD" w:rsidRPr="00EE3A57" w:rsidRDefault="008501BD" w:rsidP="00784A6C">
          <w:pPr>
            <w:tabs>
              <w:tab w:val="center" w:pos="4513"/>
              <w:tab w:val="right" w:pos="9026"/>
            </w:tabs>
            <w:jc w:val="center"/>
            <w:rPr>
              <w:rFonts w:ascii="Calibri" w:hAnsi="Calibri"/>
            </w:rPr>
          </w:pPr>
        </w:p>
      </w:tc>
      <w:tc>
        <w:tcPr>
          <w:tcW w:w="992" w:type="dxa"/>
          <w:tcBorders>
            <w:left w:val="nil"/>
            <w:right w:val="nil"/>
          </w:tcBorders>
        </w:tcPr>
        <w:p w14:paraId="674A589A" w14:textId="77777777" w:rsidR="008501BD" w:rsidRDefault="008501BD" w:rsidP="00784A6C">
          <w:pPr>
            <w:tabs>
              <w:tab w:val="center" w:pos="4513"/>
              <w:tab w:val="right" w:pos="9026"/>
            </w:tabs>
            <w:jc w:val="center"/>
            <w:rPr>
              <w:rFonts w:ascii="Calibri" w:hAnsi="Calibri"/>
            </w:rPr>
          </w:pPr>
        </w:p>
        <w:p w14:paraId="2A35FFA3" w14:textId="77777777" w:rsidR="008501BD" w:rsidRPr="00541446" w:rsidRDefault="008501BD" w:rsidP="00784A6C">
          <w:pPr>
            <w:tabs>
              <w:tab w:val="center" w:pos="4513"/>
              <w:tab w:val="right" w:pos="9026"/>
            </w:tabs>
            <w:jc w:val="center"/>
            <w:rPr>
              <w:rFonts w:ascii="Calibri" w:hAnsi="Calibri"/>
              <w:sz w:val="8"/>
            </w:rPr>
          </w:pPr>
        </w:p>
        <w:p w14:paraId="749CD512" w14:textId="7B49729D" w:rsidR="008501BD" w:rsidRPr="00EE3A57" w:rsidRDefault="008501BD" w:rsidP="00784A6C">
          <w:pPr>
            <w:tabs>
              <w:tab w:val="center" w:pos="4513"/>
              <w:tab w:val="right" w:pos="9026"/>
            </w:tabs>
            <w:jc w:val="center"/>
            <w:rPr>
              <w:rFonts w:ascii="Calibri" w:hAnsi="Calibri"/>
            </w:rPr>
          </w:pPr>
          <w:r>
            <w:rPr>
              <w:rFonts w:ascii="Calibri" w:hAnsi="Calibri"/>
            </w:rPr>
            <w:t>A-</w:t>
          </w:r>
          <w:r w:rsidRPr="00A720FF">
            <w:rPr>
              <w:rFonts w:ascii="Calibri" w:hAnsi="Calibri"/>
            </w:rPr>
            <w:fldChar w:fldCharType="begin"/>
          </w:r>
          <w:r w:rsidRPr="00A720FF">
            <w:rPr>
              <w:rFonts w:ascii="Calibri" w:hAnsi="Calibri"/>
            </w:rPr>
            <w:instrText xml:space="preserve"> PAGE   \* MERGEFORMAT </w:instrText>
          </w:r>
          <w:r w:rsidRPr="00A720FF">
            <w:rPr>
              <w:rFonts w:ascii="Calibri" w:hAnsi="Calibri"/>
            </w:rPr>
            <w:fldChar w:fldCharType="separate"/>
          </w:r>
          <w:r w:rsidR="00EE0071">
            <w:rPr>
              <w:rFonts w:ascii="Calibri" w:hAnsi="Calibri"/>
              <w:noProof/>
            </w:rPr>
            <w:t>22</w:t>
          </w:r>
          <w:r w:rsidRPr="00A720FF">
            <w:rPr>
              <w:rFonts w:ascii="Calibri" w:hAnsi="Calibri"/>
              <w:noProof/>
            </w:rPr>
            <w:fldChar w:fldCharType="end"/>
          </w:r>
        </w:p>
      </w:tc>
      <w:tc>
        <w:tcPr>
          <w:tcW w:w="426" w:type="dxa"/>
          <w:tcBorders>
            <w:left w:val="nil"/>
            <w:bottom w:val="nil"/>
            <w:right w:val="nil"/>
          </w:tcBorders>
        </w:tcPr>
        <w:p w14:paraId="3FA710F8" w14:textId="77777777" w:rsidR="008501BD" w:rsidRPr="00EE3A57" w:rsidRDefault="008501BD" w:rsidP="00784A6C">
          <w:pPr>
            <w:tabs>
              <w:tab w:val="center" w:pos="4513"/>
              <w:tab w:val="right" w:pos="9026"/>
            </w:tabs>
            <w:rPr>
              <w:rFonts w:ascii="Calibri" w:hAnsi="Calibri"/>
            </w:rPr>
          </w:pPr>
        </w:p>
        <w:p w14:paraId="0742D6A2" w14:textId="77777777" w:rsidR="008501BD" w:rsidRPr="00EE3A57" w:rsidRDefault="008501BD" w:rsidP="00784A6C">
          <w:pPr>
            <w:tabs>
              <w:tab w:val="center" w:pos="4513"/>
              <w:tab w:val="right" w:pos="9026"/>
            </w:tabs>
            <w:rPr>
              <w:rFonts w:ascii="Calibri" w:hAnsi="Calibri"/>
            </w:rPr>
          </w:pPr>
        </w:p>
      </w:tc>
    </w:tr>
  </w:tbl>
  <w:p w14:paraId="2BFC4A97" w14:textId="77777777" w:rsidR="008501BD" w:rsidRPr="00784A6C" w:rsidRDefault="008501BD" w:rsidP="00784A6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16696" w:type="dxa"/>
      <w:tblInd w:w="-1528" w:type="dxa"/>
      <w:tblBorders>
        <w:bottom w:val="none" w:sz="0" w:space="0" w:color="auto"/>
      </w:tblBorders>
      <w:tblLook w:val="04A0" w:firstRow="1" w:lastRow="0" w:firstColumn="1" w:lastColumn="0" w:noHBand="0" w:noVBand="1"/>
    </w:tblPr>
    <w:tblGrid>
      <w:gridCol w:w="2062"/>
      <w:gridCol w:w="13216"/>
      <w:gridCol w:w="992"/>
      <w:gridCol w:w="426"/>
    </w:tblGrid>
    <w:tr w:rsidR="008501BD" w:rsidRPr="00EE3A57" w14:paraId="32124908" w14:textId="77777777" w:rsidTr="00E048C3">
      <w:tc>
        <w:tcPr>
          <w:tcW w:w="2062" w:type="dxa"/>
          <w:tcBorders>
            <w:left w:val="nil"/>
            <w:bottom w:val="nil"/>
            <w:right w:val="nil"/>
          </w:tcBorders>
        </w:tcPr>
        <w:p w14:paraId="37D11573" w14:textId="77777777" w:rsidR="008501BD" w:rsidRPr="00EE3A57" w:rsidRDefault="008501BD" w:rsidP="00784A6C">
          <w:pPr>
            <w:tabs>
              <w:tab w:val="center" w:pos="4513"/>
              <w:tab w:val="right" w:pos="9026"/>
            </w:tabs>
            <w:rPr>
              <w:rFonts w:ascii="Calibri" w:hAnsi="Calibri"/>
            </w:rPr>
          </w:pPr>
          <w:r w:rsidRPr="00EE3A57">
            <w:rPr>
              <w:rFonts w:ascii="Calibri" w:hAnsi="Calibri"/>
              <w:noProof/>
              <w:sz w:val="20"/>
              <w:szCs w:val="20"/>
              <w:lang w:val="en-AU"/>
            </w:rPr>
            <w:drawing>
              <wp:anchor distT="0" distB="0" distL="114300" distR="114300" simplePos="0" relativeHeight="251781120" behindDoc="0" locked="0" layoutInCell="1" allowOverlap="1" wp14:anchorId="489D487A" wp14:editId="54F252B4">
                <wp:simplePos x="0" y="0"/>
                <wp:positionH relativeFrom="rightMargin">
                  <wp:posOffset>-777875</wp:posOffset>
                </wp:positionH>
                <wp:positionV relativeFrom="paragraph">
                  <wp:posOffset>78105</wp:posOffset>
                </wp:positionV>
                <wp:extent cx="675640" cy="501650"/>
                <wp:effectExtent l="0" t="0" r="0" b="0"/>
                <wp:wrapNone/>
                <wp:docPr id="26" name="Picture 26"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216" w:type="dxa"/>
          <w:tcBorders>
            <w:left w:val="nil"/>
            <w:bottom w:val="nil"/>
            <w:right w:val="nil"/>
          </w:tcBorders>
        </w:tcPr>
        <w:p w14:paraId="6B30BB56" w14:textId="77777777" w:rsidR="008501BD" w:rsidRPr="00EE3A57" w:rsidRDefault="008501BD" w:rsidP="00784A6C">
          <w:pPr>
            <w:tabs>
              <w:tab w:val="center" w:pos="4513"/>
              <w:tab w:val="right" w:pos="9026"/>
            </w:tabs>
            <w:jc w:val="center"/>
            <w:rPr>
              <w:rFonts w:ascii="Calibri" w:hAnsi="Calibri"/>
              <w:i/>
              <w:sz w:val="18"/>
              <w:szCs w:val="19"/>
            </w:rPr>
          </w:pPr>
        </w:p>
        <w:p w14:paraId="478FB4EC" w14:textId="77777777" w:rsidR="008501BD" w:rsidRPr="00EE3A57" w:rsidRDefault="008501BD" w:rsidP="00784A6C">
          <w:pPr>
            <w:tabs>
              <w:tab w:val="center" w:pos="4513"/>
              <w:tab w:val="right" w:pos="9026"/>
            </w:tabs>
            <w:jc w:val="center"/>
            <w:rPr>
              <w:rFonts w:ascii="Calibri" w:hAnsi="Calibri"/>
              <w:i/>
              <w:sz w:val="18"/>
              <w:szCs w:val="19"/>
            </w:rPr>
          </w:pPr>
        </w:p>
        <w:p w14:paraId="6F1CA41D" w14:textId="77777777" w:rsidR="008501BD" w:rsidRPr="00EE3A57" w:rsidRDefault="008501BD" w:rsidP="00784A6C">
          <w:pPr>
            <w:tabs>
              <w:tab w:val="center" w:pos="4513"/>
              <w:tab w:val="right" w:pos="9026"/>
            </w:tabs>
            <w:jc w:val="center"/>
            <w:rPr>
              <w:rFonts w:ascii="Calibri" w:hAnsi="Calibri"/>
              <w:i/>
              <w:sz w:val="18"/>
              <w:szCs w:val="19"/>
            </w:rPr>
          </w:pPr>
          <w:r w:rsidRPr="00EE3A57">
            <w:rPr>
              <w:rFonts w:ascii="Calibri" w:hAnsi="Calibri"/>
              <w:i/>
              <w:sz w:val="18"/>
              <w:szCs w:val="19"/>
            </w:rPr>
            <w:t>PJSI is funded by the New Zealand Government and implemented by the Federal Court of Australia</w:t>
          </w:r>
        </w:p>
        <w:p w14:paraId="38D0D955" w14:textId="77777777" w:rsidR="008501BD" w:rsidRPr="00EE3A57" w:rsidRDefault="008501BD" w:rsidP="00784A6C">
          <w:pPr>
            <w:tabs>
              <w:tab w:val="left" w:pos="2028"/>
              <w:tab w:val="center" w:pos="4513"/>
              <w:tab w:val="right" w:pos="9026"/>
            </w:tabs>
            <w:rPr>
              <w:rFonts w:ascii="Calibri" w:hAnsi="Calibri"/>
              <w:i/>
              <w:sz w:val="18"/>
              <w:szCs w:val="19"/>
            </w:rPr>
          </w:pPr>
          <w:r>
            <w:rPr>
              <w:rFonts w:ascii="Calibri" w:hAnsi="Calibri"/>
              <w:i/>
              <w:sz w:val="18"/>
              <w:szCs w:val="19"/>
            </w:rPr>
            <w:tab/>
          </w:r>
        </w:p>
        <w:p w14:paraId="3F2E61D4" w14:textId="77777777" w:rsidR="008501BD" w:rsidRPr="00EE3A57" w:rsidRDefault="008501BD" w:rsidP="00784A6C">
          <w:pPr>
            <w:tabs>
              <w:tab w:val="center" w:pos="4513"/>
              <w:tab w:val="right" w:pos="9026"/>
            </w:tabs>
            <w:jc w:val="center"/>
            <w:rPr>
              <w:rFonts w:ascii="Calibri" w:hAnsi="Calibri"/>
            </w:rPr>
          </w:pPr>
        </w:p>
      </w:tc>
      <w:tc>
        <w:tcPr>
          <w:tcW w:w="992" w:type="dxa"/>
          <w:tcBorders>
            <w:left w:val="nil"/>
            <w:right w:val="nil"/>
          </w:tcBorders>
        </w:tcPr>
        <w:p w14:paraId="716BD495" w14:textId="77777777" w:rsidR="008501BD" w:rsidRDefault="008501BD" w:rsidP="00784A6C">
          <w:pPr>
            <w:tabs>
              <w:tab w:val="center" w:pos="4513"/>
              <w:tab w:val="right" w:pos="9026"/>
            </w:tabs>
            <w:jc w:val="center"/>
            <w:rPr>
              <w:rFonts w:ascii="Calibri" w:hAnsi="Calibri"/>
            </w:rPr>
          </w:pPr>
        </w:p>
        <w:p w14:paraId="50C75EC6" w14:textId="77777777" w:rsidR="008501BD" w:rsidRPr="00541446" w:rsidRDefault="008501BD" w:rsidP="00784A6C">
          <w:pPr>
            <w:tabs>
              <w:tab w:val="center" w:pos="4513"/>
              <w:tab w:val="right" w:pos="9026"/>
            </w:tabs>
            <w:jc w:val="center"/>
            <w:rPr>
              <w:rFonts w:ascii="Calibri" w:hAnsi="Calibri"/>
              <w:sz w:val="8"/>
            </w:rPr>
          </w:pPr>
        </w:p>
        <w:p w14:paraId="0B8BBB82" w14:textId="75CD6383" w:rsidR="008501BD" w:rsidRPr="00EE3A57" w:rsidRDefault="008501BD" w:rsidP="00784A6C">
          <w:pPr>
            <w:tabs>
              <w:tab w:val="center" w:pos="4513"/>
              <w:tab w:val="right" w:pos="9026"/>
            </w:tabs>
            <w:jc w:val="center"/>
            <w:rPr>
              <w:rFonts w:ascii="Calibri" w:hAnsi="Calibri"/>
            </w:rPr>
          </w:pPr>
          <w:r>
            <w:rPr>
              <w:rFonts w:ascii="Calibri" w:hAnsi="Calibri"/>
            </w:rPr>
            <w:t>A-</w:t>
          </w:r>
          <w:r w:rsidRPr="00A720FF">
            <w:rPr>
              <w:rFonts w:ascii="Calibri" w:hAnsi="Calibri"/>
            </w:rPr>
            <w:fldChar w:fldCharType="begin"/>
          </w:r>
          <w:r w:rsidRPr="00A720FF">
            <w:rPr>
              <w:rFonts w:ascii="Calibri" w:hAnsi="Calibri"/>
            </w:rPr>
            <w:instrText xml:space="preserve"> PAGE   \* MERGEFORMAT </w:instrText>
          </w:r>
          <w:r w:rsidRPr="00A720FF">
            <w:rPr>
              <w:rFonts w:ascii="Calibri" w:hAnsi="Calibri"/>
            </w:rPr>
            <w:fldChar w:fldCharType="separate"/>
          </w:r>
          <w:r w:rsidR="00EE0071">
            <w:rPr>
              <w:rFonts w:ascii="Calibri" w:hAnsi="Calibri"/>
              <w:noProof/>
            </w:rPr>
            <w:t>32</w:t>
          </w:r>
          <w:r w:rsidRPr="00A720FF">
            <w:rPr>
              <w:rFonts w:ascii="Calibri" w:hAnsi="Calibri"/>
              <w:noProof/>
            </w:rPr>
            <w:fldChar w:fldCharType="end"/>
          </w:r>
        </w:p>
      </w:tc>
      <w:tc>
        <w:tcPr>
          <w:tcW w:w="426" w:type="dxa"/>
          <w:tcBorders>
            <w:left w:val="nil"/>
            <w:bottom w:val="nil"/>
            <w:right w:val="nil"/>
          </w:tcBorders>
        </w:tcPr>
        <w:p w14:paraId="0AA51B15" w14:textId="77777777" w:rsidR="008501BD" w:rsidRPr="00EE3A57" w:rsidRDefault="008501BD" w:rsidP="00784A6C">
          <w:pPr>
            <w:tabs>
              <w:tab w:val="center" w:pos="4513"/>
              <w:tab w:val="right" w:pos="9026"/>
            </w:tabs>
            <w:rPr>
              <w:rFonts w:ascii="Calibri" w:hAnsi="Calibri"/>
            </w:rPr>
          </w:pPr>
        </w:p>
        <w:p w14:paraId="7B0CB896" w14:textId="77777777" w:rsidR="008501BD" w:rsidRPr="00EE3A57" w:rsidRDefault="008501BD" w:rsidP="00784A6C">
          <w:pPr>
            <w:tabs>
              <w:tab w:val="center" w:pos="4513"/>
              <w:tab w:val="right" w:pos="9026"/>
            </w:tabs>
            <w:rPr>
              <w:rFonts w:ascii="Calibri" w:hAnsi="Calibri"/>
            </w:rPr>
          </w:pPr>
        </w:p>
      </w:tc>
    </w:tr>
  </w:tbl>
  <w:p w14:paraId="0288792C" w14:textId="77777777" w:rsidR="008501BD" w:rsidRPr="00784A6C" w:rsidRDefault="008501BD" w:rsidP="00784A6C">
    <w:pPr>
      <w:pStyle w:val="Footer"/>
    </w:pPr>
  </w:p>
  <w:p w14:paraId="14ACBDD6" w14:textId="77777777" w:rsidR="008501BD" w:rsidRDefault="008501B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FDBB2C" w14:textId="77777777" w:rsidR="005E50F9" w:rsidRDefault="005E50F9" w:rsidP="00181670">
      <w:r>
        <w:separator/>
      </w:r>
    </w:p>
    <w:p w14:paraId="4202342B" w14:textId="77777777" w:rsidR="005E50F9" w:rsidRDefault="005E50F9"/>
  </w:footnote>
  <w:footnote w:type="continuationSeparator" w:id="0">
    <w:p w14:paraId="0BACD2B6" w14:textId="77777777" w:rsidR="005E50F9" w:rsidRDefault="005E50F9" w:rsidP="00181670">
      <w:r>
        <w:continuationSeparator/>
      </w:r>
    </w:p>
    <w:p w14:paraId="001C3EE0" w14:textId="77777777" w:rsidR="005E50F9" w:rsidRDefault="005E50F9"/>
  </w:footnote>
  <w:footnote w:id="1">
    <w:p w14:paraId="574E901F" w14:textId="7FF50ADA" w:rsidR="008501BD" w:rsidRPr="002E52E6" w:rsidRDefault="008501BD">
      <w:pPr>
        <w:pStyle w:val="FootnoteText"/>
        <w:rPr>
          <w:sz w:val="18"/>
          <w:szCs w:val="18"/>
        </w:rPr>
      </w:pPr>
      <w:r w:rsidRPr="002E52E6">
        <w:rPr>
          <w:rStyle w:val="FootnoteReference"/>
          <w:sz w:val="18"/>
          <w:szCs w:val="18"/>
        </w:rPr>
        <w:footnoteRef/>
      </w:r>
      <w:r w:rsidRPr="002E52E6">
        <w:rPr>
          <w:sz w:val="18"/>
          <w:szCs w:val="18"/>
        </w:rPr>
        <w:t xml:space="preserve"> </w:t>
      </w:r>
      <w:r w:rsidRPr="002E52E6">
        <w:rPr>
          <w:rFonts w:cstheme="minorHAnsi"/>
          <w:sz w:val="18"/>
          <w:szCs w:val="18"/>
        </w:rPr>
        <w:t>Further information is located in Annex B, and the current Monitoring and Evaluation Framework is located in Annex C.</w:t>
      </w:r>
    </w:p>
  </w:footnote>
  <w:footnote w:id="2">
    <w:p w14:paraId="370408C7" w14:textId="17CAFB5C" w:rsidR="008501BD" w:rsidRPr="002E52E6" w:rsidRDefault="008501BD">
      <w:pPr>
        <w:pStyle w:val="FootnoteText"/>
        <w:rPr>
          <w:sz w:val="18"/>
          <w:szCs w:val="18"/>
        </w:rPr>
      </w:pPr>
      <w:r w:rsidRPr="002E52E6">
        <w:rPr>
          <w:rStyle w:val="FootnoteReference"/>
          <w:sz w:val="18"/>
          <w:szCs w:val="18"/>
        </w:rPr>
        <w:footnoteRef/>
      </w:r>
      <w:r w:rsidRPr="002E52E6">
        <w:rPr>
          <w:sz w:val="18"/>
          <w:szCs w:val="18"/>
        </w:rPr>
        <w:t xml:space="preserve"> </w:t>
      </w:r>
      <w:r w:rsidRPr="002E52E6">
        <w:rPr>
          <w:rFonts w:eastAsiaTheme="minorEastAsia" w:cstheme="minorHAnsi"/>
          <w:sz w:val="18"/>
          <w:szCs w:val="18"/>
          <w:lang w:eastAsia="ja-JP"/>
        </w:rPr>
        <w:t>See Annex C.</w:t>
      </w:r>
    </w:p>
  </w:footnote>
  <w:footnote w:id="3">
    <w:p w14:paraId="37299926" w14:textId="7D474574" w:rsidR="008501BD" w:rsidRPr="002E52E6" w:rsidRDefault="008501BD">
      <w:pPr>
        <w:pStyle w:val="FootnoteText"/>
        <w:rPr>
          <w:sz w:val="18"/>
          <w:szCs w:val="18"/>
        </w:rPr>
      </w:pPr>
      <w:r w:rsidRPr="002E52E6">
        <w:rPr>
          <w:rStyle w:val="FootnoteReference"/>
          <w:sz w:val="18"/>
          <w:szCs w:val="18"/>
        </w:rPr>
        <w:footnoteRef/>
      </w:r>
      <w:r w:rsidRPr="002E52E6">
        <w:rPr>
          <w:sz w:val="18"/>
          <w:szCs w:val="18"/>
        </w:rPr>
        <w:t xml:space="preserve"> </w:t>
      </w:r>
      <w:r w:rsidRPr="002E52E6">
        <w:rPr>
          <w:rFonts w:cstheme="minorHAnsi"/>
          <w:sz w:val="18"/>
          <w:szCs w:val="18"/>
        </w:rPr>
        <w:t xml:space="preserve">See </w:t>
      </w:r>
      <w:r w:rsidRPr="002E52E6">
        <w:rPr>
          <w:rFonts w:cstheme="minorHAnsi"/>
          <w:b/>
          <w:i/>
          <w:sz w:val="18"/>
          <w:szCs w:val="18"/>
        </w:rPr>
        <w:t xml:space="preserve">Annex F </w:t>
      </w:r>
      <w:r w:rsidRPr="002E52E6">
        <w:rPr>
          <w:rFonts w:cstheme="minorHAnsi"/>
          <w:sz w:val="18"/>
          <w:szCs w:val="18"/>
        </w:rPr>
        <w:t>for further details about the status, objectives an</w:t>
      </w:r>
      <w:r>
        <w:rPr>
          <w:rFonts w:cstheme="minorHAnsi"/>
          <w:sz w:val="18"/>
          <w:szCs w:val="18"/>
        </w:rPr>
        <w:t>d outcomes of LIF projects along with gender disaggregated participant numbers</w:t>
      </w:r>
      <w:r w:rsidRPr="002E52E6">
        <w:rPr>
          <w:rFonts w:cstheme="minorHAnsi"/>
          <w:sz w:val="18"/>
          <w:szCs w:val="18"/>
        </w:rPr>
        <w:t>.</w:t>
      </w:r>
    </w:p>
  </w:footnote>
  <w:footnote w:id="4">
    <w:p w14:paraId="7CFD7E6F" w14:textId="77777777" w:rsidR="008501BD" w:rsidRPr="002E52E6" w:rsidRDefault="008501BD" w:rsidP="0050771E">
      <w:pPr>
        <w:pStyle w:val="FootnoteText"/>
        <w:rPr>
          <w:sz w:val="18"/>
          <w:szCs w:val="18"/>
        </w:rPr>
      </w:pPr>
      <w:r w:rsidRPr="002E52E6">
        <w:rPr>
          <w:rStyle w:val="FootnoteReference"/>
          <w:sz w:val="18"/>
          <w:szCs w:val="18"/>
        </w:rPr>
        <w:footnoteRef/>
      </w:r>
      <w:r w:rsidRPr="002E52E6">
        <w:rPr>
          <w:sz w:val="18"/>
          <w:szCs w:val="18"/>
        </w:rPr>
        <w:t xml:space="preserve"> This visit comprised of a workshop with 41 court personnel and community consultations with 120 members of the local community. Pre and post-workshop surveys were only undertaken with the workshop for court personnel. A gender breakdown was not provided for the workshop nor the consultations.</w:t>
      </w:r>
    </w:p>
  </w:footnote>
  <w:footnote w:id="5">
    <w:p w14:paraId="0E76101C" w14:textId="77777777" w:rsidR="008501BD" w:rsidRPr="002E52E6" w:rsidRDefault="008501BD" w:rsidP="00DB7926">
      <w:pPr>
        <w:pStyle w:val="FootnoteText"/>
        <w:rPr>
          <w:sz w:val="18"/>
          <w:szCs w:val="18"/>
        </w:rPr>
      </w:pPr>
      <w:r w:rsidRPr="002E52E6">
        <w:rPr>
          <w:rStyle w:val="FootnoteReference"/>
          <w:sz w:val="18"/>
          <w:szCs w:val="18"/>
        </w:rPr>
        <w:footnoteRef/>
      </w:r>
      <w:r w:rsidRPr="002E52E6">
        <w:rPr>
          <w:sz w:val="18"/>
          <w:szCs w:val="18"/>
        </w:rPr>
        <w:t xml:space="preserve"> Please note this figure includes the nine Initiative Executive Committee Meetings and all LIF approved applications.</w:t>
      </w:r>
    </w:p>
  </w:footnote>
  <w:footnote w:id="6">
    <w:p w14:paraId="6254AEFA" w14:textId="77777777" w:rsidR="008501BD" w:rsidRPr="002E52E6" w:rsidRDefault="008501BD" w:rsidP="00DB7926">
      <w:pPr>
        <w:pStyle w:val="FootnoteText"/>
        <w:rPr>
          <w:sz w:val="18"/>
          <w:szCs w:val="18"/>
        </w:rPr>
      </w:pPr>
      <w:r w:rsidRPr="002E52E6">
        <w:rPr>
          <w:rStyle w:val="FootnoteReference"/>
          <w:sz w:val="18"/>
          <w:szCs w:val="18"/>
        </w:rPr>
        <w:footnoteRef/>
      </w:r>
      <w:r w:rsidRPr="002E52E6">
        <w:rPr>
          <w:sz w:val="18"/>
          <w:szCs w:val="18"/>
        </w:rPr>
        <w:t xml:space="preserve"> These figures list LIFs that have been approved in the respective reporting period.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3DC6B" w14:textId="77777777" w:rsidR="008501BD" w:rsidRDefault="008501BD" w:rsidP="00E661D2">
    <w:pPr>
      <w:pStyle w:val="Header"/>
      <w:rPr>
        <w:b/>
        <w:i/>
        <w:noProof/>
        <w:sz w:val="20"/>
        <w:szCs w:val="20"/>
        <w:lang w:eastAsia="en-US"/>
      </w:rPr>
    </w:pPr>
  </w:p>
  <w:p w14:paraId="767BCA10" w14:textId="77777777" w:rsidR="008501BD" w:rsidRDefault="008501BD" w:rsidP="00E661D2">
    <w:pPr>
      <w:pStyle w:val="Header"/>
      <w:rPr>
        <w:b/>
        <w:i/>
        <w:noProof/>
        <w:sz w:val="20"/>
        <w:szCs w:val="20"/>
        <w:lang w:eastAsia="en-US"/>
      </w:rPr>
    </w:pPr>
  </w:p>
  <w:p w14:paraId="0603B5D0" w14:textId="2BD4C112" w:rsidR="008501BD" w:rsidRPr="00F0650D" w:rsidRDefault="008501BD" w:rsidP="00E661D2">
    <w:pPr>
      <w:pStyle w:val="Header"/>
      <w:rPr>
        <w:i/>
        <w:sz w:val="22"/>
      </w:rPr>
    </w:pPr>
    <w:r w:rsidRPr="00F0650D">
      <w:rPr>
        <w:b/>
        <w:i/>
        <w:noProof/>
        <w:sz w:val="18"/>
        <w:szCs w:val="20"/>
        <w:lang w:eastAsia="en-US"/>
      </w:rPr>
      <w:t>PJSI:</w:t>
    </w:r>
    <w:r w:rsidRPr="00F0650D">
      <w:rPr>
        <w:i/>
        <w:noProof/>
        <w:sz w:val="18"/>
        <w:szCs w:val="20"/>
        <w:lang w:eastAsia="en-US"/>
      </w:rPr>
      <w:t xml:space="preserve"> </w:t>
    </w:r>
    <w:r w:rsidRPr="00F0650D">
      <w:rPr>
        <w:i/>
        <w:noProof/>
        <w:sz w:val="22"/>
        <w:lang w:val="en-AU"/>
      </w:rPr>
      <w:drawing>
        <wp:anchor distT="0" distB="0" distL="114300" distR="114300" simplePos="0" relativeHeight="251684864" behindDoc="0" locked="0" layoutInCell="1" allowOverlap="1" wp14:anchorId="6C63FDB2" wp14:editId="184F13FC">
          <wp:simplePos x="0" y="0"/>
          <wp:positionH relativeFrom="column">
            <wp:posOffset>-866140</wp:posOffset>
          </wp:positionH>
          <wp:positionV relativeFrom="paragraph">
            <wp:posOffset>168910</wp:posOffset>
          </wp:positionV>
          <wp:extent cx="5976000" cy="46800"/>
          <wp:effectExtent l="0" t="0" r="0" b="0"/>
          <wp:wrapNone/>
          <wp:docPr id="3" name="Picture 3"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a:off x="0" y="0"/>
                    <a:ext cx="5976000" cy="4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50D">
      <w:rPr>
        <w:b/>
        <w:i/>
        <w:noProof/>
        <w:sz w:val="32"/>
        <w:lang w:val="en-AU"/>
      </w:rPr>
      <w:drawing>
        <wp:anchor distT="0" distB="0" distL="114300" distR="114300" simplePos="0" relativeHeight="251686912" behindDoc="0" locked="0" layoutInCell="1" allowOverlap="1" wp14:anchorId="08EEF40E" wp14:editId="0FFDD062">
          <wp:simplePos x="0" y="0"/>
          <wp:positionH relativeFrom="column">
            <wp:posOffset>4622965</wp:posOffset>
          </wp:positionH>
          <wp:positionV relativeFrom="paragraph">
            <wp:posOffset>-280595</wp:posOffset>
          </wp:positionV>
          <wp:extent cx="1749425" cy="503555"/>
          <wp:effectExtent l="0" t="0" r="3175" b="0"/>
          <wp:wrapTight wrapText="bothSides">
            <wp:wrapPolygon edited="0">
              <wp:start x="0" y="0"/>
              <wp:lineTo x="0" y="20429"/>
              <wp:lineTo x="21404" y="20429"/>
              <wp:lineTo x="2140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r>
      <w:rPr>
        <w:i/>
        <w:noProof/>
        <w:sz w:val="18"/>
        <w:szCs w:val="20"/>
        <w:lang w:eastAsia="en-US"/>
      </w:rPr>
      <w:t>Six-Monthly</w:t>
    </w:r>
    <w:r w:rsidRPr="00F0650D">
      <w:rPr>
        <w:i/>
        <w:noProof/>
        <w:sz w:val="18"/>
        <w:szCs w:val="20"/>
        <w:lang w:eastAsia="en-US"/>
      </w:rPr>
      <w:t xml:space="preserve"> Progress Report </w:t>
    </w:r>
    <w:r>
      <w:rPr>
        <w:i/>
        <w:noProof/>
        <w:sz w:val="18"/>
        <w:szCs w:val="20"/>
        <w:lang w:eastAsia="en-US"/>
      </w:rPr>
      <w:t xml:space="preserve">July - December 2020 </w:t>
    </w:r>
  </w:p>
  <w:p w14:paraId="5762928D" w14:textId="3F66A8E6" w:rsidR="008501BD" w:rsidRPr="00A10B6A" w:rsidRDefault="008501BD" w:rsidP="005E7B2A">
    <w:pPr>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17732" w14:textId="77777777" w:rsidR="008501BD" w:rsidRDefault="008501BD" w:rsidP="00784A6C">
    <w:pPr>
      <w:pStyle w:val="Header"/>
      <w:rPr>
        <w:b/>
        <w:i/>
        <w:noProof/>
        <w:sz w:val="20"/>
        <w:szCs w:val="20"/>
        <w:lang w:eastAsia="en-US"/>
      </w:rPr>
    </w:pPr>
    <w:r>
      <w:rPr>
        <w:b/>
        <w:noProof/>
        <w:sz w:val="36"/>
        <w:lang w:val="en-AU"/>
      </w:rPr>
      <w:drawing>
        <wp:anchor distT="0" distB="0" distL="114300" distR="114300" simplePos="0" relativeHeight="251779072" behindDoc="0" locked="0" layoutInCell="1" allowOverlap="1" wp14:anchorId="04CE5F6B" wp14:editId="7C2F2FE9">
          <wp:simplePos x="0" y="0"/>
          <wp:positionH relativeFrom="column">
            <wp:posOffset>7985125</wp:posOffset>
          </wp:positionH>
          <wp:positionV relativeFrom="paragraph">
            <wp:posOffset>39370</wp:posOffset>
          </wp:positionV>
          <wp:extent cx="1749425" cy="503555"/>
          <wp:effectExtent l="0" t="0" r="3175" b="0"/>
          <wp:wrapTight wrapText="bothSides">
            <wp:wrapPolygon edited="0">
              <wp:start x="0" y="0"/>
              <wp:lineTo x="0" y="20429"/>
              <wp:lineTo x="21404" y="20429"/>
              <wp:lineTo x="2140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p>
  <w:p w14:paraId="33869DA5" w14:textId="77777777" w:rsidR="008501BD" w:rsidRDefault="008501BD" w:rsidP="00784A6C">
    <w:pPr>
      <w:pStyle w:val="Header"/>
      <w:rPr>
        <w:b/>
        <w:i/>
        <w:noProof/>
        <w:sz w:val="20"/>
        <w:szCs w:val="20"/>
        <w:lang w:eastAsia="en-US"/>
      </w:rPr>
    </w:pPr>
  </w:p>
  <w:p w14:paraId="4E5A8CAC" w14:textId="77777777" w:rsidR="008501BD" w:rsidRPr="00541446" w:rsidRDefault="008501BD" w:rsidP="00784A6C">
    <w:pPr>
      <w:pStyle w:val="Header"/>
      <w:rPr>
        <w:sz w:val="18"/>
        <w:szCs w:val="18"/>
      </w:rPr>
    </w:pPr>
    <w:r w:rsidRPr="00541446">
      <w:rPr>
        <w:noProof/>
        <w:sz w:val="18"/>
        <w:szCs w:val="18"/>
        <w:lang w:val="en-AU"/>
      </w:rPr>
      <w:drawing>
        <wp:anchor distT="0" distB="0" distL="114300" distR="114300" simplePos="0" relativeHeight="251778048" behindDoc="0" locked="0" layoutInCell="1" allowOverlap="1" wp14:anchorId="394DFCA4" wp14:editId="7FE1E5A2">
          <wp:simplePos x="0" y="0"/>
          <wp:positionH relativeFrom="column">
            <wp:posOffset>-867410</wp:posOffset>
          </wp:positionH>
          <wp:positionV relativeFrom="paragraph">
            <wp:posOffset>173355</wp:posOffset>
          </wp:positionV>
          <wp:extent cx="9020175" cy="45719"/>
          <wp:effectExtent l="0" t="0" r="0" b="0"/>
          <wp:wrapNone/>
          <wp:docPr id="15" name="Picture 15"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a:off x="0" y="0"/>
                    <a:ext cx="11761140" cy="596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1446">
      <w:rPr>
        <w:b/>
        <w:i/>
        <w:noProof/>
        <w:sz w:val="18"/>
        <w:szCs w:val="18"/>
        <w:lang w:eastAsia="en-US"/>
      </w:rPr>
      <w:t>PJSI:</w:t>
    </w:r>
    <w:r w:rsidRPr="00541446">
      <w:rPr>
        <w:noProof/>
        <w:sz w:val="18"/>
        <w:szCs w:val="18"/>
        <w:lang w:eastAsia="en-US"/>
      </w:rPr>
      <w:t xml:space="preserve"> </w:t>
    </w:r>
    <w:r>
      <w:rPr>
        <w:i/>
        <w:noProof/>
        <w:sz w:val="18"/>
        <w:szCs w:val="18"/>
        <w:lang w:eastAsia="en-US"/>
      </w:rPr>
      <w:t xml:space="preserve">Six-monthly </w:t>
    </w:r>
    <w:r w:rsidRPr="00541446">
      <w:rPr>
        <w:i/>
        <w:noProof/>
        <w:sz w:val="18"/>
        <w:szCs w:val="18"/>
        <w:lang w:eastAsia="en-US"/>
      </w:rPr>
      <w:t>Progress Report July</w:t>
    </w:r>
    <w:r>
      <w:rPr>
        <w:i/>
        <w:noProof/>
        <w:sz w:val="18"/>
        <w:szCs w:val="18"/>
        <w:lang w:eastAsia="en-US"/>
      </w:rPr>
      <w:t xml:space="preserve"> - December 2019</w:t>
    </w:r>
  </w:p>
  <w:p w14:paraId="02D37223" w14:textId="77777777" w:rsidR="008501BD" w:rsidRPr="00A10B6A" w:rsidRDefault="008501BD" w:rsidP="00784A6C">
    <w:pPr>
      <w:rPr>
        <w:sz w:val="20"/>
      </w:rPr>
    </w:pPr>
  </w:p>
  <w:p w14:paraId="668A0036" w14:textId="77777777" w:rsidR="008501BD" w:rsidRDefault="008501BD"/>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45E81" w14:textId="164AF9EC" w:rsidR="008501BD" w:rsidRDefault="008501BD">
    <w:pPr>
      <w:pStyle w:val="Header"/>
    </w:pPr>
    <w:r w:rsidRPr="008A1F79">
      <w:rPr>
        <w:noProof/>
        <w:sz w:val="2"/>
        <w:lang w:val="en-AU"/>
      </w:rPr>
      <w:drawing>
        <wp:anchor distT="0" distB="0" distL="114300" distR="114300" simplePos="0" relativeHeight="251706368" behindDoc="0" locked="0" layoutInCell="1" allowOverlap="1" wp14:anchorId="5562A17C" wp14:editId="5ABE26C9">
          <wp:simplePos x="0" y="0"/>
          <wp:positionH relativeFrom="page">
            <wp:align>right</wp:align>
          </wp:positionH>
          <wp:positionV relativeFrom="paragraph">
            <wp:posOffset>348385</wp:posOffset>
          </wp:positionV>
          <wp:extent cx="7747000" cy="431800"/>
          <wp:effectExtent l="0" t="0" r="6350" b="6350"/>
          <wp:wrapTight wrapText="bothSides">
            <wp:wrapPolygon edited="0">
              <wp:start x="0" y="0"/>
              <wp:lineTo x="0" y="20965"/>
              <wp:lineTo x="21565" y="20965"/>
              <wp:lineTo x="21565" y="0"/>
              <wp:lineTo x="0" y="0"/>
            </wp:wrapPolygon>
          </wp:wrapTight>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New Stripe - Big.bmp"/>
                  <pic:cNvPicPr/>
                </pic:nvPicPr>
                <pic:blipFill>
                  <a:blip r:embed="rId1">
                    <a:extLst>
                      <a:ext uri="{28A0092B-C50C-407E-A947-70E740481C1C}">
                        <a14:useLocalDpi xmlns:a14="http://schemas.microsoft.com/office/drawing/2010/main" val="0"/>
                      </a:ext>
                    </a:extLst>
                  </a:blip>
                  <a:stretch>
                    <a:fillRect/>
                  </a:stretch>
                </pic:blipFill>
                <pic:spPr>
                  <a:xfrm>
                    <a:off x="0" y="0"/>
                    <a:ext cx="7747000" cy="431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13CBA" w14:textId="77777777" w:rsidR="008501BD" w:rsidRDefault="008501BD" w:rsidP="00B8265D">
    <w:pPr>
      <w:pStyle w:val="Header"/>
      <w:rPr>
        <w:b/>
        <w:i/>
        <w:noProof/>
        <w:sz w:val="20"/>
        <w:szCs w:val="20"/>
        <w:lang w:eastAsia="en-US"/>
      </w:rPr>
    </w:pPr>
  </w:p>
  <w:p w14:paraId="5933AEC5" w14:textId="77777777" w:rsidR="008501BD" w:rsidRDefault="008501BD" w:rsidP="00B8265D">
    <w:pPr>
      <w:pStyle w:val="Header"/>
      <w:rPr>
        <w:b/>
        <w:i/>
        <w:noProof/>
        <w:sz w:val="20"/>
        <w:szCs w:val="20"/>
        <w:lang w:eastAsia="en-US"/>
      </w:rPr>
    </w:pPr>
  </w:p>
  <w:p w14:paraId="2EC49781" w14:textId="77777777" w:rsidR="008501BD" w:rsidRPr="00F0650D" w:rsidRDefault="008501BD" w:rsidP="00B8265D">
    <w:pPr>
      <w:pStyle w:val="Header"/>
      <w:rPr>
        <w:i/>
        <w:sz w:val="22"/>
      </w:rPr>
    </w:pPr>
    <w:r w:rsidRPr="00F0650D">
      <w:rPr>
        <w:b/>
        <w:i/>
        <w:noProof/>
        <w:sz w:val="18"/>
        <w:szCs w:val="20"/>
        <w:lang w:eastAsia="en-US"/>
      </w:rPr>
      <w:t>PJSI:</w:t>
    </w:r>
    <w:r w:rsidRPr="00F0650D">
      <w:rPr>
        <w:i/>
        <w:noProof/>
        <w:sz w:val="18"/>
        <w:szCs w:val="20"/>
        <w:lang w:eastAsia="en-US"/>
      </w:rPr>
      <w:t xml:space="preserve"> </w:t>
    </w:r>
    <w:r w:rsidRPr="00F0650D">
      <w:rPr>
        <w:i/>
        <w:noProof/>
        <w:sz w:val="22"/>
        <w:lang w:val="en-AU"/>
      </w:rPr>
      <w:drawing>
        <wp:anchor distT="0" distB="0" distL="114300" distR="114300" simplePos="0" relativeHeight="251797504" behindDoc="0" locked="0" layoutInCell="1" allowOverlap="1" wp14:anchorId="46F504D5" wp14:editId="40C73878">
          <wp:simplePos x="0" y="0"/>
          <wp:positionH relativeFrom="column">
            <wp:posOffset>-866140</wp:posOffset>
          </wp:positionH>
          <wp:positionV relativeFrom="paragraph">
            <wp:posOffset>168910</wp:posOffset>
          </wp:positionV>
          <wp:extent cx="5976000" cy="46800"/>
          <wp:effectExtent l="0" t="0" r="0" b="0"/>
          <wp:wrapNone/>
          <wp:docPr id="1" name="Picture 1"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a:off x="0" y="0"/>
                    <a:ext cx="5976000" cy="4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50D">
      <w:rPr>
        <w:b/>
        <w:i/>
        <w:noProof/>
        <w:sz w:val="32"/>
        <w:lang w:val="en-AU"/>
      </w:rPr>
      <w:drawing>
        <wp:anchor distT="0" distB="0" distL="114300" distR="114300" simplePos="0" relativeHeight="251798528" behindDoc="0" locked="0" layoutInCell="1" allowOverlap="1" wp14:anchorId="35CE2C4F" wp14:editId="4186AEF0">
          <wp:simplePos x="0" y="0"/>
          <wp:positionH relativeFrom="column">
            <wp:posOffset>4622965</wp:posOffset>
          </wp:positionH>
          <wp:positionV relativeFrom="paragraph">
            <wp:posOffset>-280595</wp:posOffset>
          </wp:positionV>
          <wp:extent cx="1749425" cy="503555"/>
          <wp:effectExtent l="0" t="0" r="3175" b="0"/>
          <wp:wrapTight wrapText="bothSides">
            <wp:wrapPolygon edited="0">
              <wp:start x="0" y="0"/>
              <wp:lineTo x="0" y="20429"/>
              <wp:lineTo x="21404" y="20429"/>
              <wp:lineTo x="2140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r>
      <w:rPr>
        <w:i/>
        <w:noProof/>
        <w:sz w:val="18"/>
        <w:szCs w:val="20"/>
        <w:lang w:eastAsia="en-US"/>
      </w:rPr>
      <w:t>Six-Monthly</w:t>
    </w:r>
    <w:r w:rsidRPr="00F0650D">
      <w:rPr>
        <w:i/>
        <w:noProof/>
        <w:sz w:val="18"/>
        <w:szCs w:val="20"/>
        <w:lang w:eastAsia="en-US"/>
      </w:rPr>
      <w:t xml:space="preserve"> Progress Report </w:t>
    </w:r>
    <w:r>
      <w:rPr>
        <w:i/>
        <w:noProof/>
        <w:sz w:val="18"/>
        <w:szCs w:val="20"/>
        <w:lang w:eastAsia="en-US"/>
      </w:rPr>
      <w:t xml:space="preserve">July - December 2020 </w:t>
    </w:r>
  </w:p>
  <w:p w14:paraId="3B8115DD" w14:textId="77777777" w:rsidR="008501BD" w:rsidRPr="00A10B6A" w:rsidRDefault="008501BD" w:rsidP="00541446">
    <w:pPr>
      <w:rPr>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BC638" w14:textId="77777777" w:rsidR="008501BD" w:rsidRDefault="008501BD" w:rsidP="00605D30">
    <w:pPr>
      <w:pStyle w:val="Header"/>
      <w:rPr>
        <w:b/>
        <w:i/>
        <w:noProof/>
        <w:sz w:val="20"/>
        <w:szCs w:val="20"/>
        <w:lang w:eastAsia="en-US"/>
      </w:rPr>
    </w:pPr>
  </w:p>
  <w:p w14:paraId="4DC018A0" w14:textId="77777777" w:rsidR="008501BD" w:rsidRPr="00F0650D" w:rsidRDefault="008501BD" w:rsidP="00605D30">
    <w:pPr>
      <w:pStyle w:val="Header"/>
      <w:rPr>
        <w:i/>
        <w:sz w:val="22"/>
      </w:rPr>
    </w:pPr>
    <w:r w:rsidRPr="00F0650D">
      <w:rPr>
        <w:b/>
        <w:i/>
        <w:noProof/>
        <w:sz w:val="18"/>
        <w:szCs w:val="20"/>
        <w:lang w:eastAsia="en-US"/>
      </w:rPr>
      <w:t>PJSI:</w:t>
    </w:r>
    <w:r w:rsidRPr="00F0650D">
      <w:rPr>
        <w:i/>
        <w:noProof/>
        <w:sz w:val="18"/>
        <w:szCs w:val="20"/>
        <w:lang w:eastAsia="en-US"/>
      </w:rPr>
      <w:t xml:space="preserve"> </w:t>
    </w:r>
    <w:r w:rsidRPr="00F0650D">
      <w:rPr>
        <w:i/>
        <w:noProof/>
        <w:sz w:val="22"/>
        <w:lang w:val="en-AU"/>
      </w:rPr>
      <w:drawing>
        <wp:anchor distT="0" distB="0" distL="114300" distR="114300" simplePos="0" relativeHeight="251787264" behindDoc="0" locked="0" layoutInCell="1" allowOverlap="1" wp14:anchorId="369CFB50" wp14:editId="3F620B99">
          <wp:simplePos x="0" y="0"/>
          <wp:positionH relativeFrom="column">
            <wp:posOffset>-866140</wp:posOffset>
          </wp:positionH>
          <wp:positionV relativeFrom="paragraph">
            <wp:posOffset>168910</wp:posOffset>
          </wp:positionV>
          <wp:extent cx="5976000" cy="46800"/>
          <wp:effectExtent l="0" t="0" r="0" b="0"/>
          <wp:wrapNone/>
          <wp:docPr id="228" name="Picture 228"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a:off x="0" y="0"/>
                    <a:ext cx="5976000" cy="4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50D">
      <w:rPr>
        <w:b/>
        <w:i/>
        <w:noProof/>
        <w:sz w:val="32"/>
        <w:lang w:val="en-AU"/>
      </w:rPr>
      <w:drawing>
        <wp:anchor distT="0" distB="0" distL="114300" distR="114300" simplePos="0" relativeHeight="251788288" behindDoc="0" locked="0" layoutInCell="1" allowOverlap="1" wp14:anchorId="2F63B6C3" wp14:editId="1F6729F0">
          <wp:simplePos x="0" y="0"/>
          <wp:positionH relativeFrom="column">
            <wp:posOffset>4622965</wp:posOffset>
          </wp:positionH>
          <wp:positionV relativeFrom="paragraph">
            <wp:posOffset>-280595</wp:posOffset>
          </wp:positionV>
          <wp:extent cx="1749425" cy="503555"/>
          <wp:effectExtent l="0" t="0" r="3175" b="0"/>
          <wp:wrapTight wrapText="bothSides">
            <wp:wrapPolygon edited="0">
              <wp:start x="0" y="0"/>
              <wp:lineTo x="0" y="20429"/>
              <wp:lineTo x="21404" y="20429"/>
              <wp:lineTo x="21404" y="0"/>
              <wp:lineTo x="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r>
      <w:rPr>
        <w:i/>
        <w:noProof/>
        <w:sz w:val="18"/>
        <w:szCs w:val="20"/>
        <w:lang w:eastAsia="en-US"/>
      </w:rPr>
      <w:t>Six-Monthly</w:t>
    </w:r>
    <w:r w:rsidRPr="00F0650D">
      <w:rPr>
        <w:i/>
        <w:noProof/>
        <w:sz w:val="18"/>
        <w:szCs w:val="20"/>
        <w:lang w:eastAsia="en-US"/>
      </w:rPr>
      <w:t xml:space="preserve"> Progress Report </w:t>
    </w:r>
    <w:r>
      <w:rPr>
        <w:i/>
        <w:noProof/>
        <w:sz w:val="18"/>
        <w:szCs w:val="20"/>
        <w:lang w:eastAsia="en-US"/>
      </w:rPr>
      <w:t xml:space="preserve">July - December 2019 </w:t>
    </w:r>
  </w:p>
  <w:p w14:paraId="5D7D9A80" w14:textId="77777777" w:rsidR="008501BD" w:rsidRPr="00A10B6A" w:rsidRDefault="008501BD" w:rsidP="00605D30">
    <w:pPr>
      <w:rPr>
        <w:sz w:val="20"/>
      </w:rPr>
    </w:pPr>
  </w:p>
  <w:p w14:paraId="0CB925B6" w14:textId="77777777" w:rsidR="008501BD" w:rsidRPr="00605D30" w:rsidRDefault="008501BD" w:rsidP="00605D30">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70FB6" w14:textId="77777777" w:rsidR="008501BD" w:rsidRDefault="008501BD" w:rsidP="00605D30">
    <w:pPr>
      <w:pStyle w:val="Header"/>
      <w:rPr>
        <w:b/>
        <w:i/>
        <w:noProof/>
        <w:sz w:val="20"/>
        <w:szCs w:val="20"/>
        <w:lang w:eastAsia="en-US"/>
      </w:rPr>
    </w:pPr>
    <w:r>
      <w:rPr>
        <w:b/>
        <w:noProof/>
        <w:sz w:val="36"/>
        <w:lang w:val="en-AU"/>
      </w:rPr>
      <w:drawing>
        <wp:anchor distT="0" distB="0" distL="114300" distR="114300" simplePos="0" relativeHeight="251791360" behindDoc="0" locked="0" layoutInCell="1" allowOverlap="1" wp14:anchorId="75CA72EB" wp14:editId="72A78938">
          <wp:simplePos x="0" y="0"/>
          <wp:positionH relativeFrom="column">
            <wp:posOffset>7985125</wp:posOffset>
          </wp:positionH>
          <wp:positionV relativeFrom="paragraph">
            <wp:posOffset>39370</wp:posOffset>
          </wp:positionV>
          <wp:extent cx="1749425" cy="503555"/>
          <wp:effectExtent l="0" t="0" r="3175" b="0"/>
          <wp:wrapTight wrapText="bothSides">
            <wp:wrapPolygon edited="0">
              <wp:start x="0" y="0"/>
              <wp:lineTo x="0" y="20429"/>
              <wp:lineTo x="21404" y="20429"/>
              <wp:lineTo x="21404"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p>
  <w:p w14:paraId="4EA27B81" w14:textId="77777777" w:rsidR="008501BD" w:rsidRDefault="008501BD" w:rsidP="00605D30">
    <w:pPr>
      <w:pStyle w:val="Header"/>
      <w:rPr>
        <w:b/>
        <w:i/>
        <w:noProof/>
        <w:sz w:val="20"/>
        <w:szCs w:val="20"/>
        <w:lang w:eastAsia="en-US"/>
      </w:rPr>
    </w:pPr>
  </w:p>
  <w:p w14:paraId="4A68DB28" w14:textId="77777777" w:rsidR="008501BD" w:rsidRPr="00541446" w:rsidRDefault="008501BD" w:rsidP="00605D30">
    <w:pPr>
      <w:pStyle w:val="Header"/>
      <w:rPr>
        <w:sz w:val="18"/>
        <w:szCs w:val="18"/>
      </w:rPr>
    </w:pPr>
    <w:r w:rsidRPr="00541446">
      <w:rPr>
        <w:noProof/>
        <w:sz w:val="18"/>
        <w:szCs w:val="18"/>
        <w:lang w:val="en-AU"/>
      </w:rPr>
      <w:drawing>
        <wp:anchor distT="0" distB="0" distL="114300" distR="114300" simplePos="0" relativeHeight="251790336" behindDoc="0" locked="0" layoutInCell="1" allowOverlap="1" wp14:anchorId="20482042" wp14:editId="0A0A41A5">
          <wp:simplePos x="0" y="0"/>
          <wp:positionH relativeFrom="column">
            <wp:posOffset>-867410</wp:posOffset>
          </wp:positionH>
          <wp:positionV relativeFrom="paragraph">
            <wp:posOffset>173355</wp:posOffset>
          </wp:positionV>
          <wp:extent cx="9020175" cy="45719"/>
          <wp:effectExtent l="0" t="0" r="0" b="0"/>
          <wp:wrapNone/>
          <wp:docPr id="237" name="Picture 237"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a:off x="0" y="0"/>
                    <a:ext cx="11761140" cy="596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1446">
      <w:rPr>
        <w:b/>
        <w:i/>
        <w:noProof/>
        <w:sz w:val="18"/>
        <w:szCs w:val="18"/>
        <w:lang w:eastAsia="en-US"/>
      </w:rPr>
      <w:t>PJSI:</w:t>
    </w:r>
    <w:r w:rsidRPr="00541446">
      <w:rPr>
        <w:noProof/>
        <w:sz w:val="18"/>
        <w:szCs w:val="18"/>
        <w:lang w:eastAsia="en-US"/>
      </w:rPr>
      <w:t xml:space="preserve"> </w:t>
    </w:r>
    <w:r>
      <w:rPr>
        <w:i/>
        <w:noProof/>
        <w:sz w:val="18"/>
        <w:szCs w:val="18"/>
        <w:lang w:eastAsia="en-US"/>
      </w:rPr>
      <w:t xml:space="preserve">Six-monthly </w:t>
    </w:r>
    <w:r w:rsidRPr="00541446">
      <w:rPr>
        <w:i/>
        <w:noProof/>
        <w:sz w:val="18"/>
        <w:szCs w:val="18"/>
        <w:lang w:eastAsia="en-US"/>
      </w:rPr>
      <w:t>Progress Report July</w:t>
    </w:r>
    <w:r>
      <w:rPr>
        <w:i/>
        <w:noProof/>
        <w:sz w:val="18"/>
        <w:szCs w:val="18"/>
        <w:lang w:eastAsia="en-US"/>
      </w:rPr>
      <w:t xml:space="preserve"> - December 2019</w:t>
    </w:r>
  </w:p>
  <w:p w14:paraId="33AC5876" w14:textId="77777777" w:rsidR="008501BD" w:rsidRPr="00A10B6A" w:rsidRDefault="008501BD" w:rsidP="00605D30">
    <w:pPr>
      <w:rPr>
        <w:sz w:val="20"/>
      </w:rPr>
    </w:pPr>
  </w:p>
  <w:p w14:paraId="1E7EBE91" w14:textId="77777777" w:rsidR="008501BD" w:rsidRPr="00605D30" w:rsidRDefault="008501BD" w:rsidP="00605D30">
    <w:pPr>
      <w:pStyle w:val="Header"/>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7FD28" w14:textId="77777777" w:rsidR="008501BD" w:rsidRDefault="008501BD" w:rsidP="00041C11">
    <w:pPr>
      <w:pStyle w:val="Header"/>
      <w:rPr>
        <w:b/>
        <w:i/>
        <w:noProof/>
        <w:sz w:val="20"/>
        <w:szCs w:val="20"/>
        <w:lang w:eastAsia="en-US"/>
      </w:rPr>
    </w:pPr>
  </w:p>
  <w:p w14:paraId="43F7A25A" w14:textId="77777777" w:rsidR="008501BD" w:rsidRDefault="008501BD" w:rsidP="00041C11">
    <w:pPr>
      <w:pStyle w:val="Header"/>
      <w:rPr>
        <w:b/>
        <w:i/>
        <w:noProof/>
        <w:sz w:val="20"/>
        <w:szCs w:val="20"/>
        <w:lang w:eastAsia="en-US"/>
      </w:rPr>
    </w:pPr>
  </w:p>
  <w:p w14:paraId="0E1C20BA" w14:textId="77777777" w:rsidR="008501BD" w:rsidRPr="00F0650D" w:rsidRDefault="008501BD" w:rsidP="00041C11">
    <w:pPr>
      <w:pStyle w:val="Header"/>
      <w:rPr>
        <w:i/>
        <w:sz w:val="22"/>
      </w:rPr>
    </w:pPr>
    <w:r w:rsidRPr="00F0650D">
      <w:rPr>
        <w:b/>
        <w:i/>
        <w:noProof/>
        <w:sz w:val="18"/>
        <w:szCs w:val="20"/>
        <w:lang w:eastAsia="en-US"/>
      </w:rPr>
      <w:t>PJSI:</w:t>
    </w:r>
    <w:r w:rsidRPr="00F0650D">
      <w:rPr>
        <w:i/>
        <w:noProof/>
        <w:sz w:val="18"/>
        <w:szCs w:val="20"/>
        <w:lang w:eastAsia="en-US"/>
      </w:rPr>
      <w:t xml:space="preserve"> </w:t>
    </w:r>
    <w:r w:rsidRPr="00F0650D">
      <w:rPr>
        <w:i/>
        <w:noProof/>
        <w:sz w:val="22"/>
        <w:lang w:val="en-AU"/>
      </w:rPr>
      <w:drawing>
        <wp:anchor distT="0" distB="0" distL="114300" distR="114300" simplePos="0" relativeHeight="251774976" behindDoc="0" locked="0" layoutInCell="1" allowOverlap="1" wp14:anchorId="38F98683" wp14:editId="57AA1B7E">
          <wp:simplePos x="0" y="0"/>
          <wp:positionH relativeFrom="column">
            <wp:posOffset>-866140</wp:posOffset>
          </wp:positionH>
          <wp:positionV relativeFrom="paragraph">
            <wp:posOffset>168910</wp:posOffset>
          </wp:positionV>
          <wp:extent cx="5976000" cy="46800"/>
          <wp:effectExtent l="0" t="0" r="0" b="0"/>
          <wp:wrapNone/>
          <wp:docPr id="239" name="Picture 239"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a:off x="0" y="0"/>
                    <a:ext cx="5976000" cy="4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50D">
      <w:rPr>
        <w:b/>
        <w:i/>
        <w:noProof/>
        <w:sz w:val="32"/>
        <w:lang w:val="en-AU"/>
      </w:rPr>
      <w:drawing>
        <wp:anchor distT="0" distB="0" distL="114300" distR="114300" simplePos="0" relativeHeight="251776000" behindDoc="0" locked="0" layoutInCell="1" allowOverlap="1" wp14:anchorId="33ED8AB0" wp14:editId="3AEE5A94">
          <wp:simplePos x="0" y="0"/>
          <wp:positionH relativeFrom="column">
            <wp:posOffset>4622965</wp:posOffset>
          </wp:positionH>
          <wp:positionV relativeFrom="paragraph">
            <wp:posOffset>-280595</wp:posOffset>
          </wp:positionV>
          <wp:extent cx="1749425" cy="503555"/>
          <wp:effectExtent l="0" t="0" r="3175" b="0"/>
          <wp:wrapTight wrapText="bothSides">
            <wp:wrapPolygon edited="0">
              <wp:start x="0" y="0"/>
              <wp:lineTo x="0" y="20429"/>
              <wp:lineTo x="21404" y="20429"/>
              <wp:lineTo x="21404"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r>
      <w:rPr>
        <w:i/>
        <w:noProof/>
        <w:sz w:val="18"/>
        <w:szCs w:val="20"/>
        <w:lang w:eastAsia="en-US"/>
      </w:rPr>
      <w:t>Six-Monthly</w:t>
    </w:r>
    <w:r w:rsidRPr="00F0650D">
      <w:rPr>
        <w:i/>
        <w:noProof/>
        <w:sz w:val="18"/>
        <w:szCs w:val="20"/>
        <w:lang w:eastAsia="en-US"/>
      </w:rPr>
      <w:t xml:space="preserve"> Progress Report </w:t>
    </w:r>
    <w:r>
      <w:rPr>
        <w:i/>
        <w:noProof/>
        <w:sz w:val="18"/>
        <w:szCs w:val="20"/>
        <w:lang w:eastAsia="en-US"/>
      </w:rPr>
      <w:t xml:space="preserve">July - December 2019 </w:t>
    </w:r>
  </w:p>
  <w:p w14:paraId="682044BA" w14:textId="77777777" w:rsidR="008501BD" w:rsidRPr="00A10B6A" w:rsidRDefault="008501BD" w:rsidP="00041C11">
    <w:pPr>
      <w:rPr>
        <w:sz w:val="20"/>
      </w:rPr>
    </w:pPr>
  </w:p>
  <w:p w14:paraId="0583B703" w14:textId="77777777" w:rsidR="008501BD" w:rsidRPr="00041C11" w:rsidRDefault="008501BD" w:rsidP="00041C1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49179" w14:textId="77777777" w:rsidR="008501BD" w:rsidRDefault="008501BD" w:rsidP="00541446">
    <w:pPr>
      <w:pStyle w:val="Header"/>
      <w:rPr>
        <w:b/>
        <w:i/>
        <w:noProof/>
        <w:sz w:val="20"/>
        <w:szCs w:val="20"/>
        <w:lang w:eastAsia="en-US"/>
      </w:rPr>
    </w:pPr>
    <w:r>
      <w:rPr>
        <w:b/>
        <w:noProof/>
        <w:sz w:val="36"/>
        <w:lang w:val="en-AU"/>
      </w:rPr>
      <w:drawing>
        <wp:anchor distT="0" distB="0" distL="114300" distR="114300" simplePos="0" relativeHeight="251795456" behindDoc="0" locked="0" layoutInCell="1" allowOverlap="1" wp14:anchorId="48EFFF65" wp14:editId="3A25A3BA">
          <wp:simplePos x="0" y="0"/>
          <wp:positionH relativeFrom="column">
            <wp:posOffset>7985125</wp:posOffset>
          </wp:positionH>
          <wp:positionV relativeFrom="paragraph">
            <wp:posOffset>39370</wp:posOffset>
          </wp:positionV>
          <wp:extent cx="1749425" cy="503555"/>
          <wp:effectExtent l="0" t="0" r="3175" b="0"/>
          <wp:wrapTight wrapText="bothSides">
            <wp:wrapPolygon edited="0">
              <wp:start x="0" y="0"/>
              <wp:lineTo x="0" y="20429"/>
              <wp:lineTo x="21404" y="20429"/>
              <wp:lineTo x="21404" y="0"/>
              <wp:lineTo x="0" y="0"/>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p>
  <w:p w14:paraId="354DBCA7" w14:textId="77777777" w:rsidR="008501BD" w:rsidRDefault="008501BD" w:rsidP="00541446">
    <w:pPr>
      <w:pStyle w:val="Header"/>
      <w:rPr>
        <w:b/>
        <w:i/>
        <w:noProof/>
        <w:sz w:val="20"/>
        <w:szCs w:val="20"/>
        <w:lang w:eastAsia="en-US"/>
      </w:rPr>
    </w:pPr>
  </w:p>
  <w:p w14:paraId="024B2984" w14:textId="4A7968C4" w:rsidR="008501BD" w:rsidRPr="00A10B6A" w:rsidRDefault="008501BD" w:rsidP="007B4BF5">
    <w:pPr>
      <w:pStyle w:val="Header"/>
      <w:rPr>
        <w:sz w:val="20"/>
      </w:rPr>
    </w:pPr>
    <w:r w:rsidRPr="00541446">
      <w:rPr>
        <w:noProof/>
        <w:sz w:val="18"/>
        <w:szCs w:val="18"/>
        <w:lang w:val="en-AU"/>
      </w:rPr>
      <w:drawing>
        <wp:anchor distT="0" distB="0" distL="114300" distR="114300" simplePos="0" relativeHeight="251794432" behindDoc="0" locked="0" layoutInCell="1" allowOverlap="1" wp14:anchorId="5106EED6" wp14:editId="12056089">
          <wp:simplePos x="0" y="0"/>
          <wp:positionH relativeFrom="column">
            <wp:posOffset>-867410</wp:posOffset>
          </wp:positionH>
          <wp:positionV relativeFrom="paragraph">
            <wp:posOffset>173355</wp:posOffset>
          </wp:positionV>
          <wp:extent cx="9020175" cy="45719"/>
          <wp:effectExtent l="0" t="0" r="0" b="0"/>
          <wp:wrapNone/>
          <wp:docPr id="450" name="Picture 450"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a:off x="0" y="0"/>
                    <a:ext cx="11761140" cy="596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1446">
      <w:rPr>
        <w:b/>
        <w:i/>
        <w:noProof/>
        <w:sz w:val="18"/>
        <w:szCs w:val="18"/>
        <w:lang w:eastAsia="en-US"/>
      </w:rPr>
      <w:t>PJSI:</w:t>
    </w:r>
    <w:r w:rsidRPr="00541446">
      <w:rPr>
        <w:noProof/>
        <w:sz w:val="18"/>
        <w:szCs w:val="18"/>
        <w:lang w:eastAsia="en-US"/>
      </w:rPr>
      <w:t xml:space="preserve"> </w:t>
    </w:r>
    <w:r>
      <w:rPr>
        <w:i/>
        <w:noProof/>
        <w:sz w:val="18"/>
        <w:szCs w:val="20"/>
        <w:lang w:eastAsia="en-US"/>
      </w:rPr>
      <w:t>Six-Monthly Progress Report July-December 2020</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8C8EC" w14:textId="77777777" w:rsidR="008501BD" w:rsidRDefault="008501BD" w:rsidP="00541446">
    <w:pPr>
      <w:pStyle w:val="Header"/>
      <w:rPr>
        <w:b/>
        <w:i/>
        <w:noProof/>
        <w:sz w:val="20"/>
        <w:szCs w:val="20"/>
        <w:lang w:eastAsia="en-US"/>
      </w:rPr>
    </w:pPr>
    <w:r>
      <w:rPr>
        <w:b/>
        <w:noProof/>
        <w:sz w:val="36"/>
        <w:lang w:val="en-AU"/>
      </w:rPr>
      <w:drawing>
        <wp:anchor distT="0" distB="0" distL="114300" distR="114300" simplePos="0" relativeHeight="251765760" behindDoc="0" locked="0" layoutInCell="1" allowOverlap="1" wp14:anchorId="7471EB05" wp14:editId="51520278">
          <wp:simplePos x="0" y="0"/>
          <wp:positionH relativeFrom="column">
            <wp:posOffset>7985125</wp:posOffset>
          </wp:positionH>
          <wp:positionV relativeFrom="paragraph">
            <wp:posOffset>39370</wp:posOffset>
          </wp:positionV>
          <wp:extent cx="1749425" cy="503555"/>
          <wp:effectExtent l="0" t="0" r="3175" b="0"/>
          <wp:wrapTight wrapText="bothSides">
            <wp:wrapPolygon edited="0">
              <wp:start x="0" y="0"/>
              <wp:lineTo x="0" y="20429"/>
              <wp:lineTo x="21404" y="20429"/>
              <wp:lineTo x="21404" y="0"/>
              <wp:lineTo x="0" y="0"/>
            </wp:wrapPolygon>
          </wp:wrapTight>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p>
  <w:p w14:paraId="24D0D157" w14:textId="77777777" w:rsidR="008501BD" w:rsidRDefault="008501BD" w:rsidP="00541446">
    <w:pPr>
      <w:pStyle w:val="Header"/>
      <w:rPr>
        <w:b/>
        <w:i/>
        <w:noProof/>
        <w:sz w:val="20"/>
        <w:szCs w:val="20"/>
        <w:lang w:eastAsia="en-US"/>
      </w:rPr>
    </w:pPr>
  </w:p>
  <w:p w14:paraId="79FBB4A5" w14:textId="77777777" w:rsidR="008501BD" w:rsidRPr="00541446" w:rsidRDefault="008501BD" w:rsidP="00541446">
    <w:pPr>
      <w:pStyle w:val="Header"/>
      <w:rPr>
        <w:sz w:val="18"/>
        <w:szCs w:val="18"/>
      </w:rPr>
    </w:pPr>
    <w:r w:rsidRPr="00541446">
      <w:rPr>
        <w:noProof/>
        <w:sz w:val="18"/>
        <w:szCs w:val="18"/>
        <w:lang w:val="en-AU"/>
      </w:rPr>
      <w:drawing>
        <wp:anchor distT="0" distB="0" distL="114300" distR="114300" simplePos="0" relativeHeight="251764736" behindDoc="0" locked="0" layoutInCell="1" allowOverlap="1" wp14:anchorId="5235A5E9" wp14:editId="6F2AC032">
          <wp:simplePos x="0" y="0"/>
          <wp:positionH relativeFrom="column">
            <wp:posOffset>-867410</wp:posOffset>
          </wp:positionH>
          <wp:positionV relativeFrom="paragraph">
            <wp:posOffset>173355</wp:posOffset>
          </wp:positionV>
          <wp:extent cx="9020175" cy="45719"/>
          <wp:effectExtent l="0" t="0" r="0" b="0"/>
          <wp:wrapNone/>
          <wp:docPr id="485" name="Picture 485"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a:off x="0" y="0"/>
                    <a:ext cx="11761140" cy="596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1446">
      <w:rPr>
        <w:b/>
        <w:i/>
        <w:noProof/>
        <w:sz w:val="18"/>
        <w:szCs w:val="18"/>
        <w:lang w:eastAsia="en-US"/>
      </w:rPr>
      <w:t>PJSI:</w:t>
    </w:r>
    <w:r w:rsidRPr="00541446">
      <w:rPr>
        <w:noProof/>
        <w:sz w:val="18"/>
        <w:szCs w:val="18"/>
        <w:lang w:eastAsia="en-US"/>
      </w:rPr>
      <w:t xml:space="preserve"> </w:t>
    </w:r>
    <w:r>
      <w:rPr>
        <w:i/>
        <w:noProof/>
        <w:sz w:val="18"/>
        <w:szCs w:val="18"/>
        <w:lang w:eastAsia="en-US"/>
      </w:rPr>
      <w:t xml:space="preserve">Six-monthly </w:t>
    </w:r>
    <w:r w:rsidRPr="00541446">
      <w:rPr>
        <w:i/>
        <w:noProof/>
        <w:sz w:val="18"/>
        <w:szCs w:val="18"/>
        <w:lang w:eastAsia="en-US"/>
      </w:rPr>
      <w:t>Progress Report July</w:t>
    </w:r>
    <w:r>
      <w:rPr>
        <w:i/>
        <w:noProof/>
        <w:sz w:val="18"/>
        <w:szCs w:val="18"/>
        <w:lang w:eastAsia="en-US"/>
      </w:rPr>
      <w:t xml:space="preserve"> - December 2019</w:t>
    </w:r>
  </w:p>
  <w:p w14:paraId="484E0711" w14:textId="77777777" w:rsidR="008501BD" w:rsidRPr="00A10B6A" w:rsidRDefault="008501BD" w:rsidP="00541446">
    <w:pPr>
      <w:rPr>
        <w:sz w:val="20"/>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21958" w14:textId="77777777" w:rsidR="008501BD" w:rsidRDefault="008501BD" w:rsidP="00E661D2">
    <w:pPr>
      <w:pStyle w:val="Header"/>
      <w:rPr>
        <w:b/>
        <w:i/>
        <w:noProof/>
        <w:sz w:val="20"/>
        <w:szCs w:val="20"/>
        <w:lang w:eastAsia="en-US"/>
      </w:rPr>
    </w:pPr>
  </w:p>
  <w:p w14:paraId="26D6B11C" w14:textId="77777777" w:rsidR="008501BD" w:rsidRDefault="008501BD" w:rsidP="00CC7D1B">
    <w:pPr>
      <w:pStyle w:val="Header"/>
      <w:rPr>
        <w:b/>
        <w:i/>
        <w:noProof/>
        <w:sz w:val="20"/>
        <w:szCs w:val="20"/>
        <w:lang w:eastAsia="en-US"/>
      </w:rPr>
    </w:pPr>
    <w:r>
      <w:rPr>
        <w:b/>
        <w:noProof/>
        <w:sz w:val="36"/>
        <w:lang w:val="en-AU"/>
      </w:rPr>
      <w:drawing>
        <wp:anchor distT="0" distB="0" distL="114300" distR="114300" simplePos="0" relativeHeight="251715584" behindDoc="0" locked="0" layoutInCell="1" allowOverlap="1" wp14:anchorId="7FEBDCDD" wp14:editId="1685149B">
          <wp:simplePos x="0" y="0"/>
          <wp:positionH relativeFrom="column">
            <wp:posOffset>7985125</wp:posOffset>
          </wp:positionH>
          <wp:positionV relativeFrom="paragraph">
            <wp:posOffset>39370</wp:posOffset>
          </wp:positionV>
          <wp:extent cx="1749425" cy="503555"/>
          <wp:effectExtent l="0" t="0" r="3175" b="0"/>
          <wp:wrapTight wrapText="bothSides">
            <wp:wrapPolygon edited="0">
              <wp:start x="0" y="0"/>
              <wp:lineTo x="0" y="20429"/>
              <wp:lineTo x="21404" y="20429"/>
              <wp:lineTo x="21404" y="0"/>
              <wp:lineTo x="0" y="0"/>
            </wp:wrapPolygon>
          </wp:wrapTight>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p>
  <w:p w14:paraId="155536FF" w14:textId="77777777" w:rsidR="008501BD" w:rsidRDefault="008501BD" w:rsidP="00CC7D1B">
    <w:pPr>
      <w:pStyle w:val="Header"/>
      <w:rPr>
        <w:b/>
        <w:i/>
        <w:noProof/>
        <w:sz w:val="20"/>
        <w:szCs w:val="20"/>
        <w:lang w:eastAsia="en-US"/>
      </w:rPr>
    </w:pPr>
  </w:p>
  <w:p w14:paraId="012B947B" w14:textId="54DA9B83" w:rsidR="008501BD" w:rsidRDefault="008501BD" w:rsidP="00CC7D1B">
    <w:pPr>
      <w:pStyle w:val="Header"/>
    </w:pPr>
    <w:r>
      <w:rPr>
        <w:noProof/>
        <w:lang w:val="en-AU"/>
      </w:rPr>
      <w:drawing>
        <wp:anchor distT="0" distB="0" distL="114300" distR="114300" simplePos="0" relativeHeight="251714560" behindDoc="0" locked="0" layoutInCell="1" allowOverlap="1" wp14:anchorId="0A74492A" wp14:editId="2A279558">
          <wp:simplePos x="0" y="0"/>
          <wp:positionH relativeFrom="column">
            <wp:posOffset>-867410</wp:posOffset>
          </wp:positionH>
          <wp:positionV relativeFrom="paragraph">
            <wp:posOffset>173355</wp:posOffset>
          </wp:positionV>
          <wp:extent cx="9020175" cy="45719"/>
          <wp:effectExtent l="0" t="0" r="0" b="0"/>
          <wp:wrapNone/>
          <wp:docPr id="488" name="Picture 488"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a:off x="0" y="0"/>
                    <a:ext cx="11761140" cy="59612"/>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noProof/>
        <w:sz w:val="20"/>
        <w:szCs w:val="20"/>
        <w:lang w:eastAsia="en-US"/>
      </w:rPr>
      <w:t>PJSI</w:t>
    </w:r>
    <w:r w:rsidRPr="00646094">
      <w:rPr>
        <w:b/>
        <w:i/>
        <w:noProof/>
        <w:sz w:val="20"/>
        <w:szCs w:val="20"/>
        <w:lang w:eastAsia="en-US"/>
      </w:rPr>
      <w:t>:</w:t>
    </w:r>
    <w:r>
      <w:rPr>
        <w:noProof/>
        <w:sz w:val="20"/>
        <w:szCs w:val="20"/>
        <w:lang w:eastAsia="en-US"/>
      </w:rPr>
      <w:t xml:space="preserve"> </w:t>
    </w:r>
    <w:r>
      <w:rPr>
        <w:i/>
        <w:noProof/>
        <w:sz w:val="18"/>
        <w:szCs w:val="18"/>
        <w:lang w:eastAsia="en-US"/>
      </w:rPr>
      <w:t xml:space="preserve">Six-monthly </w:t>
    </w:r>
    <w:r w:rsidRPr="00541446">
      <w:rPr>
        <w:i/>
        <w:noProof/>
        <w:sz w:val="18"/>
        <w:szCs w:val="18"/>
        <w:lang w:eastAsia="en-US"/>
      </w:rPr>
      <w:t>Progress Report July</w:t>
    </w:r>
    <w:r>
      <w:rPr>
        <w:i/>
        <w:noProof/>
        <w:sz w:val="18"/>
        <w:szCs w:val="18"/>
        <w:lang w:eastAsia="en-US"/>
      </w:rPr>
      <w:t xml:space="preserve"> - December 2019</w:t>
    </w:r>
  </w:p>
  <w:p w14:paraId="630332D0" w14:textId="77777777" w:rsidR="008501BD" w:rsidRDefault="008501BD" w:rsidP="00E661D2">
    <w:pPr>
      <w:pStyle w:val="Header"/>
      <w:rPr>
        <w:b/>
        <w:i/>
        <w:noProof/>
        <w:sz w:val="20"/>
        <w:szCs w:val="20"/>
        <w:lang w:eastAsia="en-US"/>
      </w:rPr>
    </w:pPr>
  </w:p>
  <w:p w14:paraId="6BEDC0F2" w14:textId="77777777" w:rsidR="008501BD" w:rsidRPr="00A10B6A" w:rsidRDefault="008501BD" w:rsidP="005E7B2A">
    <w:pP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82B59"/>
    <w:multiLevelType w:val="hybridMultilevel"/>
    <w:tmpl w:val="F21A7218"/>
    <w:lvl w:ilvl="0" w:tplc="707E1EB4">
      <w:start w:val="1"/>
      <w:numFmt w:val="bullet"/>
      <w:pStyle w:val="ListBullet"/>
      <w:lvlText w:val=""/>
      <w:lvlJc w:val="left"/>
      <w:pPr>
        <w:tabs>
          <w:tab w:val="num" w:pos="357"/>
        </w:tabs>
        <w:ind w:left="357" w:hanging="357"/>
      </w:pPr>
      <w:rPr>
        <w:rFonts w:ascii="Symbol" w:hAnsi="Symbol" w:hint="default"/>
        <w:i/>
        <w:sz w:val="21"/>
      </w:rPr>
    </w:lvl>
    <w:lvl w:ilvl="1" w:tplc="08090003">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D85F96"/>
    <w:multiLevelType w:val="hybridMultilevel"/>
    <w:tmpl w:val="94B0B4B6"/>
    <w:lvl w:ilvl="0" w:tplc="8D60FFE4">
      <w:numFmt w:val="bullet"/>
      <w:lvlText w:val=""/>
      <w:lvlJc w:val="left"/>
      <w:pPr>
        <w:ind w:left="720" w:hanging="360"/>
      </w:pPr>
      <w:rPr>
        <w:rFonts w:ascii="SymbolMT" w:eastAsia="SymbolMT" w:hAnsi="Calibri" w:cs="SymbolMT"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A143FD"/>
    <w:multiLevelType w:val="hybridMultilevel"/>
    <w:tmpl w:val="D6EEF328"/>
    <w:lvl w:ilvl="0" w:tplc="90A691D4">
      <w:start w:val="2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AC05A1"/>
    <w:multiLevelType w:val="hybridMultilevel"/>
    <w:tmpl w:val="25FCB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7A51EC"/>
    <w:multiLevelType w:val="hybridMultilevel"/>
    <w:tmpl w:val="233C2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024941"/>
    <w:multiLevelType w:val="hybridMultilevel"/>
    <w:tmpl w:val="04C0B2A4"/>
    <w:lvl w:ilvl="0" w:tplc="B9B62DB0">
      <w:start w:val="1"/>
      <w:numFmt w:val="bullet"/>
      <w:lvlText w:val=""/>
      <w:lvlJc w:val="left"/>
      <w:pPr>
        <w:ind w:left="720" w:hanging="360"/>
      </w:pPr>
      <w:rPr>
        <w:rFonts w:ascii="Symbol" w:hAnsi="Symbol" w:hint="default"/>
        <w:i/>
        <w:sz w:val="2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5065B3"/>
    <w:multiLevelType w:val="hybridMultilevel"/>
    <w:tmpl w:val="86A85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29035D"/>
    <w:multiLevelType w:val="hybridMultilevel"/>
    <w:tmpl w:val="80DCE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1E4977"/>
    <w:multiLevelType w:val="hybridMultilevel"/>
    <w:tmpl w:val="20920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F240AC5"/>
    <w:multiLevelType w:val="hybridMultilevel"/>
    <w:tmpl w:val="B972D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F4921F6"/>
    <w:multiLevelType w:val="hybridMultilevel"/>
    <w:tmpl w:val="4A88A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FF55E5C"/>
    <w:multiLevelType w:val="hybridMultilevel"/>
    <w:tmpl w:val="34006184"/>
    <w:lvl w:ilvl="0" w:tplc="302465EA">
      <w:start w:val="2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3E738E"/>
    <w:multiLevelType w:val="hybridMultilevel"/>
    <w:tmpl w:val="E4042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27832C8"/>
    <w:multiLevelType w:val="hybridMultilevel"/>
    <w:tmpl w:val="60EEEF1A"/>
    <w:lvl w:ilvl="0" w:tplc="AEB26D24">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B0E2751"/>
    <w:multiLevelType w:val="hybridMultilevel"/>
    <w:tmpl w:val="19A07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EEB6373"/>
    <w:multiLevelType w:val="hybridMultilevel"/>
    <w:tmpl w:val="01D80F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34C521D"/>
    <w:multiLevelType w:val="hybridMultilevel"/>
    <w:tmpl w:val="8BFE12A4"/>
    <w:lvl w:ilvl="0" w:tplc="302465EA">
      <w:start w:val="2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0DE6EC1"/>
    <w:multiLevelType w:val="hybridMultilevel"/>
    <w:tmpl w:val="8FF89E42"/>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18" w15:restartNumberingAfterBreak="0">
    <w:nsid w:val="681A7187"/>
    <w:multiLevelType w:val="hybridMultilevel"/>
    <w:tmpl w:val="B5FAA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96A4E0F"/>
    <w:multiLevelType w:val="hybridMultilevel"/>
    <w:tmpl w:val="A8D8E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A882118"/>
    <w:multiLevelType w:val="hybridMultilevel"/>
    <w:tmpl w:val="A80EB9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D16356E"/>
    <w:multiLevelType w:val="hybridMultilevel"/>
    <w:tmpl w:val="7BC23D18"/>
    <w:lvl w:ilvl="0" w:tplc="C7744744">
      <w:numFmt w:val="bullet"/>
      <w:lvlText w:val="-"/>
      <w:lvlJc w:val="left"/>
      <w:pPr>
        <w:ind w:left="414" w:hanging="360"/>
      </w:pPr>
      <w:rPr>
        <w:rFonts w:ascii="Arial" w:eastAsia="Times New Roman" w:hAnsi="Arial" w:cs="Arial" w:hint="default"/>
      </w:rPr>
    </w:lvl>
    <w:lvl w:ilvl="1" w:tplc="0C090003" w:tentative="1">
      <w:start w:val="1"/>
      <w:numFmt w:val="bullet"/>
      <w:lvlText w:val="o"/>
      <w:lvlJc w:val="left"/>
      <w:pPr>
        <w:ind w:left="1134" w:hanging="360"/>
      </w:pPr>
      <w:rPr>
        <w:rFonts w:ascii="Courier New" w:hAnsi="Courier New" w:cs="Courier New" w:hint="default"/>
      </w:rPr>
    </w:lvl>
    <w:lvl w:ilvl="2" w:tplc="0C090005" w:tentative="1">
      <w:start w:val="1"/>
      <w:numFmt w:val="bullet"/>
      <w:lvlText w:val=""/>
      <w:lvlJc w:val="left"/>
      <w:pPr>
        <w:ind w:left="1854" w:hanging="360"/>
      </w:pPr>
      <w:rPr>
        <w:rFonts w:ascii="Wingdings" w:hAnsi="Wingdings" w:hint="default"/>
      </w:rPr>
    </w:lvl>
    <w:lvl w:ilvl="3" w:tplc="0C090001" w:tentative="1">
      <w:start w:val="1"/>
      <w:numFmt w:val="bullet"/>
      <w:lvlText w:val=""/>
      <w:lvlJc w:val="left"/>
      <w:pPr>
        <w:ind w:left="2574" w:hanging="360"/>
      </w:pPr>
      <w:rPr>
        <w:rFonts w:ascii="Symbol" w:hAnsi="Symbol" w:hint="default"/>
      </w:rPr>
    </w:lvl>
    <w:lvl w:ilvl="4" w:tplc="0C090003" w:tentative="1">
      <w:start w:val="1"/>
      <w:numFmt w:val="bullet"/>
      <w:lvlText w:val="o"/>
      <w:lvlJc w:val="left"/>
      <w:pPr>
        <w:ind w:left="3294" w:hanging="360"/>
      </w:pPr>
      <w:rPr>
        <w:rFonts w:ascii="Courier New" w:hAnsi="Courier New" w:cs="Courier New" w:hint="default"/>
      </w:rPr>
    </w:lvl>
    <w:lvl w:ilvl="5" w:tplc="0C090005" w:tentative="1">
      <w:start w:val="1"/>
      <w:numFmt w:val="bullet"/>
      <w:lvlText w:val=""/>
      <w:lvlJc w:val="left"/>
      <w:pPr>
        <w:ind w:left="4014" w:hanging="360"/>
      </w:pPr>
      <w:rPr>
        <w:rFonts w:ascii="Wingdings" w:hAnsi="Wingdings" w:hint="default"/>
      </w:rPr>
    </w:lvl>
    <w:lvl w:ilvl="6" w:tplc="0C090001" w:tentative="1">
      <w:start w:val="1"/>
      <w:numFmt w:val="bullet"/>
      <w:lvlText w:val=""/>
      <w:lvlJc w:val="left"/>
      <w:pPr>
        <w:ind w:left="4734" w:hanging="360"/>
      </w:pPr>
      <w:rPr>
        <w:rFonts w:ascii="Symbol" w:hAnsi="Symbol" w:hint="default"/>
      </w:rPr>
    </w:lvl>
    <w:lvl w:ilvl="7" w:tplc="0C090003" w:tentative="1">
      <w:start w:val="1"/>
      <w:numFmt w:val="bullet"/>
      <w:lvlText w:val="o"/>
      <w:lvlJc w:val="left"/>
      <w:pPr>
        <w:ind w:left="5454" w:hanging="360"/>
      </w:pPr>
      <w:rPr>
        <w:rFonts w:ascii="Courier New" w:hAnsi="Courier New" w:cs="Courier New" w:hint="default"/>
      </w:rPr>
    </w:lvl>
    <w:lvl w:ilvl="8" w:tplc="0C090005" w:tentative="1">
      <w:start w:val="1"/>
      <w:numFmt w:val="bullet"/>
      <w:lvlText w:val=""/>
      <w:lvlJc w:val="left"/>
      <w:pPr>
        <w:ind w:left="6174" w:hanging="360"/>
      </w:pPr>
      <w:rPr>
        <w:rFonts w:ascii="Wingdings" w:hAnsi="Wingdings" w:hint="default"/>
      </w:rPr>
    </w:lvl>
  </w:abstractNum>
  <w:abstractNum w:abstractNumId="22" w15:restartNumberingAfterBreak="0">
    <w:nsid w:val="74C620AB"/>
    <w:multiLevelType w:val="hybridMultilevel"/>
    <w:tmpl w:val="F2CC2C72"/>
    <w:lvl w:ilvl="0" w:tplc="74E294C8">
      <w:start w:val="3"/>
      <w:numFmt w:val="bullet"/>
      <w:lvlText w:val="-"/>
      <w:lvlJc w:val="left"/>
      <w:pPr>
        <w:ind w:left="720" w:hanging="360"/>
      </w:pPr>
      <w:rPr>
        <w:rFonts w:ascii="Calibri" w:eastAsia="Times New Roman"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59D5439"/>
    <w:multiLevelType w:val="hybridMultilevel"/>
    <w:tmpl w:val="B7723F60"/>
    <w:lvl w:ilvl="0" w:tplc="EDBCF10A">
      <w:start w:val="7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E525D88"/>
    <w:multiLevelType w:val="hybridMultilevel"/>
    <w:tmpl w:val="D44AD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E792D38"/>
    <w:multiLevelType w:val="hybridMultilevel"/>
    <w:tmpl w:val="4264450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0"/>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0"/>
  </w:num>
  <w:num w:numId="5">
    <w:abstractNumId w:val="17"/>
  </w:num>
  <w:num w:numId="6">
    <w:abstractNumId w:val="7"/>
  </w:num>
  <w:num w:numId="7">
    <w:abstractNumId w:val="20"/>
  </w:num>
  <w:num w:numId="8">
    <w:abstractNumId w:val="18"/>
  </w:num>
  <w:num w:numId="9">
    <w:abstractNumId w:val="22"/>
  </w:num>
  <w:num w:numId="10">
    <w:abstractNumId w:val="14"/>
  </w:num>
  <w:num w:numId="11">
    <w:abstractNumId w:val="25"/>
  </w:num>
  <w:num w:numId="12">
    <w:abstractNumId w:val="16"/>
  </w:num>
  <w:num w:numId="13">
    <w:abstractNumId w:val="2"/>
  </w:num>
  <w:num w:numId="14">
    <w:abstractNumId w:val="6"/>
  </w:num>
  <w:num w:numId="15">
    <w:abstractNumId w:val="1"/>
  </w:num>
  <w:num w:numId="16">
    <w:abstractNumId w:val="19"/>
  </w:num>
  <w:num w:numId="17">
    <w:abstractNumId w:val="15"/>
  </w:num>
  <w:num w:numId="18">
    <w:abstractNumId w:val="5"/>
  </w:num>
  <w:num w:numId="19">
    <w:abstractNumId w:val="12"/>
  </w:num>
  <w:num w:numId="20">
    <w:abstractNumId w:val="21"/>
  </w:num>
  <w:num w:numId="21">
    <w:abstractNumId w:val="13"/>
  </w:num>
  <w:num w:numId="22">
    <w:abstractNumId w:val="9"/>
  </w:num>
  <w:num w:numId="23">
    <w:abstractNumId w:val="4"/>
  </w:num>
  <w:num w:numId="24">
    <w:abstractNumId w:val="8"/>
  </w:num>
  <w:num w:numId="25">
    <w:abstractNumId w:val="23"/>
  </w:num>
  <w:num w:numId="26">
    <w:abstractNumId w:val="24"/>
  </w:num>
  <w:num w:numId="2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6D3CD441-07A9-4B83-97D1-574145539DB8}"/>
    <w:docVar w:name="dgnword-eventsink" w:val="1900721233072"/>
  </w:docVars>
  <w:rsids>
    <w:rsidRoot w:val="00181670"/>
    <w:rsid w:val="000000DF"/>
    <w:rsid w:val="000001BE"/>
    <w:rsid w:val="00000452"/>
    <w:rsid w:val="00000DA0"/>
    <w:rsid w:val="00000DCA"/>
    <w:rsid w:val="000012DA"/>
    <w:rsid w:val="00001D5E"/>
    <w:rsid w:val="00002440"/>
    <w:rsid w:val="000025F2"/>
    <w:rsid w:val="000026E5"/>
    <w:rsid w:val="0000292A"/>
    <w:rsid w:val="00002A87"/>
    <w:rsid w:val="00002BBA"/>
    <w:rsid w:val="0000314E"/>
    <w:rsid w:val="00003501"/>
    <w:rsid w:val="000037E2"/>
    <w:rsid w:val="0000399B"/>
    <w:rsid w:val="00003BC4"/>
    <w:rsid w:val="000043A9"/>
    <w:rsid w:val="0000478A"/>
    <w:rsid w:val="000049DA"/>
    <w:rsid w:val="00004D4A"/>
    <w:rsid w:val="00004E51"/>
    <w:rsid w:val="00005734"/>
    <w:rsid w:val="00005C58"/>
    <w:rsid w:val="000060A7"/>
    <w:rsid w:val="000063F5"/>
    <w:rsid w:val="00006481"/>
    <w:rsid w:val="00006B03"/>
    <w:rsid w:val="00007182"/>
    <w:rsid w:val="000074AE"/>
    <w:rsid w:val="00007612"/>
    <w:rsid w:val="000078FD"/>
    <w:rsid w:val="000102E8"/>
    <w:rsid w:val="00010DC3"/>
    <w:rsid w:val="00011592"/>
    <w:rsid w:val="00011818"/>
    <w:rsid w:val="00011B91"/>
    <w:rsid w:val="00011CA2"/>
    <w:rsid w:val="0001236B"/>
    <w:rsid w:val="0001251D"/>
    <w:rsid w:val="000125B0"/>
    <w:rsid w:val="0001270D"/>
    <w:rsid w:val="00013B5C"/>
    <w:rsid w:val="00014501"/>
    <w:rsid w:val="00014A0C"/>
    <w:rsid w:val="00014F23"/>
    <w:rsid w:val="00015077"/>
    <w:rsid w:val="00015234"/>
    <w:rsid w:val="00015293"/>
    <w:rsid w:val="00015643"/>
    <w:rsid w:val="00015869"/>
    <w:rsid w:val="00015C30"/>
    <w:rsid w:val="00015C7B"/>
    <w:rsid w:val="00016395"/>
    <w:rsid w:val="0001666F"/>
    <w:rsid w:val="000171AD"/>
    <w:rsid w:val="000174F9"/>
    <w:rsid w:val="000178FD"/>
    <w:rsid w:val="0001794F"/>
    <w:rsid w:val="00017A2C"/>
    <w:rsid w:val="00020369"/>
    <w:rsid w:val="00021B3B"/>
    <w:rsid w:val="00021B5B"/>
    <w:rsid w:val="000227BD"/>
    <w:rsid w:val="00022ED7"/>
    <w:rsid w:val="0002315A"/>
    <w:rsid w:val="0002325D"/>
    <w:rsid w:val="00023342"/>
    <w:rsid w:val="00023493"/>
    <w:rsid w:val="00023698"/>
    <w:rsid w:val="00023AB2"/>
    <w:rsid w:val="0002403A"/>
    <w:rsid w:val="00024140"/>
    <w:rsid w:val="0002440D"/>
    <w:rsid w:val="0002459E"/>
    <w:rsid w:val="00024B3E"/>
    <w:rsid w:val="000251D9"/>
    <w:rsid w:val="000254CB"/>
    <w:rsid w:val="0002586C"/>
    <w:rsid w:val="000258EC"/>
    <w:rsid w:val="000263B0"/>
    <w:rsid w:val="000265CD"/>
    <w:rsid w:val="00026C6C"/>
    <w:rsid w:val="00027285"/>
    <w:rsid w:val="00027EE9"/>
    <w:rsid w:val="00030472"/>
    <w:rsid w:val="000304A3"/>
    <w:rsid w:val="0003098A"/>
    <w:rsid w:val="00030A30"/>
    <w:rsid w:val="00030F82"/>
    <w:rsid w:val="00031F61"/>
    <w:rsid w:val="00032340"/>
    <w:rsid w:val="00032430"/>
    <w:rsid w:val="000328AC"/>
    <w:rsid w:val="00033128"/>
    <w:rsid w:val="00033BDA"/>
    <w:rsid w:val="000350C0"/>
    <w:rsid w:val="00036330"/>
    <w:rsid w:val="0003634F"/>
    <w:rsid w:val="0003646D"/>
    <w:rsid w:val="00037C13"/>
    <w:rsid w:val="0004033C"/>
    <w:rsid w:val="000404D3"/>
    <w:rsid w:val="0004088B"/>
    <w:rsid w:val="0004089B"/>
    <w:rsid w:val="00040B6F"/>
    <w:rsid w:val="00040E7C"/>
    <w:rsid w:val="0004123C"/>
    <w:rsid w:val="00041C11"/>
    <w:rsid w:val="00041C15"/>
    <w:rsid w:val="00041CBC"/>
    <w:rsid w:val="00042897"/>
    <w:rsid w:val="00042D88"/>
    <w:rsid w:val="00044487"/>
    <w:rsid w:val="000444A2"/>
    <w:rsid w:val="00045122"/>
    <w:rsid w:val="0004529E"/>
    <w:rsid w:val="000458CD"/>
    <w:rsid w:val="00045E48"/>
    <w:rsid w:val="00046744"/>
    <w:rsid w:val="00046EBC"/>
    <w:rsid w:val="00050A0A"/>
    <w:rsid w:val="00050F8A"/>
    <w:rsid w:val="000514ED"/>
    <w:rsid w:val="00051524"/>
    <w:rsid w:val="00051B92"/>
    <w:rsid w:val="000520E3"/>
    <w:rsid w:val="0005296A"/>
    <w:rsid w:val="00052B2A"/>
    <w:rsid w:val="000534BC"/>
    <w:rsid w:val="00053D6C"/>
    <w:rsid w:val="000545EA"/>
    <w:rsid w:val="00054703"/>
    <w:rsid w:val="00054773"/>
    <w:rsid w:val="000550A5"/>
    <w:rsid w:val="000555A0"/>
    <w:rsid w:val="00056969"/>
    <w:rsid w:val="00056B1F"/>
    <w:rsid w:val="00056E99"/>
    <w:rsid w:val="000571BA"/>
    <w:rsid w:val="0005753C"/>
    <w:rsid w:val="000576D1"/>
    <w:rsid w:val="00060725"/>
    <w:rsid w:val="0006074B"/>
    <w:rsid w:val="00060C3D"/>
    <w:rsid w:val="00061279"/>
    <w:rsid w:val="000613FA"/>
    <w:rsid w:val="00061425"/>
    <w:rsid w:val="00061DDE"/>
    <w:rsid w:val="00061F38"/>
    <w:rsid w:val="00062977"/>
    <w:rsid w:val="00062A4E"/>
    <w:rsid w:val="00062B1D"/>
    <w:rsid w:val="000639F4"/>
    <w:rsid w:val="00063C87"/>
    <w:rsid w:val="00063CEA"/>
    <w:rsid w:val="00063FE6"/>
    <w:rsid w:val="00064336"/>
    <w:rsid w:val="000645DF"/>
    <w:rsid w:val="000647E7"/>
    <w:rsid w:val="00066376"/>
    <w:rsid w:val="0006699C"/>
    <w:rsid w:val="00066F7F"/>
    <w:rsid w:val="0006784C"/>
    <w:rsid w:val="00070240"/>
    <w:rsid w:val="00070804"/>
    <w:rsid w:val="00070CD4"/>
    <w:rsid w:val="00071536"/>
    <w:rsid w:val="00071D65"/>
    <w:rsid w:val="00073CB0"/>
    <w:rsid w:val="000742B8"/>
    <w:rsid w:val="000747D4"/>
    <w:rsid w:val="000750F1"/>
    <w:rsid w:val="0007590D"/>
    <w:rsid w:val="00075E9B"/>
    <w:rsid w:val="00075F5E"/>
    <w:rsid w:val="00075FF6"/>
    <w:rsid w:val="0007646C"/>
    <w:rsid w:val="0007649E"/>
    <w:rsid w:val="00076A46"/>
    <w:rsid w:val="0007760F"/>
    <w:rsid w:val="0007773D"/>
    <w:rsid w:val="00077BD4"/>
    <w:rsid w:val="000802D0"/>
    <w:rsid w:val="000802E3"/>
    <w:rsid w:val="0008042D"/>
    <w:rsid w:val="0008138E"/>
    <w:rsid w:val="0008179D"/>
    <w:rsid w:val="00081BA3"/>
    <w:rsid w:val="00082DC8"/>
    <w:rsid w:val="00082DEF"/>
    <w:rsid w:val="00082E21"/>
    <w:rsid w:val="0008304B"/>
    <w:rsid w:val="0008317E"/>
    <w:rsid w:val="000833E1"/>
    <w:rsid w:val="00083703"/>
    <w:rsid w:val="00083988"/>
    <w:rsid w:val="00084805"/>
    <w:rsid w:val="0008572C"/>
    <w:rsid w:val="00085BED"/>
    <w:rsid w:val="0008650D"/>
    <w:rsid w:val="000877A5"/>
    <w:rsid w:val="00087E56"/>
    <w:rsid w:val="00091340"/>
    <w:rsid w:val="00091B73"/>
    <w:rsid w:val="00091C7C"/>
    <w:rsid w:val="00092466"/>
    <w:rsid w:val="000930D9"/>
    <w:rsid w:val="0009329A"/>
    <w:rsid w:val="000937D3"/>
    <w:rsid w:val="0009442C"/>
    <w:rsid w:val="0009442E"/>
    <w:rsid w:val="000945B0"/>
    <w:rsid w:val="000945F7"/>
    <w:rsid w:val="0009482D"/>
    <w:rsid w:val="00094ECD"/>
    <w:rsid w:val="0009557E"/>
    <w:rsid w:val="00095C66"/>
    <w:rsid w:val="0009650E"/>
    <w:rsid w:val="00096C38"/>
    <w:rsid w:val="00096DFC"/>
    <w:rsid w:val="000973D7"/>
    <w:rsid w:val="000979BB"/>
    <w:rsid w:val="00097CC1"/>
    <w:rsid w:val="00097F8A"/>
    <w:rsid w:val="000A032D"/>
    <w:rsid w:val="000A164C"/>
    <w:rsid w:val="000A1FDB"/>
    <w:rsid w:val="000A2166"/>
    <w:rsid w:val="000A23A2"/>
    <w:rsid w:val="000A3528"/>
    <w:rsid w:val="000A3E71"/>
    <w:rsid w:val="000A40D0"/>
    <w:rsid w:val="000A47BE"/>
    <w:rsid w:val="000A4B15"/>
    <w:rsid w:val="000A504A"/>
    <w:rsid w:val="000A540E"/>
    <w:rsid w:val="000A57EB"/>
    <w:rsid w:val="000A5A47"/>
    <w:rsid w:val="000A5FAC"/>
    <w:rsid w:val="000A64DA"/>
    <w:rsid w:val="000A6C39"/>
    <w:rsid w:val="000A75FF"/>
    <w:rsid w:val="000A7CEA"/>
    <w:rsid w:val="000A7F60"/>
    <w:rsid w:val="000B0084"/>
    <w:rsid w:val="000B0D94"/>
    <w:rsid w:val="000B0EF7"/>
    <w:rsid w:val="000B1406"/>
    <w:rsid w:val="000B18DF"/>
    <w:rsid w:val="000B1C4D"/>
    <w:rsid w:val="000B2519"/>
    <w:rsid w:val="000B30A7"/>
    <w:rsid w:val="000B31BC"/>
    <w:rsid w:val="000B3EBC"/>
    <w:rsid w:val="000B4840"/>
    <w:rsid w:val="000B4B27"/>
    <w:rsid w:val="000B5851"/>
    <w:rsid w:val="000B5BD2"/>
    <w:rsid w:val="000B669D"/>
    <w:rsid w:val="000B6A29"/>
    <w:rsid w:val="000B708F"/>
    <w:rsid w:val="000B7221"/>
    <w:rsid w:val="000B7B56"/>
    <w:rsid w:val="000B7EC9"/>
    <w:rsid w:val="000C001D"/>
    <w:rsid w:val="000C0130"/>
    <w:rsid w:val="000C05A7"/>
    <w:rsid w:val="000C0CDE"/>
    <w:rsid w:val="000C176E"/>
    <w:rsid w:val="000C1CA5"/>
    <w:rsid w:val="000C1D29"/>
    <w:rsid w:val="000C1D7E"/>
    <w:rsid w:val="000C2370"/>
    <w:rsid w:val="000C29C8"/>
    <w:rsid w:val="000C2D72"/>
    <w:rsid w:val="000C2E87"/>
    <w:rsid w:val="000C2EDD"/>
    <w:rsid w:val="000C4DC0"/>
    <w:rsid w:val="000C520B"/>
    <w:rsid w:val="000C54EE"/>
    <w:rsid w:val="000C56C6"/>
    <w:rsid w:val="000C5730"/>
    <w:rsid w:val="000C58B6"/>
    <w:rsid w:val="000C6390"/>
    <w:rsid w:val="000C6508"/>
    <w:rsid w:val="000C700D"/>
    <w:rsid w:val="000D13D4"/>
    <w:rsid w:val="000D18DC"/>
    <w:rsid w:val="000D1B3E"/>
    <w:rsid w:val="000D2A6C"/>
    <w:rsid w:val="000D2ECE"/>
    <w:rsid w:val="000D3474"/>
    <w:rsid w:val="000D43EF"/>
    <w:rsid w:val="000D53DD"/>
    <w:rsid w:val="000D5A5D"/>
    <w:rsid w:val="000D5BC2"/>
    <w:rsid w:val="000D5CB0"/>
    <w:rsid w:val="000D6341"/>
    <w:rsid w:val="000D6BC9"/>
    <w:rsid w:val="000D72AF"/>
    <w:rsid w:val="000D74C1"/>
    <w:rsid w:val="000D76ED"/>
    <w:rsid w:val="000D7AE0"/>
    <w:rsid w:val="000D7BF5"/>
    <w:rsid w:val="000E04BD"/>
    <w:rsid w:val="000E0B72"/>
    <w:rsid w:val="000E0FD9"/>
    <w:rsid w:val="000E102D"/>
    <w:rsid w:val="000E1E19"/>
    <w:rsid w:val="000E215B"/>
    <w:rsid w:val="000E2B05"/>
    <w:rsid w:val="000E348E"/>
    <w:rsid w:val="000E3723"/>
    <w:rsid w:val="000E37BC"/>
    <w:rsid w:val="000E37C1"/>
    <w:rsid w:val="000E3A99"/>
    <w:rsid w:val="000E486C"/>
    <w:rsid w:val="000E4A02"/>
    <w:rsid w:val="000E4C77"/>
    <w:rsid w:val="000E4CD4"/>
    <w:rsid w:val="000E4CFB"/>
    <w:rsid w:val="000E5580"/>
    <w:rsid w:val="000E5622"/>
    <w:rsid w:val="000E5C30"/>
    <w:rsid w:val="000E5EDD"/>
    <w:rsid w:val="000E66C5"/>
    <w:rsid w:val="000E690C"/>
    <w:rsid w:val="000E69F7"/>
    <w:rsid w:val="000E7284"/>
    <w:rsid w:val="000E7310"/>
    <w:rsid w:val="000E775B"/>
    <w:rsid w:val="000F09A8"/>
    <w:rsid w:val="000F13E0"/>
    <w:rsid w:val="000F1DA3"/>
    <w:rsid w:val="000F205D"/>
    <w:rsid w:val="000F24AB"/>
    <w:rsid w:val="000F2CBF"/>
    <w:rsid w:val="000F2E7D"/>
    <w:rsid w:val="000F2F10"/>
    <w:rsid w:val="000F34D7"/>
    <w:rsid w:val="000F37FD"/>
    <w:rsid w:val="000F4028"/>
    <w:rsid w:val="000F4391"/>
    <w:rsid w:val="000F45A2"/>
    <w:rsid w:val="000F45B2"/>
    <w:rsid w:val="000F4F6C"/>
    <w:rsid w:val="000F5491"/>
    <w:rsid w:val="000F5C7E"/>
    <w:rsid w:val="000F64EC"/>
    <w:rsid w:val="000F6827"/>
    <w:rsid w:val="000F7B1E"/>
    <w:rsid w:val="000F7ED2"/>
    <w:rsid w:val="00100961"/>
    <w:rsid w:val="001009AF"/>
    <w:rsid w:val="00100C80"/>
    <w:rsid w:val="00100CB1"/>
    <w:rsid w:val="001018F7"/>
    <w:rsid w:val="00101FC3"/>
    <w:rsid w:val="00102358"/>
    <w:rsid w:val="00102CB2"/>
    <w:rsid w:val="00102D1E"/>
    <w:rsid w:val="00103AC4"/>
    <w:rsid w:val="00103AD2"/>
    <w:rsid w:val="00103FE3"/>
    <w:rsid w:val="0010477A"/>
    <w:rsid w:val="001051F8"/>
    <w:rsid w:val="001052D1"/>
    <w:rsid w:val="00105560"/>
    <w:rsid w:val="00105774"/>
    <w:rsid w:val="001058F0"/>
    <w:rsid w:val="00105DEA"/>
    <w:rsid w:val="00105F7E"/>
    <w:rsid w:val="00105FF5"/>
    <w:rsid w:val="00106241"/>
    <w:rsid w:val="001063A4"/>
    <w:rsid w:val="00106DE0"/>
    <w:rsid w:val="001074E1"/>
    <w:rsid w:val="0010765E"/>
    <w:rsid w:val="00107DA8"/>
    <w:rsid w:val="00107E01"/>
    <w:rsid w:val="001107F4"/>
    <w:rsid w:val="0011098A"/>
    <w:rsid w:val="00110D19"/>
    <w:rsid w:val="00110D25"/>
    <w:rsid w:val="00111222"/>
    <w:rsid w:val="001120BC"/>
    <w:rsid w:val="0011270F"/>
    <w:rsid w:val="00114F20"/>
    <w:rsid w:val="00115182"/>
    <w:rsid w:val="001151A5"/>
    <w:rsid w:val="00115346"/>
    <w:rsid w:val="00115A7A"/>
    <w:rsid w:val="00115DCB"/>
    <w:rsid w:val="0011621F"/>
    <w:rsid w:val="0011634A"/>
    <w:rsid w:val="0011665D"/>
    <w:rsid w:val="00116C9B"/>
    <w:rsid w:val="00117480"/>
    <w:rsid w:val="0011765A"/>
    <w:rsid w:val="001210D5"/>
    <w:rsid w:val="001211ED"/>
    <w:rsid w:val="001212F9"/>
    <w:rsid w:val="001213B4"/>
    <w:rsid w:val="00121498"/>
    <w:rsid w:val="00122368"/>
    <w:rsid w:val="0012261A"/>
    <w:rsid w:val="00122C47"/>
    <w:rsid w:val="00122EA3"/>
    <w:rsid w:val="001231F1"/>
    <w:rsid w:val="00123940"/>
    <w:rsid w:val="00123E3C"/>
    <w:rsid w:val="001241BC"/>
    <w:rsid w:val="001243CD"/>
    <w:rsid w:val="0012452E"/>
    <w:rsid w:val="00125011"/>
    <w:rsid w:val="00125709"/>
    <w:rsid w:val="00126000"/>
    <w:rsid w:val="00126180"/>
    <w:rsid w:val="001261A3"/>
    <w:rsid w:val="0012659A"/>
    <w:rsid w:val="00126959"/>
    <w:rsid w:val="00126CE5"/>
    <w:rsid w:val="001271E9"/>
    <w:rsid w:val="00127659"/>
    <w:rsid w:val="0013055C"/>
    <w:rsid w:val="00130756"/>
    <w:rsid w:val="00130CB6"/>
    <w:rsid w:val="00131151"/>
    <w:rsid w:val="001315DC"/>
    <w:rsid w:val="0013234C"/>
    <w:rsid w:val="00132AD4"/>
    <w:rsid w:val="00133089"/>
    <w:rsid w:val="00133A6A"/>
    <w:rsid w:val="00133C60"/>
    <w:rsid w:val="00133F5E"/>
    <w:rsid w:val="00134270"/>
    <w:rsid w:val="00134441"/>
    <w:rsid w:val="00134F32"/>
    <w:rsid w:val="00135845"/>
    <w:rsid w:val="00135D06"/>
    <w:rsid w:val="0013616C"/>
    <w:rsid w:val="001361D3"/>
    <w:rsid w:val="00136394"/>
    <w:rsid w:val="00136674"/>
    <w:rsid w:val="00137086"/>
    <w:rsid w:val="00137361"/>
    <w:rsid w:val="001379B5"/>
    <w:rsid w:val="00140104"/>
    <w:rsid w:val="001405CE"/>
    <w:rsid w:val="0014169C"/>
    <w:rsid w:val="00142173"/>
    <w:rsid w:val="0014264D"/>
    <w:rsid w:val="00142815"/>
    <w:rsid w:val="00143943"/>
    <w:rsid w:val="00143CEC"/>
    <w:rsid w:val="001447CC"/>
    <w:rsid w:val="001453C5"/>
    <w:rsid w:val="0014584C"/>
    <w:rsid w:val="001468C3"/>
    <w:rsid w:val="00146FDF"/>
    <w:rsid w:val="00147070"/>
    <w:rsid w:val="001473A7"/>
    <w:rsid w:val="001479F1"/>
    <w:rsid w:val="00147ADE"/>
    <w:rsid w:val="00150788"/>
    <w:rsid w:val="00150899"/>
    <w:rsid w:val="00150FA4"/>
    <w:rsid w:val="00151172"/>
    <w:rsid w:val="00151E6B"/>
    <w:rsid w:val="001529A7"/>
    <w:rsid w:val="00152F05"/>
    <w:rsid w:val="001534C4"/>
    <w:rsid w:val="00153C36"/>
    <w:rsid w:val="00153E8C"/>
    <w:rsid w:val="00154899"/>
    <w:rsid w:val="00154DFA"/>
    <w:rsid w:val="0015591E"/>
    <w:rsid w:val="00155D98"/>
    <w:rsid w:val="00156118"/>
    <w:rsid w:val="00156486"/>
    <w:rsid w:val="001568EB"/>
    <w:rsid w:val="00157629"/>
    <w:rsid w:val="00157917"/>
    <w:rsid w:val="00157EAD"/>
    <w:rsid w:val="00157F04"/>
    <w:rsid w:val="00160870"/>
    <w:rsid w:val="00160AC9"/>
    <w:rsid w:val="001612D3"/>
    <w:rsid w:val="00161850"/>
    <w:rsid w:val="00161BED"/>
    <w:rsid w:val="00161F79"/>
    <w:rsid w:val="00162C8F"/>
    <w:rsid w:val="00162F10"/>
    <w:rsid w:val="00163A53"/>
    <w:rsid w:val="00164162"/>
    <w:rsid w:val="00164AF4"/>
    <w:rsid w:val="00164FE8"/>
    <w:rsid w:val="00165BB1"/>
    <w:rsid w:val="0016644D"/>
    <w:rsid w:val="001671DE"/>
    <w:rsid w:val="00167F6D"/>
    <w:rsid w:val="00170AC1"/>
    <w:rsid w:val="00170D72"/>
    <w:rsid w:val="00171226"/>
    <w:rsid w:val="001712C0"/>
    <w:rsid w:val="00171686"/>
    <w:rsid w:val="00171738"/>
    <w:rsid w:val="0017288C"/>
    <w:rsid w:val="001728DF"/>
    <w:rsid w:val="00172E6C"/>
    <w:rsid w:val="00174BD1"/>
    <w:rsid w:val="00174DE4"/>
    <w:rsid w:val="00174EA9"/>
    <w:rsid w:val="00175524"/>
    <w:rsid w:val="00175A0D"/>
    <w:rsid w:val="00175E0E"/>
    <w:rsid w:val="00177141"/>
    <w:rsid w:val="0017781F"/>
    <w:rsid w:val="00177911"/>
    <w:rsid w:val="00177B1F"/>
    <w:rsid w:val="0018018A"/>
    <w:rsid w:val="001812A8"/>
    <w:rsid w:val="00181670"/>
    <w:rsid w:val="001819A2"/>
    <w:rsid w:val="0018284C"/>
    <w:rsid w:val="00182CE2"/>
    <w:rsid w:val="00183545"/>
    <w:rsid w:val="00183FE9"/>
    <w:rsid w:val="00184E36"/>
    <w:rsid w:val="00184E3B"/>
    <w:rsid w:val="00184F92"/>
    <w:rsid w:val="001850E6"/>
    <w:rsid w:val="001851C1"/>
    <w:rsid w:val="001853E2"/>
    <w:rsid w:val="00185539"/>
    <w:rsid w:val="001856A0"/>
    <w:rsid w:val="00185A76"/>
    <w:rsid w:val="001860C4"/>
    <w:rsid w:val="00186782"/>
    <w:rsid w:val="00186B56"/>
    <w:rsid w:val="00187C0C"/>
    <w:rsid w:val="0019025B"/>
    <w:rsid w:val="00190437"/>
    <w:rsid w:val="001909D6"/>
    <w:rsid w:val="00190DAB"/>
    <w:rsid w:val="001913C3"/>
    <w:rsid w:val="00191477"/>
    <w:rsid w:val="0019156B"/>
    <w:rsid w:val="00191CD0"/>
    <w:rsid w:val="00191CD6"/>
    <w:rsid w:val="00191D9A"/>
    <w:rsid w:val="0019273B"/>
    <w:rsid w:val="00192D4A"/>
    <w:rsid w:val="00193204"/>
    <w:rsid w:val="00193447"/>
    <w:rsid w:val="00193A53"/>
    <w:rsid w:val="00193CF2"/>
    <w:rsid w:val="00193DB5"/>
    <w:rsid w:val="00193FAE"/>
    <w:rsid w:val="00194269"/>
    <w:rsid w:val="00194628"/>
    <w:rsid w:val="00194B29"/>
    <w:rsid w:val="00194C74"/>
    <w:rsid w:val="00194DB5"/>
    <w:rsid w:val="00195B38"/>
    <w:rsid w:val="00196093"/>
    <w:rsid w:val="0019626A"/>
    <w:rsid w:val="00196AC8"/>
    <w:rsid w:val="001974B3"/>
    <w:rsid w:val="00197B7C"/>
    <w:rsid w:val="001A01A5"/>
    <w:rsid w:val="001A0282"/>
    <w:rsid w:val="001A0407"/>
    <w:rsid w:val="001A0B5F"/>
    <w:rsid w:val="001A15CE"/>
    <w:rsid w:val="001A15F2"/>
    <w:rsid w:val="001A1C6C"/>
    <w:rsid w:val="001A1ECB"/>
    <w:rsid w:val="001A2001"/>
    <w:rsid w:val="001A2A42"/>
    <w:rsid w:val="001A2F50"/>
    <w:rsid w:val="001A3327"/>
    <w:rsid w:val="001A3F4A"/>
    <w:rsid w:val="001A40D8"/>
    <w:rsid w:val="001A4CFF"/>
    <w:rsid w:val="001A56FD"/>
    <w:rsid w:val="001A5AA8"/>
    <w:rsid w:val="001A5D2B"/>
    <w:rsid w:val="001A676F"/>
    <w:rsid w:val="001A6A70"/>
    <w:rsid w:val="001A6DE4"/>
    <w:rsid w:val="001A7433"/>
    <w:rsid w:val="001A7617"/>
    <w:rsid w:val="001A7CBD"/>
    <w:rsid w:val="001B00A3"/>
    <w:rsid w:val="001B202A"/>
    <w:rsid w:val="001B23C8"/>
    <w:rsid w:val="001B249C"/>
    <w:rsid w:val="001B26AD"/>
    <w:rsid w:val="001B3DA4"/>
    <w:rsid w:val="001B3E80"/>
    <w:rsid w:val="001B3FBF"/>
    <w:rsid w:val="001B4004"/>
    <w:rsid w:val="001B4C64"/>
    <w:rsid w:val="001B4F2C"/>
    <w:rsid w:val="001B5442"/>
    <w:rsid w:val="001B5786"/>
    <w:rsid w:val="001B590C"/>
    <w:rsid w:val="001B59E6"/>
    <w:rsid w:val="001B5D4C"/>
    <w:rsid w:val="001B6D49"/>
    <w:rsid w:val="001B6E28"/>
    <w:rsid w:val="001B6EB7"/>
    <w:rsid w:val="001B7C80"/>
    <w:rsid w:val="001B7DE1"/>
    <w:rsid w:val="001C0114"/>
    <w:rsid w:val="001C0EE0"/>
    <w:rsid w:val="001C0EEC"/>
    <w:rsid w:val="001C122B"/>
    <w:rsid w:val="001C1532"/>
    <w:rsid w:val="001C161C"/>
    <w:rsid w:val="001C2120"/>
    <w:rsid w:val="001C3D52"/>
    <w:rsid w:val="001C3FBE"/>
    <w:rsid w:val="001C43F9"/>
    <w:rsid w:val="001C4F4A"/>
    <w:rsid w:val="001C50DE"/>
    <w:rsid w:val="001C5118"/>
    <w:rsid w:val="001C580F"/>
    <w:rsid w:val="001C58B9"/>
    <w:rsid w:val="001C60C2"/>
    <w:rsid w:val="001C681D"/>
    <w:rsid w:val="001C6ABA"/>
    <w:rsid w:val="001C6FF6"/>
    <w:rsid w:val="001D038F"/>
    <w:rsid w:val="001D0B5A"/>
    <w:rsid w:val="001D193F"/>
    <w:rsid w:val="001D1ED9"/>
    <w:rsid w:val="001D240D"/>
    <w:rsid w:val="001D24DF"/>
    <w:rsid w:val="001D2703"/>
    <w:rsid w:val="001D3051"/>
    <w:rsid w:val="001D3A7E"/>
    <w:rsid w:val="001D49E6"/>
    <w:rsid w:val="001D4E16"/>
    <w:rsid w:val="001D51DB"/>
    <w:rsid w:val="001D53CD"/>
    <w:rsid w:val="001D554B"/>
    <w:rsid w:val="001D59CE"/>
    <w:rsid w:val="001D5CA8"/>
    <w:rsid w:val="001D5CCD"/>
    <w:rsid w:val="001D5DF9"/>
    <w:rsid w:val="001D63D0"/>
    <w:rsid w:val="001D63DE"/>
    <w:rsid w:val="001D749B"/>
    <w:rsid w:val="001D7C26"/>
    <w:rsid w:val="001D7D25"/>
    <w:rsid w:val="001E03C4"/>
    <w:rsid w:val="001E0459"/>
    <w:rsid w:val="001E1585"/>
    <w:rsid w:val="001E17A2"/>
    <w:rsid w:val="001E197B"/>
    <w:rsid w:val="001E1D2A"/>
    <w:rsid w:val="001E1D49"/>
    <w:rsid w:val="001E2036"/>
    <w:rsid w:val="001E2188"/>
    <w:rsid w:val="001E21C8"/>
    <w:rsid w:val="001E2326"/>
    <w:rsid w:val="001E27AA"/>
    <w:rsid w:val="001E2AE8"/>
    <w:rsid w:val="001E2CE0"/>
    <w:rsid w:val="001E35EE"/>
    <w:rsid w:val="001E3C6D"/>
    <w:rsid w:val="001E3F54"/>
    <w:rsid w:val="001E45A0"/>
    <w:rsid w:val="001E56E0"/>
    <w:rsid w:val="001E6F6D"/>
    <w:rsid w:val="001E72CD"/>
    <w:rsid w:val="001E76F3"/>
    <w:rsid w:val="001F0D06"/>
    <w:rsid w:val="001F1017"/>
    <w:rsid w:val="001F1823"/>
    <w:rsid w:val="001F1C1E"/>
    <w:rsid w:val="001F20E6"/>
    <w:rsid w:val="001F2723"/>
    <w:rsid w:val="001F2CE5"/>
    <w:rsid w:val="001F2F3C"/>
    <w:rsid w:val="001F3F89"/>
    <w:rsid w:val="001F3FFB"/>
    <w:rsid w:val="001F4263"/>
    <w:rsid w:val="001F4318"/>
    <w:rsid w:val="001F4619"/>
    <w:rsid w:val="001F4676"/>
    <w:rsid w:val="001F582D"/>
    <w:rsid w:val="001F583B"/>
    <w:rsid w:val="001F598B"/>
    <w:rsid w:val="001F6889"/>
    <w:rsid w:val="001F7255"/>
    <w:rsid w:val="001F7374"/>
    <w:rsid w:val="001F7ACF"/>
    <w:rsid w:val="00200336"/>
    <w:rsid w:val="00200683"/>
    <w:rsid w:val="00200B19"/>
    <w:rsid w:val="00200DA0"/>
    <w:rsid w:val="00201198"/>
    <w:rsid w:val="0020147E"/>
    <w:rsid w:val="00202077"/>
    <w:rsid w:val="00202956"/>
    <w:rsid w:val="00202A03"/>
    <w:rsid w:val="00202EDC"/>
    <w:rsid w:val="0020309D"/>
    <w:rsid w:val="0020443A"/>
    <w:rsid w:val="00204AF2"/>
    <w:rsid w:val="00204B8F"/>
    <w:rsid w:val="002060A9"/>
    <w:rsid w:val="002061F6"/>
    <w:rsid w:val="0020693B"/>
    <w:rsid w:val="0020724E"/>
    <w:rsid w:val="00207392"/>
    <w:rsid w:val="002105C5"/>
    <w:rsid w:val="00210AE7"/>
    <w:rsid w:val="0021101D"/>
    <w:rsid w:val="002117B6"/>
    <w:rsid w:val="00212760"/>
    <w:rsid w:val="00212E91"/>
    <w:rsid w:val="002137ED"/>
    <w:rsid w:val="00214EB2"/>
    <w:rsid w:val="002150D5"/>
    <w:rsid w:val="002152E0"/>
    <w:rsid w:val="0021532F"/>
    <w:rsid w:val="00217200"/>
    <w:rsid w:val="0021729A"/>
    <w:rsid w:val="00217A09"/>
    <w:rsid w:val="002202E7"/>
    <w:rsid w:val="00220733"/>
    <w:rsid w:val="00220A98"/>
    <w:rsid w:val="00220D82"/>
    <w:rsid w:val="00221973"/>
    <w:rsid w:val="002225BA"/>
    <w:rsid w:val="0022296C"/>
    <w:rsid w:val="00222C94"/>
    <w:rsid w:val="00222E0E"/>
    <w:rsid w:val="00222FFF"/>
    <w:rsid w:val="0022304C"/>
    <w:rsid w:val="00224567"/>
    <w:rsid w:val="00225546"/>
    <w:rsid w:val="002255D4"/>
    <w:rsid w:val="00225936"/>
    <w:rsid w:val="00225B56"/>
    <w:rsid w:val="00225FC7"/>
    <w:rsid w:val="00226200"/>
    <w:rsid w:val="00226402"/>
    <w:rsid w:val="00226857"/>
    <w:rsid w:val="00226BE1"/>
    <w:rsid w:val="00227C7D"/>
    <w:rsid w:val="00227F65"/>
    <w:rsid w:val="00230144"/>
    <w:rsid w:val="00230270"/>
    <w:rsid w:val="00230707"/>
    <w:rsid w:val="00230D8E"/>
    <w:rsid w:val="00230F3A"/>
    <w:rsid w:val="002319D0"/>
    <w:rsid w:val="00231ACA"/>
    <w:rsid w:val="00232747"/>
    <w:rsid w:val="002329F3"/>
    <w:rsid w:val="00232AD6"/>
    <w:rsid w:val="00232D02"/>
    <w:rsid w:val="00232FA8"/>
    <w:rsid w:val="00233249"/>
    <w:rsid w:val="00233CEE"/>
    <w:rsid w:val="00234783"/>
    <w:rsid w:val="002349E0"/>
    <w:rsid w:val="00235448"/>
    <w:rsid w:val="00235DA3"/>
    <w:rsid w:val="00235F4A"/>
    <w:rsid w:val="00236223"/>
    <w:rsid w:val="00236464"/>
    <w:rsid w:val="00236A22"/>
    <w:rsid w:val="00236AE8"/>
    <w:rsid w:val="0023733D"/>
    <w:rsid w:val="00237860"/>
    <w:rsid w:val="00240EA6"/>
    <w:rsid w:val="002415D7"/>
    <w:rsid w:val="00241841"/>
    <w:rsid w:val="00241AB8"/>
    <w:rsid w:val="00242568"/>
    <w:rsid w:val="00242569"/>
    <w:rsid w:val="00242E43"/>
    <w:rsid w:val="00242FF0"/>
    <w:rsid w:val="00243740"/>
    <w:rsid w:val="00243797"/>
    <w:rsid w:val="0024393D"/>
    <w:rsid w:val="002439BE"/>
    <w:rsid w:val="00243C5B"/>
    <w:rsid w:val="00243D1E"/>
    <w:rsid w:val="00243E67"/>
    <w:rsid w:val="00243ED3"/>
    <w:rsid w:val="0024409F"/>
    <w:rsid w:val="002440CC"/>
    <w:rsid w:val="00245E5F"/>
    <w:rsid w:val="00246232"/>
    <w:rsid w:val="00247689"/>
    <w:rsid w:val="00247B80"/>
    <w:rsid w:val="00247E58"/>
    <w:rsid w:val="0025022E"/>
    <w:rsid w:val="00250964"/>
    <w:rsid w:val="00250C92"/>
    <w:rsid w:val="00250CCD"/>
    <w:rsid w:val="00250CD8"/>
    <w:rsid w:val="0025171C"/>
    <w:rsid w:val="00251AC8"/>
    <w:rsid w:val="002529C6"/>
    <w:rsid w:val="00252A82"/>
    <w:rsid w:val="00252CA7"/>
    <w:rsid w:val="00252E83"/>
    <w:rsid w:val="00253A81"/>
    <w:rsid w:val="00253E7D"/>
    <w:rsid w:val="00254794"/>
    <w:rsid w:val="00254E26"/>
    <w:rsid w:val="0025509B"/>
    <w:rsid w:val="002551F9"/>
    <w:rsid w:val="002556BC"/>
    <w:rsid w:val="002559F7"/>
    <w:rsid w:val="00255A0F"/>
    <w:rsid w:val="00255A17"/>
    <w:rsid w:val="00255CA4"/>
    <w:rsid w:val="00255F60"/>
    <w:rsid w:val="0025619C"/>
    <w:rsid w:val="002561F1"/>
    <w:rsid w:val="0025698D"/>
    <w:rsid w:val="00256D68"/>
    <w:rsid w:val="00256DA8"/>
    <w:rsid w:val="00257D7B"/>
    <w:rsid w:val="00260189"/>
    <w:rsid w:val="00260B93"/>
    <w:rsid w:val="00260C2A"/>
    <w:rsid w:val="0026108E"/>
    <w:rsid w:val="00261422"/>
    <w:rsid w:val="0026190F"/>
    <w:rsid w:val="00261A32"/>
    <w:rsid w:val="00261FA7"/>
    <w:rsid w:val="00262C13"/>
    <w:rsid w:val="00263BED"/>
    <w:rsid w:val="0026446D"/>
    <w:rsid w:val="002645F7"/>
    <w:rsid w:val="00264A8A"/>
    <w:rsid w:val="0026513D"/>
    <w:rsid w:val="00265240"/>
    <w:rsid w:val="0026576C"/>
    <w:rsid w:val="00265EE2"/>
    <w:rsid w:val="002660C8"/>
    <w:rsid w:val="002660CD"/>
    <w:rsid w:val="002665C2"/>
    <w:rsid w:val="002666FE"/>
    <w:rsid w:val="002668AF"/>
    <w:rsid w:val="00266BA4"/>
    <w:rsid w:val="00266F00"/>
    <w:rsid w:val="0026747C"/>
    <w:rsid w:val="00267A9A"/>
    <w:rsid w:val="00267E5F"/>
    <w:rsid w:val="00270C57"/>
    <w:rsid w:val="0027114A"/>
    <w:rsid w:val="00271180"/>
    <w:rsid w:val="00271853"/>
    <w:rsid w:val="00272454"/>
    <w:rsid w:val="00273245"/>
    <w:rsid w:val="002735B5"/>
    <w:rsid w:val="0027389C"/>
    <w:rsid w:val="002743A2"/>
    <w:rsid w:val="00274630"/>
    <w:rsid w:val="00274B77"/>
    <w:rsid w:val="00274F3B"/>
    <w:rsid w:val="00274FFB"/>
    <w:rsid w:val="0027596A"/>
    <w:rsid w:val="00275AD5"/>
    <w:rsid w:val="00275F4D"/>
    <w:rsid w:val="0027606F"/>
    <w:rsid w:val="00276745"/>
    <w:rsid w:val="002776B8"/>
    <w:rsid w:val="00277919"/>
    <w:rsid w:val="00277CB6"/>
    <w:rsid w:val="00277E8C"/>
    <w:rsid w:val="00280A57"/>
    <w:rsid w:val="00280AA7"/>
    <w:rsid w:val="00280DB1"/>
    <w:rsid w:val="00281078"/>
    <w:rsid w:val="00281D97"/>
    <w:rsid w:val="002822AE"/>
    <w:rsid w:val="002823A5"/>
    <w:rsid w:val="00282670"/>
    <w:rsid w:val="00282A3F"/>
    <w:rsid w:val="00282BFF"/>
    <w:rsid w:val="00282E6F"/>
    <w:rsid w:val="002831F2"/>
    <w:rsid w:val="00283AF0"/>
    <w:rsid w:val="00284374"/>
    <w:rsid w:val="00284954"/>
    <w:rsid w:val="00284E3E"/>
    <w:rsid w:val="00284ECE"/>
    <w:rsid w:val="00284FC4"/>
    <w:rsid w:val="002852B5"/>
    <w:rsid w:val="00285BDF"/>
    <w:rsid w:val="00285E15"/>
    <w:rsid w:val="002867A8"/>
    <w:rsid w:val="002872AD"/>
    <w:rsid w:val="0028745F"/>
    <w:rsid w:val="00287AE6"/>
    <w:rsid w:val="002902AD"/>
    <w:rsid w:val="00290730"/>
    <w:rsid w:val="0029084E"/>
    <w:rsid w:val="00290BED"/>
    <w:rsid w:val="0029136A"/>
    <w:rsid w:val="00292C38"/>
    <w:rsid w:val="002932F6"/>
    <w:rsid w:val="002934B2"/>
    <w:rsid w:val="00293872"/>
    <w:rsid w:val="00293C74"/>
    <w:rsid w:val="002945B4"/>
    <w:rsid w:val="002945C2"/>
    <w:rsid w:val="0029461A"/>
    <w:rsid w:val="00294A24"/>
    <w:rsid w:val="00294F32"/>
    <w:rsid w:val="002956EF"/>
    <w:rsid w:val="00295B5B"/>
    <w:rsid w:val="00295CB1"/>
    <w:rsid w:val="00297153"/>
    <w:rsid w:val="002979F8"/>
    <w:rsid w:val="00297C2A"/>
    <w:rsid w:val="00297D29"/>
    <w:rsid w:val="002A0971"/>
    <w:rsid w:val="002A0D58"/>
    <w:rsid w:val="002A0DEF"/>
    <w:rsid w:val="002A0F99"/>
    <w:rsid w:val="002A0FE2"/>
    <w:rsid w:val="002A1AAC"/>
    <w:rsid w:val="002A3418"/>
    <w:rsid w:val="002A3427"/>
    <w:rsid w:val="002A38D7"/>
    <w:rsid w:val="002A440F"/>
    <w:rsid w:val="002A56D3"/>
    <w:rsid w:val="002A5FAB"/>
    <w:rsid w:val="002A66A7"/>
    <w:rsid w:val="002A7323"/>
    <w:rsid w:val="002A7577"/>
    <w:rsid w:val="002A75BE"/>
    <w:rsid w:val="002A7905"/>
    <w:rsid w:val="002B0BAC"/>
    <w:rsid w:val="002B0D0C"/>
    <w:rsid w:val="002B0D82"/>
    <w:rsid w:val="002B1052"/>
    <w:rsid w:val="002B14C5"/>
    <w:rsid w:val="002B1925"/>
    <w:rsid w:val="002B208B"/>
    <w:rsid w:val="002B2593"/>
    <w:rsid w:val="002B2A8D"/>
    <w:rsid w:val="002B2AD7"/>
    <w:rsid w:val="002B2CA8"/>
    <w:rsid w:val="002B3201"/>
    <w:rsid w:val="002B4927"/>
    <w:rsid w:val="002B4E0E"/>
    <w:rsid w:val="002B5A70"/>
    <w:rsid w:val="002B5CD4"/>
    <w:rsid w:val="002B6A8C"/>
    <w:rsid w:val="002C13CD"/>
    <w:rsid w:val="002C16D4"/>
    <w:rsid w:val="002C1996"/>
    <w:rsid w:val="002C1B03"/>
    <w:rsid w:val="002C1BD7"/>
    <w:rsid w:val="002C1C0B"/>
    <w:rsid w:val="002C1C53"/>
    <w:rsid w:val="002C1FD9"/>
    <w:rsid w:val="002C3DBF"/>
    <w:rsid w:val="002C405A"/>
    <w:rsid w:val="002C4134"/>
    <w:rsid w:val="002C4272"/>
    <w:rsid w:val="002C573C"/>
    <w:rsid w:val="002C5BD8"/>
    <w:rsid w:val="002C5DB1"/>
    <w:rsid w:val="002C649A"/>
    <w:rsid w:val="002C6578"/>
    <w:rsid w:val="002C73F5"/>
    <w:rsid w:val="002C770A"/>
    <w:rsid w:val="002C7D0E"/>
    <w:rsid w:val="002D13F2"/>
    <w:rsid w:val="002D1694"/>
    <w:rsid w:val="002D1725"/>
    <w:rsid w:val="002D1A06"/>
    <w:rsid w:val="002D21BB"/>
    <w:rsid w:val="002D2409"/>
    <w:rsid w:val="002D2712"/>
    <w:rsid w:val="002D2E8F"/>
    <w:rsid w:val="002D3549"/>
    <w:rsid w:val="002D35CF"/>
    <w:rsid w:val="002D4975"/>
    <w:rsid w:val="002D4CAE"/>
    <w:rsid w:val="002D4DC1"/>
    <w:rsid w:val="002D56DC"/>
    <w:rsid w:val="002D5F44"/>
    <w:rsid w:val="002D6712"/>
    <w:rsid w:val="002D6A3D"/>
    <w:rsid w:val="002D7A26"/>
    <w:rsid w:val="002E046E"/>
    <w:rsid w:val="002E0625"/>
    <w:rsid w:val="002E0E6E"/>
    <w:rsid w:val="002E1D4F"/>
    <w:rsid w:val="002E1EDD"/>
    <w:rsid w:val="002E1FB0"/>
    <w:rsid w:val="002E1FF8"/>
    <w:rsid w:val="002E218C"/>
    <w:rsid w:val="002E23E2"/>
    <w:rsid w:val="002E259A"/>
    <w:rsid w:val="002E29F3"/>
    <w:rsid w:val="002E2C97"/>
    <w:rsid w:val="002E2DF4"/>
    <w:rsid w:val="002E2F65"/>
    <w:rsid w:val="002E353D"/>
    <w:rsid w:val="002E3D9E"/>
    <w:rsid w:val="002E40BD"/>
    <w:rsid w:val="002E4695"/>
    <w:rsid w:val="002E4A85"/>
    <w:rsid w:val="002E52E6"/>
    <w:rsid w:val="002E53A8"/>
    <w:rsid w:val="002E5496"/>
    <w:rsid w:val="002E5B90"/>
    <w:rsid w:val="002E61A4"/>
    <w:rsid w:val="002E7096"/>
    <w:rsid w:val="002E7267"/>
    <w:rsid w:val="002E78A8"/>
    <w:rsid w:val="002E7E1B"/>
    <w:rsid w:val="002E7E58"/>
    <w:rsid w:val="002F0258"/>
    <w:rsid w:val="002F0AD7"/>
    <w:rsid w:val="002F12DD"/>
    <w:rsid w:val="002F1C90"/>
    <w:rsid w:val="002F1E83"/>
    <w:rsid w:val="002F210D"/>
    <w:rsid w:val="002F215B"/>
    <w:rsid w:val="002F216C"/>
    <w:rsid w:val="002F28B0"/>
    <w:rsid w:val="002F2BDE"/>
    <w:rsid w:val="002F3E6A"/>
    <w:rsid w:val="002F4014"/>
    <w:rsid w:val="002F4420"/>
    <w:rsid w:val="002F4C00"/>
    <w:rsid w:val="002F4C82"/>
    <w:rsid w:val="002F50D0"/>
    <w:rsid w:val="002F5C12"/>
    <w:rsid w:val="002F62E7"/>
    <w:rsid w:val="002F63C7"/>
    <w:rsid w:val="002F641F"/>
    <w:rsid w:val="002F67FF"/>
    <w:rsid w:val="002F7FB0"/>
    <w:rsid w:val="00300220"/>
    <w:rsid w:val="00300A3E"/>
    <w:rsid w:val="00300AD8"/>
    <w:rsid w:val="00300BE4"/>
    <w:rsid w:val="00300E2B"/>
    <w:rsid w:val="0030118B"/>
    <w:rsid w:val="003018D1"/>
    <w:rsid w:val="00301B23"/>
    <w:rsid w:val="00301C15"/>
    <w:rsid w:val="00301D32"/>
    <w:rsid w:val="003020E2"/>
    <w:rsid w:val="00302B08"/>
    <w:rsid w:val="00302C53"/>
    <w:rsid w:val="0030334E"/>
    <w:rsid w:val="00303FB7"/>
    <w:rsid w:val="00304120"/>
    <w:rsid w:val="00304827"/>
    <w:rsid w:val="003048C6"/>
    <w:rsid w:val="00304A9C"/>
    <w:rsid w:val="00305574"/>
    <w:rsid w:val="00305AEB"/>
    <w:rsid w:val="00305C5F"/>
    <w:rsid w:val="00306171"/>
    <w:rsid w:val="00306C93"/>
    <w:rsid w:val="00306E9C"/>
    <w:rsid w:val="003075A1"/>
    <w:rsid w:val="00310E01"/>
    <w:rsid w:val="00311823"/>
    <w:rsid w:val="00312499"/>
    <w:rsid w:val="00312AD9"/>
    <w:rsid w:val="00312B00"/>
    <w:rsid w:val="00312FA8"/>
    <w:rsid w:val="003131F8"/>
    <w:rsid w:val="00313917"/>
    <w:rsid w:val="00313AD3"/>
    <w:rsid w:val="00313B9C"/>
    <w:rsid w:val="003149B0"/>
    <w:rsid w:val="00314E64"/>
    <w:rsid w:val="00314FC7"/>
    <w:rsid w:val="00315987"/>
    <w:rsid w:val="00315FFB"/>
    <w:rsid w:val="0031625F"/>
    <w:rsid w:val="0031631C"/>
    <w:rsid w:val="003168B6"/>
    <w:rsid w:val="00316D43"/>
    <w:rsid w:val="003170DC"/>
    <w:rsid w:val="00317489"/>
    <w:rsid w:val="003177DC"/>
    <w:rsid w:val="00317E8C"/>
    <w:rsid w:val="00317FF2"/>
    <w:rsid w:val="00320194"/>
    <w:rsid w:val="0032026F"/>
    <w:rsid w:val="0032061F"/>
    <w:rsid w:val="00321225"/>
    <w:rsid w:val="003217C8"/>
    <w:rsid w:val="0032197B"/>
    <w:rsid w:val="00321B18"/>
    <w:rsid w:val="00322C50"/>
    <w:rsid w:val="00322EC5"/>
    <w:rsid w:val="00323CAC"/>
    <w:rsid w:val="00324BDD"/>
    <w:rsid w:val="003251EF"/>
    <w:rsid w:val="0032546D"/>
    <w:rsid w:val="00326627"/>
    <w:rsid w:val="00326EF5"/>
    <w:rsid w:val="003279E2"/>
    <w:rsid w:val="00330BD8"/>
    <w:rsid w:val="00331203"/>
    <w:rsid w:val="003312BE"/>
    <w:rsid w:val="0033241C"/>
    <w:rsid w:val="00332EA4"/>
    <w:rsid w:val="00333298"/>
    <w:rsid w:val="003332D0"/>
    <w:rsid w:val="00333476"/>
    <w:rsid w:val="00333FB8"/>
    <w:rsid w:val="00334A3B"/>
    <w:rsid w:val="0033577B"/>
    <w:rsid w:val="00336F45"/>
    <w:rsid w:val="003376C0"/>
    <w:rsid w:val="0034059B"/>
    <w:rsid w:val="003405B1"/>
    <w:rsid w:val="003405F2"/>
    <w:rsid w:val="00341249"/>
    <w:rsid w:val="003425F8"/>
    <w:rsid w:val="003443A1"/>
    <w:rsid w:val="003443BC"/>
    <w:rsid w:val="00345066"/>
    <w:rsid w:val="003453FD"/>
    <w:rsid w:val="003456B5"/>
    <w:rsid w:val="0034616F"/>
    <w:rsid w:val="00346216"/>
    <w:rsid w:val="00346324"/>
    <w:rsid w:val="00346532"/>
    <w:rsid w:val="00346E7F"/>
    <w:rsid w:val="00347A65"/>
    <w:rsid w:val="00347A7B"/>
    <w:rsid w:val="00347B79"/>
    <w:rsid w:val="003500D6"/>
    <w:rsid w:val="003507EE"/>
    <w:rsid w:val="00350D6C"/>
    <w:rsid w:val="00351200"/>
    <w:rsid w:val="003515C3"/>
    <w:rsid w:val="0035288A"/>
    <w:rsid w:val="00352A54"/>
    <w:rsid w:val="00352F6B"/>
    <w:rsid w:val="003530A1"/>
    <w:rsid w:val="00353797"/>
    <w:rsid w:val="0035393B"/>
    <w:rsid w:val="003539F7"/>
    <w:rsid w:val="00353A2A"/>
    <w:rsid w:val="00353FB0"/>
    <w:rsid w:val="00354B16"/>
    <w:rsid w:val="00355D3A"/>
    <w:rsid w:val="00356237"/>
    <w:rsid w:val="003563DF"/>
    <w:rsid w:val="00356704"/>
    <w:rsid w:val="00356C57"/>
    <w:rsid w:val="00356D3F"/>
    <w:rsid w:val="00356EB4"/>
    <w:rsid w:val="00356F94"/>
    <w:rsid w:val="00357482"/>
    <w:rsid w:val="00357B13"/>
    <w:rsid w:val="00357FEE"/>
    <w:rsid w:val="00360185"/>
    <w:rsid w:val="003607AE"/>
    <w:rsid w:val="00360CE7"/>
    <w:rsid w:val="00360D64"/>
    <w:rsid w:val="00361819"/>
    <w:rsid w:val="00361A3A"/>
    <w:rsid w:val="00361B37"/>
    <w:rsid w:val="00362753"/>
    <w:rsid w:val="00362F04"/>
    <w:rsid w:val="00362F59"/>
    <w:rsid w:val="003639C4"/>
    <w:rsid w:val="00363A81"/>
    <w:rsid w:val="0036461F"/>
    <w:rsid w:val="00364F97"/>
    <w:rsid w:val="00365B48"/>
    <w:rsid w:val="00366DA3"/>
    <w:rsid w:val="003673E3"/>
    <w:rsid w:val="00367653"/>
    <w:rsid w:val="003678D3"/>
    <w:rsid w:val="0037001D"/>
    <w:rsid w:val="0037027D"/>
    <w:rsid w:val="0037036D"/>
    <w:rsid w:val="00370A50"/>
    <w:rsid w:val="00370DAA"/>
    <w:rsid w:val="00370F4F"/>
    <w:rsid w:val="003716E1"/>
    <w:rsid w:val="00371CF7"/>
    <w:rsid w:val="00372314"/>
    <w:rsid w:val="00373ACA"/>
    <w:rsid w:val="00373AE1"/>
    <w:rsid w:val="00373F75"/>
    <w:rsid w:val="00374146"/>
    <w:rsid w:val="00374258"/>
    <w:rsid w:val="00374282"/>
    <w:rsid w:val="00374655"/>
    <w:rsid w:val="00374D94"/>
    <w:rsid w:val="003758F9"/>
    <w:rsid w:val="00376021"/>
    <w:rsid w:val="00376347"/>
    <w:rsid w:val="00376AB9"/>
    <w:rsid w:val="00376D0E"/>
    <w:rsid w:val="00376DC7"/>
    <w:rsid w:val="00376E50"/>
    <w:rsid w:val="003772D4"/>
    <w:rsid w:val="00377535"/>
    <w:rsid w:val="00380503"/>
    <w:rsid w:val="003812B4"/>
    <w:rsid w:val="00381775"/>
    <w:rsid w:val="00382253"/>
    <w:rsid w:val="003823F1"/>
    <w:rsid w:val="0038270E"/>
    <w:rsid w:val="00382A84"/>
    <w:rsid w:val="00382ED2"/>
    <w:rsid w:val="003838BA"/>
    <w:rsid w:val="00383C22"/>
    <w:rsid w:val="0038451F"/>
    <w:rsid w:val="0038570A"/>
    <w:rsid w:val="0038590F"/>
    <w:rsid w:val="00385E97"/>
    <w:rsid w:val="00385FB6"/>
    <w:rsid w:val="00386214"/>
    <w:rsid w:val="003862BD"/>
    <w:rsid w:val="0038768C"/>
    <w:rsid w:val="00390B09"/>
    <w:rsid w:val="00390DC6"/>
    <w:rsid w:val="003917F9"/>
    <w:rsid w:val="0039194F"/>
    <w:rsid w:val="003925A4"/>
    <w:rsid w:val="00392E50"/>
    <w:rsid w:val="00393A49"/>
    <w:rsid w:val="00394052"/>
    <w:rsid w:val="00394913"/>
    <w:rsid w:val="00394BDC"/>
    <w:rsid w:val="00395470"/>
    <w:rsid w:val="0039591D"/>
    <w:rsid w:val="00395B98"/>
    <w:rsid w:val="00395FA6"/>
    <w:rsid w:val="0039642B"/>
    <w:rsid w:val="003966E8"/>
    <w:rsid w:val="00396AFB"/>
    <w:rsid w:val="00396CE8"/>
    <w:rsid w:val="00396EA8"/>
    <w:rsid w:val="0039781C"/>
    <w:rsid w:val="003A086E"/>
    <w:rsid w:val="003A0A18"/>
    <w:rsid w:val="003A127F"/>
    <w:rsid w:val="003A199B"/>
    <w:rsid w:val="003A2681"/>
    <w:rsid w:val="003A3276"/>
    <w:rsid w:val="003A32C3"/>
    <w:rsid w:val="003A3693"/>
    <w:rsid w:val="003A37C9"/>
    <w:rsid w:val="003A57DC"/>
    <w:rsid w:val="003A6452"/>
    <w:rsid w:val="003A6832"/>
    <w:rsid w:val="003A6C72"/>
    <w:rsid w:val="003B0403"/>
    <w:rsid w:val="003B055D"/>
    <w:rsid w:val="003B0833"/>
    <w:rsid w:val="003B0A2B"/>
    <w:rsid w:val="003B11A5"/>
    <w:rsid w:val="003B1BBB"/>
    <w:rsid w:val="003B1F69"/>
    <w:rsid w:val="003B21A3"/>
    <w:rsid w:val="003B2228"/>
    <w:rsid w:val="003B24D6"/>
    <w:rsid w:val="003B27D7"/>
    <w:rsid w:val="003B28BB"/>
    <w:rsid w:val="003B2985"/>
    <w:rsid w:val="003B2B83"/>
    <w:rsid w:val="003B2E96"/>
    <w:rsid w:val="003B311A"/>
    <w:rsid w:val="003B3525"/>
    <w:rsid w:val="003B3C49"/>
    <w:rsid w:val="003B3D3E"/>
    <w:rsid w:val="003B436E"/>
    <w:rsid w:val="003B43A0"/>
    <w:rsid w:val="003B47DA"/>
    <w:rsid w:val="003B4E4A"/>
    <w:rsid w:val="003B5000"/>
    <w:rsid w:val="003B52B9"/>
    <w:rsid w:val="003B6A17"/>
    <w:rsid w:val="003B6B75"/>
    <w:rsid w:val="003B6BC3"/>
    <w:rsid w:val="003B72A1"/>
    <w:rsid w:val="003B75D4"/>
    <w:rsid w:val="003B78A3"/>
    <w:rsid w:val="003C00E1"/>
    <w:rsid w:val="003C035F"/>
    <w:rsid w:val="003C0571"/>
    <w:rsid w:val="003C189C"/>
    <w:rsid w:val="003C1D09"/>
    <w:rsid w:val="003C32D6"/>
    <w:rsid w:val="003C3924"/>
    <w:rsid w:val="003C3B08"/>
    <w:rsid w:val="003C45D3"/>
    <w:rsid w:val="003C46DF"/>
    <w:rsid w:val="003C48D0"/>
    <w:rsid w:val="003C49CA"/>
    <w:rsid w:val="003C4BF8"/>
    <w:rsid w:val="003C57BD"/>
    <w:rsid w:val="003C5B67"/>
    <w:rsid w:val="003C6A6E"/>
    <w:rsid w:val="003C727A"/>
    <w:rsid w:val="003C7650"/>
    <w:rsid w:val="003C7747"/>
    <w:rsid w:val="003C7B80"/>
    <w:rsid w:val="003C7D9A"/>
    <w:rsid w:val="003C7F24"/>
    <w:rsid w:val="003D0663"/>
    <w:rsid w:val="003D0816"/>
    <w:rsid w:val="003D0B6B"/>
    <w:rsid w:val="003D1A18"/>
    <w:rsid w:val="003D1B04"/>
    <w:rsid w:val="003D206B"/>
    <w:rsid w:val="003D237D"/>
    <w:rsid w:val="003D27B5"/>
    <w:rsid w:val="003D29A1"/>
    <w:rsid w:val="003D338E"/>
    <w:rsid w:val="003D3B3B"/>
    <w:rsid w:val="003D42F1"/>
    <w:rsid w:val="003D48BD"/>
    <w:rsid w:val="003D4996"/>
    <w:rsid w:val="003D4DC0"/>
    <w:rsid w:val="003D590A"/>
    <w:rsid w:val="003D66CE"/>
    <w:rsid w:val="003D6ADA"/>
    <w:rsid w:val="003D6AEF"/>
    <w:rsid w:val="003D6CCA"/>
    <w:rsid w:val="003D6E56"/>
    <w:rsid w:val="003D714D"/>
    <w:rsid w:val="003D738E"/>
    <w:rsid w:val="003E06F0"/>
    <w:rsid w:val="003E0D0E"/>
    <w:rsid w:val="003E17B8"/>
    <w:rsid w:val="003E1B28"/>
    <w:rsid w:val="003E20A7"/>
    <w:rsid w:val="003E29FA"/>
    <w:rsid w:val="003E2ABC"/>
    <w:rsid w:val="003E2E42"/>
    <w:rsid w:val="003E30E8"/>
    <w:rsid w:val="003E3C6D"/>
    <w:rsid w:val="003E3F2D"/>
    <w:rsid w:val="003E4267"/>
    <w:rsid w:val="003E4A22"/>
    <w:rsid w:val="003E4FF4"/>
    <w:rsid w:val="003E5248"/>
    <w:rsid w:val="003E5311"/>
    <w:rsid w:val="003E5789"/>
    <w:rsid w:val="003E5C61"/>
    <w:rsid w:val="003E6300"/>
    <w:rsid w:val="003E657F"/>
    <w:rsid w:val="003E65DB"/>
    <w:rsid w:val="003E7389"/>
    <w:rsid w:val="003F03F7"/>
    <w:rsid w:val="003F072D"/>
    <w:rsid w:val="003F12FB"/>
    <w:rsid w:val="003F13AB"/>
    <w:rsid w:val="003F1426"/>
    <w:rsid w:val="003F14DF"/>
    <w:rsid w:val="003F1632"/>
    <w:rsid w:val="003F1636"/>
    <w:rsid w:val="003F176A"/>
    <w:rsid w:val="003F2339"/>
    <w:rsid w:val="003F2E4D"/>
    <w:rsid w:val="003F333F"/>
    <w:rsid w:val="003F3C58"/>
    <w:rsid w:val="003F3FB2"/>
    <w:rsid w:val="003F41BE"/>
    <w:rsid w:val="003F5059"/>
    <w:rsid w:val="003F53B0"/>
    <w:rsid w:val="003F552C"/>
    <w:rsid w:val="003F5788"/>
    <w:rsid w:val="003F5AC9"/>
    <w:rsid w:val="003F60D1"/>
    <w:rsid w:val="003F68E1"/>
    <w:rsid w:val="003F7234"/>
    <w:rsid w:val="003F7523"/>
    <w:rsid w:val="003F7A9E"/>
    <w:rsid w:val="003F7CD0"/>
    <w:rsid w:val="003F7F95"/>
    <w:rsid w:val="00400115"/>
    <w:rsid w:val="004001C2"/>
    <w:rsid w:val="004002F2"/>
    <w:rsid w:val="004005CC"/>
    <w:rsid w:val="00400648"/>
    <w:rsid w:val="004009DA"/>
    <w:rsid w:val="004009E2"/>
    <w:rsid w:val="00401869"/>
    <w:rsid w:val="00401B5C"/>
    <w:rsid w:val="00401E8B"/>
    <w:rsid w:val="00401F95"/>
    <w:rsid w:val="00402A02"/>
    <w:rsid w:val="00402C25"/>
    <w:rsid w:val="00403070"/>
    <w:rsid w:val="00403548"/>
    <w:rsid w:val="00403BBC"/>
    <w:rsid w:val="0040459B"/>
    <w:rsid w:val="0040487B"/>
    <w:rsid w:val="00404DAB"/>
    <w:rsid w:val="00405668"/>
    <w:rsid w:val="004058A0"/>
    <w:rsid w:val="00405F73"/>
    <w:rsid w:val="00406554"/>
    <w:rsid w:val="00406DDA"/>
    <w:rsid w:val="00407319"/>
    <w:rsid w:val="0040748B"/>
    <w:rsid w:val="00407E5A"/>
    <w:rsid w:val="004100F9"/>
    <w:rsid w:val="0041046A"/>
    <w:rsid w:val="00410C80"/>
    <w:rsid w:val="00410CF6"/>
    <w:rsid w:val="00411EF8"/>
    <w:rsid w:val="00412516"/>
    <w:rsid w:val="00412819"/>
    <w:rsid w:val="00413237"/>
    <w:rsid w:val="0041328B"/>
    <w:rsid w:val="00413988"/>
    <w:rsid w:val="00413AE1"/>
    <w:rsid w:val="004142F0"/>
    <w:rsid w:val="00414FC7"/>
    <w:rsid w:val="00415C1E"/>
    <w:rsid w:val="00416718"/>
    <w:rsid w:val="00416DD2"/>
    <w:rsid w:val="004201FD"/>
    <w:rsid w:val="004202CA"/>
    <w:rsid w:val="00420494"/>
    <w:rsid w:val="00420524"/>
    <w:rsid w:val="004205D9"/>
    <w:rsid w:val="004208A9"/>
    <w:rsid w:val="00421684"/>
    <w:rsid w:val="004217A3"/>
    <w:rsid w:val="00422117"/>
    <w:rsid w:val="0042296C"/>
    <w:rsid w:val="00422B7D"/>
    <w:rsid w:val="00423932"/>
    <w:rsid w:val="00423FE4"/>
    <w:rsid w:val="00424085"/>
    <w:rsid w:val="00424B6E"/>
    <w:rsid w:val="00424FD1"/>
    <w:rsid w:val="00425439"/>
    <w:rsid w:val="0042578E"/>
    <w:rsid w:val="00425FFB"/>
    <w:rsid w:val="004263F3"/>
    <w:rsid w:val="00426803"/>
    <w:rsid w:val="0042693F"/>
    <w:rsid w:val="00426F60"/>
    <w:rsid w:val="00427013"/>
    <w:rsid w:val="00427018"/>
    <w:rsid w:val="00427164"/>
    <w:rsid w:val="0042795E"/>
    <w:rsid w:val="00430BCF"/>
    <w:rsid w:val="00430D19"/>
    <w:rsid w:val="00431033"/>
    <w:rsid w:val="004314D9"/>
    <w:rsid w:val="0043193F"/>
    <w:rsid w:val="0043201F"/>
    <w:rsid w:val="004324D9"/>
    <w:rsid w:val="00432574"/>
    <w:rsid w:val="004332F2"/>
    <w:rsid w:val="0043333D"/>
    <w:rsid w:val="004335A8"/>
    <w:rsid w:val="00433A60"/>
    <w:rsid w:val="00433E3A"/>
    <w:rsid w:val="0043413D"/>
    <w:rsid w:val="0043428A"/>
    <w:rsid w:val="004345D3"/>
    <w:rsid w:val="004345F0"/>
    <w:rsid w:val="00434BF1"/>
    <w:rsid w:val="00435017"/>
    <w:rsid w:val="0043511E"/>
    <w:rsid w:val="004353E5"/>
    <w:rsid w:val="00435519"/>
    <w:rsid w:val="0043553D"/>
    <w:rsid w:val="004355B0"/>
    <w:rsid w:val="00436226"/>
    <w:rsid w:val="00436354"/>
    <w:rsid w:val="0043673E"/>
    <w:rsid w:val="004367B9"/>
    <w:rsid w:val="004375F6"/>
    <w:rsid w:val="00437B8A"/>
    <w:rsid w:val="00437CFA"/>
    <w:rsid w:val="00437ECF"/>
    <w:rsid w:val="00440557"/>
    <w:rsid w:val="00441148"/>
    <w:rsid w:val="004412A6"/>
    <w:rsid w:val="00441419"/>
    <w:rsid w:val="004428DA"/>
    <w:rsid w:val="00442E78"/>
    <w:rsid w:val="00442EDB"/>
    <w:rsid w:val="00443210"/>
    <w:rsid w:val="004438A5"/>
    <w:rsid w:val="00444CCB"/>
    <w:rsid w:val="00444DE2"/>
    <w:rsid w:val="00445791"/>
    <w:rsid w:val="004457E3"/>
    <w:rsid w:val="004459EA"/>
    <w:rsid w:val="00445E63"/>
    <w:rsid w:val="00445E8B"/>
    <w:rsid w:val="004462D6"/>
    <w:rsid w:val="004465EC"/>
    <w:rsid w:val="004467D2"/>
    <w:rsid w:val="00446939"/>
    <w:rsid w:val="00446FBC"/>
    <w:rsid w:val="00450416"/>
    <w:rsid w:val="004511B6"/>
    <w:rsid w:val="0045157F"/>
    <w:rsid w:val="004519B9"/>
    <w:rsid w:val="00451C08"/>
    <w:rsid w:val="0045236D"/>
    <w:rsid w:val="00455100"/>
    <w:rsid w:val="00455633"/>
    <w:rsid w:val="00456710"/>
    <w:rsid w:val="00457037"/>
    <w:rsid w:val="00457064"/>
    <w:rsid w:val="004573E4"/>
    <w:rsid w:val="00457B6A"/>
    <w:rsid w:val="0046012E"/>
    <w:rsid w:val="00460762"/>
    <w:rsid w:val="004608D7"/>
    <w:rsid w:val="00460C1B"/>
    <w:rsid w:val="00462004"/>
    <w:rsid w:val="004622EF"/>
    <w:rsid w:val="00462596"/>
    <w:rsid w:val="004626D3"/>
    <w:rsid w:val="00462E90"/>
    <w:rsid w:val="00463362"/>
    <w:rsid w:val="00463908"/>
    <w:rsid w:val="0046392D"/>
    <w:rsid w:val="00463ED5"/>
    <w:rsid w:val="0046417E"/>
    <w:rsid w:val="0046444C"/>
    <w:rsid w:val="00464800"/>
    <w:rsid w:val="00464F8F"/>
    <w:rsid w:val="004653FF"/>
    <w:rsid w:val="004658BF"/>
    <w:rsid w:val="00465F6F"/>
    <w:rsid w:val="004663AB"/>
    <w:rsid w:val="0046663E"/>
    <w:rsid w:val="004669B2"/>
    <w:rsid w:val="004674A8"/>
    <w:rsid w:val="004678D9"/>
    <w:rsid w:val="0047042B"/>
    <w:rsid w:val="00471068"/>
    <w:rsid w:val="0047116E"/>
    <w:rsid w:val="00471341"/>
    <w:rsid w:val="0047160B"/>
    <w:rsid w:val="00471738"/>
    <w:rsid w:val="0047180B"/>
    <w:rsid w:val="004725A1"/>
    <w:rsid w:val="0047263D"/>
    <w:rsid w:val="00473C0C"/>
    <w:rsid w:val="004747C8"/>
    <w:rsid w:val="004749F9"/>
    <w:rsid w:val="00475475"/>
    <w:rsid w:val="00476573"/>
    <w:rsid w:val="00476E23"/>
    <w:rsid w:val="0047706B"/>
    <w:rsid w:val="004800E2"/>
    <w:rsid w:val="004807FD"/>
    <w:rsid w:val="004816DB"/>
    <w:rsid w:val="00481918"/>
    <w:rsid w:val="00481C3A"/>
    <w:rsid w:val="00481D8C"/>
    <w:rsid w:val="00481F0E"/>
    <w:rsid w:val="004821B7"/>
    <w:rsid w:val="004828F5"/>
    <w:rsid w:val="00483177"/>
    <w:rsid w:val="00483260"/>
    <w:rsid w:val="00483634"/>
    <w:rsid w:val="004838DD"/>
    <w:rsid w:val="00484237"/>
    <w:rsid w:val="00484730"/>
    <w:rsid w:val="004849B3"/>
    <w:rsid w:val="00484E7E"/>
    <w:rsid w:val="004852AE"/>
    <w:rsid w:val="00485360"/>
    <w:rsid w:val="00486829"/>
    <w:rsid w:val="004873A1"/>
    <w:rsid w:val="00490AF1"/>
    <w:rsid w:val="00490F6A"/>
    <w:rsid w:val="00491B0D"/>
    <w:rsid w:val="00492753"/>
    <w:rsid w:val="00492B89"/>
    <w:rsid w:val="00492B90"/>
    <w:rsid w:val="00494E7A"/>
    <w:rsid w:val="0049530D"/>
    <w:rsid w:val="00495E1F"/>
    <w:rsid w:val="00496153"/>
    <w:rsid w:val="00496174"/>
    <w:rsid w:val="004962C3"/>
    <w:rsid w:val="00496532"/>
    <w:rsid w:val="00496734"/>
    <w:rsid w:val="00496891"/>
    <w:rsid w:val="004970F5"/>
    <w:rsid w:val="00497358"/>
    <w:rsid w:val="00497811"/>
    <w:rsid w:val="00497CB1"/>
    <w:rsid w:val="00497D57"/>
    <w:rsid w:val="004A001E"/>
    <w:rsid w:val="004A0A11"/>
    <w:rsid w:val="004A140C"/>
    <w:rsid w:val="004A2080"/>
    <w:rsid w:val="004A2601"/>
    <w:rsid w:val="004A2B22"/>
    <w:rsid w:val="004A2F68"/>
    <w:rsid w:val="004A3262"/>
    <w:rsid w:val="004A380A"/>
    <w:rsid w:val="004A3A17"/>
    <w:rsid w:val="004A3C49"/>
    <w:rsid w:val="004A44D8"/>
    <w:rsid w:val="004A489F"/>
    <w:rsid w:val="004A4C3E"/>
    <w:rsid w:val="004A5C14"/>
    <w:rsid w:val="004A62F3"/>
    <w:rsid w:val="004A697E"/>
    <w:rsid w:val="004A6AF1"/>
    <w:rsid w:val="004A7741"/>
    <w:rsid w:val="004A7C80"/>
    <w:rsid w:val="004A7D5A"/>
    <w:rsid w:val="004B026B"/>
    <w:rsid w:val="004B0479"/>
    <w:rsid w:val="004B14C3"/>
    <w:rsid w:val="004B1567"/>
    <w:rsid w:val="004B2542"/>
    <w:rsid w:val="004B3536"/>
    <w:rsid w:val="004B35A1"/>
    <w:rsid w:val="004B3723"/>
    <w:rsid w:val="004B3B26"/>
    <w:rsid w:val="004B3E7B"/>
    <w:rsid w:val="004B3F43"/>
    <w:rsid w:val="004B49A2"/>
    <w:rsid w:val="004B5656"/>
    <w:rsid w:val="004B57A9"/>
    <w:rsid w:val="004B58FA"/>
    <w:rsid w:val="004B60AD"/>
    <w:rsid w:val="004B628A"/>
    <w:rsid w:val="004B67F0"/>
    <w:rsid w:val="004B7435"/>
    <w:rsid w:val="004B7707"/>
    <w:rsid w:val="004B782F"/>
    <w:rsid w:val="004B7D26"/>
    <w:rsid w:val="004C044C"/>
    <w:rsid w:val="004C0692"/>
    <w:rsid w:val="004C105D"/>
    <w:rsid w:val="004C13FE"/>
    <w:rsid w:val="004C1C06"/>
    <w:rsid w:val="004C20BD"/>
    <w:rsid w:val="004C214E"/>
    <w:rsid w:val="004C296E"/>
    <w:rsid w:val="004C2B83"/>
    <w:rsid w:val="004C358B"/>
    <w:rsid w:val="004C3904"/>
    <w:rsid w:val="004C3CBD"/>
    <w:rsid w:val="004C3F5E"/>
    <w:rsid w:val="004C4378"/>
    <w:rsid w:val="004C43F7"/>
    <w:rsid w:val="004C44DD"/>
    <w:rsid w:val="004C45B4"/>
    <w:rsid w:val="004C4ACB"/>
    <w:rsid w:val="004C4FE0"/>
    <w:rsid w:val="004C527A"/>
    <w:rsid w:val="004C5434"/>
    <w:rsid w:val="004C56B5"/>
    <w:rsid w:val="004C5843"/>
    <w:rsid w:val="004C5DC8"/>
    <w:rsid w:val="004C5EE4"/>
    <w:rsid w:val="004C60EA"/>
    <w:rsid w:val="004C6443"/>
    <w:rsid w:val="004C6DD0"/>
    <w:rsid w:val="004C7147"/>
    <w:rsid w:val="004C71CE"/>
    <w:rsid w:val="004C759E"/>
    <w:rsid w:val="004D044D"/>
    <w:rsid w:val="004D09DD"/>
    <w:rsid w:val="004D0D30"/>
    <w:rsid w:val="004D1A02"/>
    <w:rsid w:val="004D1A61"/>
    <w:rsid w:val="004D2446"/>
    <w:rsid w:val="004D2AEB"/>
    <w:rsid w:val="004D2D78"/>
    <w:rsid w:val="004D2D9B"/>
    <w:rsid w:val="004D2D9C"/>
    <w:rsid w:val="004D2EDD"/>
    <w:rsid w:val="004D37B8"/>
    <w:rsid w:val="004D3B58"/>
    <w:rsid w:val="004D3F00"/>
    <w:rsid w:val="004D4896"/>
    <w:rsid w:val="004D549D"/>
    <w:rsid w:val="004D5E70"/>
    <w:rsid w:val="004D6B7A"/>
    <w:rsid w:val="004D6CE6"/>
    <w:rsid w:val="004E010E"/>
    <w:rsid w:val="004E065A"/>
    <w:rsid w:val="004E07EC"/>
    <w:rsid w:val="004E0DFA"/>
    <w:rsid w:val="004E1EE8"/>
    <w:rsid w:val="004E254D"/>
    <w:rsid w:val="004E2A4F"/>
    <w:rsid w:val="004E3200"/>
    <w:rsid w:val="004E3AB6"/>
    <w:rsid w:val="004E3BD3"/>
    <w:rsid w:val="004E4D65"/>
    <w:rsid w:val="004E56E6"/>
    <w:rsid w:val="004E598E"/>
    <w:rsid w:val="004E6545"/>
    <w:rsid w:val="004E7066"/>
    <w:rsid w:val="004E7899"/>
    <w:rsid w:val="004E7E68"/>
    <w:rsid w:val="004F036F"/>
    <w:rsid w:val="004F03B2"/>
    <w:rsid w:val="004F07BB"/>
    <w:rsid w:val="004F129F"/>
    <w:rsid w:val="004F15D3"/>
    <w:rsid w:val="004F15F4"/>
    <w:rsid w:val="004F21BC"/>
    <w:rsid w:val="004F22DC"/>
    <w:rsid w:val="004F23B0"/>
    <w:rsid w:val="004F2779"/>
    <w:rsid w:val="004F2868"/>
    <w:rsid w:val="004F2EDD"/>
    <w:rsid w:val="004F3640"/>
    <w:rsid w:val="004F3AAF"/>
    <w:rsid w:val="004F42BD"/>
    <w:rsid w:val="004F42CD"/>
    <w:rsid w:val="004F43FB"/>
    <w:rsid w:val="004F4568"/>
    <w:rsid w:val="004F4C4A"/>
    <w:rsid w:val="004F4FFC"/>
    <w:rsid w:val="004F5371"/>
    <w:rsid w:val="004F5479"/>
    <w:rsid w:val="004F5870"/>
    <w:rsid w:val="004F5CDC"/>
    <w:rsid w:val="004F6A9A"/>
    <w:rsid w:val="004F6AF0"/>
    <w:rsid w:val="004F71AA"/>
    <w:rsid w:val="004F7632"/>
    <w:rsid w:val="004F79F6"/>
    <w:rsid w:val="004F7A55"/>
    <w:rsid w:val="004F7ADA"/>
    <w:rsid w:val="004F7D3A"/>
    <w:rsid w:val="00500F16"/>
    <w:rsid w:val="00501391"/>
    <w:rsid w:val="00501508"/>
    <w:rsid w:val="00501995"/>
    <w:rsid w:val="00501B4B"/>
    <w:rsid w:val="00502F15"/>
    <w:rsid w:val="00503624"/>
    <w:rsid w:val="00503B94"/>
    <w:rsid w:val="00504578"/>
    <w:rsid w:val="00504905"/>
    <w:rsid w:val="00504B54"/>
    <w:rsid w:val="005056D8"/>
    <w:rsid w:val="00506281"/>
    <w:rsid w:val="00506688"/>
    <w:rsid w:val="00506713"/>
    <w:rsid w:val="00506872"/>
    <w:rsid w:val="00506A82"/>
    <w:rsid w:val="00507290"/>
    <w:rsid w:val="00507552"/>
    <w:rsid w:val="0050771E"/>
    <w:rsid w:val="00507F82"/>
    <w:rsid w:val="0051052F"/>
    <w:rsid w:val="00510D1B"/>
    <w:rsid w:val="00511545"/>
    <w:rsid w:val="00511E16"/>
    <w:rsid w:val="0051229F"/>
    <w:rsid w:val="0051360F"/>
    <w:rsid w:val="00513A40"/>
    <w:rsid w:val="00514364"/>
    <w:rsid w:val="005146E7"/>
    <w:rsid w:val="00514B3F"/>
    <w:rsid w:val="00514B94"/>
    <w:rsid w:val="00514BBC"/>
    <w:rsid w:val="00515725"/>
    <w:rsid w:val="00515922"/>
    <w:rsid w:val="00515ACB"/>
    <w:rsid w:val="00515F6E"/>
    <w:rsid w:val="00516327"/>
    <w:rsid w:val="00516B58"/>
    <w:rsid w:val="00516E09"/>
    <w:rsid w:val="00517766"/>
    <w:rsid w:val="005200DA"/>
    <w:rsid w:val="005204C7"/>
    <w:rsid w:val="00520526"/>
    <w:rsid w:val="00520830"/>
    <w:rsid w:val="00521853"/>
    <w:rsid w:val="0052190B"/>
    <w:rsid w:val="00522549"/>
    <w:rsid w:val="00522699"/>
    <w:rsid w:val="00522AC9"/>
    <w:rsid w:val="00523081"/>
    <w:rsid w:val="0052345B"/>
    <w:rsid w:val="00523A00"/>
    <w:rsid w:val="00523A72"/>
    <w:rsid w:val="00523D0A"/>
    <w:rsid w:val="00524296"/>
    <w:rsid w:val="005243B0"/>
    <w:rsid w:val="0052469B"/>
    <w:rsid w:val="00525141"/>
    <w:rsid w:val="00525A4A"/>
    <w:rsid w:val="00525FA8"/>
    <w:rsid w:val="00526135"/>
    <w:rsid w:val="00526188"/>
    <w:rsid w:val="00526406"/>
    <w:rsid w:val="00526AFC"/>
    <w:rsid w:val="00526BCF"/>
    <w:rsid w:val="00527556"/>
    <w:rsid w:val="00527732"/>
    <w:rsid w:val="00527A0E"/>
    <w:rsid w:val="0053087E"/>
    <w:rsid w:val="00530B2E"/>
    <w:rsid w:val="00530D51"/>
    <w:rsid w:val="00530E55"/>
    <w:rsid w:val="005312AC"/>
    <w:rsid w:val="005320FF"/>
    <w:rsid w:val="005321D4"/>
    <w:rsid w:val="00532232"/>
    <w:rsid w:val="00532D0F"/>
    <w:rsid w:val="0053305D"/>
    <w:rsid w:val="0053307B"/>
    <w:rsid w:val="00533E22"/>
    <w:rsid w:val="00533E5A"/>
    <w:rsid w:val="00534355"/>
    <w:rsid w:val="00535419"/>
    <w:rsid w:val="0053644D"/>
    <w:rsid w:val="0053649A"/>
    <w:rsid w:val="00536592"/>
    <w:rsid w:val="00536960"/>
    <w:rsid w:val="005375F1"/>
    <w:rsid w:val="005400EE"/>
    <w:rsid w:val="0054012E"/>
    <w:rsid w:val="00540507"/>
    <w:rsid w:val="00540DCE"/>
    <w:rsid w:val="00541446"/>
    <w:rsid w:val="00541895"/>
    <w:rsid w:val="00542A1E"/>
    <w:rsid w:val="00543025"/>
    <w:rsid w:val="005435AF"/>
    <w:rsid w:val="005444C2"/>
    <w:rsid w:val="00544727"/>
    <w:rsid w:val="00545A62"/>
    <w:rsid w:val="00545BD3"/>
    <w:rsid w:val="005463E2"/>
    <w:rsid w:val="00546886"/>
    <w:rsid w:val="00546AAF"/>
    <w:rsid w:val="00546C78"/>
    <w:rsid w:val="005470BA"/>
    <w:rsid w:val="00547A3E"/>
    <w:rsid w:val="00547AA2"/>
    <w:rsid w:val="005501A3"/>
    <w:rsid w:val="00550A05"/>
    <w:rsid w:val="00551A33"/>
    <w:rsid w:val="00551A9B"/>
    <w:rsid w:val="00551FF6"/>
    <w:rsid w:val="00552E65"/>
    <w:rsid w:val="00553304"/>
    <w:rsid w:val="00553589"/>
    <w:rsid w:val="00554271"/>
    <w:rsid w:val="00554740"/>
    <w:rsid w:val="005550CB"/>
    <w:rsid w:val="00555235"/>
    <w:rsid w:val="00555D52"/>
    <w:rsid w:val="00556911"/>
    <w:rsid w:val="00557D3A"/>
    <w:rsid w:val="00560005"/>
    <w:rsid w:val="0056053F"/>
    <w:rsid w:val="00560EC1"/>
    <w:rsid w:val="00561BA3"/>
    <w:rsid w:val="0056218B"/>
    <w:rsid w:val="005621EB"/>
    <w:rsid w:val="005623A5"/>
    <w:rsid w:val="00563D33"/>
    <w:rsid w:val="00563D72"/>
    <w:rsid w:val="00563D73"/>
    <w:rsid w:val="005649EF"/>
    <w:rsid w:val="00564E7F"/>
    <w:rsid w:val="005652B4"/>
    <w:rsid w:val="0056575F"/>
    <w:rsid w:val="00565C50"/>
    <w:rsid w:val="00566691"/>
    <w:rsid w:val="005667C6"/>
    <w:rsid w:val="00566AD9"/>
    <w:rsid w:val="00566FC9"/>
    <w:rsid w:val="00567BFE"/>
    <w:rsid w:val="0057008D"/>
    <w:rsid w:val="0057021D"/>
    <w:rsid w:val="00570232"/>
    <w:rsid w:val="0057070B"/>
    <w:rsid w:val="00570C3E"/>
    <w:rsid w:val="0057102F"/>
    <w:rsid w:val="00571F13"/>
    <w:rsid w:val="0057266A"/>
    <w:rsid w:val="00572B52"/>
    <w:rsid w:val="00573678"/>
    <w:rsid w:val="00574173"/>
    <w:rsid w:val="0057436F"/>
    <w:rsid w:val="00574AFB"/>
    <w:rsid w:val="005754D4"/>
    <w:rsid w:val="00576165"/>
    <w:rsid w:val="0057658B"/>
    <w:rsid w:val="00576EA0"/>
    <w:rsid w:val="005772EE"/>
    <w:rsid w:val="00577EAF"/>
    <w:rsid w:val="00580425"/>
    <w:rsid w:val="005814D6"/>
    <w:rsid w:val="00581A71"/>
    <w:rsid w:val="00581F5E"/>
    <w:rsid w:val="00582642"/>
    <w:rsid w:val="005827A0"/>
    <w:rsid w:val="00582B22"/>
    <w:rsid w:val="00583B6D"/>
    <w:rsid w:val="00583EFF"/>
    <w:rsid w:val="0058439B"/>
    <w:rsid w:val="00584B6A"/>
    <w:rsid w:val="00585A57"/>
    <w:rsid w:val="00586474"/>
    <w:rsid w:val="00586CFF"/>
    <w:rsid w:val="00586FE6"/>
    <w:rsid w:val="0059017B"/>
    <w:rsid w:val="00590987"/>
    <w:rsid w:val="00590995"/>
    <w:rsid w:val="00590A08"/>
    <w:rsid w:val="00590DC9"/>
    <w:rsid w:val="00591054"/>
    <w:rsid w:val="00591A21"/>
    <w:rsid w:val="00591B05"/>
    <w:rsid w:val="00591D4E"/>
    <w:rsid w:val="00591F48"/>
    <w:rsid w:val="00592864"/>
    <w:rsid w:val="005932DC"/>
    <w:rsid w:val="00593F00"/>
    <w:rsid w:val="00594225"/>
    <w:rsid w:val="00594253"/>
    <w:rsid w:val="00594764"/>
    <w:rsid w:val="00594B14"/>
    <w:rsid w:val="00594DE0"/>
    <w:rsid w:val="00594E82"/>
    <w:rsid w:val="00596486"/>
    <w:rsid w:val="0059658A"/>
    <w:rsid w:val="005966DA"/>
    <w:rsid w:val="00596F99"/>
    <w:rsid w:val="005970ED"/>
    <w:rsid w:val="00597494"/>
    <w:rsid w:val="00597A07"/>
    <w:rsid w:val="005A0166"/>
    <w:rsid w:val="005A0235"/>
    <w:rsid w:val="005A04CF"/>
    <w:rsid w:val="005A0D86"/>
    <w:rsid w:val="005A0ECE"/>
    <w:rsid w:val="005A1637"/>
    <w:rsid w:val="005A1930"/>
    <w:rsid w:val="005A1F16"/>
    <w:rsid w:val="005A201E"/>
    <w:rsid w:val="005A29DC"/>
    <w:rsid w:val="005A2C6A"/>
    <w:rsid w:val="005A2F80"/>
    <w:rsid w:val="005A310D"/>
    <w:rsid w:val="005A3D88"/>
    <w:rsid w:val="005A3DB0"/>
    <w:rsid w:val="005A4111"/>
    <w:rsid w:val="005A4E18"/>
    <w:rsid w:val="005A510C"/>
    <w:rsid w:val="005A57B8"/>
    <w:rsid w:val="005A5973"/>
    <w:rsid w:val="005A5A9A"/>
    <w:rsid w:val="005A604D"/>
    <w:rsid w:val="005A6164"/>
    <w:rsid w:val="005A6354"/>
    <w:rsid w:val="005A6402"/>
    <w:rsid w:val="005A647D"/>
    <w:rsid w:val="005A67D2"/>
    <w:rsid w:val="005A6B94"/>
    <w:rsid w:val="005A6ECE"/>
    <w:rsid w:val="005A7491"/>
    <w:rsid w:val="005A7A91"/>
    <w:rsid w:val="005A7E4E"/>
    <w:rsid w:val="005A7F11"/>
    <w:rsid w:val="005B0198"/>
    <w:rsid w:val="005B0A4C"/>
    <w:rsid w:val="005B137B"/>
    <w:rsid w:val="005B1CD0"/>
    <w:rsid w:val="005B2203"/>
    <w:rsid w:val="005B327A"/>
    <w:rsid w:val="005B3A43"/>
    <w:rsid w:val="005B3E4C"/>
    <w:rsid w:val="005B3E98"/>
    <w:rsid w:val="005B4A76"/>
    <w:rsid w:val="005B5334"/>
    <w:rsid w:val="005B5A9A"/>
    <w:rsid w:val="005B5DE4"/>
    <w:rsid w:val="005B78F3"/>
    <w:rsid w:val="005B7C29"/>
    <w:rsid w:val="005B7D7F"/>
    <w:rsid w:val="005B7E55"/>
    <w:rsid w:val="005B7F47"/>
    <w:rsid w:val="005C0E9F"/>
    <w:rsid w:val="005C16D4"/>
    <w:rsid w:val="005C1D80"/>
    <w:rsid w:val="005C253A"/>
    <w:rsid w:val="005C33D6"/>
    <w:rsid w:val="005C34FD"/>
    <w:rsid w:val="005C357A"/>
    <w:rsid w:val="005C3ADF"/>
    <w:rsid w:val="005C3B23"/>
    <w:rsid w:val="005C4104"/>
    <w:rsid w:val="005C415A"/>
    <w:rsid w:val="005C42E1"/>
    <w:rsid w:val="005C4B1F"/>
    <w:rsid w:val="005C4E9E"/>
    <w:rsid w:val="005C5A7C"/>
    <w:rsid w:val="005C5CAC"/>
    <w:rsid w:val="005C5CF3"/>
    <w:rsid w:val="005C5DE8"/>
    <w:rsid w:val="005C790A"/>
    <w:rsid w:val="005C7C61"/>
    <w:rsid w:val="005D051E"/>
    <w:rsid w:val="005D07BF"/>
    <w:rsid w:val="005D08B8"/>
    <w:rsid w:val="005D0E28"/>
    <w:rsid w:val="005D1251"/>
    <w:rsid w:val="005D1A45"/>
    <w:rsid w:val="005D1A5D"/>
    <w:rsid w:val="005D1FEF"/>
    <w:rsid w:val="005D28E1"/>
    <w:rsid w:val="005D29A7"/>
    <w:rsid w:val="005D32F2"/>
    <w:rsid w:val="005D3F56"/>
    <w:rsid w:val="005D441F"/>
    <w:rsid w:val="005D48CA"/>
    <w:rsid w:val="005D547E"/>
    <w:rsid w:val="005D56F3"/>
    <w:rsid w:val="005D59A9"/>
    <w:rsid w:val="005D5A63"/>
    <w:rsid w:val="005D5F7B"/>
    <w:rsid w:val="005D6405"/>
    <w:rsid w:val="005D7277"/>
    <w:rsid w:val="005D72BB"/>
    <w:rsid w:val="005D7806"/>
    <w:rsid w:val="005D7D38"/>
    <w:rsid w:val="005E0494"/>
    <w:rsid w:val="005E10F3"/>
    <w:rsid w:val="005E11A8"/>
    <w:rsid w:val="005E1F92"/>
    <w:rsid w:val="005E2608"/>
    <w:rsid w:val="005E274A"/>
    <w:rsid w:val="005E2C78"/>
    <w:rsid w:val="005E2E82"/>
    <w:rsid w:val="005E350B"/>
    <w:rsid w:val="005E378D"/>
    <w:rsid w:val="005E39E8"/>
    <w:rsid w:val="005E3E18"/>
    <w:rsid w:val="005E41CA"/>
    <w:rsid w:val="005E46A7"/>
    <w:rsid w:val="005E4EC0"/>
    <w:rsid w:val="005E5070"/>
    <w:rsid w:val="005E50F9"/>
    <w:rsid w:val="005E54ED"/>
    <w:rsid w:val="005E58D1"/>
    <w:rsid w:val="005E5C59"/>
    <w:rsid w:val="005E5E73"/>
    <w:rsid w:val="005E670B"/>
    <w:rsid w:val="005E6916"/>
    <w:rsid w:val="005E69AB"/>
    <w:rsid w:val="005E6CFA"/>
    <w:rsid w:val="005E726F"/>
    <w:rsid w:val="005E77DC"/>
    <w:rsid w:val="005E7A3D"/>
    <w:rsid w:val="005E7B2A"/>
    <w:rsid w:val="005F0391"/>
    <w:rsid w:val="005F0592"/>
    <w:rsid w:val="005F0ABE"/>
    <w:rsid w:val="005F0BA7"/>
    <w:rsid w:val="005F0EC7"/>
    <w:rsid w:val="005F15E3"/>
    <w:rsid w:val="005F1732"/>
    <w:rsid w:val="005F2475"/>
    <w:rsid w:val="005F3513"/>
    <w:rsid w:val="005F3825"/>
    <w:rsid w:val="005F46DE"/>
    <w:rsid w:val="005F47CA"/>
    <w:rsid w:val="005F4A96"/>
    <w:rsid w:val="005F50D2"/>
    <w:rsid w:val="005F5216"/>
    <w:rsid w:val="005F5284"/>
    <w:rsid w:val="005F59DF"/>
    <w:rsid w:val="005F5AB7"/>
    <w:rsid w:val="005F5B33"/>
    <w:rsid w:val="005F6600"/>
    <w:rsid w:val="005F6E68"/>
    <w:rsid w:val="005F711A"/>
    <w:rsid w:val="005F72EF"/>
    <w:rsid w:val="005F7455"/>
    <w:rsid w:val="005F7DD6"/>
    <w:rsid w:val="00600615"/>
    <w:rsid w:val="006006FC"/>
    <w:rsid w:val="006007F7"/>
    <w:rsid w:val="0060178F"/>
    <w:rsid w:val="00601EE1"/>
    <w:rsid w:val="0060221C"/>
    <w:rsid w:val="00602448"/>
    <w:rsid w:val="00603041"/>
    <w:rsid w:val="0060315E"/>
    <w:rsid w:val="00603835"/>
    <w:rsid w:val="00604793"/>
    <w:rsid w:val="00604D78"/>
    <w:rsid w:val="00605D30"/>
    <w:rsid w:val="00606182"/>
    <w:rsid w:val="006067FE"/>
    <w:rsid w:val="006109F7"/>
    <w:rsid w:val="00610E08"/>
    <w:rsid w:val="00611B3E"/>
    <w:rsid w:val="00611CA9"/>
    <w:rsid w:val="00611F96"/>
    <w:rsid w:val="006123CD"/>
    <w:rsid w:val="00612CD9"/>
    <w:rsid w:val="00612DBA"/>
    <w:rsid w:val="00613169"/>
    <w:rsid w:val="00613825"/>
    <w:rsid w:val="0061395A"/>
    <w:rsid w:val="00613CA5"/>
    <w:rsid w:val="00614E87"/>
    <w:rsid w:val="006154B5"/>
    <w:rsid w:val="00617EFA"/>
    <w:rsid w:val="006204B6"/>
    <w:rsid w:val="00620E99"/>
    <w:rsid w:val="00620EE7"/>
    <w:rsid w:val="006214F0"/>
    <w:rsid w:val="00621876"/>
    <w:rsid w:val="00621D70"/>
    <w:rsid w:val="00623274"/>
    <w:rsid w:val="006234C6"/>
    <w:rsid w:val="006236EB"/>
    <w:rsid w:val="00623B74"/>
    <w:rsid w:val="00623D0F"/>
    <w:rsid w:val="00625CC8"/>
    <w:rsid w:val="00625FD6"/>
    <w:rsid w:val="00626AF0"/>
    <w:rsid w:val="00627203"/>
    <w:rsid w:val="006275BA"/>
    <w:rsid w:val="006277BB"/>
    <w:rsid w:val="00627A50"/>
    <w:rsid w:val="00627F0D"/>
    <w:rsid w:val="00630EA0"/>
    <w:rsid w:val="00631741"/>
    <w:rsid w:val="0063330D"/>
    <w:rsid w:val="00633D6C"/>
    <w:rsid w:val="006341F3"/>
    <w:rsid w:val="0063459D"/>
    <w:rsid w:val="00634D33"/>
    <w:rsid w:val="00634D7B"/>
    <w:rsid w:val="00634FD1"/>
    <w:rsid w:val="0063503E"/>
    <w:rsid w:val="006359EC"/>
    <w:rsid w:val="00635DEE"/>
    <w:rsid w:val="0063671F"/>
    <w:rsid w:val="00637252"/>
    <w:rsid w:val="0063739B"/>
    <w:rsid w:val="006374C8"/>
    <w:rsid w:val="00637DDC"/>
    <w:rsid w:val="006401E1"/>
    <w:rsid w:val="00640BCA"/>
    <w:rsid w:val="006412A1"/>
    <w:rsid w:val="00641C52"/>
    <w:rsid w:val="0064286B"/>
    <w:rsid w:val="00642B5F"/>
    <w:rsid w:val="00642BB4"/>
    <w:rsid w:val="00643316"/>
    <w:rsid w:val="006437AE"/>
    <w:rsid w:val="0064397E"/>
    <w:rsid w:val="00643D77"/>
    <w:rsid w:val="006444C3"/>
    <w:rsid w:val="0064467B"/>
    <w:rsid w:val="00646094"/>
    <w:rsid w:val="006463FB"/>
    <w:rsid w:val="00646EF8"/>
    <w:rsid w:val="00647ACC"/>
    <w:rsid w:val="0065003F"/>
    <w:rsid w:val="00650213"/>
    <w:rsid w:val="00650321"/>
    <w:rsid w:val="006506DD"/>
    <w:rsid w:val="006509F2"/>
    <w:rsid w:val="00651F21"/>
    <w:rsid w:val="00652449"/>
    <w:rsid w:val="00652E6B"/>
    <w:rsid w:val="00652E82"/>
    <w:rsid w:val="00653440"/>
    <w:rsid w:val="0065380C"/>
    <w:rsid w:val="00653C24"/>
    <w:rsid w:val="00654B88"/>
    <w:rsid w:val="00655AF4"/>
    <w:rsid w:val="00655FF2"/>
    <w:rsid w:val="0065619D"/>
    <w:rsid w:val="006564F4"/>
    <w:rsid w:val="00656877"/>
    <w:rsid w:val="00656C9A"/>
    <w:rsid w:val="00656D30"/>
    <w:rsid w:val="00656E70"/>
    <w:rsid w:val="0065790A"/>
    <w:rsid w:val="00657DBE"/>
    <w:rsid w:val="00660A4B"/>
    <w:rsid w:val="00660C9B"/>
    <w:rsid w:val="00661550"/>
    <w:rsid w:val="00661ADF"/>
    <w:rsid w:val="00661D15"/>
    <w:rsid w:val="00661FD6"/>
    <w:rsid w:val="00662013"/>
    <w:rsid w:val="00662193"/>
    <w:rsid w:val="006625C4"/>
    <w:rsid w:val="00662A2D"/>
    <w:rsid w:val="00662F3C"/>
    <w:rsid w:val="00663279"/>
    <w:rsid w:val="00663AA4"/>
    <w:rsid w:val="00663BC7"/>
    <w:rsid w:val="006642AF"/>
    <w:rsid w:val="00664983"/>
    <w:rsid w:val="00665044"/>
    <w:rsid w:val="006652C8"/>
    <w:rsid w:val="00665877"/>
    <w:rsid w:val="006659B0"/>
    <w:rsid w:val="00666B31"/>
    <w:rsid w:val="00666E7F"/>
    <w:rsid w:val="00667518"/>
    <w:rsid w:val="00670254"/>
    <w:rsid w:val="006706A8"/>
    <w:rsid w:val="006708B7"/>
    <w:rsid w:val="00670E6F"/>
    <w:rsid w:val="00670EBD"/>
    <w:rsid w:val="00671A4D"/>
    <w:rsid w:val="00672258"/>
    <w:rsid w:val="006731E7"/>
    <w:rsid w:val="00673263"/>
    <w:rsid w:val="0067328D"/>
    <w:rsid w:val="00673443"/>
    <w:rsid w:val="006735A5"/>
    <w:rsid w:val="006739E9"/>
    <w:rsid w:val="00674124"/>
    <w:rsid w:val="0067435F"/>
    <w:rsid w:val="006756FB"/>
    <w:rsid w:val="00680348"/>
    <w:rsid w:val="0068097B"/>
    <w:rsid w:val="00680BDE"/>
    <w:rsid w:val="00680D1E"/>
    <w:rsid w:val="00680EDD"/>
    <w:rsid w:val="0068100A"/>
    <w:rsid w:val="0068148E"/>
    <w:rsid w:val="006815E5"/>
    <w:rsid w:val="006817A3"/>
    <w:rsid w:val="00681D28"/>
    <w:rsid w:val="006827F5"/>
    <w:rsid w:val="0068289B"/>
    <w:rsid w:val="00682E86"/>
    <w:rsid w:val="006832E1"/>
    <w:rsid w:val="0068355D"/>
    <w:rsid w:val="00683BB6"/>
    <w:rsid w:val="006843AD"/>
    <w:rsid w:val="00684490"/>
    <w:rsid w:val="0068491A"/>
    <w:rsid w:val="00684CFF"/>
    <w:rsid w:val="00685234"/>
    <w:rsid w:val="006853BB"/>
    <w:rsid w:val="00685B5F"/>
    <w:rsid w:val="00685D31"/>
    <w:rsid w:val="006865B1"/>
    <w:rsid w:val="00686603"/>
    <w:rsid w:val="00686A47"/>
    <w:rsid w:val="00686B00"/>
    <w:rsid w:val="00686B0A"/>
    <w:rsid w:val="0068742D"/>
    <w:rsid w:val="0068768B"/>
    <w:rsid w:val="00687960"/>
    <w:rsid w:val="00687F07"/>
    <w:rsid w:val="006907DE"/>
    <w:rsid w:val="00690CA4"/>
    <w:rsid w:val="006911DE"/>
    <w:rsid w:val="006918CE"/>
    <w:rsid w:val="00691AA5"/>
    <w:rsid w:val="00691C88"/>
    <w:rsid w:val="00691D62"/>
    <w:rsid w:val="006925A6"/>
    <w:rsid w:val="006927B7"/>
    <w:rsid w:val="00692C87"/>
    <w:rsid w:val="00692D12"/>
    <w:rsid w:val="00693659"/>
    <w:rsid w:val="006937F2"/>
    <w:rsid w:val="006939F7"/>
    <w:rsid w:val="00693B9E"/>
    <w:rsid w:val="00694783"/>
    <w:rsid w:val="0069568A"/>
    <w:rsid w:val="006960FE"/>
    <w:rsid w:val="0069619E"/>
    <w:rsid w:val="0069641D"/>
    <w:rsid w:val="00696827"/>
    <w:rsid w:val="00696D62"/>
    <w:rsid w:val="00696D9B"/>
    <w:rsid w:val="00697092"/>
    <w:rsid w:val="00697286"/>
    <w:rsid w:val="00697945"/>
    <w:rsid w:val="00697CE9"/>
    <w:rsid w:val="006A00F6"/>
    <w:rsid w:val="006A0ED3"/>
    <w:rsid w:val="006A2212"/>
    <w:rsid w:val="006A27F3"/>
    <w:rsid w:val="006A2806"/>
    <w:rsid w:val="006A284B"/>
    <w:rsid w:val="006A2B27"/>
    <w:rsid w:val="006A2FC2"/>
    <w:rsid w:val="006A3B83"/>
    <w:rsid w:val="006A4525"/>
    <w:rsid w:val="006A4B60"/>
    <w:rsid w:val="006A515F"/>
    <w:rsid w:val="006A5189"/>
    <w:rsid w:val="006A51C4"/>
    <w:rsid w:val="006A5257"/>
    <w:rsid w:val="006A52BA"/>
    <w:rsid w:val="006A57D5"/>
    <w:rsid w:val="006A63C9"/>
    <w:rsid w:val="006A688D"/>
    <w:rsid w:val="006A7A08"/>
    <w:rsid w:val="006B01D5"/>
    <w:rsid w:val="006B0E0D"/>
    <w:rsid w:val="006B0FBE"/>
    <w:rsid w:val="006B1825"/>
    <w:rsid w:val="006B1927"/>
    <w:rsid w:val="006B23C9"/>
    <w:rsid w:val="006B2FB0"/>
    <w:rsid w:val="006B31E4"/>
    <w:rsid w:val="006B34C5"/>
    <w:rsid w:val="006B3852"/>
    <w:rsid w:val="006B426B"/>
    <w:rsid w:val="006B4D32"/>
    <w:rsid w:val="006B51E9"/>
    <w:rsid w:val="006B55B5"/>
    <w:rsid w:val="006B58C8"/>
    <w:rsid w:val="006B68B0"/>
    <w:rsid w:val="006B6AAB"/>
    <w:rsid w:val="006B6EB1"/>
    <w:rsid w:val="006B734D"/>
    <w:rsid w:val="006B770C"/>
    <w:rsid w:val="006B7E7E"/>
    <w:rsid w:val="006C08A4"/>
    <w:rsid w:val="006C1110"/>
    <w:rsid w:val="006C12F0"/>
    <w:rsid w:val="006C1B67"/>
    <w:rsid w:val="006C1DAB"/>
    <w:rsid w:val="006C22BC"/>
    <w:rsid w:val="006C2CCE"/>
    <w:rsid w:val="006C2D38"/>
    <w:rsid w:val="006C318B"/>
    <w:rsid w:val="006C3253"/>
    <w:rsid w:val="006C3354"/>
    <w:rsid w:val="006C3B10"/>
    <w:rsid w:val="006C41F5"/>
    <w:rsid w:val="006C4293"/>
    <w:rsid w:val="006C48FE"/>
    <w:rsid w:val="006C4937"/>
    <w:rsid w:val="006C4FA5"/>
    <w:rsid w:val="006C5713"/>
    <w:rsid w:val="006C6646"/>
    <w:rsid w:val="006C6718"/>
    <w:rsid w:val="006C702A"/>
    <w:rsid w:val="006C70D6"/>
    <w:rsid w:val="006C7251"/>
    <w:rsid w:val="006D0352"/>
    <w:rsid w:val="006D1D9E"/>
    <w:rsid w:val="006D2133"/>
    <w:rsid w:val="006D26E7"/>
    <w:rsid w:val="006D2850"/>
    <w:rsid w:val="006D2E97"/>
    <w:rsid w:val="006D3018"/>
    <w:rsid w:val="006D34D1"/>
    <w:rsid w:val="006D3BFF"/>
    <w:rsid w:val="006D4E73"/>
    <w:rsid w:val="006D51D8"/>
    <w:rsid w:val="006D595B"/>
    <w:rsid w:val="006D5B2D"/>
    <w:rsid w:val="006D6BF2"/>
    <w:rsid w:val="006D6DAA"/>
    <w:rsid w:val="006D6DFF"/>
    <w:rsid w:val="006D726A"/>
    <w:rsid w:val="006D73C9"/>
    <w:rsid w:val="006D7A2E"/>
    <w:rsid w:val="006E02A0"/>
    <w:rsid w:val="006E045B"/>
    <w:rsid w:val="006E05CD"/>
    <w:rsid w:val="006E0651"/>
    <w:rsid w:val="006E0A95"/>
    <w:rsid w:val="006E0BD5"/>
    <w:rsid w:val="006E12FB"/>
    <w:rsid w:val="006E156E"/>
    <w:rsid w:val="006E17F2"/>
    <w:rsid w:val="006E1CBC"/>
    <w:rsid w:val="006E1E34"/>
    <w:rsid w:val="006E20E7"/>
    <w:rsid w:val="006E2BB5"/>
    <w:rsid w:val="006E2C41"/>
    <w:rsid w:val="006E2D1A"/>
    <w:rsid w:val="006E3A20"/>
    <w:rsid w:val="006E3B34"/>
    <w:rsid w:val="006E46EE"/>
    <w:rsid w:val="006E4DF8"/>
    <w:rsid w:val="006E4ED4"/>
    <w:rsid w:val="006E556D"/>
    <w:rsid w:val="006E5F29"/>
    <w:rsid w:val="006E6226"/>
    <w:rsid w:val="006E6534"/>
    <w:rsid w:val="006E6740"/>
    <w:rsid w:val="006E72D2"/>
    <w:rsid w:val="006E7425"/>
    <w:rsid w:val="006E7EB5"/>
    <w:rsid w:val="006F0667"/>
    <w:rsid w:val="006F06C8"/>
    <w:rsid w:val="006F071D"/>
    <w:rsid w:val="006F08AB"/>
    <w:rsid w:val="006F0DE8"/>
    <w:rsid w:val="006F135E"/>
    <w:rsid w:val="006F1505"/>
    <w:rsid w:val="006F1535"/>
    <w:rsid w:val="006F1B98"/>
    <w:rsid w:val="006F1F0D"/>
    <w:rsid w:val="006F2935"/>
    <w:rsid w:val="006F300C"/>
    <w:rsid w:val="006F30C3"/>
    <w:rsid w:val="006F42DB"/>
    <w:rsid w:val="006F4B02"/>
    <w:rsid w:val="006F4F71"/>
    <w:rsid w:val="006F573D"/>
    <w:rsid w:val="006F5E34"/>
    <w:rsid w:val="006F612D"/>
    <w:rsid w:val="006F6829"/>
    <w:rsid w:val="006F71C1"/>
    <w:rsid w:val="006F76BD"/>
    <w:rsid w:val="006F7706"/>
    <w:rsid w:val="006F7937"/>
    <w:rsid w:val="0070053A"/>
    <w:rsid w:val="007012E3"/>
    <w:rsid w:val="0070137F"/>
    <w:rsid w:val="00701EF4"/>
    <w:rsid w:val="0070237C"/>
    <w:rsid w:val="00702953"/>
    <w:rsid w:val="007029E7"/>
    <w:rsid w:val="00703741"/>
    <w:rsid w:val="00703B21"/>
    <w:rsid w:val="0070441A"/>
    <w:rsid w:val="00704996"/>
    <w:rsid w:val="00704E35"/>
    <w:rsid w:val="0070547F"/>
    <w:rsid w:val="00705844"/>
    <w:rsid w:val="00705CD7"/>
    <w:rsid w:val="00705FB4"/>
    <w:rsid w:val="007105BE"/>
    <w:rsid w:val="00710A0C"/>
    <w:rsid w:val="00710BF0"/>
    <w:rsid w:val="00710D0A"/>
    <w:rsid w:val="00711DE9"/>
    <w:rsid w:val="00711F2E"/>
    <w:rsid w:val="00712547"/>
    <w:rsid w:val="007127E9"/>
    <w:rsid w:val="00712D36"/>
    <w:rsid w:val="007131EC"/>
    <w:rsid w:val="00713226"/>
    <w:rsid w:val="007138EB"/>
    <w:rsid w:val="0071429F"/>
    <w:rsid w:val="00714F3E"/>
    <w:rsid w:val="007156DB"/>
    <w:rsid w:val="007159A7"/>
    <w:rsid w:val="0071618D"/>
    <w:rsid w:val="007165E7"/>
    <w:rsid w:val="00716762"/>
    <w:rsid w:val="00716793"/>
    <w:rsid w:val="00716865"/>
    <w:rsid w:val="00716B4B"/>
    <w:rsid w:val="00716B4F"/>
    <w:rsid w:val="00716B5F"/>
    <w:rsid w:val="00716C3B"/>
    <w:rsid w:val="00716D59"/>
    <w:rsid w:val="00716E87"/>
    <w:rsid w:val="00717055"/>
    <w:rsid w:val="00717258"/>
    <w:rsid w:val="00717380"/>
    <w:rsid w:val="007205BD"/>
    <w:rsid w:val="00720C6A"/>
    <w:rsid w:val="0072163B"/>
    <w:rsid w:val="007216EB"/>
    <w:rsid w:val="00721F37"/>
    <w:rsid w:val="00722281"/>
    <w:rsid w:val="007223C0"/>
    <w:rsid w:val="00722A02"/>
    <w:rsid w:val="00722E56"/>
    <w:rsid w:val="007232FF"/>
    <w:rsid w:val="0072364C"/>
    <w:rsid w:val="00723BF6"/>
    <w:rsid w:val="00723DD9"/>
    <w:rsid w:val="0072421C"/>
    <w:rsid w:val="0072438A"/>
    <w:rsid w:val="00724672"/>
    <w:rsid w:val="00724AA7"/>
    <w:rsid w:val="0072577C"/>
    <w:rsid w:val="00725CD0"/>
    <w:rsid w:val="0072651D"/>
    <w:rsid w:val="00726DAE"/>
    <w:rsid w:val="00726EFE"/>
    <w:rsid w:val="00727612"/>
    <w:rsid w:val="00727AE4"/>
    <w:rsid w:val="007305B2"/>
    <w:rsid w:val="00730642"/>
    <w:rsid w:val="00731631"/>
    <w:rsid w:val="00731800"/>
    <w:rsid w:val="00731BAF"/>
    <w:rsid w:val="0073239B"/>
    <w:rsid w:val="00732FD7"/>
    <w:rsid w:val="00733405"/>
    <w:rsid w:val="00733580"/>
    <w:rsid w:val="007335FA"/>
    <w:rsid w:val="00734F83"/>
    <w:rsid w:val="00735CD0"/>
    <w:rsid w:val="007365C1"/>
    <w:rsid w:val="00736BB8"/>
    <w:rsid w:val="00736E49"/>
    <w:rsid w:val="007370D6"/>
    <w:rsid w:val="007375E0"/>
    <w:rsid w:val="00740959"/>
    <w:rsid w:val="00740C2F"/>
    <w:rsid w:val="00740F4B"/>
    <w:rsid w:val="00741602"/>
    <w:rsid w:val="007417D8"/>
    <w:rsid w:val="00741E38"/>
    <w:rsid w:val="00742A1F"/>
    <w:rsid w:val="00742B81"/>
    <w:rsid w:val="00742BE2"/>
    <w:rsid w:val="007444AE"/>
    <w:rsid w:val="007444AF"/>
    <w:rsid w:val="00744627"/>
    <w:rsid w:val="00744BA8"/>
    <w:rsid w:val="00744C6D"/>
    <w:rsid w:val="00744EDB"/>
    <w:rsid w:val="00745B5B"/>
    <w:rsid w:val="00745DAB"/>
    <w:rsid w:val="0074679D"/>
    <w:rsid w:val="00747402"/>
    <w:rsid w:val="00747601"/>
    <w:rsid w:val="00747ED1"/>
    <w:rsid w:val="00747F62"/>
    <w:rsid w:val="00751644"/>
    <w:rsid w:val="00751B69"/>
    <w:rsid w:val="0075208E"/>
    <w:rsid w:val="007527E5"/>
    <w:rsid w:val="00753ACD"/>
    <w:rsid w:val="007549FC"/>
    <w:rsid w:val="00754BB3"/>
    <w:rsid w:val="0075508D"/>
    <w:rsid w:val="007559B9"/>
    <w:rsid w:val="007569C6"/>
    <w:rsid w:val="00756D3F"/>
    <w:rsid w:val="00756E9B"/>
    <w:rsid w:val="007575B0"/>
    <w:rsid w:val="0075761C"/>
    <w:rsid w:val="007577B4"/>
    <w:rsid w:val="00757AA0"/>
    <w:rsid w:val="00757AB5"/>
    <w:rsid w:val="007605EC"/>
    <w:rsid w:val="00760618"/>
    <w:rsid w:val="00761773"/>
    <w:rsid w:val="00761C13"/>
    <w:rsid w:val="007626E7"/>
    <w:rsid w:val="00762ACB"/>
    <w:rsid w:val="00763B59"/>
    <w:rsid w:val="007641B0"/>
    <w:rsid w:val="007641D5"/>
    <w:rsid w:val="007649B6"/>
    <w:rsid w:val="007649F6"/>
    <w:rsid w:val="00764D11"/>
    <w:rsid w:val="007650A0"/>
    <w:rsid w:val="00765600"/>
    <w:rsid w:val="007660E4"/>
    <w:rsid w:val="00766888"/>
    <w:rsid w:val="00766F45"/>
    <w:rsid w:val="00767057"/>
    <w:rsid w:val="00767145"/>
    <w:rsid w:val="007675D0"/>
    <w:rsid w:val="00767711"/>
    <w:rsid w:val="007679C2"/>
    <w:rsid w:val="00767AEE"/>
    <w:rsid w:val="00767C06"/>
    <w:rsid w:val="00767D1F"/>
    <w:rsid w:val="00767E1C"/>
    <w:rsid w:val="007700DC"/>
    <w:rsid w:val="007702E7"/>
    <w:rsid w:val="00770409"/>
    <w:rsid w:val="007707D4"/>
    <w:rsid w:val="00771148"/>
    <w:rsid w:val="007713A3"/>
    <w:rsid w:val="00771684"/>
    <w:rsid w:val="00771D94"/>
    <w:rsid w:val="007723BB"/>
    <w:rsid w:val="007724A0"/>
    <w:rsid w:val="00772770"/>
    <w:rsid w:val="0077283B"/>
    <w:rsid w:val="00772CBF"/>
    <w:rsid w:val="00772CE3"/>
    <w:rsid w:val="00773031"/>
    <w:rsid w:val="007730AC"/>
    <w:rsid w:val="007736EE"/>
    <w:rsid w:val="00773A2C"/>
    <w:rsid w:val="00773BC3"/>
    <w:rsid w:val="00774490"/>
    <w:rsid w:val="00774CBF"/>
    <w:rsid w:val="0077549E"/>
    <w:rsid w:val="007760DF"/>
    <w:rsid w:val="0077693D"/>
    <w:rsid w:val="00777007"/>
    <w:rsid w:val="007776BD"/>
    <w:rsid w:val="00777978"/>
    <w:rsid w:val="00777E41"/>
    <w:rsid w:val="0078008F"/>
    <w:rsid w:val="00780D22"/>
    <w:rsid w:val="007811C9"/>
    <w:rsid w:val="00781959"/>
    <w:rsid w:val="007826E1"/>
    <w:rsid w:val="007826EF"/>
    <w:rsid w:val="00783B16"/>
    <w:rsid w:val="00783CD6"/>
    <w:rsid w:val="00784118"/>
    <w:rsid w:val="007841ED"/>
    <w:rsid w:val="00784364"/>
    <w:rsid w:val="007843F9"/>
    <w:rsid w:val="00784A6C"/>
    <w:rsid w:val="007850D9"/>
    <w:rsid w:val="0078517B"/>
    <w:rsid w:val="0078552C"/>
    <w:rsid w:val="00785B05"/>
    <w:rsid w:val="00785C59"/>
    <w:rsid w:val="00785D9C"/>
    <w:rsid w:val="0078678F"/>
    <w:rsid w:val="007869E1"/>
    <w:rsid w:val="0078727B"/>
    <w:rsid w:val="0078747C"/>
    <w:rsid w:val="0079045F"/>
    <w:rsid w:val="00790599"/>
    <w:rsid w:val="007911EB"/>
    <w:rsid w:val="0079138B"/>
    <w:rsid w:val="00791594"/>
    <w:rsid w:val="00791AFA"/>
    <w:rsid w:val="00792140"/>
    <w:rsid w:val="00792E04"/>
    <w:rsid w:val="00792ED7"/>
    <w:rsid w:val="00793206"/>
    <w:rsid w:val="0079352E"/>
    <w:rsid w:val="007937CE"/>
    <w:rsid w:val="00793EF2"/>
    <w:rsid w:val="00794105"/>
    <w:rsid w:val="007943E9"/>
    <w:rsid w:val="0079446B"/>
    <w:rsid w:val="00794524"/>
    <w:rsid w:val="0079474B"/>
    <w:rsid w:val="00795035"/>
    <w:rsid w:val="007951E0"/>
    <w:rsid w:val="00795975"/>
    <w:rsid w:val="00795D96"/>
    <w:rsid w:val="00795F20"/>
    <w:rsid w:val="0079648C"/>
    <w:rsid w:val="00796540"/>
    <w:rsid w:val="007970C1"/>
    <w:rsid w:val="0079715B"/>
    <w:rsid w:val="0079717F"/>
    <w:rsid w:val="0079726A"/>
    <w:rsid w:val="0079757C"/>
    <w:rsid w:val="007A0344"/>
    <w:rsid w:val="007A054F"/>
    <w:rsid w:val="007A0CF2"/>
    <w:rsid w:val="007A1A96"/>
    <w:rsid w:val="007A2A57"/>
    <w:rsid w:val="007A32BF"/>
    <w:rsid w:val="007A3492"/>
    <w:rsid w:val="007A3B8F"/>
    <w:rsid w:val="007A437C"/>
    <w:rsid w:val="007A4513"/>
    <w:rsid w:val="007A4E0E"/>
    <w:rsid w:val="007A5191"/>
    <w:rsid w:val="007A5739"/>
    <w:rsid w:val="007A5DA0"/>
    <w:rsid w:val="007A5E4E"/>
    <w:rsid w:val="007A6843"/>
    <w:rsid w:val="007A6A45"/>
    <w:rsid w:val="007A6CFA"/>
    <w:rsid w:val="007A74DB"/>
    <w:rsid w:val="007A76B5"/>
    <w:rsid w:val="007A7830"/>
    <w:rsid w:val="007B01A6"/>
    <w:rsid w:val="007B0D08"/>
    <w:rsid w:val="007B0E6C"/>
    <w:rsid w:val="007B11DE"/>
    <w:rsid w:val="007B1A26"/>
    <w:rsid w:val="007B2539"/>
    <w:rsid w:val="007B3E25"/>
    <w:rsid w:val="007B3FE5"/>
    <w:rsid w:val="007B4A5C"/>
    <w:rsid w:val="007B4BF5"/>
    <w:rsid w:val="007B4CEE"/>
    <w:rsid w:val="007B4D0D"/>
    <w:rsid w:val="007B5F9D"/>
    <w:rsid w:val="007B7093"/>
    <w:rsid w:val="007B738A"/>
    <w:rsid w:val="007B7563"/>
    <w:rsid w:val="007B79F6"/>
    <w:rsid w:val="007B7AB6"/>
    <w:rsid w:val="007B7BBB"/>
    <w:rsid w:val="007B7E35"/>
    <w:rsid w:val="007C0627"/>
    <w:rsid w:val="007C1619"/>
    <w:rsid w:val="007C18CD"/>
    <w:rsid w:val="007C1EAB"/>
    <w:rsid w:val="007C2BC5"/>
    <w:rsid w:val="007C2EDE"/>
    <w:rsid w:val="007C349E"/>
    <w:rsid w:val="007C3660"/>
    <w:rsid w:val="007C3860"/>
    <w:rsid w:val="007C3A6A"/>
    <w:rsid w:val="007C3B13"/>
    <w:rsid w:val="007C4830"/>
    <w:rsid w:val="007C48B7"/>
    <w:rsid w:val="007C4A1D"/>
    <w:rsid w:val="007C4A64"/>
    <w:rsid w:val="007C4B33"/>
    <w:rsid w:val="007C59A2"/>
    <w:rsid w:val="007C5C3D"/>
    <w:rsid w:val="007C5DFE"/>
    <w:rsid w:val="007C6DC0"/>
    <w:rsid w:val="007C6DCE"/>
    <w:rsid w:val="007C7BE0"/>
    <w:rsid w:val="007C7C04"/>
    <w:rsid w:val="007D0B9F"/>
    <w:rsid w:val="007D1155"/>
    <w:rsid w:val="007D1C02"/>
    <w:rsid w:val="007D215F"/>
    <w:rsid w:val="007D24A8"/>
    <w:rsid w:val="007D2A3B"/>
    <w:rsid w:val="007D2E26"/>
    <w:rsid w:val="007D2ECD"/>
    <w:rsid w:val="007D3B8B"/>
    <w:rsid w:val="007D469A"/>
    <w:rsid w:val="007D50E3"/>
    <w:rsid w:val="007D5736"/>
    <w:rsid w:val="007D6277"/>
    <w:rsid w:val="007D79A4"/>
    <w:rsid w:val="007E024F"/>
    <w:rsid w:val="007E05F1"/>
    <w:rsid w:val="007E0B60"/>
    <w:rsid w:val="007E0D8E"/>
    <w:rsid w:val="007E151B"/>
    <w:rsid w:val="007E1819"/>
    <w:rsid w:val="007E1DD3"/>
    <w:rsid w:val="007E1F4A"/>
    <w:rsid w:val="007E2493"/>
    <w:rsid w:val="007E24D3"/>
    <w:rsid w:val="007E25E1"/>
    <w:rsid w:val="007E2F35"/>
    <w:rsid w:val="007E2F97"/>
    <w:rsid w:val="007E46FA"/>
    <w:rsid w:val="007E497F"/>
    <w:rsid w:val="007E4B47"/>
    <w:rsid w:val="007E4EF2"/>
    <w:rsid w:val="007E5DC9"/>
    <w:rsid w:val="007E6487"/>
    <w:rsid w:val="007E6D29"/>
    <w:rsid w:val="007E77F9"/>
    <w:rsid w:val="007F0153"/>
    <w:rsid w:val="007F0466"/>
    <w:rsid w:val="007F0D36"/>
    <w:rsid w:val="007F1752"/>
    <w:rsid w:val="007F181E"/>
    <w:rsid w:val="007F1C85"/>
    <w:rsid w:val="007F2008"/>
    <w:rsid w:val="007F2A33"/>
    <w:rsid w:val="007F3310"/>
    <w:rsid w:val="007F38DF"/>
    <w:rsid w:val="007F3960"/>
    <w:rsid w:val="007F3E6F"/>
    <w:rsid w:val="007F4BFD"/>
    <w:rsid w:val="007F5CA3"/>
    <w:rsid w:val="007F5CEE"/>
    <w:rsid w:val="007F6733"/>
    <w:rsid w:val="007F6FD3"/>
    <w:rsid w:val="007F7322"/>
    <w:rsid w:val="007F74C1"/>
    <w:rsid w:val="007F7565"/>
    <w:rsid w:val="007F7722"/>
    <w:rsid w:val="007F7D59"/>
    <w:rsid w:val="007F7EF8"/>
    <w:rsid w:val="008001DB"/>
    <w:rsid w:val="008004EB"/>
    <w:rsid w:val="0080054B"/>
    <w:rsid w:val="008008C5"/>
    <w:rsid w:val="00800F2D"/>
    <w:rsid w:val="00800F63"/>
    <w:rsid w:val="00801A0E"/>
    <w:rsid w:val="00801D10"/>
    <w:rsid w:val="00802040"/>
    <w:rsid w:val="00802D73"/>
    <w:rsid w:val="0080304A"/>
    <w:rsid w:val="008030B9"/>
    <w:rsid w:val="008032B2"/>
    <w:rsid w:val="00803B6B"/>
    <w:rsid w:val="00803C8C"/>
    <w:rsid w:val="00804D98"/>
    <w:rsid w:val="008054FD"/>
    <w:rsid w:val="0080582C"/>
    <w:rsid w:val="00805EFB"/>
    <w:rsid w:val="00805F23"/>
    <w:rsid w:val="008060B1"/>
    <w:rsid w:val="00806903"/>
    <w:rsid w:val="00807147"/>
    <w:rsid w:val="00807B02"/>
    <w:rsid w:val="00807B8F"/>
    <w:rsid w:val="00807E87"/>
    <w:rsid w:val="00810275"/>
    <w:rsid w:val="008106DD"/>
    <w:rsid w:val="00810A48"/>
    <w:rsid w:val="00811211"/>
    <w:rsid w:val="0081157A"/>
    <w:rsid w:val="00811748"/>
    <w:rsid w:val="00812535"/>
    <w:rsid w:val="00813415"/>
    <w:rsid w:val="0081357D"/>
    <w:rsid w:val="008136A6"/>
    <w:rsid w:val="008150D3"/>
    <w:rsid w:val="00815514"/>
    <w:rsid w:val="00815639"/>
    <w:rsid w:val="00815A6D"/>
    <w:rsid w:val="00815DED"/>
    <w:rsid w:val="00816A8D"/>
    <w:rsid w:val="00816C31"/>
    <w:rsid w:val="0081739E"/>
    <w:rsid w:val="008173ED"/>
    <w:rsid w:val="00817426"/>
    <w:rsid w:val="0081783E"/>
    <w:rsid w:val="00817EE0"/>
    <w:rsid w:val="00821156"/>
    <w:rsid w:val="008218E8"/>
    <w:rsid w:val="00821E7E"/>
    <w:rsid w:val="00821ED9"/>
    <w:rsid w:val="00821FB3"/>
    <w:rsid w:val="0082217F"/>
    <w:rsid w:val="008228F6"/>
    <w:rsid w:val="00822A22"/>
    <w:rsid w:val="0082348E"/>
    <w:rsid w:val="0082369D"/>
    <w:rsid w:val="00824B7C"/>
    <w:rsid w:val="008250C8"/>
    <w:rsid w:val="008255DE"/>
    <w:rsid w:val="00825803"/>
    <w:rsid w:val="00825FB9"/>
    <w:rsid w:val="00825FC1"/>
    <w:rsid w:val="008266D0"/>
    <w:rsid w:val="008266E5"/>
    <w:rsid w:val="0082681A"/>
    <w:rsid w:val="008268F5"/>
    <w:rsid w:val="00826979"/>
    <w:rsid w:val="00826A94"/>
    <w:rsid w:val="00826DAB"/>
    <w:rsid w:val="00826DD5"/>
    <w:rsid w:val="008277B2"/>
    <w:rsid w:val="00830184"/>
    <w:rsid w:val="00830187"/>
    <w:rsid w:val="0083040F"/>
    <w:rsid w:val="008317D1"/>
    <w:rsid w:val="008324EA"/>
    <w:rsid w:val="00833663"/>
    <w:rsid w:val="00833D03"/>
    <w:rsid w:val="00834692"/>
    <w:rsid w:val="008359C0"/>
    <w:rsid w:val="00835D3C"/>
    <w:rsid w:val="00836059"/>
    <w:rsid w:val="00836763"/>
    <w:rsid w:val="008369E2"/>
    <w:rsid w:val="00836BDD"/>
    <w:rsid w:val="00836F25"/>
    <w:rsid w:val="00837506"/>
    <w:rsid w:val="00837D0B"/>
    <w:rsid w:val="00840468"/>
    <w:rsid w:val="00840535"/>
    <w:rsid w:val="00840A7A"/>
    <w:rsid w:val="00841146"/>
    <w:rsid w:val="008416ED"/>
    <w:rsid w:val="0084178F"/>
    <w:rsid w:val="00841CEC"/>
    <w:rsid w:val="008424BB"/>
    <w:rsid w:val="00842F80"/>
    <w:rsid w:val="00843C23"/>
    <w:rsid w:val="00843C6A"/>
    <w:rsid w:val="0084434E"/>
    <w:rsid w:val="00844754"/>
    <w:rsid w:val="00845438"/>
    <w:rsid w:val="008456B7"/>
    <w:rsid w:val="00845ED2"/>
    <w:rsid w:val="008466CF"/>
    <w:rsid w:val="008469BF"/>
    <w:rsid w:val="008476A7"/>
    <w:rsid w:val="008479CE"/>
    <w:rsid w:val="008501BD"/>
    <w:rsid w:val="00850A82"/>
    <w:rsid w:val="00850C0D"/>
    <w:rsid w:val="00850EB4"/>
    <w:rsid w:val="00850F14"/>
    <w:rsid w:val="00851F7B"/>
    <w:rsid w:val="008522F8"/>
    <w:rsid w:val="0085291D"/>
    <w:rsid w:val="0085296A"/>
    <w:rsid w:val="00853AE7"/>
    <w:rsid w:val="00853E20"/>
    <w:rsid w:val="00854764"/>
    <w:rsid w:val="0085537A"/>
    <w:rsid w:val="00856324"/>
    <w:rsid w:val="008567E4"/>
    <w:rsid w:val="00856984"/>
    <w:rsid w:val="008571B6"/>
    <w:rsid w:val="00857979"/>
    <w:rsid w:val="00857BE5"/>
    <w:rsid w:val="00860465"/>
    <w:rsid w:val="008609B3"/>
    <w:rsid w:val="0086126B"/>
    <w:rsid w:val="008612CC"/>
    <w:rsid w:val="00861386"/>
    <w:rsid w:val="00861822"/>
    <w:rsid w:val="0086242C"/>
    <w:rsid w:val="008624AC"/>
    <w:rsid w:val="008627B5"/>
    <w:rsid w:val="008628C8"/>
    <w:rsid w:val="008629C5"/>
    <w:rsid w:val="00862A62"/>
    <w:rsid w:val="00862C3E"/>
    <w:rsid w:val="008630C4"/>
    <w:rsid w:val="008637C0"/>
    <w:rsid w:val="0086481B"/>
    <w:rsid w:val="00864B45"/>
    <w:rsid w:val="00864CFC"/>
    <w:rsid w:val="00864E46"/>
    <w:rsid w:val="00865674"/>
    <w:rsid w:val="00865892"/>
    <w:rsid w:val="00866FDD"/>
    <w:rsid w:val="008670D4"/>
    <w:rsid w:val="008678FA"/>
    <w:rsid w:val="00871198"/>
    <w:rsid w:val="00871B16"/>
    <w:rsid w:val="00871C17"/>
    <w:rsid w:val="00871E69"/>
    <w:rsid w:val="008729AF"/>
    <w:rsid w:val="00873640"/>
    <w:rsid w:val="00873763"/>
    <w:rsid w:val="00873C9E"/>
    <w:rsid w:val="00873CC9"/>
    <w:rsid w:val="00874BC2"/>
    <w:rsid w:val="00875254"/>
    <w:rsid w:val="0087556A"/>
    <w:rsid w:val="00876158"/>
    <w:rsid w:val="008764C3"/>
    <w:rsid w:val="00876E38"/>
    <w:rsid w:val="008771EB"/>
    <w:rsid w:val="00877682"/>
    <w:rsid w:val="00877896"/>
    <w:rsid w:val="00877A5C"/>
    <w:rsid w:val="00880D42"/>
    <w:rsid w:val="00881126"/>
    <w:rsid w:val="00881206"/>
    <w:rsid w:val="008816E7"/>
    <w:rsid w:val="0088178F"/>
    <w:rsid w:val="008818F9"/>
    <w:rsid w:val="008823B4"/>
    <w:rsid w:val="008824A4"/>
    <w:rsid w:val="00882D9C"/>
    <w:rsid w:val="00883543"/>
    <w:rsid w:val="00883AB6"/>
    <w:rsid w:val="00883C56"/>
    <w:rsid w:val="00884E2D"/>
    <w:rsid w:val="008855FE"/>
    <w:rsid w:val="008856E2"/>
    <w:rsid w:val="00885990"/>
    <w:rsid w:val="00885ACC"/>
    <w:rsid w:val="008869FF"/>
    <w:rsid w:val="00886E01"/>
    <w:rsid w:val="00887A39"/>
    <w:rsid w:val="0089000F"/>
    <w:rsid w:val="008903C0"/>
    <w:rsid w:val="008905C9"/>
    <w:rsid w:val="0089062E"/>
    <w:rsid w:val="00890647"/>
    <w:rsid w:val="00890808"/>
    <w:rsid w:val="00890B98"/>
    <w:rsid w:val="00890D66"/>
    <w:rsid w:val="0089133A"/>
    <w:rsid w:val="0089202D"/>
    <w:rsid w:val="00892FC8"/>
    <w:rsid w:val="0089362B"/>
    <w:rsid w:val="00893970"/>
    <w:rsid w:val="00893EA2"/>
    <w:rsid w:val="00894710"/>
    <w:rsid w:val="008948F6"/>
    <w:rsid w:val="00894AFD"/>
    <w:rsid w:val="00895712"/>
    <w:rsid w:val="00895807"/>
    <w:rsid w:val="00895CD8"/>
    <w:rsid w:val="00897006"/>
    <w:rsid w:val="0089726E"/>
    <w:rsid w:val="00897685"/>
    <w:rsid w:val="00897D1D"/>
    <w:rsid w:val="00897E70"/>
    <w:rsid w:val="008A021E"/>
    <w:rsid w:val="008A07D5"/>
    <w:rsid w:val="008A0AF2"/>
    <w:rsid w:val="008A0DC4"/>
    <w:rsid w:val="008A2084"/>
    <w:rsid w:val="008A2237"/>
    <w:rsid w:val="008A2315"/>
    <w:rsid w:val="008A2628"/>
    <w:rsid w:val="008A2DFE"/>
    <w:rsid w:val="008A2F90"/>
    <w:rsid w:val="008A3119"/>
    <w:rsid w:val="008A3453"/>
    <w:rsid w:val="008A36F0"/>
    <w:rsid w:val="008A37B2"/>
    <w:rsid w:val="008A4419"/>
    <w:rsid w:val="008A48AA"/>
    <w:rsid w:val="008A4A7B"/>
    <w:rsid w:val="008A660E"/>
    <w:rsid w:val="008A67BF"/>
    <w:rsid w:val="008A6B2D"/>
    <w:rsid w:val="008A769A"/>
    <w:rsid w:val="008A7991"/>
    <w:rsid w:val="008B01C9"/>
    <w:rsid w:val="008B06CC"/>
    <w:rsid w:val="008B0791"/>
    <w:rsid w:val="008B1347"/>
    <w:rsid w:val="008B185E"/>
    <w:rsid w:val="008B1DDE"/>
    <w:rsid w:val="008B217E"/>
    <w:rsid w:val="008B252A"/>
    <w:rsid w:val="008B28E8"/>
    <w:rsid w:val="008B2EA3"/>
    <w:rsid w:val="008B3B37"/>
    <w:rsid w:val="008B3FB5"/>
    <w:rsid w:val="008B43E3"/>
    <w:rsid w:val="008B499F"/>
    <w:rsid w:val="008B4D60"/>
    <w:rsid w:val="008B4FB3"/>
    <w:rsid w:val="008B51BD"/>
    <w:rsid w:val="008B5384"/>
    <w:rsid w:val="008B54AE"/>
    <w:rsid w:val="008B55C7"/>
    <w:rsid w:val="008B6107"/>
    <w:rsid w:val="008B67F6"/>
    <w:rsid w:val="008B6942"/>
    <w:rsid w:val="008B6A8A"/>
    <w:rsid w:val="008B6D59"/>
    <w:rsid w:val="008B6EAF"/>
    <w:rsid w:val="008B70B3"/>
    <w:rsid w:val="008B70F6"/>
    <w:rsid w:val="008B77A6"/>
    <w:rsid w:val="008B7D14"/>
    <w:rsid w:val="008B7FC6"/>
    <w:rsid w:val="008C044E"/>
    <w:rsid w:val="008C2889"/>
    <w:rsid w:val="008C294A"/>
    <w:rsid w:val="008C365B"/>
    <w:rsid w:val="008C38D8"/>
    <w:rsid w:val="008C3D58"/>
    <w:rsid w:val="008C4F55"/>
    <w:rsid w:val="008C4FE8"/>
    <w:rsid w:val="008C53A9"/>
    <w:rsid w:val="008C59CC"/>
    <w:rsid w:val="008C6012"/>
    <w:rsid w:val="008C6038"/>
    <w:rsid w:val="008C68E6"/>
    <w:rsid w:val="008C6933"/>
    <w:rsid w:val="008C722B"/>
    <w:rsid w:val="008C7613"/>
    <w:rsid w:val="008D0249"/>
    <w:rsid w:val="008D0A26"/>
    <w:rsid w:val="008D0CEC"/>
    <w:rsid w:val="008D0D9D"/>
    <w:rsid w:val="008D0E1F"/>
    <w:rsid w:val="008D1053"/>
    <w:rsid w:val="008D12EE"/>
    <w:rsid w:val="008D1450"/>
    <w:rsid w:val="008D159A"/>
    <w:rsid w:val="008D185B"/>
    <w:rsid w:val="008D1A5C"/>
    <w:rsid w:val="008D1D63"/>
    <w:rsid w:val="008D1D9E"/>
    <w:rsid w:val="008D22A5"/>
    <w:rsid w:val="008D2319"/>
    <w:rsid w:val="008D2812"/>
    <w:rsid w:val="008D282D"/>
    <w:rsid w:val="008D2DBD"/>
    <w:rsid w:val="008D2F1D"/>
    <w:rsid w:val="008D371E"/>
    <w:rsid w:val="008D38B8"/>
    <w:rsid w:val="008D3E6F"/>
    <w:rsid w:val="008D4D72"/>
    <w:rsid w:val="008D5972"/>
    <w:rsid w:val="008D6576"/>
    <w:rsid w:val="008D680A"/>
    <w:rsid w:val="008D70F7"/>
    <w:rsid w:val="008D7319"/>
    <w:rsid w:val="008D7435"/>
    <w:rsid w:val="008D7B62"/>
    <w:rsid w:val="008E0371"/>
    <w:rsid w:val="008E0C5B"/>
    <w:rsid w:val="008E0D26"/>
    <w:rsid w:val="008E139B"/>
    <w:rsid w:val="008E1BE1"/>
    <w:rsid w:val="008E1C54"/>
    <w:rsid w:val="008E1F62"/>
    <w:rsid w:val="008E1F9A"/>
    <w:rsid w:val="008E2158"/>
    <w:rsid w:val="008E2312"/>
    <w:rsid w:val="008E2A7D"/>
    <w:rsid w:val="008E2B66"/>
    <w:rsid w:val="008E2D78"/>
    <w:rsid w:val="008E2DC6"/>
    <w:rsid w:val="008E3194"/>
    <w:rsid w:val="008E31E0"/>
    <w:rsid w:val="008E320F"/>
    <w:rsid w:val="008E3283"/>
    <w:rsid w:val="008E3627"/>
    <w:rsid w:val="008E3712"/>
    <w:rsid w:val="008E37DD"/>
    <w:rsid w:val="008E3C17"/>
    <w:rsid w:val="008E40BD"/>
    <w:rsid w:val="008E424F"/>
    <w:rsid w:val="008E4E9B"/>
    <w:rsid w:val="008E6075"/>
    <w:rsid w:val="008E619E"/>
    <w:rsid w:val="008E6409"/>
    <w:rsid w:val="008E658F"/>
    <w:rsid w:val="008E6927"/>
    <w:rsid w:val="008E6D2F"/>
    <w:rsid w:val="008E6F89"/>
    <w:rsid w:val="008E6FB6"/>
    <w:rsid w:val="008E7356"/>
    <w:rsid w:val="008E76C7"/>
    <w:rsid w:val="008E7F05"/>
    <w:rsid w:val="008F00BF"/>
    <w:rsid w:val="008F06E5"/>
    <w:rsid w:val="008F0DF2"/>
    <w:rsid w:val="008F2517"/>
    <w:rsid w:val="008F2541"/>
    <w:rsid w:val="008F25E4"/>
    <w:rsid w:val="008F2625"/>
    <w:rsid w:val="008F3F4F"/>
    <w:rsid w:val="008F50FA"/>
    <w:rsid w:val="008F51E3"/>
    <w:rsid w:val="008F52DB"/>
    <w:rsid w:val="008F5320"/>
    <w:rsid w:val="008F5D39"/>
    <w:rsid w:val="008F6CD5"/>
    <w:rsid w:val="008F70E9"/>
    <w:rsid w:val="008F742D"/>
    <w:rsid w:val="0090035A"/>
    <w:rsid w:val="00900A53"/>
    <w:rsid w:val="00901253"/>
    <w:rsid w:val="00901E1F"/>
    <w:rsid w:val="00901E3B"/>
    <w:rsid w:val="009021AB"/>
    <w:rsid w:val="009024BB"/>
    <w:rsid w:val="00903AB8"/>
    <w:rsid w:val="009040E9"/>
    <w:rsid w:val="009043F5"/>
    <w:rsid w:val="00904A0D"/>
    <w:rsid w:val="009050AA"/>
    <w:rsid w:val="00905194"/>
    <w:rsid w:val="00905302"/>
    <w:rsid w:val="00905446"/>
    <w:rsid w:val="0090549B"/>
    <w:rsid w:val="00905540"/>
    <w:rsid w:val="00905716"/>
    <w:rsid w:val="00905774"/>
    <w:rsid w:val="009059DF"/>
    <w:rsid w:val="00906DF3"/>
    <w:rsid w:val="00907093"/>
    <w:rsid w:val="009076D7"/>
    <w:rsid w:val="00907C96"/>
    <w:rsid w:val="009103A0"/>
    <w:rsid w:val="009104BE"/>
    <w:rsid w:val="009109BA"/>
    <w:rsid w:val="009115C2"/>
    <w:rsid w:val="00911795"/>
    <w:rsid w:val="009119AD"/>
    <w:rsid w:val="00911AB6"/>
    <w:rsid w:val="00911B14"/>
    <w:rsid w:val="009121E6"/>
    <w:rsid w:val="00912A5C"/>
    <w:rsid w:val="00912B20"/>
    <w:rsid w:val="009135B6"/>
    <w:rsid w:val="00913DB4"/>
    <w:rsid w:val="00913DFB"/>
    <w:rsid w:val="00914135"/>
    <w:rsid w:val="00914F47"/>
    <w:rsid w:val="00915342"/>
    <w:rsid w:val="00915FB6"/>
    <w:rsid w:val="0091724C"/>
    <w:rsid w:val="0091789A"/>
    <w:rsid w:val="00917BCB"/>
    <w:rsid w:val="009214EE"/>
    <w:rsid w:val="009216CC"/>
    <w:rsid w:val="00921725"/>
    <w:rsid w:val="00921B87"/>
    <w:rsid w:val="00921E99"/>
    <w:rsid w:val="00922298"/>
    <w:rsid w:val="0092255B"/>
    <w:rsid w:val="009227E5"/>
    <w:rsid w:val="009230A3"/>
    <w:rsid w:val="009230ED"/>
    <w:rsid w:val="0092311F"/>
    <w:rsid w:val="009234B4"/>
    <w:rsid w:val="00923D0D"/>
    <w:rsid w:val="00924F54"/>
    <w:rsid w:val="009255EB"/>
    <w:rsid w:val="0092578B"/>
    <w:rsid w:val="00925AD2"/>
    <w:rsid w:val="0092604D"/>
    <w:rsid w:val="009263D4"/>
    <w:rsid w:val="009263E9"/>
    <w:rsid w:val="00926622"/>
    <w:rsid w:val="00927C26"/>
    <w:rsid w:val="0093027C"/>
    <w:rsid w:val="00930AC7"/>
    <w:rsid w:val="00930B05"/>
    <w:rsid w:val="00930E3F"/>
    <w:rsid w:val="00931995"/>
    <w:rsid w:val="009323DA"/>
    <w:rsid w:val="009325C4"/>
    <w:rsid w:val="00932E2A"/>
    <w:rsid w:val="00932F04"/>
    <w:rsid w:val="00932F96"/>
    <w:rsid w:val="00933168"/>
    <w:rsid w:val="00933A2B"/>
    <w:rsid w:val="00935597"/>
    <w:rsid w:val="009355C0"/>
    <w:rsid w:val="009359A5"/>
    <w:rsid w:val="00935B06"/>
    <w:rsid w:val="00935C0D"/>
    <w:rsid w:val="00935D87"/>
    <w:rsid w:val="0093615E"/>
    <w:rsid w:val="00936547"/>
    <w:rsid w:val="00936DA9"/>
    <w:rsid w:val="0093706F"/>
    <w:rsid w:val="00937457"/>
    <w:rsid w:val="009374A2"/>
    <w:rsid w:val="00937691"/>
    <w:rsid w:val="00937C4C"/>
    <w:rsid w:val="00940581"/>
    <w:rsid w:val="00940868"/>
    <w:rsid w:val="00940BF6"/>
    <w:rsid w:val="00940BF7"/>
    <w:rsid w:val="00940CFB"/>
    <w:rsid w:val="00940EA8"/>
    <w:rsid w:val="009414D7"/>
    <w:rsid w:val="00941CF1"/>
    <w:rsid w:val="00941EE3"/>
    <w:rsid w:val="00942248"/>
    <w:rsid w:val="00942A5B"/>
    <w:rsid w:val="00943430"/>
    <w:rsid w:val="00943618"/>
    <w:rsid w:val="00944F01"/>
    <w:rsid w:val="009451BA"/>
    <w:rsid w:val="0094589A"/>
    <w:rsid w:val="00945BF5"/>
    <w:rsid w:val="009460B0"/>
    <w:rsid w:val="009463ED"/>
    <w:rsid w:val="00946741"/>
    <w:rsid w:val="00946898"/>
    <w:rsid w:val="009468FA"/>
    <w:rsid w:val="009478BA"/>
    <w:rsid w:val="0094799F"/>
    <w:rsid w:val="00950FFE"/>
    <w:rsid w:val="009512DB"/>
    <w:rsid w:val="00952851"/>
    <w:rsid w:val="00952F06"/>
    <w:rsid w:val="00953167"/>
    <w:rsid w:val="00953A81"/>
    <w:rsid w:val="00953DE7"/>
    <w:rsid w:val="00953E71"/>
    <w:rsid w:val="0095415E"/>
    <w:rsid w:val="00954792"/>
    <w:rsid w:val="00954991"/>
    <w:rsid w:val="009549C3"/>
    <w:rsid w:val="00954FC3"/>
    <w:rsid w:val="00955E2D"/>
    <w:rsid w:val="009562AD"/>
    <w:rsid w:val="00956612"/>
    <w:rsid w:val="0095667A"/>
    <w:rsid w:val="00956951"/>
    <w:rsid w:val="00957073"/>
    <w:rsid w:val="009576A7"/>
    <w:rsid w:val="009576ED"/>
    <w:rsid w:val="00957CED"/>
    <w:rsid w:val="00960E59"/>
    <w:rsid w:val="009614AF"/>
    <w:rsid w:val="00961691"/>
    <w:rsid w:val="00961848"/>
    <w:rsid w:val="009618E5"/>
    <w:rsid w:val="00961DA3"/>
    <w:rsid w:val="00962044"/>
    <w:rsid w:val="00962641"/>
    <w:rsid w:val="009626AA"/>
    <w:rsid w:val="00962ECF"/>
    <w:rsid w:val="0096315D"/>
    <w:rsid w:val="009636CA"/>
    <w:rsid w:val="00963E28"/>
    <w:rsid w:val="00964268"/>
    <w:rsid w:val="00964486"/>
    <w:rsid w:val="009648DC"/>
    <w:rsid w:val="00964931"/>
    <w:rsid w:val="00964DFC"/>
    <w:rsid w:val="00965543"/>
    <w:rsid w:val="009656E4"/>
    <w:rsid w:val="00965766"/>
    <w:rsid w:val="0096598A"/>
    <w:rsid w:val="00965EE7"/>
    <w:rsid w:val="009661B4"/>
    <w:rsid w:val="009665DE"/>
    <w:rsid w:val="00967134"/>
    <w:rsid w:val="00967426"/>
    <w:rsid w:val="009677A3"/>
    <w:rsid w:val="009700F2"/>
    <w:rsid w:val="0097061A"/>
    <w:rsid w:val="00970B05"/>
    <w:rsid w:val="00971305"/>
    <w:rsid w:val="00971987"/>
    <w:rsid w:val="009719B6"/>
    <w:rsid w:val="00971C0F"/>
    <w:rsid w:val="0097446C"/>
    <w:rsid w:val="00974BC8"/>
    <w:rsid w:val="00974BF1"/>
    <w:rsid w:val="00974C49"/>
    <w:rsid w:val="00974F85"/>
    <w:rsid w:val="0097527B"/>
    <w:rsid w:val="00975291"/>
    <w:rsid w:val="00975306"/>
    <w:rsid w:val="00975566"/>
    <w:rsid w:val="00975FB4"/>
    <w:rsid w:val="00976503"/>
    <w:rsid w:val="00976800"/>
    <w:rsid w:val="0097695B"/>
    <w:rsid w:val="00976FCC"/>
    <w:rsid w:val="00977408"/>
    <w:rsid w:val="00977475"/>
    <w:rsid w:val="0097757A"/>
    <w:rsid w:val="00977A28"/>
    <w:rsid w:val="00977AE8"/>
    <w:rsid w:val="00977CAF"/>
    <w:rsid w:val="009809F3"/>
    <w:rsid w:val="00980A10"/>
    <w:rsid w:val="00980BC7"/>
    <w:rsid w:val="00981E47"/>
    <w:rsid w:val="00982319"/>
    <w:rsid w:val="00982F70"/>
    <w:rsid w:val="00983573"/>
    <w:rsid w:val="00983BB4"/>
    <w:rsid w:val="00983DEB"/>
    <w:rsid w:val="00984323"/>
    <w:rsid w:val="009843EC"/>
    <w:rsid w:val="0098455B"/>
    <w:rsid w:val="00984756"/>
    <w:rsid w:val="0098498B"/>
    <w:rsid w:val="00984B8D"/>
    <w:rsid w:val="00985247"/>
    <w:rsid w:val="0098535E"/>
    <w:rsid w:val="0098546B"/>
    <w:rsid w:val="00985951"/>
    <w:rsid w:val="00985B3E"/>
    <w:rsid w:val="00985F1E"/>
    <w:rsid w:val="0098622D"/>
    <w:rsid w:val="009872FC"/>
    <w:rsid w:val="0098734A"/>
    <w:rsid w:val="0098761D"/>
    <w:rsid w:val="00987628"/>
    <w:rsid w:val="009876B9"/>
    <w:rsid w:val="009878FA"/>
    <w:rsid w:val="00987C61"/>
    <w:rsid w:val="00987E2E"/>
    <w:rsid w:val="00990041"/>
    <w:rsid w:val="00990D97"/>
    <w:rsid w:val="00991759"/>
    <w:rsid w:val="0099179D"/>
    <w:rsid w:val="00991E0C"/>
    <w:rsid w:val="00992275"/>
    <w:rsid w:val="00993011"/>
    <w:rsid w:val="009936E7"/>
    <w:rsid w:val="009938BD"/>
    <w:rsid w:val="00993E6F"/>
    <w:rsid w:val="00994552"/>
    <w:rsid w:val="00994A25"/>
    <w:rsid w:val="00994AA2"/>
    <w:rsid w:val="00994C74"/>
    <w:rsid w:val="00994DA1"/>
    <w:rsid w:val="0099548A"/>
    <w:rsid w:val="00995516"/>
    <w:rsid w:val="0099668E"/>
    <w:rsid w:val="00996B48"/>
    <w:rsid w:val="00996D01"/>
    <w:rsid w:val="00996EEA"/>
    <w:rsid w:val="009A081D"/>
    <w:rsid w:val="009A0B9A"/>
    <w:rsid w:val="009A0FA0"/>
    <w:rsid w:val="009A26EF"/>
    <w:rsid w:val="009A3279"/>
    <w:rsid w:val="009A32ED"/>
    <w:rsid w:val="009A422E"/>
    <w:rsid w:val="009A4654"/>
    <w:rsid w:val="009A4927"/>
    <w:rsid w:val="009A4F95"/>
    <w:rsid w:val="009A53CD"/>
    <w:rsid w:val="009A5E6B"/>
    <w:rsid w:val="009A5E71"/>
    <w:rsid w:val="009A6223"/>
    <w:rsid w:val="009A63BC"/>
    <w:rsid w:val="009A69D5"/>
    <w:rsid w:val="009A6F4B"/>
    <w:rsid w:val="009A7134"/>
    <w:rsid w:val="009A7817"/>
    <w:rsid w:val="009B0A48"/>
    <w:rsid w:val="009B0E9A"/>
    <w:rsid w:val="009B1616"/>
    <w:rsid w:val="009B17C0"/>
    <w:rsid w:val="009B17FB"/>
    <w:rsid w:val="009B1B28"/>
    <w:rsid w:val="009B1EB3"/>
    <w:rsid w:val="009B23E0"/>
    <w:rsid w:val="009B2ACE"/>
    <w:rsid w:val="009B2C44"/>
    <w:rsid w:val="009B2D2B"/>
    <w:rsid w:val="009B3239"/>
    <w:rsid w:val="009B350C"/>
    <w:rsid w:val="009B3610"/>
    <w:rsid w:val="009B367E"/>
    <w:rsid w:val="009B3793"/>
    <w:rsid w:val="009B47C7"/>
    <w:rsid w:val="009B47FE"/>
    <w:rsid w:val="009B4C43"/>
    <w:rsid w:val="009B5BEF"/>
    <w:rsid w:val="009B67CF"/>
    <w:rsid w:val="009B6B2E"/>
    <w:rsid w:val="009B6E2B"/>
    <w:rsid w:val="009B6F19"/>
    <w:rsid w:val="009B70B5"/>
    <w:rsid w:val="009B72CE"/>
    <w:rsid w:val="009B752C"/>
    <w:rsid w:val="009B7CE8"/>
    <w:rsid w:val="009B7DE5"/>
    <w:rsid w:val="009C1870"/>
    <w:rsid w:val="009C1FE1"/>
    <w:rsid w:val="009C2855"/>
    <w:rsid w:val="009C2A51"/>
    <w:rsid w:val="009C2EFC"/>
    <w:rsid w:val="009C3106"/>
    <w:rsid w:val="009C3126"/>
    <w:rsid w:val="009C314A"/>
    <w:rsid w:val="009C3C4B"/>
    <w:rsid w:val="009C47FD"/>
    <w:rsid w:val="009C498B"/>
    <w:rsid w:val="009C506C"/>
    <w:rsid w:val="009C52AA"/>
    <w:rsid w:val="009C5D90"/>
    <w:rsid w:val="009C6B60"/>
    <w:rsid w:val="009C70BC"/>
    <w:rsid w:val="009C78C4"/>
    <w:rsid w:val="009D0108"/>
    <w:rsid w:val="009D09D3"/>
    <w:rsid w:val="009D0F2C"/>
    <w:rsid w:val="009D135D"/>
    <w:rsid w:val="009D237E"/>
    <w:rsid w:val="009D25F2"/>
    <w:rsid w:val="009D2EC8"/>
    <w:rsid w:val="009D33D7"/>
    <w:rsid w:val="009D36C3"/>
    <w:rsid w:val="009D3C4B"/>
    <w:rsid w:val="009D4083"/>
    <w:rsid w:val="009D40D9"/>
    <w:rsid w:val="009D40F5"/>
    <w:rsid w:val="009D5556"/>
    <w:rsid w:val="009D63E0"/>
    <w:rsid w:val="009D6F09"/>
    <w:rsid w:val="009D73E2"/>
    <w:rsid w:val="009D745E"/>
    <w:rsid w:val="009E01D3"/>
    <w:rsid w:val="009E0281"/>
    <w:rsid w:val="009E09ED"/>
    <w:rsid w:val="009E0FFB"/>
    <w:rsid w:val="009E1440"/>
    <w:rsid w:val="009E1E96"/>
    <w:rsid w:val="009E20D5"/>
    <w:rsid w:val="009E2ECD"/>
    <w:rsid w:val="009E32D9"/>
    <w:rsid w:val="009E33E3"/>
    <w:rsid w:val="009E3D6F"/>
    <w:rsid w:val="009E4DA5"/>
    <w:rsid w:val="009E5451"/>
    <w:rsid w:val="009E5486"/>
    <w:rsid w:val="009E5891"/>
    <w:rsid w:val="009E613E"/>
    <w:rsid w:val="009E65AD"/>
    <w:rsid w:val="009E681D"/>
    <w:rsid w:val="009E7450"/>
    <w:rsid w:val="009F01E7"/>
    <w:rsid w:val="009F05F9"/>
    <w:rsid w:val="009F1F3F"/>
    <w:rsid w:val="009F23E9"/>
    <w:rsid w:val="009F27D9"/>
    <w:rsid w:val="009F2CFD"/>
    <w:rsid w:val="009F2ED0"/>
    <w:rsid w:val="009F2F36"/>
    <w:rsid w:val="009F3FB4"/>
    <w:rsid w:val="009F41C5"/>
    <w:rsid w:val="009F57E6"/>
    <w:rsid w:val="009F5B20"/>
    <w:rsid w:val="009F6238"/>
    <w:rsid w:val="009F668C"/>
    <w:rsid w:val="009F679A"/>
    <w:rsid w:val="009F6B0D"/>
    <w:rsid w:val="009F6B83"/>
    <w:rsid w:val="009F6E66"/>
    <w:rsid w:val="009F6FEF"/>
    <w:rsid w:val="009F7959"/>
    <w:rsid w:val="009F7DFD"/>
    <w:rsid w:val="009F7EEA"/>
    <w:rsid w:val="00A0012D"/>
    <w:rsid w:val="00A0082A"/>
    <w:rsid w:val="00A0086B"/>
    <w:rsid w:val="00A01738"/>
    <w:rsid w:val="00A01D53"/>
    <w:rsid w:val="00A03FB5"/>
    <w:rsid w:val="00A04AF6"/>
    <w:rsid w:val="00A04C5A"/>
    <w:rsid w:val="00A04F78"/>
    <w:rsid w:val="00A054B2"/>
    <w:rsid w:val="00A059E8"/>
    <w:rsid w:val="00A06BE6"/>
    <w:rsid w:val="00A07904"/>
    <w:rsid w:val="00A07DEE"/>
    <w:rsid w:val="00A106B1"/>
    <w:rsid w:val="00A10843"/>
    <w:rsid w:val="00A11702"/>
    <w:rsid w:val="00A11E7D"/>
    <w:rsid w:val="00A12006"/>
    <w:rsid w:val="00A12124"/>
    <w:rsid w:val="00A12205"/>
    <w:rsid w:val="00A1270E"/>
    <w:rsid w:val="00A1291E"/>
    <w:rsid w:val="00A12AE2"/>
    <w:rsid w:val="00A12C01"/>
    <w:rsid w:val="00A136B8"/>
    <w:rsid w:val="00A13AB5"/>
    <w:rsid w:val="00A13C3C"/>
    <w:rsid w:val="00A14187"/>
    <w:rsid w:val="00A1527E"/>
    <w:rsid w:val="00A153FF"/>
    <w:rsid w:val="00A154D8"/>
    <w:rsid w:val="00A157CF"/>
    <w:rsid w:val="00A16998"/>
    <w:rsid w:val="00A169E9"/>
    <w:rsid w:val="00A17016"/>
    <w:rsid w:val="00A17DCB"/>
    <w:rsid w:val="00A200AF"/>
    <w:rsid w:val="00A21ACE"/>
    <w:rsid w:val="00A2252D"/>
    <w:rsid w:val="00A229BF"/>
    <w:rsid w:val="00A22B80"/>
    <w:rsid w:val="00A23482"/>
    <w:rsid w:val="00A244FB"/>
    <w:rsid w:val="00A2457D"/>
    <w:rsid w:val="00A24D5E"/>
    <w:rsid w:val="00A26001"/>
    <w:rsid w:val="00A2617E"/>
    <w:rsid w:val="00A26594"/>
    <w:rsid w:val="00A26B75"/>
    <w:rsid w:val="00A27391"/>
    <w:rsid w:val="00A279D7"/>
    <w:rsid w:val="00A30B15"/>
    <w:rsid w:val="00A30E3C"/>
    <w:rsid w:val="00A31316"/>
    <w:rsid w:val="00A3142B"/>
    <w:rsid w:val="00A31457"/>
    <w:rsid w:val="00A31A06"/>
    <w:rsid w:val="00A31C6C"/>
    <w:rsid w:val="00A31ED6"/>
    <w:rsid w:val="00A32634"/>
    <w:rsid w:val="00A32B5E"/>
    <w:rsid w:val="00A33ACA"/>
    <w:rsid w:val="00A34393"/>
    <w:rsid w:val="00A34575"/>
    <w:rsid w:val="00A3476D"/>
    <w:rsid w:val="00A3512E"/>
    <w:rsid w:val="00A357D4"/>
    <w:rsid w:val="00A35BC3"/>
    <w:rsid w:val="00A36A3C"/>
    <w:rsid w:val="00A36F57"/>
    <w:rsid w:val="00A37E1F"/>
    <w:rsid w:val="00A40352"/>
    <w:rsid w:val="00A406D2"/>
    <w:rsid w:val="00A40A0D"/>
    <w:rsid w:val="00A40A66"/>
    <w:rsid w:val="00A40F83"/>
    <w:rsid w:val="00A41010"/>
    <w:rsid w:val="00A41585"/>
    <w:rsid w:val="00A417B9"/>
    <w:rsid w:val="00A41941"/>
    <w:rsid w:val="00A41A08"/>
    <w:rsid w:val="00A41A62"/>
    <w:rsid w:val="00A41A72"/>
    <w:rsid w:val="00A41AD8"/>
    <w:rsid w:val="00A42A13"/>
    <w:rsid w:val="00A43F1F"/>
    <w:rsid w:val="00A4444A"/>
    <w:rsid w:val="00A448DC"/>
    <w:rsid w:val="00A449DF"/>
    <w:rsid w:val="00A452E1"/>
    <w:rsid w:val="00A4549C"/>
    <w:rsid w:val="00A459A4"/>
    <w:rsid w:val="00A45D75"/>
    <w:rsid w:val="00A4609B"/>
    <w:rsid w:val="00A462D1"/>
    <w:rsid w:val="00A463FA"/>
    <w:rsid w:val="00A46924"/>
    <w:rsid w:val="00A46AC9"/>
    <w:rsid w:val="00A46EB1"/>
    <w:rsid w:val="00A46EED"/>
    <w:rsid w:val="00A47622"/>
    <w:rsid w:val="00A479DF"/>
    <w:rsid w:val="00A47FE8"/>
    <w:rsid w:val="00A5001F"/>
    <w:rsid w:val="00A50341"/>
    <w:rsid w:val="00A505C6"/>
    <w:rsid w:val="00A50695"/>
    <w:rsid w:val="00A50CCE"/>
    <w:rsid w:val="00A50EE8"/>
    <w:rsid w:val="00A5100D"/>
    <w:rsid w:val="00A513A1"/>
    <w:rsid w:val="00A51A4E"/>
    <w:rsid w:val="00A51C1B"/>
    <w:rsid w:val="00A521F9"/>
    <w:rsid w:val="00A5253D"/>
    <w:rsid w:val="00A5259F"/>
    <w:rsid w:val="00A5279D"/>
    <w:rsid w:val="00A533A1"/>
    <w:rsid w:val="00A539FE"/>
    <w:rsid w:val="00A54469"/>
    <w:rsid w:val="00A54C0A"/>
    <w:rsid w:val="00A54C81"/>
    <w:rsid w:val="00A55217"/>
    <w:rsid w:val="00A55569"/>
    <w:rsid w:val="00A565CC"/>
    <w:rsid w:val="00A56CC9"/>
    <w:rsid w:val="00A56E95"/>
    <w:rsid w:val="00A57149"/>
    <w:rsid w:val="00A571B8"/>
    <w:rsid w:val="00A5758B"/>
    <w:rsid w:val="00A5781C"/>
    <w:rsid w:val="00A60276"/>
    <w:rsid w:val="00A612A5"/>
    <w:rsid w:val="00A61BFD"/>
    <w:rsid w:val="00A625FC"/>
    <w:rsid w:val="00A62969"/>
    <w:rsid w:val="00A62B3E"/>
    <w:rsid w:val="00A63216"/>
    <w:rsid w:val="00A6389D"/>
    <w:rsid w:val="00A63B7D"/>
    <w:rsid w:val="00A63D70"/>
    <w:rsid w:val="00A63E00"/>
    <w:rsid w:val="00A64286"/>
    <w:rsid w:val="00A64559"/>
    <w:rsid w:val="00A648C3"/>
    <w:rsid w:val="00A64EF3"/>
    <w:rsid w:val="00A6584B"/>
    <w:rsid w:val="00A6622B"/>
    <w:rsid w:val="00A666A3"/>
    <w:rsid w:val="00A6683F"/>
    <w:rsid w:val="00A66B80"/>
    <w:rsid w:val="00A66D3C"/>
    <w:rsid w:val="00A66D9D"/>
    <w:rsid w:val="00A677F9"/>
    <w:rsid w:val="00A67C63"/>
    <w:rsid w:val="00A70AE7"/>
    <w:rsid w:val="00A7100A"/>
    <w:rsid w:val="00A711C6"/>
    <w:rsid w:val="00A71209"/>
    <w:rsid w:val="00A71ABC"/>
    <w:rsid w:val="00A71D31"/>
    <w:rsid w:val="00A71F88"/>
    <w:rsid w:val="00A720DE"/>
    <w:rsid w:val="00A720FF"/>
    <w:rsid w:val="00A72826"/>
    <w:rsid w:val="00A72CA6"/>
    <w:rsid w:val="00A72D8F"/>
    <w:rsid w:val="00A73774"/>
    <w:rsid w:val="00A7416B"/>
    <w:rsid w:val="00A74249"/>
    <w:rsid w:val="00A74578"/>
    <w:rsid w:val="00A74FAD"/>
    <w:rsid w:val="00A75903"/>
    <w:rsid w:val="00A766DC"/>
    <w:rsid w:val="00A76854"/>
    <w:rsid w:val="00A802BB"/>
    <w:rsid w:val="00A80CBD"/>
    <w:rsid w:val="00A812A6"/>
    <w:rsid w:val="00A81395"/>
    <w:rsid w:val="00A8272B"/>
    <w:rsid w:val="00A827B8"/>
    <w:rsid w:val="00A82BDC"/>
    <w:rsid w:val="00A83096"/>
    <w:rsid w:val="00A83110"/>
    <w:rsid w:val="00A83E49"/>
    <w:rsid w:val="00A84806"/>
    <w:rsid w:val="00A84BD1"/>
    <w:rsid w:val="00A84CBB"/>
    <w:rsid w:val="00A85D12"/>
    <w:rsid w:val="00A8633A"/>
    <w:rsid w:val="00A86FC8"/>
    <w:rsid w:val="00A8777B"/>
    <w:rsid w:val="00A87B98"/>
    <w:rsid w:val="00A87F76"/>
    <w:rsid w:val="00A903C9"/>
    <w:rsid w:val="00A90498"/>
    <w:rsid w:val="00A90618"/>
    <w:rsid w:val="00A908AA"/>
    <w:rsid w:val="00A90CB7"/>
    <w:rsid w:val="00A91606"/>
    <w:rsid w:val="00A92298"/>
    <w:rsid w:val="00A92385"/>
    <w:rsid w:val="00A93049"/>
    <w:rsid w:val="00A935F6"/>
    <w:rsid w:val="00A93ED0"/>
    <w:rsid w:val="00A93F31"/>
    <w:rsid w:val="00A94313"/>
    <w:rsid w:val="00A944BA"/>
    <w:rsid w:val="00A94CA0"/>
    <w:rsid w:val="00A94D05"/>
    <w:rsid w:val="00A9503F"/>
    <w:rsid w:val="00A95288"/>
    <w:rsid w:val="00A9547E"/>
    <w:rsid w:val="00A957D1"/>
    <w:rsid w:val="00A9580F"/>
    <w:rsid w:val="00A95B10"/>
    <w:rsid w:val="00A96162"/>
    <w:rsid w:val="00A96645"/>
    <w:rsid w:val="00A96A83"/>
    <w:rsid w:val="00A96B9C"/>
    <w:rsid w:val="00A96FA9"/>
    <w:rsid w:val="00A9702B"/>
    <w:rsid w:val="00A97190"/>
    <w:rsid w:val="00A972F8"/>
    <w:rsid w:val="00A97A9C"/>
    <w:rsid w:val="00A97AF0"/>
    <w:rsid w:val="00A97F99"/>
    <w:rsid w:val="00AA03C5"/>
    <w:rsid w:val="00AA0E37"/>
    <w:rsid w:val="00AA11C1"/>
    <w:rsid w:val="00AA1227"/>
    <w:rsid w:val="00AA16F9"/>
    <w:rsid w:val="00AA180C"/>
    <w:rsid w:val="00AA1D71"/>
    <w:rsid w:val="00AA2457"/>
    <w:rsid w:val="00AA245F"/>
    <w:rsid w:val="00AA291A"/>
    <w:rsid w:val="00AA2C1A"/>
    <w:rsid w:val="00AA2D94"/>
    <w:rsid w:val="00AA2F8E"/>
    <w:rsid w:val="00AA323F"/>
    <w:rsid w:val="00AA3C5D"/>
    <w:rsid w:val="00AA3D9D"/>
    <w:rsid w:val="00AA48CC"/>
    <w:rsid w:val="00AA57BC"/>
    <w:rsid w:val="00AA585C"/>
    <w:rsid w:val="00AA6B3C"/>
    <w:rsid w:val="00AA6F97"/>
    <w:rsid w:val="00AA71C0"/>
    <w:rsid w:val="00AA76BF"/>
    <w:rsid w:val="00AA788E"/>
    <w:rsid w:val="00AB037E"/>
    <w:rsid w:val="00AB06B6"/>
    <w:rsid w:val="00AB12FB"/>
    <w:rsid w:val="00AB13E7"/>
    <w:rsid w:val="00AB1889"/>
    <w:rsid w:val="00AB1CDF"/>
    <w:rsid w:val="00AB1FB1"/>
    <w:rsid w:val="00AB27BF"/>
    <w:rsid w:val="00AB28C4"/>
    <w:rsid w:val="00AB2C2D"/>
    <w:rsid w:val="00AB3C84"/>
    <w:rsid w:val="00AB441C"/>
    <w:rsid w:val="00AB4959"/>
    <w:rsid w:val="00AB4A00"/>
    <w:rsid w:val="00AB4B2E"/>
    <w:rsid w:val="00AB5314"/>
    <w:rsid w:val="00AB5AEF"/>
    <w:rsid w:val="00AB7B7B"/>
    <w:rsid w:val="00AC07F6"/>
    <w:rsid w:val="00AC109B"/>
    <w:rsid w:val="00AC115F"/>
    <w:rsid w:val="00AC14FF"/>
    <w:rsid w:val="00AC1AE6"/>
    <w:rsid w:val="00AC1D5A"/>
    <w:rsid w:val="00AC221D"/>
    <w:rsid w:val="00AC279A"/>
    <w:rsid w:val="00AC28AD"/>
    <w:rsid w:val="00AC2CC7"/>
    <w:rsid w:val="00AC32EE"/>
    <w:rsid w:val="00AC348F"/>
    <w:rsid w:val="00AC34ED"/>
    <w:rsid w:val="00AC37A4"/>
    <w:rsid w:val="00AC3A5C"/>
    <w:rsid w:val="00AC4248"/>
    <w:rsid w:val="00AC45AC"/>
    <w:rsid w:val="00AC4925"/>
    <w:rsid w:val="00AC4A03"/>
    <w:rsid w:val="00AC552E"/>
    <w:rsid w:val="00AC582D"/>
    <w:rsid w:val="00AC6192"/>
    <w:rsid w:val="00AC62BE"/>
    <w:rsid w:val="00AC696B"/>
    <w:rsid w:val="00AC7418"/>
    <w:rsid w:val="00AC7B93"/>
    <w:rsid w:val="00AD03EF"/>
    <w:rsid w:val="00AD04D4"/>
    <w:rsid w:val="00AD06D7"/>
    <w:rsid w:val="00AD0EDF"/>
    <w:rsid w:val="00AD132C"/>
    <w:rsid w:val="00AD1907"/>
    <w:rsid w:val="00AD2628"/>
    <w:rsid w:val="00AD27AE"/>
    <w:rsid w:val="00AD2B43"/>
    <w:rsid w:val="00AD2C99"/>
    <w:rsid w:val="00AD2E8F"/>
    <w:rsid w:val="00AD3570"/>
    <w:rsid w:val="00AD39BD"/>
    <w:rsid w:val="00AD3E67"/>
    <w:rsid w:val="00AD41B0"/>
    <w:rsid w:val="00AD43C4"/>
    <w:rsid w:val="00AD4721"/>
    <w:rsid w:val="00AD4753"/>
    <w:rsid w:val="00AD495F"/>
    <w:rsid w:val="00AD4A5B"/>
    <w:rsid w:val="00AD5497"/>
    <w:rsid w:val="00AD54D9"/>
    <w:rsid w:val="00AD56F7"/>
    <w:rsid w:val="00AD5DDA"/>
    <w:rsid w:val="00AD75D5"/>
    <w:rsid w:val="00AD77C1"/>
    <w:rsid w:val="00AD7857"/>
    <w:rsid w:val="00AD78B7"/>
    <w:rsid w:val="00AD7CF3"/>
    <w:rsid w:val="00AD7E90"/>
    <w:rsid w:val="00AE030D"/>
    <w:rsid w:val="00AE046F"/>
    <w:rsid w:val="00AE049F"/>
    <w:rsid w:val="00AE151B"/>
    <w:rsid w:val="00AE1939"/>
    <w:rsid w:val="00AE1D54"/>
    <w:rsid w:val="00AE26BB"/>
    <w:rsid w:val="00AE2B6C"/>
    <w:rsid w:val="00AE3879"/>
    <w:rsid w:val="00AE3CCF"/>
    <w:rsid w:val="00AE3D9D"/>
    <w:rsid w:val="00AE5114"/>
    <w:rsid w:val="00AE5119"/>
    <w:rsid w:val="00AE5C80"/>
    <w:rsid w:val="00AE69DE"/>
    <w:rsid w:val="00AE6AC1"/>
    <w:rsid w:val="00AE7516"/>
    <w:rsid w:val="00AF0812"/>
    <w:rsid w:val="00AF11BF"/>
    <w:rsid w:val="00AF1340"/>
    <w:rsid w:val="00AF1468"/>
    <w:rsid w:val="00AF179A"/>
    <w:rsid w:val="00AF17BA"/>
    <w:rsid w:val="00AF184F"/>
    <w:rsid w:val="00AF200D"/>
    <w:rsid w:val="00AF2100"/>
    <w:rsid w:val="00AF2549"/>
    <w:rsid w:val="00AF264B"/>
    <w:rsid w:val="00AF2659"/>
    <w:rsid w:val="00AF2882"/>
    <w:rsid w:val="00AF2CD4"/>
    <w:rsid w:val="00AF2EB9"/>
    <w:rsid w:val="00AF353D"/>
    <w:rsid w:val="00AF3D38"/>
    <w:rsid w:val="00AF41E4"/>
    <w:rsid w:val="00AF579F"/>
    <w:rsid w:val="00AF5DBB"/>
    <w:rsid w:val="00AF5F52"/>
    <w:rsid w:val="00AF60A5"/>
    <w:rsid w:val="00AF67E8"/>
    <w:rsid w:val="00AF7608"/>
    <w:rsid w:val="00AF7815"/>
    <w:rsid w:val="00AF7C87"/>
    <w:rsid w:val="00B00014"/>
    <w:rsid w:val="00B0052D"/>
    <w:rsid w:val="00B00C73"/>
    <w:rsid w:val="00B01268"/>
    <w:rsid w:val="00B012F9"/>
    <w:rsid w:val="00B013DD"/>
    <w:rsid w:val="00B01498"/>
    <w:rsid w:val="00B018CF"/>
    <w:rsid w:val="00B01B16"/>
    <w:rsid w:val="00B01B55"/>
    <w:rsid w:val="00B02691"/>
    <w:rsid w:val="00B026AA"/>
    <w:rsid w:val="00B027B6"/>
    <w:rsid w:val="00B03395"/>
    <w:rsid w:val="00B03A8F"/>
    <w:rsid w:val="00B03C35"/>
    <w:rsid w:val="00B04313"/>
    <w:rsid w:val="00B04AF4"/>
    <w:rsid w:val="00B0518D"/>
    <w:rsid w:val="00B0645E"/>
    <w:rsid w:val="00B06663"/>
    <w:rsid w:val="00B066A2"/>
    <w:rsid w:val="00B0691E"/>
    <w:rsid w:val="00B06F23"/>
    <w:rsid w:val="00B073B1"/>
    <w:rsid w:val="00B075D0"/>
    <w:rsid w:val="00B0777A"/>
    <w:rsid w:val="00B07CB2"/>
    <w:rsid w:val="00B101CE"/>
    <w:rsid w:val="00B107F4"/>
    <w:rsid w:val="00B10D5B"/>
    <w:rsid w:val="00B111FD"/>
    <w:rsid w:val="00B114D8"/>
    <w:rsid w:val="00B11842"/>
    <w:rsid w:val="00B12D5C"/>
    <w:rsid w:val="00B13298"/>
    <w:rsid w:val="00B1335D"/>
    <w:rsid w:val="00B13E7D"/>
    <w:rsid w:val="00B13F11"/>
    <w:rsid w:val="00B141B3"/>
    <w:rsid w:val="00B14854"/>
    <w:rsid w:val="00B156D2"/>
    <w:rsid w:val="00B16063"/>
    <w:rsid w:val="00B16AAD"/>
    <w:rsid w:val="00B173F9"/>
    <w:rsid w:val="00B176AA"/>
    <w:rsid w:val="00B17791"/>
    <w:rsid w:val="00B2093F"/>
    <w:rsid w:val="00B20B2E"/>
    <w:rsid w:val="00B2130A"/>
    <w:rsid w:val="00B2138B"/>
    <w:rsid w:val="00B2184A"/>
    <w:rsid w:val="00B22BED"/>
    <w:rsid w:val="00B22D0E"/>
    <w:rsid w:val="00B2305A"/>
    <w:rsid w:val="00B2312D"/>
    <w:rsid w:val="00B2382C"/>
    <w:rsid w:val="00B245E8"/>
    <w:rsid w:val="00B24C65"/>
    <w:rsid w:val="00B24D04"/>
    <w:rsid w:val="00B25095"/>
    <w:rsid w:val="00B2513B"/>
    <w:rsid w:val="00B2537E"/>
    <w:rsid w:val="00B25591"/>
    <w:rsid w:val="00B25F4D"/>
    <w:rsid w:val="00B26028"/>
    <w:rsid w:val="00B26ECC"/>
    <w:rsid w:val="00B27126"/>
    <w:rsid w:val="00B277BA"/>
    <w:rsid w:val="00B277F8"/>
    <w:rsid w:val="00B27AC5"/>
    <w:rsid w:val="00B30C46"/>
    <w:rsid w:val="00B31380"/>
    <w:rsid w:val="00B316E4"/>
    <w:rsid w:val="00B31A06"/>
    <w:rsid w:val="00B31A67"/>
    <w:rsid w:val="00B3321C"/>
    <w:rsid w:val="00B335FC"/>
    <w:rsid w:val="00B339A6"/>
    <w:rsid w:val="00B33E47"/>
    <w:rsid w:val="00B33FB0"/>
    <w:rsid w:val="00B34728"/>
    <w:rsid w:val="00B3481D"/>
    <w:rsid w:val="00B34C80"/>
    <w:rsid w:val="00B350AB"/>
    <w:rsid w:val="00B351F8"/>
    <w:rsid w:val="00B35601"/>
    <w:rsid w:val="00B36417"/>
    <w:rsid w:val="00B3650F"/>
    <w:rsid w:val="00B372A6"/>
    <w:rsid w:val="00B4017D"/>
    <w:rsid w:val="00B407E5"/>
    <w:rsid w:val="00B42A69"/>
    <w:rsid w:val="00B4305C"/>
    <w:rsid w:val="00B437AF"/>
    <w:rsid w:val="00B437ED"/>
    <w:rsid w:val="00B46A70"/>
    <w:rsid w:val="00B47A37"/>
    <w:rsid w:val="00B47A5A"/>
    <w:rsid w:val="00B5035C"/>
    <w:rsid w:val="00B5093C"/>
    <w:rsid w:val="00B50ACB"/>
    <w:rsid w:val="00B50AE2"/>
    <w:rsid w:val="00B50B3E"/>
    <w:rsid w:val="00B52263"/>
    <w:rsid w:val="00B52E7B"/>
    <w:rsid w:val="00B53391"/>
    <w:rsid w:val="00B53C48"/>
    <w:rsid w:val="00B54EAC"/>
    <w:rsid w:val="00B555C5"/>
    <w:rsid w:val="00B55C9A"/>
    <w:rsid w:val="00B55F63"/>
    <w:rsid w:val="00B55FDB"/>
    <w:rsid w:val="00B5649B"/>
    <w:rsid w:val="00B56E95"/>
    <w:rsid w:val="00B601C0"/>
    <w:rsid w:val="00B60C98"/>
    <w:rsid w:val="00B60F7C"/>
    <w:rsid w:val="00B61720"/>
    <w:rsid w:val="00B6185A"/>
    <w:rsid w:val="00B6186C"/>
    <w:rsid w:val="00B629B6"/>
    <w:rsid w:val="00B63B89"/>
    <w:rsid w:val="00B63F43"/>
    <w:rsid w:val="00B65B2E"/>
    <w:rsid w:val="00B66151"/>
    <w:rsid w:val="00B663F7"/>
    <w:rsid w:val="00B66F14"/>
    <w:rsid w:val="00B67262"/>
    <w:rsid w:val="00B67372"/>
    <w:rsid w:val="00B6765A"/>
    <w:rsid w:val="00B67913"/>
    <w:rsid w:val="00B67F11"/>
    <w:rsid w:val="00B7011E"/>
    <w:rsid w:val="00B702C8"/>
    <w:rsid w:val="00B71424"/>
    <w:rsid w:val="00B719F6"/>
    <w:rsid w:val="00B722CD"/>
    <w:rsid w:val="00B72BA5"/>
    <w:rsid w:val="00B73390"/>
    <w:rsid w:val="00B73404"/>
    <w:rsid w:val="00B7366D"/>
    <w:rsid w:val="00B73905"/>
    <w:rsid w:val="00B73E57"/>
    <w:rsid w:val="00B74BCE"/>
    <w:rsid w:val="00B74F3E"/>
    <w:rsid w:val="00B75656"/>
    <w:rsid w:val="00B7583B"/>
    <w:rsid w:val="00B7622B"/>
    <w:rsid w:val="00B76381"/>
    <w:rsid w:val="00B77B42"/>
    <w:rsid w:val="00B800C2"/>
    <w:rsid w:val="00B81036"/>
    <w:rsid w:val="00B81090"/>
    <w:rsid w:val="00B812F0"/>
    <w:rsid w:val="00B8143A"/>
    <w:rsid w:val="00B814A3"/>
    <w:rsid w:val="00B81E9B"/>
    <w:rsid w:val="00B81F2A"/>
    <w:rsid w:val="00B822AD"/>
    <w:rsid w:val="00B8265D"/>
    <w:rsid w:val="00B83670"/>
    <w:rsid w:val="00B838BF"/>
    <w:rsid w:val="00B83B21"/>
    <w:rsid w:val="00B83DCD"/>
    <w:rsid w:val="00B84158"/>
    <w:rsid w:val="00B84B2B"/>
    <w:rsid w:val="00B84FD8"/>
    <w:rsid w:val="00B852EC"/>
    <w:rsid w:val="00B8552D"/>
    <w:rsid w:val="00B855E7"/>
    <w:rsid w:val="00B85E55"/>
    <w:rsid w:val="00B870CC"/>
    <w:rsid w:val="00B87416"/>
    <w:rsid w:val="00B876E0"/>
    <w:rsid w:val="00B87FB1"/>
    <w:rsid w:val="00B90289"/>
    <w:rsid w:val="00B90832"/>
    <w:rsid w:val="00B92282"/>
    <w:rsid w:val="00B935D3"/>
    <w:rsid w:val="00B9387F"/>
    <w:rsid w:val="00B940AC"/>
    <w:rsid w:val="00B94382"/>
    <w:rsid w:val="00B9447A"/>
    <w:rsid w:val="00B9470A"/>
    <w:rsid w:val="00B9478A"/>
    <w:rsid w:val="00B94FCA"/>
    <w:rsid w:val="00B952AD"/>
    <w:rsid w:val="00B952E3"/>
    <w:rsid w:val="00B95A81"/>
    <w:rsid w:val="00B95DFA"/>
    <w:rsid w:val="00B95ED3"/>
    <w:rsid w:val="00B95FA2"/>
    <w:rsid w:val="00B96341"/>
    <w:rsid w:val="00B9708D"/>
    <w:rsid w:val="00B97421"/>
    <w:rsid w:val="00BA076C"/>
    <w:rsid w:val="00BA08F5"/>
    <w:rsid w:val="00BA0968"/>
    <w:rsid w:val="00BA15F2"/>
    <w:rsid w:val="00BA17D9"/>
    <w:rsid w:val="00BA1A45"/>
    <w:rsid w:val="00BA1B27"/>
    <w:rsid w:val="00BA2388"/>
    <w:rsid w:val="00BA2BBD"/>
    <w:rsid w:val="00BA2C14"/>
    <w:rsid w:val="00BA2CAE"/>
    <w:rsid w:val="00BA3D34"/>
    <w:rsid w:val="00BA3DBC"/>
    <w:rsid w:val="00BA3E98"/>
    <w:rsid w:val="00BA485A"/>
    <w:rsid w:val="00BA4D63"/>
    <w:rsid w:val="00BA5751"/>
    <w:rsid w:val="00BA6B9D"/>
    <w:rsid w:val="00BA6C0E"/>
    <w:rsid w:val="00BA6E56"/>
    <w:rsid w:val="00BA7229"/>
    <w:rsid w:val="00BA769E"/>
    <w:rsid w:val="00BA7C52"/>
    <w:rsid w:val="00BB07B2"/>
    <w:rsid w:val="00BB08B7"/>
    <w:rsid w:val="00BB1086"/>
    <w:rsid w:val="00BB119B"/>
    <w:rsid w:val="00BB1883"/>
    <w:rsid w:val="00BB1FF4"/>
    <w:rsid w:val="00BB253D"/>
    <w:rsid w:val="00BB269B"/>
    <w:rsid w:val="00BB27AD"/>
    <w:rsid w:val="00BB2D72"/>
    <w:rsid w:val="00BB33B3"/>
    <w:rsid w:val="00BB3450"/>
    <w:rsid w:val="00BB36E5"/>
    <w:rsid w:val="00BB3E9F"/>
    <w:rsid w:val="00BB4695"/>
    <w:rsid w:val="00BB4E79"/>
    <w:rsid w:val="00BB51F2"/>
    <w:rsid w:val="00BB60CD"/>
    <w:rsid w:val="00BB62CB"/>
    <w:rsid w:val="00BB6543"/>
    <w:rsid w:val="00BB6722"/>
    <w:rsid w:val="00BB6758"/>
    <w:rsid w:val="00BB7351"/>
    <w:rsid w:val="00BB756B"/>
    <w:rsid w:val="00BC0DAC"/>
    <w:rsid w:val="00BC0EFB"/>
    <w:rsid w:val="00BC0FB6"/>
    <w:rsid w:val="00BC151A"/>
    <w:rsid w:val="00BC1C37"/>
    <w:rsid w:val="00BC1CD1"/>
    <w:rsid w:val="00BC1EED"/>
    <w:rsid w:val="00BC2417"/>
    <w:rsid w:val="00BC294C"/>
    <w:rsid w:val="00BC2B45"/>
    <w:rsid w:val="00BC2FB7"/>
    <w:rsid w:val="00BC365B"/>
    <w:rsid w:val="00BC37F0"/>
    <w:rsid w:val="00BC3EA6"/>
    <w:rsid w:val="00BC3FC1"/>
    <w:rsid w:val="00BC4908"/>
    <w:rsid w:val="00BC4A7E"/>
    <w:rsid w:val="00BC5105"/>
    <w:rsid w:val="00BC578F"/>
    <w:rsid w:val="00BC5947"/>
    <w:rsid w:val="00BC6204"/>
    <w:rsid w:val="00BC6C82"/>
    <w:rsid w:val="00BC7255"/>
    <w:rsid w:val="00BC7280"/>
    <w:rsid w:val="00BC75EC"/>
    <w:rsid w:val="00BC76C4"/>
    <w:rsid w:val="00BC7BC9"/>
    <w:rsid w:val="00BC7FDC"/>
    <w:rsid w:val="00BD02F0"/>
    <w:rsid w:val="00BD071C"/>
    <w:rsid w:val="00BD0935"/>
    <w:rsid w:val="00BD0FB8"/>
    <w:rsid w:val="00BD1964"/>
    <w:rsid w:val="00BD2208"/>
    <w:rsid w:val="00BD2278"/>
    <w:rsid w:val="00BD3193"/>
    <w:rsid w:val="00BD34FF"/>
    <w:rsid w:val="00BD36D4"/>
    <w:rsid w:val="00BD38F2"/>
    <w:rsid w:val="00BD3FF1"/>
    <w:rsid w:val="00BD463E"/>
    <w:rsid w:val="00BD469F"/>
    <w:rsid w:val="00BD4A29"/>
    <w:rsid w:val="00BD4A40"/>
    <w:rsid w:val="00BD4B55"/>
    <w:rsid w:val="00BD4DF1"/>
    <w:rsid w:val="00BD56B4"/>
    <w:rsid w:val="00BD5C67"/>
    <w:rsid w:val="00BD651B"/>
    <w:rsid w:val="00BD69D8"/>
    <w:rsid w:val="00BD6A66"/>
    <w:rsid w:val="00BD711C"/>
    <w:rsid w:val="00BD79F5"/>
    <w:rsid w:val="00BD7E08"/>
    <w:rsid w:val="00BE0235"/>
    <w:rsid w:val="00BE03CF"/>
    <w:rsid w:val="00BE06D1"/>
    <w:rsid w:val="00BE084C"/>
    <w:rsid w:val="00BE0AB7"/>
    <w:rsid w:val="00BE12FE"/>
    <w:rsid w:val="00BE18C5"/>
    <w:rsid w:val="00BE1907"/>
    <w:rsid w:val="00BE1A41"/>
    <w:rsid w:val="00BE28C2"/>
    <w:rsid w:val="00BE3029"/>
    <w:rsid w:val="00BE352D"/>
    <w:rsid w:val="00BE3B22"/>
    <w:rsid w:val="00BE406E"/>
    <w:rsid w:val="00BE42FE"/>
    <w:rsid w:val="00BE4A33"/>
    <w:rsid w:val="00BE4B2C"/>
    <w:rsid w:val="00BE4CCE"/>
    <w:rsid w:val="00BE4DB0"/>
    <w:rsid w:val="00BE4E8B"/>
    <w:rsid w:val="00BE5D6F"/>
    <w:rsid w:val="00BE5FAC"/>
    <w:rsid w:val="00BE60CB"/>
    <w:rsid w:val="00BE636C"/>
    <w:rsid w:val="00BE6DF7"/>
    <w:rsid w:val="00BE7469"/>
    <w:rsid w:val="00BE7E15"/>
    <w:rsid w:val="00BF05C7"/>
    <w:rsid w:val="00BF0814"/>
    <w:rsid w:val="00BF0926"/>
    <w:rsid w:val="00BF1675"/>
    <w:rsid w:val="00BF1925"/>
    <w:rsid w:val="00BF1B63"/>
    <w:rsid w:val="00BF1FC5"/>
    <w:rsid w:val="00BF213B"/>
    <w:rsid w:val="00BF2549"/>
    <w:rsid w:val="00BF292F"/>
    <w:rsid w:val="00BF3212"/>
    <w:rsid w:val="00BF3303"/>
    <w:rsid w:val="00BF3C94"/>
    <w:rsid w:val="00BF4257"/>
    <w:rsid w:val="00BF4BF1"/>
    <w:rsid w:val="00BF4F81"/>
    <w:rsid w:val="00BF578F"/>
    <w:rsid w:val="00BF5C3A"/>
    <w:rsid w:val="00BF67EA"/>
    <w:rsid w:val="00BF717D"/>
    <w:rsid w:val="00BF745E"/>
    <w:rsid w:val="00BF7972"/>
    <w:rsid w:val="00BF7C01"/>
    <w:rsid w:val="00C00516"/>
    <w:rsid w:val="00C00F5A"/>
    <w:rsid w:val="00C0250B"/>
    <w:rsid w:val="00C028BE"/>
    <w:rsid w:val="00C02945"/>
    <w:rsid w:val="00C02A31"/>
    <w:rsid w:val="00C02E07"/>
    <w:rsid w:val="00C03B47"/>
    <w:rsid w:val="00C03B8C"/>
    <w:rsid w:val="00C03DCA"/>
    <w:rsid w:val="00C04BA4"/>
    <w:rsid w:val="00C05CFA"/>
    <w:rsid w:val="00C060D1"/>
    <w:rsid w:val="00C069A2"/>
    <w:rsid w:val="00C06BE3"/>
    <w:rsid w:val="00C071E3"/>
    <w:rsid w:val="00C0739F"/>
    <w:rsid w:val="00C07D00"/>
    <w:rsid w:val="00C07F11"/>
    <w:rsid w:val="00C103D6"/>
    <w:rsid w:val="00C1053C"/>
    <w:rsid w:val="00C10B0D"/>
    <w:rsid w:val="00C115C7"/>
    <w:rsid w:val="00C116AC"/>
    <w:rsid w:val="00C120F9"/>
    <w:rsid w:val="00C12617"/>
    <w:rsid w:val="00C1272E"/>
    <w:rsid w:val="00C12A0E"/>
    <w:rsid w:val="00C130C0"/>
    <w:rsid w:val="00C13FE9"/>
    <w:rsid w:val="00C140E5"/>
    <w:rsid w:val="00C14300"/>
    <w:rsid w:val="00C14753"/>
    <w:rsid w:val="00C1494D"/>
    <w:rsid w:val="00C14B52"/>
    <w:rsid w:val="00C14BAD"/>
    <w:rsid w:val="00C1536E"/>
    <w:rsid w:val="00C15E1E"/>
    <w:rsid w:val="00C16005"/>
    <w:rsid w:val="00C160AD"/>
    <w:rsid w:val="00C160F0"/>
    <w:rsid w:val="00C16A0A"/>
    <w:rsid w:val="00C1705F"/>
    <w:rsid w:val="00C171A7"/>
    <w:rsid w:val="00C172CE"/>
    <w:rsid w:val="00C17431"/>
    <w:rsid w:val="00C200A2"/>
    <w:rsid w:val="00C20DD1"/>
    <w:rsid w:val="00C212D1"/>
    <w:rsid w:val="00C21898"/>
    <w:rsid w:val="00C225A7"/>
    <w:rsid w:val="00C2370B"/>
    <w:rsid w:val="00C23946"/>
    <w:rsid w:val="00C2425E"/>
    <w:rsid w:val="00C243B4"/>
    <w:rsid w:val="00C24706"/>
    <w:rsid w:val="00C249D7"/>
    <w:rsid w:val="00C24D35"/>
    <w:rsid w:val="00C259DD"/>
    <w:rsid w:val="00C25A0E"/>
    <w:rsid w:val="00C25DE6"/>
    <w:rsid w:val="00C2629E"/>
    <w:rsid w:val="00C267D3"/>
    <w:rsid w:val="00C26EDD"/>
    <w:rsid w:val="00C26FD6"/>
    <w:rsid w:val="00C2707F"/>
    <w:rsid w:val="00C300CA"/>
    <w:rsid w:val="00C30560"/>
    <w:rsid w:val="00C308A8"/>
    <w:rsid w:val="00C322AA"/>
    <w:rsid w:val="00C329C9"/>
    <w:rsid w:val="00C32D4E"/>
    <w:rsid w:val="00C331B4"/>
    <w:rsid w:val="00C33429"/>
    <w:rsid w:val="00C33F11"/>
    <w:rsid w:val="00C341E4"/>
    <w:rsid w:val="00C34ED0"/>
    <w:rsid w:val="00C35B6D"/>
    <w:rsid w:val="00C35CB9"/>
    <w:rsid w:val="00C35EDF"/>
    <w:rsid w:val="00C363F2"/>
    <w:rsid w:val="00C3731B"/>
    <w:rsid w:val="00C412F1"/>
    <w:rsid w:val="00C4174D"/>
    <w:rsid w:val="00C42039"/>
    <w:rsid w:val="00C423C8"/>
    <w:rsid w:val="00C42F93"/>
    <w:rsid w:val="00C44354"/>
    <w:rsid w:val="00C4461E"/>
    <w:rsid w:val="00C44C12"/>
    <w:rsid w:val="00C46565"/>
    <w:rsid w:val="00C465E3"/>
    <w:rsid w:val="00C46EE9"/>
    <w:rsid w:val="00C47072"/>
    <w:rsid w:val="00C47940"/>
    <w:rsid w:val="00C50C4F"/>
    <w:rsid w:val="00C511E7"/>
    <w:rsid w:val="00C514F4"/>
    <w:rsid w:val="00C5172A"/>
    <w:rsid w:val="00C519E5"/>
    <w:rsid w:val="00C52212"/>
    <w:rsid w:val="00C52477"/>
    <w:rsid w:val="00C527F8"/>
    <w:rsid w:val="00C52D8C"/>
    <w:rsid w:val="00C531BE"/>
    <w:rsid w:val="00C533B9"/>
    <w:rsid w:val="00C535AF"/>
    <w:rsid w:val="00C53834"/>
    <w:rsid w:val="00C542ED"/>
    <w:rsid w:val="00C543C8"/>
    <w:rsid w:val="00C5461F"/>
    <w:rsid w:val="00C54CB7"/>
    <w:rsid w:val="00C55D61"/>
    <w:rsid w:val="00C5600D"/>
    <w:rsid w:val="00C5614D"/>
    <w:rsid w:val="00C56165"/>
    <w:rsid w:val="00C564A3"/>
    <w:rsid w:val="00C56671"/>
    <w:rsid w:val="00C5670C"/>
    <w:rsid w:val="00C57441"/>
    <w:rsid w:val="00C577F7"/>
    <w:rsid w:val="00C57A35"/>
    <w:rsid w:val="00C6073C"/>
    <w:rsid w:val="00C61C62"/>
    <w:rsid w:val="00C632F7"/>
    <w:rsid w:val="00C63B42"/>
    <w:rsid w:val="00C64961"/>
    <w:rsid w:val="00C64EB1"/>
    <w:rsid w:val="00C655EC"/>
    <w:rsid w:val="00C65B02"/>
    <w:rsid w:val="00C66D53"/>
    <w:rsid w:val="00C6735D"/>
    <w:rsid w:val="00C67488"/>
    <w:rsid w:val="00C67695"/>
    <w:rsid w:val="00C70124"/>
    <w:rsid w:val="00C70716"/>
    <w:rsid w:val="00C7121F"/>
    <w:rsid w:val="00C7142B"/>
    <w:rsid w:val="00C71DF8"/>
    <w:rsid w:val="00C726A3"/>
    <w:rsid w:val="00C727CB"/>
    <w:rsid w:val="00C7289F"/>
    <w:rsid w:val="00C736E7"/>
    <w:rsid w:val="00C73BF7"/>
    <w:rsid w:val="00C740EB"/>
    <w:rsid w:val="00C7454B"/>
    <w:rsid w:val="00C748F7"/>
    <w:rsid w:val="00C750BD"/>
    <w:rsid w:val="00C75627"/>
    <w:rsid w:val="00C757B2"/>
    <w:rsid w:val="00C75948"/>
    <w:rsid w:val="00C75B1F"/>
    <w:rsid w:val="00C75E34"/>
    <w:rsid w:val="00C75EC9"/>
    <w:rsid w:val="00C76984"/>
    <w:rsid w:val="00C76EC2"/>
    <w:rsid w:val="00C777C8"/>
    <w:rsid w:val="00C77888"/>
    <w:rsid w:val="00C80306"/>
    <w:rsid w:val="00C80673"/>
    <w:rsid w:val="00C81075"/>
    <w:rsid w:val="00C81321"/>
    <w:rsid w:val="00C81354"/>
    <w:rsid w:val="00C81E91"/>
    <w:rsid w:val="00C81FBE"/>
    <w:rsid w:val="00C8247B"/>
    <w:rsid w:val="00C82915"/>
    <w:rsid w:val="00C8294E"/>
    <w:rsid w:val="00C839F1"/>
    <w:rsid w:val="00C83ECE"/>
    <w:rsid w:val="00C8458A"/>
    <w:rsid w:val="00C845FC"/>
    <w:rsid w:val="00C84707"/>
    <w:rsid w:val="00C84FFC"/>
    <w:rsid w:val="00C85059"/>
    <w:rsid w:val="00C852D6"/>
    <w:rsid w:val="00C854FC"/>
    <w:rsid w:val="00C85DCD"/>
    <w:rsid w:val="00C860FB"/>
    <w:rsid w:val="00C8623C"/>
    <w:rsid w:val="00C866E1"/>
    <w:rsid w:val="00C86B36"/>
    <w:rsid w:val="00C878DB"/>
    <w:rsid w:val="00C87FDA"/>
    <w:rsid w:val="00C9183D"/>
    <w:rsid w:val="00C91F11"/>
    <w:rsid w:val="00C922D5"/>
    <w:rsid w:val="00C92B8A"/>
    <w:rsid w:val="00C93818"/>
    <w:rsid w:val="00C93BD0"/>
    <w:rsid w:val="00C93EF3"/>
    <w:rsid w:val="00C940C5"/>
    <w:rsid w:val="00C94279"/>
    <w:rsid w:val="00C942E0"/>
    <w:rsid w:val="00C94A52"/>
    <w:rsid w:val="00C94BEC"/>
    <w:rsid w:val="00C94FD3"/>
    <w:rsid w:val="00C9587E"/>
    <w:rsid w:val="00C969A9"/>
    <w:rsid w:val="00C9781D"/>
    <w:rsid w:val="00C97B2E"/>
    <w:rsid w:val="00C97DBB"/>
    <w:rsid w:val="00C97FEB"/>
    <w:rsid w:val="00CA01B7"/>
    <w:rsid w:val="00CA0551"/>
    <w:rsid w:val="00CA0572"/>
    <w:rsid w:val="00CA08B2"/>
    <w:rsid w:val="00CA0DCB"/>
    <w:rsid w:val="00CA1876"/>
    <w:rsid w:val="00CA2118"/>
    <w:rsid w:val="00CA24A4"/>
    <w:rsid w:val="00CA2F85"/>
    <w:rsid w:val="00CA38A6"/>
    <w:rsid w:val="00CA4117"/>
    <w:rsid w:val="00CA4118"/>
    <w:rsid w:val="00CA67A6"/>
    <w:rsid w:val="00CA6D45"/>
    <w:rsid w:val="00CA6ED1"/>
    <w:rsid w:val="00CA70DD"/>
    <w:rsid w:val="00CA718B"/>
    <w:rsid w:val="00CA73A6"/>
    <w:rsid w:val="00CA7588"/>
    <w:rsid w:val="00CB0485"/>
    <w:rsid w:val="00CB06C1"/>
    <w:rsid w:val="00CB0700"/>
    <w:rsid w:val="00CB0A15"/>
    <w:rsid w:val="00CB0FEA"/>
    <w:rsid w:val="00CB149F"/>
    <w:rsid w:val="00CB1A8A"/>
    <w:rsid w:val="00CB1C9C"/>
    <w:rsid w:val="00CB2A09"/>
    <w:rsid w:val="00CB2A1E"/>
    <w:rsid w:val="00CB2F55"/>
    <w:rsid w:val="00CB35C0"/>
    <w:rsid w:val="00CB373F"/>
    <w:rsid w:val="00CB38C1"/>
    <w:rsid w:val="00CB3FB6"/>
    <w:rsid w:val="00CB4060"/>
    <w:rsid w:val="00CB40DB"/>
    <w:rsid w:val="00CB4348"/>
    <w:rsid w:val="00CB4A5A"/>
    <w:rsid w:val="00CB4C8E"/>
    <w:rsid w:val="00CB5076"/>
    <w:rsid w:val="00CB53B3"/>
    <w:rsid w:val="00CB5A86"/>
    <w:rsid w:val="00CB5D3B"/>
    <w:rsid w:val="00CB5D7C"/>
    <w:rsid w:val="00CB60A2"/>
    <w:rsid w:val="00CB6389"/>
    <w:rsid w:val="00CB6945"/>
    <w:rsid w:val="00CB6C50"/>
    <w:rsid w:val="00CB71F5"/>
    <w:rsid w:val="00CB7F92"/>
    <w:rsid w:val="00CC07C8"/>
    <w:rsid w:val="00CC12BC"/>
    <w:rsid w:val="00CC1436"/>
    <w:rsid w:val="00CC1FCB"/>
    <w:rsid w:val="00CC2428"/>
    <w:rsid w:val="00CC2481"/>
    <w:rsid w:val="00CC2CC8"/>
    <w:rsid w:val="00CC2F72"/>
    <w:rsid w:val="00CC34E0"/>
    <w:rsid w:val="00CC3E68"/>
    <w:rsid w:val="00CC4D1A"/>
    <w:rsid w:val="00CC5283"/>
    <w:rsid w:val="00CC61D9"/>
    <w:rsid w:val="00CC6464"/>
    <w:rsid w:val="00CC646D"/>
    <w:rsid w:val="00CC6CA2"/>
    <w:rsid w:val="00CC7D1B"/>
    <w:rsid w:val="00CC7D5C"/>
    <w:rsid w:val="00CD0D94"/>
    <w:rsid w:val="00CD0E5D"/>
    <w:rsid w:val="00CD142C"/>
    <w:rsid w:val="00CD21E2"/>
    <w:rsid w:val="00CD2774"/>
    <w:rsid w:val="00CD2D3A"/>
    <w:rsid w:val="00CD3FF3"/>
    <w:rsid w:val="00CD5062"/>
    <w:rsid w:val="00CD52E4"/>
    <w:rsid w:val="00CD56E3"/>
    <w:rsid w:val="00CD5819"/>
    <w:rsid w:val="00CD5940"/>
    <w:rsid w:val="00CD634D"/>
    <w:rsid w:val="00CD7151"/>
    <w:rsid w:val="00CE07CD"/>
    <w:rsid w:val="00CE0B32"/>
    <w:rsid w:val="00CE0DEB"/>
    <w:rsid w:val="00CE0FB1"/>
    <w:rsid w:val="00CE1106"/>
    <w:rsid w:val="00CE1518"/>
    <w:rsid w:val="00CE1617"/>
    <w:rsid w:val="00CE1FB1"/>
    <w:rsid w:val="00CE3B10"/>
    <w:rsid w:val="00CE3C17"/>
    <w:rsid w:val="00CE3D9F"/>
    <w:rsid w:val="00CE42B6"/>
    <w:rsid w:val="00CE4535"/>
    <w:rsid w:val="00CE546F"/>
    <w:rsid w:val="00CE54F5"/>
    <w:rsid w:val="00CE593B"/>
    <w:rsid w:val="00CE5CA7"/>
    <w:rsid w:val="00CE5E92"/>
    <w:rsid w:val="00CE685E"/>
    <w:rsid w:val="00CE69E5"/>
    <w:rsid w:val="00CE6C88"/>
    <w:rsid w:val="00CE70DB"/>
    <w:rsid w:val="00CE70DE"/>
    <w:rsid w:val="00CF0221"/>
    <w:rsid w:val="00CF02F5"/>
    <w:rsid w:val="00CF06F1"/>
    <w:rsid w:val="00CF0ABD"/>
    <w:rsid w:val="00CF0E1E"/>
    <w:rsid w:val="00CF1CE3"/>
    <w:rsid w:val="00CF1D8D"/>
    <w:rsid w:val="00CF2686"/>
    <w:rsid w:val="00CF2C81"/>
    <w:rsid w:val="00CF325F"/>
    <w:rsid w:val="00CF3D38"/>
    <w:rsid w:val="00CF4288"/>
    <w:rsid w:val="00CF45C3"/>
    <w:rsid w:val="00CF5E11"/>
    <w:rsid w:val="00CF609D"/>
    <w:rsid w:val="00CF7A86"/>
    <w:rsid w:val="00CF7DB5"/>
    <w:rsid w:val="00CF7F59"/>
    <w:rsid w:val="00D0095D"/>
    <w:rsid w:val="00D00C52"/>
    <w:rsid w:val="00D01057"/>
    <w:rsid w:val="00D01193"/>
    <w:rsid w:val="00D012B4"/>
    <w:rsid w:val="00D01728"/>
    <w:rsid w:val="00D01E37"/>
    <w:rsid w:val="00D02235"/>
    <w:rsid w:val="00D026FA"/>
    <w:rsid w:val="00D03FA6"/>
    <w:rsid w:val="00D042B6"/>
    <w:rsid w:val="00D04ACC"/>
    <w:rsid w:val="00D04C01"/>
    <w:rsid w:val="00D05012"/>
    <w:rsid w:val="00D0503C"/>
    <w:rsid w:val="00D053B1"/>
    <w:rsid w:val="00D05F03"/>
    <w:rsid w:val="00D06A55"/>
    <w:rsid w:val="00D06B59"/>
    <w:rsid w:val="00D06D8A"/>
    <w:rsid w:val="00D100DD"/>
    <w:rsid w:val="00D101C0"/>
    <w:rsid w:val="00D105E0"/>
    <w:rsid w:val="00D113D7"/>
    <w:rsid w:val="00D11551"/>
    <w:rsid w:val="00D11A44"/>
    <w:rsid w:val="00D1202D"/>
    <w:rsid w:val="00D126CE"/>
    <w:rsid w:val="00D12975"/>
    <w:rsid w:val="00D12CFE"/>
    <w:rsid w:val="00D12EA1"/>
    <w:rsid w:val="00D12FC2"/>
    <w:rsid w:val="00D13A52"/>
    <w:rsid w:val="00D1475F"/>
    <w:rsid w:val="00D14A83"/>
    <w:rsid w:val="00D1562E"/>
    <w:rsid w:val="00D158FD"/>
    <w:rsid w:val="00D15C77"/>
    <w:rsid w:val="00D16F54"/>
    <w:rsid w:val="00D17008"/>
    <w:rsid w:val="00D177D8"/>
    <w:rsid w:val="00D17DBD"/>
    <w:rsid w:val="00D203B6"/>
    <w:rsid w:val="00D2041B"/>
    <w:rsid w:val="00D20591"/>
    <w:rsid w:val="00D20720"/>
    <w:rsid w:val="00D2076E"/>
    <w:rsid w:val="00D20FA6"/>
    <w:rsid w:val="00D21133"/>
    <w:rsid w:val="00D21F09"/>
    <w:rsid w:val="00D222CF"/>
    <w:rsid w:val="00D223E8"/>
    <w:rsid w:val="00D227E4"/>
    <w:rsid w:val="00D22ECE"/>
    <w:rsid w:val="00D22F85"/>
    <w:rsid w:val="00D22FDE"/>
    <w:rsid w:val="00D23575"/>
    <w:rsid w:val="00D235D1"/>
    <w:rsid w:val="00D23C63"/>
    <w:rsid w:val="00D2474A"/>
    <w:rsid w:val="00D24E4F"/>
    <w:rsid w:val="00D24E85"/>
    <w:rsid w:val="00D24F57"/>
    <w:rsid w:val="00D25181"/>
    <w:rsid w:val="00D2520B"/>
    <w:rsid w:val="00D25304"/>
    <w:rsid w:val="00D25E88"/>
    <w:rsid w:val="00D26330"/>
    <w:rsid w:val="00D269C2"/>
    <w:rsid w:val="00D26A00"/>
    <w:rsid w:val="00D26CB6"/>
    <w:rsid w:val="00D271BC"/>
    <w:rsid w:val="00D277E2"/>
    <w:rsid w:val="00D279C4"/>
    <w:rsid w:val="00D3045C"/>
    <w:rsid w:val="00D30526"/>
    <w:rsid w:val="00D30C41"/>
    <w:rsid w:val="00D30DF2"/>
    <w:rsid w:val="00D30E01"/>
    <w:rsid w:val="00D31848"/>
    <w:rsid w:val="00D31A26"/>
    <w:rsid w:val="00D31A81"/>
    <w:rsid w:val="00D32A6C"/>
    <w:rsid w:val="00D33084"/>
    <w:rsid w:val="00D33239"/>
    <w:rsid w:val="00D33490"/>
    <w:rsid w:val="00D335AE"/>
    <w:rsid w:val="00D33F8E"/>
    <w:rsid w:val="00D34E1B"/>
    <w:rsid w:val="00D34E2C"/>
    <w:rsid w:val="00D350D0"/>
    <w:rsid w:val="00D3521B"/>
    <w:rsid w:val="00D35F26"/>
    <w:rsid w:val="00D363B7"/>
    <w:rsid w:val="00D36A81"/>
    <w:rsid w:val="00D3767C"/>
    <w:rsid w:val="00D37A1F"/>
    <w:rsid w:val="00D40061"/>
    <w:rsid w:val="00D408B7"/>
    <w:rsid w:val="00D4093A"/>
    <w:rsid w:val="00D40B05"/>
    <w:rsid w:val="00D40E62"/>
    <w:rsid w:val="00D4126B"/>
    <w:rsid w:val="00D41A51"/>
    <w:rsid w:val="00D41D4B"/>
    <w:rsid w:val="00D4211A"/>
    <w:rsid w:val="00D42690"/>
    <w:rsid w:val="00D42999"/>
    <w:rsid w:val="00D42F5B"/>
    <w:rsid w:val="00D4302E"/>
    <w:rsid w:val="00D4477E"/>
    <w:rsid w:val="00D45581"/>
    <w:rsid w:val="00D45674"/>
    <w:rsid w:val="00D45835"/>
    <w:rsid w:val="00D45C20"/>
    <w:rsid w:val="00D4604D"/>
    <w:rsid w:val="00D46A6E"/>
    <w:rsid w:val="00D46BFB"/>
    <w:rsid w:val="00D46CA6"/>
    <w:rsid w:val="00D4706E"/>
    <w:rsid w:val="00D47457"/>
    <w:rsid w:val="00D476FF"/>
    <w:rsid w:val="00D47A41"/>
    <w:rsid w:val="00D47C64"/>
    <w:rsid w:val="00D47EA0"/>
    <w:rsid w:val="00D500DD"/>
    <w:rsid w:val="00D50501"/>
    <w:rsid w:val="00D52082"/>
    <w:rsid w:val="00D5230C"/>
    <w:rsid w:val="00D52405"/>
    <w:rsid w:val="00D52760"/>
    <w:rsid w:val="00D52FBC"/>
    <w:rsid w:val="00D5384F"/>
    <w:rsid w:val="00D53BD0"/>
    <w:rsid w:val="00D53E51"/>
    <w:rsid w:val="00D54211"/>
    <w:rsid w:val="00D5441E"/>
    <w:rsid w:val="00D54738"/>
    <w:rsid w:val="00D54D99"/>
    <w:rsid w:val="00D54DD2"/>
    <w:rsid w:val="00D54F13"/>
    <w:rsid w:val="00D55C83"/>
    <w:rsid w:val="00D55D31"/>
    <w:rsid w:val="00D56238"/>
    <w:rsid w:val="00D5640E"/>
    <w:rsid w:val="00D56C81"/>
    <w:rsid w:val="00D56E25"/>
    <w:rsid w:val="00D60718"/>
    <w:rsid w:val="00D607A0"/>
    <w:rsid w:val="00D60F0A"/>
    <w:rsid w:val="00D61947"/>
    <w:rsid w:val="00D6194C"/>
    <w:rsid w:val="00D622E8"/>
    <w:rsid w:val="00D63418"/>
    <w:rsid w:val="00D6342F"/>
    <w:rsid w:val="00D63C8B"/>
    <w:rsid w:val="00D63D80"/>
    <w:rsid w:val="00D63E5E"/>
    <w:rsid w:val="00D63FC7"/>
    <w:rsid w:val="00D6406A"/>
    <w:rsid w:val="00D6429C"/>
    <w:rsid w:val="00D6457A"/>
    <w:rsid w:val="00D6570D"/>
    <w:rsid w:val="00D66315"/>
    <w:rsid w:val="00D66618"/>
    <w:rsid w:val="00D66799"/>
    <w:rsid w:val="00D668ED"/>
    <w:rsid w:val="00D66ECF"/>
    <w:rsid w:val="00D66F54"/>
    <w:rsid w:val="00D67421"/>
    <w:rsid w:val="00D70B07"/>
    <w:rsid w:val="00D70EA9"/>
    <w:rsid w:val="00D71494"/>
    <w:rsid w:val="00D71C6B"/>
    <w:rsid w:val="00D729D8"/>
    <w:rsid w:val="00D72DDE"/>
    <w:rsid w:val="00D72FAD"/>
    <w:rsid w:val="00D7389B"/>
    <w:rsid w:val="00D73F64"/>
    <w:rsid w:val="00D73F75"/>
    <w:rsid w:val="00D746E3"/>
    <w:rsid w:val="00D74E71"/>
    <w:rsid w:val="00D76098"/>
    <w:rsid w:val="00D7613F"/>
    <w:rsid w:val="00D76191"/>
    <w:rsid w:val="00D765E6"/>
    <w:rsid w:val="00D76A84"/>
    <w:rsid w:val="00D7718D"/>
    <w:rsid w:val="00D77626"/>
    <w:rsid w:val="00D77CDC"/>
    <w:rsid w:val="00D77E41"/>
    <w:rsid w:val="00D8045A"/>
    <w:rsid w:val="00D80DC4"/>
    <w:rsid w:val="00D81283"/>
    <w:rsid w:val="00D81C8D"/>
    <w:rsid w:val="00D81EE7"/>
    <w:rsid w:val="00D81FCA"/>
    <w:rsid w:val="00D82D5D"/>
    <w:rsid w:val="00D83932"/>
    <w:rsid w:val="00D8418A"/>
    <w:rsid w:val="00D8422A"/>
    <w:rsid w:val="00D848F7"/>
    <w:rsid w:val="00D852FF"/>
    <w:rsid w:val="00D85495"/>
    <w:rsid w:val="00D8612B"/>
    <w:rsid w:val="00D862BB"/>
    <w:rsid w:val="00D862E6"/>
    <w:rsid w:val="00D869CE"/>
    <w:rsid w:val="00D9035E"/>
    <w:rsid w:val="00D90810"/>
    <w:rsid w:val="00D90FFD"/>
    <w:rsid w:val="00D91761"/>
    <w:rsid w:val="00D91ED5"/>
    <w:rsid w:val="00D92F99"/>
    <w:rsid w:val="00D93099"/>
    <w:rsid w:val="00D931A5"/>
    <w:rsid w:val="00D931F7"/>
    <w:rsid w:val="00D93713"/>
    <w:rsid w:val="00D93E82"/>
    <w:rsid w:val="00D94773"/>
    <w:rsid w:val="00D94FF7"/>
    <w:rsid w:val="00D95EFD"/>
    <w:rsid w:val="00D974BD"/>
    <w:rsid w:val="00D9797F"/>
    <w:rsid w:val="00D97CD0"/>
    <w:rsid w:val="00DA1789"/>
    <w:rsid w:val="00DA1FAA"/>
    <w:rsid w:val="00DA2633"/>
    <w:rsid w:val="00DA2D92"/>
    <w:rsid w:val="00DA3533"/>
    <w:rsid w:val="00DA3C3B"/>
    <w:rsid w:val="00DA4FD1"/>
    <w:rsid w:val="00DA5153"/>
    <w:rsid w:val="00DA66B9"/>
    <w:rsid w:val="00DA7307"/>
    <w:rsid w:val="00DA7CFE"/>
    <w:rsid w:val="00DA7FA6"/>
    <w:rsid w:val="00DB02B5"/>
    <w:rsid w:val="00DB0490"/>
    <w:rsid w:val="00DB13FA"/>
    <w:rsid w:val="00DB1AC2"/>
    <w:rsid w:val="00DB1CF2"/>
    <w:rsid w:val="00DB207C"/>
    <w:rsid w:val="00DB28F1"/>
    <w:rsid w:val="00DB2F23"/>
    <w:rsid w:val="00DB2FB0"/>
    <w:rsid w:val="00DB31E8"/>
    <w:rsid w:val="00DB33A3"/>
    <w:rsid w:val="00DB3980"/>
    <w:rsid w:val="00DB617F"/>
    <w:rsid w:val="00DB66C3"/>
    <w:rsid w:val="00DB6F5A"/>
    <w:rsid w:val="00DB6FA5"/>
    <w:rsid w:val="00DB7104"/>
    <w:rsid w:val="00DB7340"/>
    <w:rsid w:val="00DB744E"/>
    <w:rsid w:val="00DB7926"/>
    <w:rsid w:val="00DB7B3F"/>
    <w:rsid w:val="00DC0311"/>
    <w:rsid w:val="00DC0ED5"/>
    <w:rsid w:val="00DC10EE"/>
    <w:rsid w:val="00DC10FE"/>
    <w:rsid w:val="00DC12E1"/>
    <w:rsid w:val="00DC1444"/>
    <w:rsid w:val="00DC14D3"/>
    <w:rsid w:val="00DC1C57"/>
    <w:rsid w:val="00DC1CEE"/>
    <w:rsid w:val="00DC215B"/>
    <w:rsid w:val="00DC32FB"/>
    <w:rsid w:val="00DC3322"/>
    <w:rsid w:val="00DC3525"/>
    <w:rsid w:val="00DC39D4"/>
    <w:rsid w:val="00DC440D"/>
    <w:rsid w:val="00DC4C0B"/>
    <w:rsid w:val="00DC6091"/>
    <w:rsid w:val="00DC66B2"/>
    <w:rsid w:val="00DC6731"/>
    <w:rsid w:val="00DC67AB"/>
    <w:rsid w:val="00DC6D66"/>
    <w:rsid w:val="00DC7319"/>
    <w:rsid w:val="00DC7C9E"/>
    <w:rsid w:val="00DC7F73"/>
    <w:rsid w:val="00DD0025"/>
    <w:rsid w:val="00DD12DD"/>
    <w:rsid w:val="00DD12F1"/>
    <w:rsid w:val="00DD17AE"/>
    <w:rsid w:val="00DD19E9"/>
    <w:rsid w:val="00DD265C"/>
    <w:rsid w:val="00DD2740"/>
    <w:rsid w:val="00DD2C03"/>
    <w:rsid w:val="00DD2CFB"/>
    <w:rsid w:val="00DD2F4D"/>
    <w:rsid w:val="00DD3511"/>
    <w:rsid w:val="00DD3A11"/>
    <w:rsid w:val="00DD3F9D"/>
    <w:rsid w:val="00DD4359"/>
    <w:rsid w:val="00DD5AC4"/>
    <w:rsid w:val="00DD5B01"/>
    <w:rsid w:val="00DD5C8D"/>
    <w:rsid w:val="00DD5D0A"/>
    <w:rsid w:val="00DD708E"/>
    <w:rsid w:val="00DD78F5"/>
    <w:rsid w:val="00DD7D32"/>
    <w:rsid w:val="00DD7DB5"/>
    <w:rsid w:val="00DE0BE5"/>
    <w:rsid w:val="00DE0EAC"/>
    <w:rsid w:val="00DE2099"/>
    <w:rsid w:val="00DE2201"/>
    <w:rsid w:val="00DE234F"/>
    <w:rsid w:val="00DE3415"/>
    <w:rsid w:val="00DE3720"/>
    <w:rsid w:val="00DE3F59"/>
    <w:rsid w:val="00DE44A5"/>
    <w:rsid w:val="00DE4634"/>
    <w:rsid w:val="00DE4730"/>
    <w:rsid w:val="00DE4E94"/>
    <w:rsid w:val="00DE58DD"/>
    <w:rsid w:val="00DE5E47"/>
    <w:rsid w:val="00DE5E93"/>
    <w:rsid w:val="00DE767C"/>
    <w:rsid w:val="00DE7C24"/>
    <w:rsid w:val="00DF0E98"/>
    <w:rsid w:val="00DF0F68"/>
    <w:rsid w:val="00DF12C7"/>
    <w:rsid w:val="00DF1335"/>
    <w:rsid w:val="00DF1706"/>
    <w:rsid w:val="00DF1B14"/>
    <w:rsid w:val="00DF20DE"/>
    <w:rsid w:val="00DF2B11"/>
    <w:rsid w:val="00DF3290"/>
    <w:rsid w:val="00DF36D8"/>
    <w:rsid w:val="00DF3943"/>
    <w:rsid w:val="00DF3F40"/>
    <w:rsid w:val="00DF4834"/>
    <w:rsid w:val="00DF552A"/>
    <w:rsid w:val="00DF57A6"/>
    <w:rsid w:val="00DF5BEB"/>
    <w:rsid w:val="00DF5D1D"/>
    <w:rsid w:val="00DF5FB6"/>
    <w:rsid w:val="00DF71FF"/>
    <w:rsid w:val="00DF7242"/>
    <w:rsid w:val="00DF725E"/>
    <w:rsid w:val="00E0009F"/>
    <w:rsid w:val="00E0017E"/>
    <w:rsid w:val="00E00DAF"/>
    <w:rsid w:val="00E01100"/>
    <w:rsid w:val="00E01213"/>
    <w:rsid w:val="00E01392"/>
    <w:rsid w:val="00E01854"/>
    <w:rsid w:val="00E029C8"/>
    <w:rsid w:val="00E02EA6"/>
    <w:rsid w:val="00E032A6"/>
    <w:rsid w:val="00E033EB"/>
    <w:rsid w:val="00E048C3"/>
    <w:rsid w:val="00E04A2C"/>
    <w:rsid w:val="00E04AE8"/>
    <w:rsid w:val="00E04BB1"/>
    <w:rsid w:val="00E05498"/>
    <w:rsid w:val="00E054BF"/>
    <w:rsid w:val="00E055FE"/>
    <w:rsid w:val="00E05CAA"/>
    <w:rsid w:val="00E05E2E"/>
    <w:rsid w:val="00E05EE7"/>
    <w:rsid w:val="00E06EB1"/>
    <w:rsid w:val="00E07629"/>
    <w:rsid w:val="00E101F3"/>
    <w:rsid w:val="00E107E7"/>
    <w:rsid w:val="00E10DD8"/>
    <w:rsid w:val="00E120FE"/>
    <w:rsid w:val="00E12AA7"/>
    <w:rsid w:val="00E13352"/>
    <w:rsid w:val="00E14683"/>
    <w:rsid w:val="00E1489E"/>
    <w:rsid w:val="00E14D17"/>
    <w:rsid w:val="00E15252"/>
    <w:rsid w:val="00E1541F"/>
    <w:rsid w:val="00E15585"/>
    <w:rsid w:val="00E157E0"/>
    <w:rsid w:val="00E168BD"/>
    <w:rsid w:val="00E16B84"/>
    <w:rsid w:val="00E16E29"/>
    <w:rsid w:val="00E17517"/>
    <w:rsid w:val="00E178ED"/>
    <w:rsid w:val="00E17902"/>
    <w:rsid w:val="00E17C90"/>
    <w:rsid w:val="00E20190"/>
    <w:rsid w:val="00E203AA"/>
    <w:rsid w:val="00E20975"/>
    <w:rsid w:val="00E20CA0"/>
    <w:rsid w:val="00E21051"/>
    <w:rsid w:val="00E21928"/>
    <w:rsid w:val="00E21C12"/>
    <w:rsid w:val="00E21CEB"/>
    <w:rsid w:val="00E22179"/>
    <w:rsid w:val="00E22387"/>
    <w:rsid w:val="00E2263B"/>
    <w:rsid w:val="00E22A9E"/>
    <w:rsid w:val="00E22FD5"/>
    <w:rsid w:val="00E23727"/>
    <w:rsid w:val="00E23783"/>
    <w:rsid w:val="00E24057"/>
    <w:rsid w:val="00E25C8B"/>
    <w:rsid w:val="00E26395"/>
    <w:rsid w:val="00E26F14"/>
    <w:rsid w:val="00E27804"/>
    <w:rsid w:val="00E27B54"/>
    <w:rsid w:val="00E302E2"/>
    <w:rsid w:val="00E305A7"/>
    <w:rsid w:val="00E307C2"/>
    <w:rsid w:val="00E308E0"/>
    <w:rsid w:val="00E3095C"/>
    <w:rsid w:val="00E3099A"/>
    <w:rsid w:val="00E309E6"/>
    <w:rsid w:val="00E30A75"/>
    <w:rsid w:val="00E30AD5"/>
    <w:rsid w:val="00E313F9"/>
    <w:rsid w:val="00E31AB6"/>
    <w:rsid w:val="00E31B33"/>
    <w:rsid w:val="00E3275F"/>
    <w:rsid w:val="00E32CB0"/>
    <w:rsid w:val="00E334A0"/>
    <w:rsid w:val="00E3387E"/>
    <w:rsid w:val="00E33A21"/>
    <w:rsid w:val="00E33BFC"/>
    <w:rsid w:val="00E33C4C"/>
    <w:rsid w:val="00E3402B"/>
    <w:rsid w:val="00E34097"/>
    <w:rsid w:val="00E340DF"/>
    <w:rsid w:val="00E34618"/>
    <w:rsid w:val="00E34A9C"/>
    <w:rsid w:val="00E34ABF"/>
    <w:rsid w:val="00E358FF"/>
    <w:rsid w:val="00E36517"/>
    <w:rsid w:val="00E36766"/>
    <w:rsid w:val="00E36C5D"/>
    <w:rsid w:val="00E37FB7"/>
    <w:rsid w:val="00E4043B"/>
    <w:rsid w:val="00E40EC4"/>
    <w:rsid w:val="00E410F4"/>
    <w:rsid w:val="00E4158D"/>
    <w:rsid w:val="00E41790"/>
    <w:rsid w:val="00E41BD9"/>
    <w:rsid w:val="00E41F4C"/>
    <w:rsid w:val="00E42335"/>
    <w:rsid w:val="00E4271E"/>
    <w:rsid w:val="00E4294E"/>
    <w:rsid w:val="00E42A00"/>
    <w:rsid w:val="00E42C9B"/>
    <w:rsid w:val="00E42E91"/>
    <w:rsid w:val="00E43259"/>
    <w:rsid w:val="00E432C3"/>
    <w:rsid w:val="00E43918"/>
    <w:rsid w:val="00E446CA"/>
    <w:rsid w:val="00E447FA"/>
    <w:rsid w:val="00E44E52"/>
    <w:rsid w:val="00E452EA"/>
    <w:rsid w:val="00E45481"/>
    <w:rsid w:val="00E461A9"/>
    <w:rsid w:val="00E4730F"/>
    <w:rsid w:val="00E47D1D"/>
    <w:rsid w:val="00E47DA6"/>
    <w:rsid w:val="00E5001D"/>
    <w:rsid w:val="00E50EDB"/>
    <w:rsid w:val="00E5147B"/>
    <w:rsid w:val="00E51592"/>
    <w:rsid w:val="00E51681"/>
    <w:rsid w:val="00E51C2E"/>
    <w:rsid w:val="00E51DF0"/>
    <w:rsid w:val="00E52022"/>
    <w:rsid w:val="00E5219B"/>
    <w:rsid w:val="00E529AC"/>
    <w:rsid w:val="00E52CD7"/>
    <w:rsid w:val="00E533B5"/>
    <w:rsid w:val="00E53778"/>
    <w:rsid w:val="00E54532"/>
    <w:rsid w:val="00E5483F"/>
    <w:rsid w:val="00E55DD7"/>
    <w:rsid w:val="00E5603C"/>
    <w:rsid w:val="00E5687D"/>
    <w:rsid w:val="00E573D9"/>
    <w:rsid w:val="00E57640"/>
    <w:rsid w:val="00E57673"/>
    <w:rsid w:val="00E5793C"/>
    <w:rsid w:val="00E57E9E"/>
    <w:rsid w:val="00E60057"/>
    <w:rsid w:val="00E60738"/>
    <w:rsid w:val="00E608C1"/>
    <w:rsid w:val="00E61280"/>
    <w:rsid w:val="00E613C8"/>
    <w:rsid w:val="00E618E4"/>
    <w:rsid w:val="00E619E5"/>
    <w:rsid w:val="00E61A2A"/>
    <w:rsid w:val="00E61D17"/>
    <w:rsid w:val="00E61F4B"/>
    <w:rsid w:val="00E6201D"/>
    <w:rsid w:val="00E6213A"/>
    <w:rsid w:val="00E62A37"/>
    <w:rsid w:val="00E648A4"/>
    <w:rsid w:val="00E6522F"/>
    <w:rsid w:val="00E65545"/>
    <w:rsid w:val="00E65579"/>
    <w:rsid w:val="00E65B6A"/>
    <w:rsid w:val="00E661D2"/>
    <w:rsid w:val="00E6792B"/>
    <w:rsid w:val="00E7160B"/>
    <w:rsid w:val="00E7193E"/>
    <w:rsid w:val="00E71A83"/>
    <w:rsid w:val="00E72092"/>
    <w:rsid w:val="00E72C4B"/>
    <w:rsid w:val="00E72F80"/>
    <w:rsid w:val="00E73324"/>
    <w:rsid w:val="00E73587"/>
    <w:rsid w:val="00E738AC"/>
    <w:rsid w:val="00E74020"/>
    <w:rsid w:val="00E7437E"/>
    <w:rsid w:val="00E74777"/>
    <w:rsid w:val="00E74CF8"/>
    <w:rsid w:val="00E74E9D"/>
    <w:rsid w:val="00E75329"/>
    <w:rsid w:val="00E7580E"/>
    <w:rsid w:val="00E763D0"/>
    <w:rsid w:val="00E77C98"/>
    <w:rsid w:val="00E77E01"/>
    <w:rsid w:val="00E80016"/>
    <w:rsid w:val="00E8046E"/>
    <w:rsid w:val="00E814A8"/>
    <w:rsid w:val="00E81932"/>
    <w:rsid w:val="00E81B26"/>
    <w:rsid w:val="00E81E6D"/>
    <w:rsid w:val="00E81EFE"/>
    <w:rsid w:val="00E822D3"/>
    <w:rsid w:val="00E8339A"/>
    <w:rsid w:val="00E83709"/>
    <w:rsid w:val="00E8399A"/>
    <w:rsid w:val="00E85067"/>
    <w:rsid w:val="00E85522"/>
    <w:rsid w:val="00E85653"/>
    <w:rsid w:val="00E858C1"/>
    <w:rsid w:val="00E8608D"/>
    <w:rsid w:val="00E87012"/>
    <w:rsid w:val="00E87FE7"/>
    <w:rsid w:val="00E909C0"/>
    <w:rsid w:val="00E91280"/>
    <w:rsid w:val="00E915BC"/>
    <w:rsid w:val="00E92696"/>
    <w:rsid w:val="00E9313A"/>
    <w:rsid w:val="00E93962"/>
    <w:rsid w:val="00E93B84"/>
    <w:rsid w:val="00E940FF"/>
    <w:rsid w:val="00E94833"/>
    <w:rsid w:val="00E94900"/>
    <w:rsid w:val="00E9506F"/>
    <w:rsid w:val="00E95102"/>
    <w:rsid w:val="00E957D8"/>
    <w:rsid w:val="00E9676D"/>
    <w:rsid w:val="00E968A3"/>
    <w:rsid w:val="00E9724A"/>
    <w:rsid w:val="00E97552"/>
    <w:rsid w:val="00E97925"/>
    <w:rsid w:val="00EA0849"/>
    <w:rsid w:val="00EA09B7"/>
    <w:rsid w:val="00EA100A"/>
    <w:rsid w:val="00EA18ED"/>
    <w:rsid w:val="00EA1A57"/>
    <w:rsid w:val="00EA2D1F"/>
    <w:rsid w:val="00EA2EDA"/>
    <w:rsid w:val="00EA3949"/>
    <w:rsid w:val="00EA3B82"/>
    <w:rsid w:val="00EA3CCE"/>
    <w:rsid w:val="00EA3F0D"/>
    <w:rsid w:val="00EA4D36"/>
    <w:rsid w:val="00EA60F6"/>
    <w:rsid w:val="00EA708C"/>
    <w:rsid w:val="00EA71E8"/>
    <w:rsid w:val="00EA7733"/>
    <w:rsid w:val="00EB0E48"/>
    <w:rsid w:val="00EB0F9C"/>
    <w:rsid w:val="00EB1122"/>
    <w:rsid w:val="00EB113E"/>
    <w:rsid w:val="00EB1562"/>
    <w:rsid w:val="00EB189B"/>
    <w:rsid w:val="00EB1C16"/>
    <w:rsid w:val="00EB2546"/>
    <w:rsid w:val="00EB25E7"/>
    <w:rsid w:val="00EB2729"/>
    <w:rsid w:val="00EB2AAE"/>
    <w:rsid w:val="00EB3002"/>
    <w:rsid w:val="00EB33E6"/>
    <w:rsid w:val="00EB375B"/>
    <w:rsid w:val="00EB38F0"/>
    <w:rsid w:val="00EB3CEB"/>
    <w:rsid w:val="00EB56CB"/>
    <w:rsid w:val="00EB5973"/>
    <w:rsid w:val="00EB59BC"/>
    <w:rsid w:val="00EB6052"/>
    <w:rsid w:val="00EB64B6"/>
    <w:rsid w:val="00EB67FD"/>
    <w:rsid w:val="00EB7525"/>
    <w:rsid w:val="00EB7EAB"/>
    <w:rsid w:val="00EB7FCB"/>
    <w:rsid w:val="00EC0399"/>
    <w:rsid w:val="00EC0777"/>
    <w:rsid w:val="00EC1C69"/>
    <w:rsid w:val="00EC1D17"/>
    <w:rsid w:val="00EC231D"/>
    <w:rsid w:val="00EC23A2"/>
    <w:rsid w:val="00EC2ABD"/>
    <w:rsid w:val="00EC3523"/>
    <w:rsid w:val="00EC3669"/>
    <w:rsid w:val="00EC41BC"/>
    <w:rsid w:val="00EC42BA"/>
    <w:rsid w:val="00EC4481"/>
    <w:rsid w:val="00EC510F"/>
    <w:rsid w:val="00EC52D8"/>
    <w:rsid w:val="00EC55DC"/>
    <w:rsid w:val="00EC5B81"/>
    <w:rsid w:val="00EC640C"/>
    <w:rsid w:val="00EC64DE"/>
    <w:rsid w:val="00EC6963"/>
    <w:rsid w:val="00EC73DF"/>
    <w:rsid w:val="00EC73FF"/>
    <w:rsid w:val="00EC75CC"/>
    <w:rsid w:val="00EC7653"/>
    <w:rsid w:val="00EC7A75"/>
    <w:rsid w:val="00EC7B4B"/>
    <w:rsid w:val="00ED0062"/>
    <w:rsid w:val="00ED043B"/>
    <w:rsid w:val="00ED0794"/>
    <w:rsid w:val="00ED0D28"/>
    <w:rsid w:val="00ED0D48"/>
    <w:rsid w:val="00ED0D57"/>
    <w:rsid w:val="00ED1453"/>
    <w:rsid w:val="00ED18B3"/>
    <w:rsid w:val="00ED1CC7"/>
    <w:rsid w:val="00ED204A"/>
    <w:rsid w:val="00ED4080"/>
    <w:rsid w:val="00ED4239"/>
    <w:rsid w:val="00ED4504"/>
    <w:rsid w:val="00ED49CB"/>
    <w:rsid w:val="00ED5ED9"/>
    <w:rsid w:val="00ED6571"/>
    <w:rsid w:val="00ED6CE8"/>
    <w:rsid w:val="00ED72A6"/>
    <w:rsid w:val="00ED7CC7"/>
    <w:rsid w:val="00ED7DD8"/>
    <w:rsid w:val="00EE0071"/>
    <w:rsid w:val="00EE21CD"/>
    <w:rsid w:val="00EE2A87"/>
    <w:rsid w:val="00EE2E27"/>
    <w:rsid w:val="00EE3460"/>
    <w:rsid w:val="00EE36CE"/>
    <w:rsid w:val="00EE3A57"/>
    <w:rsid w:val="00EE3E24"/>
    <w:rsid w:val="00EE4432"/>
    <w:rsid w:val="00EE546F"/>
    <w:rsid w:val="00EE58BF"/>
    <w:rsid w:val="00EE5A46"/>
    <w:rsid w:val="00EE5E6C"/>
    <w:rsid w:val="00EE64E2"/>
    <w:rsid w:val="00EE6C11"/>
    <w:rsid w:val="00EE6E84"/>
    <w:rsid w:val="00EE7B04"/>
    <w:rsid w:val="00EE7C13"/>
    <w:rsid w:val="00EF0975"/>
    <w:rsid w:val="00EF156C"/>
    <w:rsid w:val="00EF158E"/>
    <w:rsid w:val="00EF1852"/>
    <w:rsid w:val="00EF1D2D"/>
    <w:rsid w:val="00EF24ED"/>
    <w:rsid w:val="00EF2915"/>
    <w:rsid w:val="00EF4023"/>
    <w:rsid w:val="00EF4058"/>
    <w:rsid w:val="00EF428B"/>
    <w:rsid w:val="00EF43CF"/>
    <w:rsid w:val="00EF45C1"/>
    <w:rsid w:val="00EF465A"/>
    <w:rsid w:val="00EF5714"/>
    <w:rsid w:val="00EF5CAF"/>
    <w:rsid w:val="00EF5FDF"/>
    <w:rsid w:val="00EF7194"/>
    <w:rsid w:val="00EF7532"/>
    <w:rsid w:val="00EF76AC"/>
    <w:rsid w:val="00F000CC"/>
    <w:rsid w:val="00F0097C"/>
    <w:rsid w:val="00F00BA1"/>
    <w:rsid w:val="00F00DD4"/>
    <w:rsid w:val="00F01E2C"/>
    <w:rsid w:val="00F02FD9"/>
    <w:rsid w:val="00F02FE7"/>
    <w:rsid w:val="00F034A2"/>
    <w:rsid w:val="00F037D2"/>
    <w:rsid w:val="00F03919"/>
    <w:rsid w:val="00F03A04"/>
    <w:rsid w:val="00F03E5B"/>
    <w:rsid w:val="00F03FAC"/>
    <w:rsid w:val="00F04496"/>
    <w:rsid w:val="00F047C5"/>
    <w:rsid w:val="00F05203"/>
    <w:rsid w:val="00F054C0"/>
    <w:rsid w:val="00F0604D"/>
    <w:rsid w:val="00F06262"/>
    <w:rsid w:val="00F0650D"/>
    <w:rsid w:val="00F07272"/>
    <w:rsid w:val="00F0729E"/>
    <w:rsid w:val="00F074D9"/>
    <w:rsid w:val="00F10242"/>
    <w:rsid w:val="00F11BB1"/>
    <w:rsid w:val="00F12A16"/>
    <w:rsid w:val="00F12A38"/>
    <w:rsid w:val="00F12B68"/>
    <w:rsid w:val="00F131FE"/>
    <w:rsid w:val="00F13BBC"/>
    <w:rsid w:val="00F1413A"/>
    <w:rsid w:val="00F14357"/>
    <w:rsid w:val="00F14524"/>
    <w:rsid w:val="00F1476A"/>
    <w:rsid w:val="00F14EF5"/>
    <w:rsid w:val="00F15687"/>
    <w:rsid w:val="00F15CB8"/>
    <w:rsid w:val="00F17DA2"/>
    <w:rsid w:val="00F20F8C"/>
    <w:rsid w:val="00F21046"/>
    <w:rsid w:val="00F21FE7"/>
    <w:rsid w:val="00F22887"/>
    <w:rsid w:val="00F22A2F"/>
    <w:rsid w:val="00F22ABC"/>
    <w:rsid w:val="00F2383A"/>
    <w:rsid w:val="00F2398F"/>
    <w:rsid w:val="00F23C53"/>
    <w:rsid w:val="00F23FCD"/>
    <w:rsid w:val="00F23FF6"/>
    <w:rsid w:val="00F24344"/>
    <w:rsid w:val="00F24950"/>
    <w:rsid w:val="00F249A6"/>
    <w:rsid w:val="00F24F4A"/>
    <w:rsid w:val="00F25114"/>
    <w:rsid w:val="00F25989"/>
    <w:rsid w:val="00F26417"/>
    <w:rsid w:val="00F27450"/>
    <w:rsid w:val="00F277A9"/>
    <w:rsid w:val="00F27D54"/>
    <w:rsid w:val="00F300B4"/>
    <w:rsid w:val="00F3080C"/>
    <w:rsid w:val="00F319DC"/>
    <w:rsid w:val="00F31E8B"/>
    <w:rsid w:val="00F3267E"/>
    <w:rsid w:val="00F333F0"/>
    <w:rsid w:val="00F33B2B"/>
    <w:rsid w:val="00F3544C"/>
    <w:rsid w:val="00F35E29"/>
    <w:rsid w:val="00F3649B"/>
    <w:rsid w:val="00F3671A"/>
    <w:rsid w:val="00F36A62"/>
    <w:rsid w:val="00F36AFC"/>
    <w:rsid w:val="00F36E42"/>
    <w:rsid w:val="00F371A7"/>
    <w:rsid w:val="00F37BD0"/>
    <w:rsid w:val="00F402E2"/>
    <w:rsid w:val="00F4055F"/>
    <w:rsid w:val="00F406B1"/>
    <w:rsid w:val="00F417F3"/>
    <w:rsid w:val="00F430FC"/>
    <w:rsid w:val="00F4371D"/>
    <w:rsid w:val="00F44F56"/>
    <w:rsid w:val="00F461AE"/>
    <w:rsid w:val="00F46516"/>
    <w:rsid w:val="00F46956"/>
    <w:rsid w:val="00F471AC"/>
    <w:rsid w:val="00F47DD5"/>
    <w:rsid w:val="00F47F87"/>
    <w:rsid w:val="00F501B5"/>
    <w:rsid w:val="00F50A0F"/>
    <w:rsid w:val="00F511A0"/>
    <w:rsid w:val="00F51326"/>
    <w:rsid w:val="00F521EB"/>
    <w:rsid w:val="00F526B3"/>
    <w:rsid w:val="00F529D7"/>
    <w:rsid w:val="00F52D9E"/>
    <w:rsid w:val="00F5300D"/>
    <w:rsid w:val="00F53204"/>
    <w:rsid w:val="00F539D3"/>
    <w:rsid w:val="00F53D3E"/>
    <w:rsid w:val="00F540DA"/>
    <w:rsid w:val="00F543C7"/>
    <w:rsid w:val="00F5462A"/>
    <w:rsid w:val="00F54A4F"/>
    <w:rsid w:val="00F54E0F"/>
    <w:rsid w:val="00F55B3F"/>
    <w:rsid w:val="00F55FC4"/>
    <w:rsid w:val="00F560AD"/>
    <w:rsid w:val="00F576FA"/>
    <w:rsid w:val="00F57E1C"/>
    <w:rsid w:val="00F60231"/>
    <w:rsid w:val="00F604A4"/>
    <w:rsid w:val="00F604DD"/>
    <w:rsid w:val="00F60ACC"/>
    <w:rsid w:val="00F614DE"/>
    <w:rsid w:val="00F6238C"/>
    <w:rsid w:val="00F63246"/>
    <w:rsid w:val="00F633C3"/>
    <w:rsid w:val="00F6349C"/>
    <w:rsid w:val="00F63599"/>
    <w:rsid w:val="00F63C13"/>
    <w:rsid w:val="00F63D2D"/>
    <w:rsid w:val="00F64020"/>
    <w:rsid w:val="00F64492"/>
    <w:rsid w:val="00F64674"/>
    <w:rsid w:val="00F64AF1"/>
    <w:rsid w:val="00F64EBE"/>
    <w:rsid w:val="00F6502B"/>
    <w:rsid w:val="00F656E2"/>
    <w:rsid w:val="00F65B85"/>
    <w:rsid w:val="00F6656C"/>
    <w:rsid w:val="00F66836"/>
    <w:rsid w:val="00F67E59"/>
    <w:rsid w:val="00F70879"/>
    <w:rsid w:val="00F70F70"/>
    <w:rsid w:val="00F71507"/>
    <w:rsid w:val="00F72517"/>
    <w:rsid w:val="00F72752"/>
    <w:rsid w:val="00F73000"/>
    <w:rsid w:val="00F7328F"/>
    <w:rsid w:val="00F73690"/>
    <w:rsid w:val="00F737C3"/>
    <w:rsid w:val="00F741AE"/>
    <w:rsid w:val="00F74CF9"/>
    <w:rsid w:val="00F7500B"/>
    <w:rsid w:val="00F75194"/>
    <w:rsid w:val="00F75357"/>
    <w:rsid w:val="00F7659A"/>
    <w:rsid w:val="00F76FE5"/>
    <w:rsid w:val="00F76FEC"/>
    <w:rsid w:val="00F7722A"/>
    <w:rsid w:val="00F779FD"/>
    <w:rsid w:val="00F80310"/>
    <w:rsid w:val="00F80402"/>
    <w:rsid w:val="00F80B60"/>
    <w:rsid w:val="00F813DB"/>
    <w:rsid w:val="00F81985"/>
    <w:rsid w:val="00F8261E"/>
    <w:rsid w:val="00F82758"/>
    <w:rsid w:val="00F82DD7"/>
    <w:rsid w:val="00F832C3"/>
    <w:rsid w:val="00F838BC"/>
    <w:rsid w:val="00F8397C"/>
    <w:rsid w:val="00F83A9C"/>
    <w:rsid w:val="00F84203"/>
    <w:rsid w:val="00F84450"/>
    <w:rsid w:val="00F84877"/>
    <w:rsid w:val="00F84DDF"/>
    <w:rsid w:val="00F850CD"/>
    <w:rsid w:val="00F8554E"/>
    <w:rsid w:val="00F863BD"/>
    <w:rsid w:val="00F874CE"/>
    <w:rsid w:val="00F8763B"/>
    <w:rsid w:val="00F900E4"/>
    <w:rsid w:val="00F90B92"/>
    <w:rsid w:val="00F916E8"/>
    <w:rsid w:val="00F918C4"/>
    <w:rsid w:val="00F919EC"/>
    <w:rsid w:val="00F91E68"/>
    <w:rsid w:val="00F920DF"/>
    <w:rsid w:val="00F92105"/>
    <w:rsid w:val="00F921B0"/>
    <w:rsid w:val="00F924C7"/>
    <w:rsid w:val="00F9295C"/>
    <w:rsid w:val="00F92EBE"/>
    <w:rsid w:val="00F93216"/>
    <w:rsid w:val="00F940AC"/>
    <w:rsid w:val="00F942A7"/>
    <w:rsid w:val="00F94B45"/>
    <w:rsid w:val="00F94EE2"/>
    <w:rsid w:val="00F94FC4"/>
    <w:rsid w:val="00F951E4"/>
    <w:rsid w:val="00F955FD"/>
    <w:rsid w:val="00F95B0C"/>
    <w:rsid w:val="00F96074"/>
    <w:rsid w:val="00F96366"/>
    <w:rsid w:val="00F9691D"/>
    <w:rsid w:val="00F96BB9"/>
    <w:rsid w:val="00F976EC"/>
    <w:rsid w:val="00FA1835"/>
    <w:rsid w:val="00FA2613"/>
    <w:rsid w:val="00FA2773"/>
    <w:rsid w:val="00FA27FB"/>
    <w:rsid w:val="00FA2C73"/>
    <w:rsid w:val="00FA3AFF"/>
    <w:rsid w:val="00FA4564"/>
    <w:rsid w:val="00FA46EA"/>
    <w:rsid w:val="00FA4BCB"/>
    <w:rsid w:val="00FA5697"/>
    <w:rsid w:val="00FA6119"/>
    <w:rsid w:val="00FA670A"/>
    <w:rsid w:val="00FA6753"/>
    <w:rsid w:val="00FA732E"/>
    <w:rsid w:val="00FA7AFA"/>
    <w:rsid w:val="00FA7E1A"/>
    <w:rsid w:val="00FB01CC"/>
    <w:rsid w:val="00FB0C9A"/>
    <w:rsid w:val="00FB116B"/>
    <w:rsid w:val="00FB176A"/>
    <w:rsid w:val="00FB1BD6"/>
    <w:rsid w:val="00FB1C08"/>
    <w:rsid w:val="00FB20CF"/>
    <w:rsid w:val="00FB260F"/>
    <w:rsid w:val="00FB2A8F"/>
    <w:rsid w:val="00FB2E51"/>
    <w:rsid w:val="00FB320B"/>
    <w:rsid w:val="00FB3576"/>
    <w:rsid w:val="00FB3644"/>
    <w:rsid w:val="00FB38B1"/>
    <w:rsid w:val="00FB3E9B"/>
    <w:rsid w:val="00FB4212"/>
    <w:rsid w:val="00FB44F6"/>
    <w:rsid w:val="00FB45ED"/>
    <w:rsid w:val="00FB4B5B"/>
    <w:rsid w:val="00FB5E26"/>
    <w:rsid w:val="00FB6851"/>
    <w:rsid w:val="00FB6911"/>
    <w:rsid w:val="00FB6AFC"/>
    <w:rsid w:val="00FB72DB"/>
    <w:rsid w:val="00FB75A7"/>
    <w:rsid w:val="00FB77D6"/>
    <w:rsid w:val="00FB7FED"/>
    <w:rsid w:val="00FC031B"/>
    <w:rsid w:val="00FC0E9D"/>
    <w:rsid w:val="00FC12F8"/>
    <w:rsid w:val="00FC1368"/>
    <w:rsid w:val="00FC187D"/>
    <w:rsid w:val="00FC234D"/>
    <w:rsid w:val="00FC26C9"/>
    <w:rsid w:val="00FC2862"/>
    <w:rsid w:val="00FC2C7A"/>
    <w:rsid w:val="00FC2DCD"/>
    <w:rsid w:val="00FC3015"/>
    <w:rsid w:val="00FC322C"/>
    <w:rsid w:val="00FC3F82"/>
    <w:rsid w:val="00FC40E3"/>
    <w:rsid w:val="00FC453B"/>
    <w:rsid w:val="00FC459D"/>
    <w:rsid w:val="00FC4E97"/>
    <w:rsid w:val="00FC55D4"/>
    <w:rsid w:val="00FC5BD6"/>
    <w:rsid w:val="00FC7557"/>
    <w:rsid w:val="00FC7AF8"/>
    <w:rsid w:val="00FD04CF"/>
    <w:rsid w:val="00FD0C09"/>
    <w:rsid w:val="00FD1038"/>
    <w:rsid w:val="00FD122F"/>
    <w:rsid w:val="00FD1803"/>
    <w:rsid w:val="00FD1B5A"/>
    <w:rsid w:val="00FD22A7"/>
    <w:rsid w:val="00FD25BE"/>
    <w:rsid w:val="00FD2751"/>
    <w:rsid w:val="00FD27FC"/>
    <w:rsid w:val="00FD350F"/>
    <w:rsid w:val="00FD36BF"/>
    <w:rsid w:val="00FD36DD"/>
    <w:rsid w:val="00FD3886"/>
    <w:rsid w:val="00FD3947"/>
    <w:rsid w:val="00FD3A3A"/>
    <w:rsid w:val="00FD3DFC"/>
    <w:rsid w:val="00FD426B"/>
    <w:rsid w:val="00FD43C9"/>
    <w:rsid w:val="00FD4881"/>
    <w:rsid w:val="00FD5669"/>
    <w:rsid w:val="00FD577B"/>
    <w:rsid w:val="00FD5CC4"/>
    <w:rsid w:val="00FD5D1E"/>
    <w:rsid w:val="00FD68BF"/>
    <w:rsid w:val="00FD6BE3"/>
    <w:rsid w:val="00FD709A"/>
    <w:rsid w:val="00FD7303"/>
    <w:rsid w:val="00FD75CB"/>
    <w:rsid w:val="00FD7A33"/>
    <w:rsid w:val="00FE01B1"/>
    <w:rsid w:val="00FE099D"/>
    <w:rsid w:val="00FE0A8F"/>
    <w:rsid w:val="00FE0BF4"/>
    <w:rsid w:val="00FE0F6B"/>
    <w:rsid w:val="00FE113A"/>
    <w:rsid w:val="00FE1C64"/>
    <w:rsid w:val="00FE21DD"/>
    <w:rsid w:val="00FE2368"/>
    <w:rsid w:val="00FE2E92"/>
    <w:rsid w:val="00FE2FFF"/>
    <w:rsid w:val="00FE3024"/>
    <w:rsid w:val="00FE349E"/>
    <w:rsid w:val="00FE384A"/>
    <w:rsid w:val="00FE3E37"/>
    <w:rsid w:val="00FE3FBE"/>
    <w:rsid w:val="00FE428E"/>
    <w:rsid w:val="00FE436D"/>
    <w:rsid w:val="00FE4485"/>
    <w:rsid w:val="00FE4621"/>
    <w:rsid w:val="00FE54AE"/>
    <w:rsid w:val="00FE628B"/>
    <w:rsid w:val="00FE6626"/>
    <w:rsid w:val="00FE6D8E"/>
    <w:rsid w:val="00FE71A3"/>
    <w:rsid w:val="00FE7331"/>
    <w:rsid w:val="00FE792C"/>
    <w:rsid w:val="00FF0177"/>
    <w:rsid w:val="00FF08DE"/>
    <w:rsid w:val="00FF0C5B"/>
    <w:rsid w:val="00FF107A"/>
    <w:rsid w:val="00FF114F"/>
    <w:rsid w:val="00FF1F96"/>
    <w:rsid w:val="00FF2BDF"/>
    <w:rsid w:val="00FF33DB"/>
    <w:rsid w:val="00FF37BF"/>
    <w:rsid w:val="00FF3E24"/>
    <w:rsid w:val="00FF4778"/>
    <w:rsid w:val="00FF4D7F"/>
    <w:rsid w:val="00FF5850"/>
    <w:rsid w:val="00FF5CB0"/>
    <w:rsid w:val="00FF5EF4"/>
    <w:rsid w:val="00FF6CAD"/>
    <w:rsid w:val="00FF7032"/>
    <w:rsid w:val="00FF73AD"/>
    <w:rsid w:val="00FF73CE"/>
    <w:rsid w:val="00FF7C05"/>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DF22DB8"/>
  <w15:docId w15:val="{7F4FFC30-9E76-4810-8B21-61C82B798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ja-JP"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2691"/>
    <w:rPr>
      <w:rFonts w:eastAsia="Times New Roman" w:cs="Times New Roman"/>
      <w:sz w:val="23"/>
      <w:szCs w:val="24"/>
      <w:lang w:val="en-GB" w:eastAsia="en-AU"/>
    </w:rPr>
  </w:style>
  <w:style w:type="paragraph" w:styleId="Heading1">
    <w:name w:val="heading 1"/>
    <w:basedOn w:val="Normal"/>
    <w:next w:val="Normal"/>
    <w:link w:val="Heading1Char"/>
    <w:uiPriority w:val="99"/>
    <w:qFormat/>
    <w:rsid w:val="009021AB"/>
    <w:pPr>
      <w:keepNext/>
      <w:spacing w:before="240"/>
      <w:ind w:left="709" w:hanging="709"/>
      <w:outlineLvl w:val="0"/>
    </w:pPr>
    <w:rPr>
      <w:rFonts w:eastAsiaTheme="minorEastAsia"/>
      <w:b/>
      <w:color w:val="244061" w:themeColor="accent1" w:themeShade="80"/>
      <w:kern w:val="32"/>
      <w:sz w:val="27"/>
      <w:szCs w:val="22"/>
      <w:lang w:val="en-US" w:eastAsia="en-US"/>
    </w:rPr>
  </w:style>
  <w:style w:type="paragraph" w:styleId="Heading2">
    <w:name w:val="heading 2"/>
    <w:basedOn w:val="Normal"/>
    <w:next w:val="Normal"/>
    <w:link w:val="Heading2Char"/>
    <w:uiPriority w:val="9"/>
    <w:unhideWhenUsed/>
    <w:qFormat/>
    <w:rsid w:val="000C05A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13F11"/>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6E12F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021AB"/>
    <w:rPr>
      <w:rFonts w:cs="Times New Roman"/>
      <w:b/>
      <w:color w:val="244061" w:themeColor="accent1" w:themeShade="80"/>
      <w:kern w:val="32"/>
      <w:sz w:val="27"/>
      <w:lang w:val="en-US" w:eastAsia="en-US"/>
    </w:rPr>
  </w:style>
  <w:style w:type="character" w:customStyle="1" w:styleId="Heading2Char">
    <w:name w:val="Heading 2 Char"/>
    <w:basedOn w:val="DefaultParagraphFont"/>
    <w:link w:val="Heading2"/>
    <w:uiPriority w:val="9"/>
    <w:rsid w:val="000C05A7"/>
    <w:rPr>
      <w:rFonts w:asciiTheme="majorHAnsi" w:eastAsiaTheme="majorEastAsia" w:hAnsiTheme="majorHAnsi" w:cstheme="majorBidi"/>
      <w:b/>
      <w:bCs/>
      <w:color w:val="4F81BD" w:themeColor="accent1"/>
      <w:sz w:val="26"/>
      <w:szCs w:val="26"/>
      <w:lang w:eastAsia="en-AU"/>
    </w:rPr>
  </w:style>
  <w:style w:type="character" w:customStyle="1" w:styleId="Heading3Char">
    <w:name w:val="Heading 3 Char"/>
    <w:basedOn w:val="DefaultParagraphFont"/>
    <w:link w:val="Heading3"/>
    <w:uiPriority w:val="9"/>
    <w:rsid w:val="00B13F11"/>
    <w:rPr>
      <w:rFonts w:asciiTheme="majorHAnsi" w:eastAsiaTheme="majorEastAsia" w:hAnsiTheme="majorHAnsi" w:cstheme="majorBidi"/>
      <w:color w:val="243F60" w:themeColor="accent1" w:themeShade="7F"/>
      <w:sz w:val="24"/>
      <w:szCs w:val="24"/>
      <w:lang w:eastAsia="en-AU"/>
    </w:rPr>
  </w:style>
  <w:style w:type="character" w:customStyle="1" w:styleId="Heading4Char">
    <w:name w:val="Heading 4 Char"/>
    <w:basedOn w:val="DefaultParagraphFont"/>
    <w:link w:val="Heading4"/>
    <w:uiPriority w:val="9"/>
    <w:rsid w:val="006E12FB"/>
    <w:rPr>
      <w:rFonts w:asciiTheme="majorHAnsi" w:eastAsiaTheme="majorEastAsia" w:hAnsiTheme="majorHAnsi" w:cstheme="majorBidi"/>
      <w:i/>
      <w:iCs/>
      <w:color w:val="365F91" w:themeColor="accent1" w:themeShade="BF"/>
      <w:sz w:val="23"/>
      <w:szCs w:val="24"/>
      <w:lang w:eastAsia="en-AU"/>
    </w:rPr>
  </w:style>
  <w:style w:type="paragraph" w:styleId="Header">
    <w:name w:val="header"/>
    <w:basedOn w:val="Normal"/>
    <w:link w:val="HeaderChar"/>
    <w:uiPriority w:val="99"/>
    <w:unhideWhenUsed/>
    <w:rsid w:val="00181670"/>
    <w:pPr>
      <w:tabs>
        <w:tab w:val="center" w:pos="4513"/>
        <w:tab w:val="right" w:pos="9026"/>
      </w:tabs>
    </w:pPr>
  </w:style>
  <w:style w:type="character" w:customStyle="1" w:styleId="HeaderChar">
    <w:name w:val="Header Char"/>
    <w:basedOn w:val="DefaultParagraphFont"/>
    <w:link w:val="Header"/>
    <w:uiPriority w:val="99"/>
    <w:rsid w:val="00181670"/>
    <w:rPr>
      <w:rFonts w:ascii="Arial Narrow" w:eastAsia="Times New Roman" w:hAnsi="Arial Narrow" w:cs="Times New Roman"/>
      <w:sz w:val="24"/>
      <w:szCs w:val="24"/>
      <w:lang w:eastAsia="en-AU"/>
    </w:rPr>
  </w:style>
  <w:style w:type="character" w:styleId="CommentReference">
    <w:name w:val="annotation reference"/>
    <w:basedOn w:val="DefaultParagraphFont"/>
    <w:uiPriority w:val="99"/>
    <w:unhideWhenUsed/>
    <w:rsid w:val="00181670"/>
    <w:rPr>
      <w:sz w:val="16"/>
      <w:szCs w:val="16"/>
    </w:rPr>
  </w:style>
  <w:style w:type="paragraph" w:styleId="CommentText">
    <w:name w:val="annotation text"/>
    <w:basedOn w:val="Normal"/>
    <w:link w:val="CommentTextChar"/>
    <w:unhideWhenUsed/>
    <w:rsid w:val="00181670"/>
    <w:rPr>
      <w:rFonts w:ascii="Arial" w:hAnsi="Arial" w:cs="Arial"/>
      <w:sz w:val="20"/>
      <w:szCs w:val="20"/>
    </w:rPr>
  </w:style>
  <w:style w:type="character" w:customStyle="1" w:styleId="CommentTextChar">
    <w:name w:val="Comment Text Char"/>
    <w:basedOn w:val="DefaultParagraphFont"/>
    <w:link w:val="CommentText"/>
    <w:rsid w:val="00181670"/>
    <w:rPr>
      <w:rFonts w:ascii="Arial" w:eastAsia="Times New Roman" w:hAnsi="Arial" w:cs="Arial"/>
      <w:sz w:val="20"/>
      <w:szCs w:val="20"/>
      <w:lang w:eastAsia="en-AU"/>
    </w:rPr>
  </w:style>
  <w:style w:type="table" w:styleId="MediumList2-Accent1">
    <w:name w:val="Medium List 2 Accent 1"/>
    <w:basedOn w:val="TableNormal"/>
    <w:uiPriority w:val="66"/>
    <w:rsid w:val="00181670"/>
    <w:rPr>
      <w:rFonts w:asciiTheme="majorHAnsi" w:eastAsiaTheme="majorEastAsia" w:hAnsiTheme="majorHAnsi" w:cstheme="majorBidi"/>
      <w:color w:val="000000" w:themeColor="text1"/>
      <w:lang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le-normal-text">
    <w:name w:val="Table-normal-text"/>
    <w:basedOn w:val="Normal"/>
    <w:rsid w:val="00181670"/>
    <w:pPr>
      <w:spacing w:line="288" w:lineRule="auto"/>
    </w:pPr>
    <w:rPr>
      <w:rFonts w:ascii="Arial" w:hAnsi="Arial"/>
      <w:sz w:val="18"/>
      <w:lang w:eastAsia="en-US"/>
    </w:rPr>
  </w:style>
  <w:style w:type="paragraph" w:styleId="FootnoteText">
    <w:name w:val="footnote text"/>
    <w:aliases w:val="Footnote Text Char1 Char,Footnote Text Char Char Char,Footnote Text Char Char,Footnote Text Char1 Char Char Char Char,Footnote Text Char Char1,single space,Footnote Text Char Char Char1,Footnote Text1,FOOTNOTES,fn,ft,Footnote Text Char1"/>
    <w:basedOn w:val="Normal"/>
    <w:link w:val="FootnoteTextChar"/>
    <w:unhideWhenUsed/>
    <w:rsid w:val="00181670"/>
    <w:rPr>
      <w:sz w:val="20"/>
      <w:szCs w:val="20"/>
    </w:rPr>
  </w:style>
  <w:style w:type="character" w:customStyle="1" w:styleId="FootnoteTextChar">
    <w:name w:val="Footnote Text Char"/>
    <w:aliases w:val="Footnote Text Char1 Char Char,Footnote Text Char Char Char Char,Footnote Text Char Char Char2,Footnote Text Char1 Char Char Char Char Char,Footnote Text Char Char1 Char,single space Char,Footnote Text Char Char Char1 Char,fn Char"/>
    <w:basedOn w:val="DefaultParagraphFont"/>
    <w:link w:val="FootnoteText"/>
    <w:rsid w:val="00181670"/>
    <w:rPr>
      <w:rFonts w:ascii="Arial Narrow" w:eastAsia="Times New Roman" w:hAnsi="Arial Narrow" w:cs="Times New Roman"/>
      <w:sz w:val="20"/>
      <w:szCs w:val="20"/>
      <w:lang w:eastAsia="en-AU"/>
    </w:rPr>
  </w:style>
  <w:style w:type="character" w:styleId="FootnoteReference">
    <w:name w:val="footnote reference"/>
    <w:aliases w:val="BVI fnr,ftref,Footnote text,Footnotes refss,Ref,de nota al pie,footnote ref,16 Point,Superscript 6 Point, BVI fnr"/>
    <w:basedOn w:val="DefaultParagraphFont"/>
    <w:unhideWhenUsed/>
    <w:rsid w:val="00181670"/>
    <w:rPr>
      <w:vertAlign w:val="superscript"/>
    </w:rPr>
  </w:style>
  <w:style w:type="paragraph" w:styleId="BalloonText">
    <w:name w:val="Balloon Text"/>
    <w:basedOn w:val="Normal"/>
    <w:link w:val="BalloonTextChar"/>
    <w:uiPriority w:val="99"/>
    <w:semiHidden/>
    <w:unhideWhenUsed/>
    <w:rsid w:val="001816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1670"/>
    <w:rPr>
      <w:rFonts w:ascii="Segoe UI" w:eastAsia="Times New Roman" w:hAnsi="Segoe UI" w:cs="Segoe UI"/>
      <w:sz w:val="18"/>
      <w:szCs w:val="18"/>
      <w:lang w:eastAsia="en-AU"/>
    </w:rPr>
  </w:style>
  <w:style w:type="paragraph" w:styleId="Footer">
    <w:name w:val="footer"/>
    <w:basedOn w:val="Normal"/>
    <w:link w:val="FooterChar"/>
    <w:uiPriority w:val="99"/>
    <w:unhideWhenUsed/>
    <w:rsid w:val="00181670"/>
    <w:pPr>
      <w:tabs>
        <w:tab w:val="center" w:pos="4513"/>
        <w:tab w:val="right" w:pos="9026"/>
      </w:tabs>
    </w:pPr>
  </w:style>
  <w:style w:type="character" w:customStyle="1" w:styleId="FooterChar">
    <w:name w:val="Footer Char"/>
    <w:basedOn w:val="DefaultParagraphFont"/>
    <w:link w:val="Footer"/>
    <w:uiPriority w:val="99"/>
    <w:rsid w:val="00181670"/>
    <w:rPr>
      <w:rFonts w:ascii="Arial Narrow" w:eastAsia="Times New Roman" w:hAnsi="Arial Narrow" w:cs="Times New Roman"/>
      <w:sz w:val="24"/>
      <w:szCs w:val="24"/>
      <w:lang w:eastAsia="en-AU"/>
    </w:rPr>
  </w:style>
  <w:style w:type="paragraph" w:styleId="CommentSubject">
    <w:name w:val="annotation subject"/>
    <w:basedOn w:val="CommentText"/>
    <w:next w:val="CommentText"/>
    <w:link w:val="CommentSubjectChar"/>
    <w:uiPriority w:val="99"/>
    <w:semiHidden/>
    <w:unhideWhenUsed/>
    <w:rsid w:val="00CC6CA2"/>
    <w:rPr>
      <w:rFonts w:ascii="Arial Narrow" w:hAnsi="Arial Narrow" w:cs="Times New Roman"/>
      <w:b/>
      <w:bCs/>
    </w:rPr>
  </w:style>
  <w:style w:type="character" w:customStyle="1" w:styleId="CommentSubjectChar">
    <w:name w:val="Comment Subject Char"/>
    <w:basedOn w:val="CommentTextChar"/>
    <w:link w:val="CommentSubject"/>
    <w:uiPriority w:val="99"/>
    <w:semiHidden/>
    <w:rsid w:val="00CC6CA2"/>
    <w:rPr>
      <w:rFonts w:ascii="Arial Narrow" w:eastAsia="Times New Roman" w:hAnsi="Arial Narrow" w:cs="Times New Roman"/>
      <w:b/>
      <w:bCs/>
      <w:sz w:val="20"/>
      <w:szCs w:val="20"/>
      <w:lang w:eastAsia="en-AU"/>
    </w:rPr>
  </w:style>
  <w:style w:type="paragraph" w:styleId="TOC1">
    <w:name w:val="toc 1"/>
    <w:basedOn w:val="Normal"/>
    <w:next w:val="Normal"/>
    <w:autoRedefine/>
    <w:uiPriority w:val="39"/>
    <w:rsid w:val="008B2EA3"/>
    <w:pPr>
      <w:tabs>
        <w:tab w:val="left" w:pos="660"/>
        <w:tab w:val="right" w:leader="dot" w:pos="9117"/>
      </w:tabs>
    </w:pPr>
    <w:rPr>
      <w:rFonts w:ascii="Arial Narrow" w:hAnsi="Arial Narrow"/>
      <w:sz w:val="24"/>
    </w:rPr>
  </w:style>
  <w:style w:type="character" w:customStyle="1" w:styleId="NormalWebChar">
    <w:name w:val="Normal (Web) Char"/>
    <w:link w:val="NormalWeb"/>
    <w:uiPriority w:val="99"/>
    <w:locked/>
    <w:rsid w:val="00256DA8"/>
    <w:rPr>
      <w:sz w:val="24"/>
      <w:szCs w:val="24"/>
      <w:lang w:val="en-GB" w:eastAsia="en-GB"/>
    </w:rPr>
  </w:style>
  <w:style w:type="paragraph" w:styleId="NormalWeb">
    <w:name w:val="Normal (Web)"/>
    <w:basedOn w:val="Normal"/>
    <w:link w:val="NormalWebChar"/>
    <w:uiPriority w:val="99"/>
    <w:unhideWhenUsed/>
    <w:rsid w:val="00256DA8"/>
    <w:pPr>
      <w:spacing w:before="100" w:beforeAutospacing="1" w:after="100" w:afterAutospacing="1"/>
    </w:pPr>
    <w:rPr>
      <w:rFonts w:eastAsiaTheme="minorEastAsia" w:cstheme="minorBidi"/>
      <w:sz w:val="24"/>
      <w:lang w:eastAsia="en-GB"/>
    </w:rPr>
  </w:style>
  <w:style w:type="paragraph" w:styleId="ListParagraph">
    <w:name w:val="List Paragraph"/>
    <w:aliases w:val="Rec para,Dot pt,F5 List Paragraph,No Spacing1,List Paragraph Char Char Char,Indicator Text,Numbered Para 1,Colorful List - Accent 11,Bullet 1,MAIN CONTENT,List Paragraph12,List Paragraph2,Normal numbered,OBC Bullet,L,List Paragraph1"/>
    <w:basedOn w:val="Normal"/>
    <w:link w:val="ListParagraphChar"/>
    <w:uiPriority w:val="34"/>
    <w:qFormat/>
    <w:rsid w:val="00256DA8"/>
    <w:pPr>
      <w:ind w:left="720"/>
      <w:contextualSpacing/>
    </w:pPr>
    <w:rPr>
      <w:rFonts w:ascii="Calibri" w:hAnsi="Calibri"/>
      <w:sz w:val="22"/>
      <w:szCs w:val="20"/>
    </w:rPr>
  </w:style>
  <w:style w:type="character" w:customStyle="1" w:styleId="ListParagraphChar">
    <w:name w:val="List Paragraph Char"/>
    <w:aliases w:val="Rec para Char,Dot pt Char,F5 List Paragraph Char,No Spacing1 Char,List Paragraph Char Char Char Char,Indicator Text Char,Numbered Para 1 Char,Colorful List - Accent 11 Char,Bullet 1 Char,MAIN CONTENT Char,List Paragraph12 Char,L Char"/>
    <w:link w:val="ListParagraph"/>
    <w:uiPriority w:val="34"/>
    <w:locked/>
    <w:rsid w:val="00970B05"/>
    <w:rPr>
      <w:rFonts w:ascii="Calibri" w:eastAsia="Times New Roman" w:hAnsi="Calibri" w:cs="Times New Roman"/>
      <w:szCs w:val="20"/>
      <w:lang w:eastAsia="en-AU"/>
    </w:rPr>
  </w:style>
  <w:style w:type="table" w:styleId="TableGrid">
    <w:name w:val="Table Grid"/>
    <w:basedOn w:val="TableNormal"/>
    <w:uiPriority w:val="39"/>
    <w:rsid w:val="000F4391"/>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D5819"/>
    <w:rPr>
      <w:color w:val="0000FF" w:themeColor="hyperlink"/>
      <w:u w:val="single"/>
    </w:rPr>
  </w:style>
  <w:style w:type="paragraph" w:styleId="BodyText">
    <w:name w:val="Body Text"/>
    <w:basedOn w:val="Normal"/>
    <w:link w:val="BodyTextChar"/>
    <w:uiPriority w:val="99"/>
    <w:unhideWhenUsed/>
    <w:rsid w:val="00815DED"/>
    <w:pPr>
      <w:spacing w:after="120"/>
    </w:pPr>
  </w:style>
  <w:style w:type="character" w:customStyle="1" w:styleId="BodyTextChar">
    <w:name w:val="Body Text Char"/>
    <w:basedOn w:val="DefaultParagraphFont"/>
    <w:link w:val="BodyText"/>
    <w:uiPriority w:val="99"/>
    <w:rsid w:val="00815DED"/>
    <w:rPr>
      <w:rFonts w:eastAsia="Times New Roman" w:cs="Times New Roman"/>
      <w:sz w:val="23"/>
      <w:szCs w:val="24"/>
      <w:lang w:val="en-GB" w:eastAsia="en-AU"/>
    </w:rPr>
  </w:style>
  <w:style w:type="paragraph" w:styleId="BodyText2">
    <w:name w:val="Body Text 2"/>
    <w:basedOn w:val="Normal"/>
    <w:link w:val="BodyText2Char"/>
    <w:uiPriority w:val="99"/>
    <w:semiHidden/>
    <w:unhideWhenUsed/>
    <w:rsid w:val="00D76A84"/>
    <w:pPr>
      <w:spacing w:after="120" w:line="480" w:lineRule="auto"/>
    </w:pPr>
  </w:style>
  <w:style w:type="character" w:customStyle="1" w:styleId="BodyText2Char">
    <w:name w:val="Body Text 2 Char"/>
    <w:basedOn w:val="DefaultParagraphFont"/>
    <w:link w:val="BodyText2"/>
    <w:uiPriority w:val="99"/>
    <w:semiHidden/>
    <w:rsid w:val="00D76A84"/>
    <w:rPr>
      <w:rFonts w:eastAsia="Times New Roman" w:cs="Times New Roman"/>
      <w:sz w:val="23"/>
      <w:szCs w:val="24"/>
      <w:lang w:eastAsia="en-AU"/>
    </w:rPr>
  </w:style>
  <w:style w:type="character" w:customStyle="1" w:styleId="FootnoteTextChar3">
    <w:name w:val="Footnote Text Char3"/>
    <w:aliases w:val="Footnote Text Char1 Char Char2,Footnote Text Char Char Char Char2,Footnote Text Char1 Char3,Footnote Text Char1 Char Char Char Char Char2,Footnote Text Char Char1 Char2,single space Char1,Footnote Text Char Char Char1 Char1"/>
    <w:rsid w:val="00D76A84"/>
    <w:rPr>
      <w:rFonts w:ascii="Arial Narrow" w:hAnsi="Arial Narrow"/>
      <w:sz w:val="18"/>
      <w:szCs w:val="18"/>
    </w:rPr>
  </w:style>
  <w:style w:type="paragraph" w:styleId="TOCHeading">
    <w:name w:val="TOC Heading"/>
    <w:basedOn w:val="Heading1"/>
    <w:next w:val="Normal"/>
    <w:uiPriority w:val="39"/>
    <w:semiHidden/>
    <w:unhideWhenUsed/>
    <w:qFormat/>
    <w:rsid w:val="00301B23"/>
    <w:pPr>
      <w:keepLines/>
      <w:spacing w:before="480" w:line="276" w:lineRule="auto"/>
      <w:ind w:left="0" w:firstLine="0"/>
      <w:outlineLvl w:val="9"/>
    </w:pPr>
    <w:rPr>
      <w:rFonts w:asciiTheme="majorHAnsi" w:eastAsiaTheme="majorEastAsia" w:hAnsiTheme="majorHAnsi" w:cstheme="majorBidi"/>
      <w:bCs/>
      <w:color w:val="365F91" w:themeColor="accent1" w:themeShade="BF"/>
      <w:kern w:val="0"/>
      <w:sz w:val="28"/>
      <w:szCs w:val="28"/>
      <w:lang w:eastAsia="ja-JP"/>
    </w:rPr>
  </w:style>
  <w:style w:type="paragraph" w:styleId="TOC2">
    <w:name w:val="toc 2"/>
    <w:basedOn w:val="Normal"/>
    <w:next w:val="Normal"/>
    <w:autoRedefine/>
    <w:uiPriority w:val="39"/>
    <w:unhideWhenUsed/>
    <w:rsid w:val="00002BBA"/>
    <w:pPr>
      <w:tabs>
        <w:tab w:val="left" w:pos="709"/>
        <w:tab w:val="right" w:leader="dot" w:pos="9117"/>
      </w:tabs>
      <w:spacing w:after="100"/>
    </w:pPr>
    <w:rPr>
      <w:rFonts w:ascii="Calibri" w:hAnsi="Calibri"/>
      <w:noProof/>
    </w:rPr>
  </w:style>
  <w:style w:type="paragraph" w:styleId="Revision">
    <w:name w:val="Revision"/>
    <w:hidden/>
    <w:uiPriority w:val="99"/>
    <w:semiHidden/>
    <w:rsid w:val="005A4E18"/>
    <w:rPr>
      <w:rFonts w:eastAsia="Times New Roman" w:cs="Times New Roman"/>
      <w:sz w:val="23"/>
      <w:szCs w:val="24"/>
      <w:lang w:eastAsia="en-AU"/>
    </w:rPr>
  </w:style>
  <w:style w:type="paragraph" w:customStyle="1" w:styleId="m8355881287905317645msolistparagraph">
    <w:name w:val="m_8355881287905317645msolistparagraph"/>
    <w:basedOn w:val="Normal"/>
    <w:rsid w:val="003048C6"/>
    <w:pPr>
      <w:spacing w:before="100" w:beforeAutospacing="1" w:after="100" w:afterAutospacing="1"/>
    </w:pPr>
    <w:rPr>
      <w:rFonts w:ascii="Times New Roman" w:eastAsiaTheme="minorHAnsi" w:hAnsi="Times New Roman"/>
      <w:sz w:val="24"/>
    </w:rPr>
  </w:style>
  <w:style w:type="table" w:styleId="LightShading-Accent1">
    <w:name w:val="Light Shading Accent 1"/>
    <w:basedOn w:val="TableNormal"/>
    <w:uiPriority w:val="60"/>
    <w:rsid w:val="005146E7"/>
    <w:rPr>
      <w:color w:val="365F91" w:themeColor="accent1" w:themeShade="BF"/>
      <w:sz w:val="24"/>
      <w:szCs w:val="24"/>
      <w:lang w:val="en-GB"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EndnoteTextChar">
    <w:name w:val="Endnote Text Char"/>
    <w:basedOn w:val="DefaultParagraphFont"/>
    <w:link w:val="EndnoteText"/>
    <w:uiPriority w:val="99"/>
    <w:semiHidden/>
    <w:rsid w:val="009D6F09"/>
    <w:rPr>
      <w:rFonts w:eastAsiaTheme="minorHAnsi"/>
      <w:sz w:val="20"/>
      <w:szCs w:val="20"/>
      <w:lang w:eastAsia="en-US"/>
    </w:rPr>
  </w:style>
  <w:style w:type="paragraph" w:styleId="EndnoteText">
    <w:name w:val="endnote text"/>
    <w:basedOn w:val="Normal"/>
    <w:link w:val="EndnoteTextChar"/>
    <w:uiPriority w:val="99"/>
    <w:semiHidden/>
    <w:unhideWhenUsed/>
    <w:rsid w:val="009D6F09"/>
    <w:rPr>
      <w:rFonts w:eastAsiaTheme="minorHAnsi" w:cstheme="minorBidi"/>
      <w:sz w:val="20"/>
      <w:szCs w:val="20"/>
      <w:lang w:eastAsia="en-US"/>
    </w:rPr>
  </w:style>
  <w:style w:type="character" w:customStyle="1" w:styleId="EndnoteTextChar1">
    <w:name w:val="Endnote Text Char1"/>
    <w:basedOn w:val="DefaultParagraphFont"/>
    <w:uiPriority w:val="99"/>
    <w:semiHidden/>
    <w:rsid w:val="009D6F09"/>
    <w:rPr>
      <w:rFonts w:eastAsia="Times New Roman" w:cs="Times New Roman"/>
      <w:sz w:val="20"/>
      <w:szCs w:val="20"/>
      <w:lang w:eastAsia="en-AU"/>
    </w:rPr>
  </w:style>
  <w:style w:type="character" w:styleId="EndnoteReference">
    <w:name w:val="endnote reference"/>
    <w:basedOn w:val="DefaultParagraphFont"/>
    <w:uiPriority w:val="99"/>
    <w:semiHidden/>
    <w:unhideWhenUsed/>
    <w:rsid w:val="009D6F09"/>
    <w:rPr>
      <w:vertAlign w:val="superscript"/>
    </w:rPr>
  </w:style>
  <w:style w:type="character" w:styleId="Emphasis">
    <w:name w:val="Emphasis"/>
    <w:basedOn w:val="DefaultParagraphFont"/>
    <w:uiPriority w:val="20"/>
    <w:qFormat/>
    <w:rsid w:val="00DD5AC4"/>
    <w:rPr>
      <w:i/>
      <w:iCs/>
    </w:rPr>
  </w:style>
  <w:style w:type="paragraph" w:customStyle="1" w:styleId="TableHeading">
    <w:name w:val="Table Heading"/>
    <w:basedOn w:val="BodyText"/>
    <w:rsid w:val="003131F8"/>
    <w:pPr>
      <w:spacing w:after="0" w:line="276" w:lineRule="auto"/>
    </w:pPr>
    <w:rPr>
      <w:rFonts w:ascii="Verdana" w:hAnsi="Verdana"/>
      <w:b/>
      <w:sz w:val="18"/>
      <w:lang w:val="en-NZ" w:eastAsia="en-US" w:bidi="ar-DZ"/>
    </w:rPr>
  </w:style>
  <w:style w:type="paragraph" w:styleId="ListBullet">
    <w:name w:val="List Bullet"/>
    <w:basedOn w:val="BodyText"/>
    <w:link w:val="ListBulletChar"/>
    <w:uiPriority w:val="99"/>
    <w:rsid w:val="00810A48"/>
    <w:pPr>
      <w:numPr>
        <w:numId w:val="1"/>
      </w:numPr>
      <w:spacing w:after="0" w:line="288" w:lineRule="auto"/>
    </w:pPr>
    <w:rPr>
      <w:rFonts w:ascii="Verdana" w:hAnsi="Verdana"/>
      <w:sz w:val="20"/>
      <w:lang w:val="en-NZ" w:eastAsia="en-US" w:bidi="ar-DZ"/>
    </w:rPr>
  </w:style>
  <w:style w:type="character" w:customStyle="1" w:styleId="ListBulletChar">
    <w:name w:val="List Bullet Char"/>
    <w:link w:val="ListBullet"/>
    <w:uiPriority w:val="99"/>
    <w:rsid w:val="00810A48"/>
    <w:rPr>
      <w:rFonts w:ascii="Verdana" w:eastAsia="Times New Roman" w:hAnsi="Verdana" w:cs="Times New Roman"/>
      <w:sz w:val="20"/>
      <w:szCs w:val="24"/>
      <w:lang w:val="en-NZ" w:eastAsia="en-US" w:bidi="ar-DZ"/>
    </w:rPr>
  </w:style>
  <w:style w:type="paragraph" w:customStyle="1" w:styleId="Default">
    <w:name w:val="Default"/>
    <w:rsid w:val="00376021"/>
    <w:pPr>
      <w:autoSpaceDE w:val="0"/>
      <w:autoSpaceDN w:val="0"/>
      <w:adjustRightInd w:val="0"/>
    </w:pPr>
    <w:rPr>
      <w:rFonts w:ascii="Calibri" w:hAnsi="Calibri" w:cs="Calibri"/>
      <w:color w:val="000000"/>
      <w:sz w:val="24"/>
      <w:szCs w:val="24"/>
    </w:rPr>
  </w:style>
  <w:style w:type="paragraph" w:styleId="NoSpacing">
    <w:name w:val="No Spacing"/>
    <w:link w:val="NoSpacingChar"/>
    <w:uiPriority w:val="1"/>
    <w:qFormat/>
    <w:rsid w:val="00E814A8"/>
    <w:rPr>
      <w:rFonts w:eastAsia="Times New Roman" w:cs="Times New Roman"/>
      <w:sz w:val="23"/>
      <w:szCs w:val="24"/>
      <w:lang w:val="en-GB" w:eastAsia="en-AU"/>
    </w:rPr>
  </w:style>
  <w:style w:type="paragraph" w:customStyle="1" w:styleId="TableParagraph">
    <w:name w:val="Table Paragraph"/>
    <w:basedOn w:val="Normal"/>
    <w:uiPriority w:val="1"/>
    <w:qFormat/>
    <w:rsid w:val="00946741"/>
    <w:pPr>
      <w:autoSpaceDE w:val="0"/>
      <w:autoSpaceDN w:val="0"/>
      <w:adjustRightInd w:val="0"/>
      <w:spacing w:before="107"/>
      <w:ind w:left="211"/>
    </w:pPr>
    <w:rPr>
      <w:rFonts w:ascii="Arial" w:eastAsiaTheme="minorEastAsia" w:hAnsi="Arial" w:cs="Arial"/>
      <w:sz w:val="24"/>
      <w:lang w:eastAsia="ja-JP"/>
    </w:rPr>
  </w:style>
  <w:style w:type="character" w:styleId="HTMLCite">
    <w:name w:val="HTML Cite"/>
    <w:basedOn w:val="DefaultParagraphFont"/>
    <w:uiPriority w:val="99"/>
    <w:semiHidden/>
    <w:unhideWhenUsed/>
    <w:rsid w:val="006E12FB"/>
    <w:rPr>
      <w:i/>
      <w:iCs/>
    </w:rPr>
  </w:style>
  <w:style w:type="paragraph" w:styleId="TOC3">
    <w:name w:val="toc 3"/>
    <w:basedOn w:val="Normal"/>
    <w:next w:val="Normal"/>
    <w:autoRedefine/>
    <w:uiPriority w:val="39"/>
    <w:unhideWhenUsed/>
    <w:rsid w:val="00C969A9"/>
    <w:pPr>
      <w:spacing w:after="100"/>
      <w:ind w:left="460"/>
    </w:pPr>
  </w:style>
  <w:style w:type="table" w:styleId="ListTable1Light-Accent3">
    <w:name w:val="List Table 1 Light Accent 3"/>
    <w:basedOn w:val="TableNormal"/>
    <w:uiPriority w:val="46"/>
    <w:rsid w:val="007F2A33"/>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IntenseEmphasis">
    <w:name w:val="Intense Emphasis"/>
    <w:qFormat/>
    <w:rsid w:val="00F3267E"/>
    <w:rPr>
      <w:b/>
      <w:bCs/>
      <w:i/>
      <w:iCs/>
      <w:color w:val="4F81BD"/>
    </w:rPr>
  </w:style>
  <w:style w:type="table" w:styleId="GridTable1Light-Accent5">
    <w:name w:val="Grid Table 1 Light Accent 5"/>
    <w:basedOn w:val="TableNormal"/>
    <w:uiPriority w:val="46"/>
    <w:rsid w:val="00D21F09"/>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D21F09"/>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HBHeading1">
    <w:name w:val="HBHeading1"/>
    <w:basedOn w:val="Heading2"/>
    <w:link w:val="HBHeading1Char"/>
    <w:qFormat/>
    <w:rsid w:val="00FB1BD6"/>
    <w:pPr>
      <w:spacing w:before="360" w:after="240"/>
    </w:pPr>
    <w:rPr>
      <w:rFonts w:ascii="Calibri" w:hAnsi="Calibri"/>
      <w:color w:val="548DD4" w:themeColor="text2" w:themeTint="99"/>
      <w:sz w:val="28"/>
      <w:szCs w:val="28"/>
    </w:rPr>
  </w:style>
  <w:style w:type="paragraph" w:customStyle="1" w:styleId="HBHeading2">
    <w:name w:val="HBHeading2"/>
    <w:basedOn w:val="Heading2"/>
    <w:link w:val="HBHeading2Char"/>
    <w:qFormat/>
    <w:rsid w:val="00FB1BD6"/>
    <w:pPr>
      <w:spacing w:before="320" w:after="320"/>
    </w:pPr>
    <w:rPr>
      <w:lang w:eastAsia="en-US"/>
    </w:rPr>
  </w:style>
  <w:style w:type="character" w:customStyle="1" w:styleId="HBHeading1Char">
    <w:name w:val="HBHeading1 Char"/>
    <w:basedOn w:val="Heading2Char"/>
    <w:link w:val="HBHeading1"/>
    <w:rsid w:val="00FB1BD6"/>
    <w:rPr>
      <w:rFonts w:ascii="Calibri" w:eastAsiaTheme="majorEastAsia" w:hAnsi="Calibri" w:cstheme="majorBidi"/>
      <w:b/>
      <w:bCs/>
      <w:color w:val="548DD4" w:themeColor="text2" w:themeTint="99"/>
      <w:sz w:val="28"/>
      <w:szCs w:val="28"/>
      <w:lang w:eastAsia="en-AU"/>
    </w:rPr>
  </w:style>
  <w:style w:type="character" w:customStyle="1" w:styleId="HBHeading2Char">
    <w:name w:val="HBHeading2 Char"/>
    <w:basedOn w:val="Heading2Char"/>
    <w:link w:val="HBHeading2"/>
    <w:rsid w:val="00FB1BD6"/>
    <w:rPr>
      <w:rFonts w:asciiTheme="majorHAnsi" w:eastAsiaTheme="majorEastAsia" w:hAnsiTheme="majorHAnsi" w:cstheme="majorBidi"/>
      <w:b/>
      <w:bCs/>
      <w:color w:val="4F81BD" w:themeColor="accent1"/>
      <w:sz w:val="26"/>
      <w:szCs w:val="26"/>
      <w:lang w:eastAsia="en-US"/>
    </w:rPr>
  </w:style>
  <w:style w:type="paragraph" w:customStyle="1" w:styleId="Pa18">
    <w:name w:val="Pa18"/>
    <w:basedOn w:val="Default"/>
    <w:next w:val="Default"/>
    <w:uiPriority w:val="99"/>
    <w:rsid w:val="000D13D4"/>
    <w:pPr>
      <w:spacing w:line="211" w:lineRule="atLeast"/>
    </w:pPr>
    <w:rPr>
      <w:rFonts w:ascii="Optima" w:hAnsi="Optima" w:cstheme="minorBidi"/>
      <w:color w:val="auto"/>
    </w:rPr>
  </w:style>
  <w:style w:type="paragraph" w:customStyle="1" w:styleId="Pa55">
    <w:name w:val="Pa55"/>
    <w:basedOn w:val="Default"/>
    <w:next w:val="Default"/>
    <w:uiPriority w:val="99"/>
    <w:rsid w:val="000D13D4"/>
    <w:pPr>
      <w:spacing w:line="211" w:lineRule="atLeast"/>
    </w:pPr>
    <w:rPr>
      <w:rFonts w:ascii="Optima" w:hAnsi="Optima" w:cstheme="minorBidi"/>
      <w:color w:val="auto"/>
    </w:rPr>
  </w:style>
  <w:style w:type="paragraph" w:customStyle="1" w:styleId="Pa20">
    <w:name w:val="Pa20"/>
    <w:basedOn w:val="Default"/>
    <w:next w:val="Default"/>
    <w:uiPriority w:val="99"/>
    <w:rsid w:val="000D13D4"/>
    <w:pPr>
      <w:spacing w:line="211" w:lineRule="atLeast"/>
    </w:pPr>
    <w:rPr>
      <w:rFonts w:ascii="Optima" w:hAnsi="Optima" w:cstheme="minorBidi"/>
      <w:color w:val="auto"/>
    </w:rPr>
  </w:style>
  <w:style w:type="character" w:customStyle="1" w:styleId="NoSpacingChar">
    <w:name w:val="No Spacing Char"/>
    <w:basedOn w:val="DefaultParagraphFont"/>
    <w:link w:val="NoSpacing"/>
    <w:uiPriority w:val="1"/>
    <w:rsid w:val="00CB53B3"/>
    <w:rPr>
      <w:rFonts w:eastAsia="Times New Roman" w:cs="Times New Roman"/>
      <w:sz w:val="23"/>
      <w:szCs w:val="24"/>
      <w:lang w:val="en-GB" w:eastAsia="en-AU"/>
    </w:rPr>
  </w:style>
  <w:style w:type="table" w:styleId="ListTable2-Accent2">
    <w:name w:val="List Table 2 Accent 2"/>
    <w:basedOn w:val="TableNormal"/>
    <w:uiPriority w:val="47"/>
    <w:rsid w:val="00272454"/>
    <w:rPr>
      <w:rFonts w:eastAsiaTheme="minorHAnsi"/>
      <w:lang w:eastAsia="en-US"/>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FollowedHyperlink">
    <w:name w:val="FollowedHyperlink"/>
    <w:basedOn w:val="DefaultParagraphFont"/>
    <w:uiPriority w:val="99"/>
    <w:semiHidden/>
    <w:unhideWhenUsed/>
    <w:rsid w:val="00830187"/>
    <w:rPr>
      <w:color w:val="954F72"/>
      <w:u w:val="single"/>
    </w:rPr>
  </w:style>
  <w:style w:type="paragraph" w:customStyle="1" w:styleId="msonormal0">
    <w:name w:val="msonormal"/>
    <w:basedOn w:val="Normal"/>
    <w:rsid w:val="00830187"/>
    <w:pPr>
      <w:spacing w:before="100" w:beforeAutospacing="1" w:after="100" w:afterAutospacing="1"/>
    </w:pPr>
    <w:rPr>
      <w:rFonts w:ascii="Times New Roman" w:hAnsi="Times New Roman"/>
      <w:sz w:val="24"/>
    </w:rPr>
  </w:style>
  <w:style w:type="paragraph" w:customStyle="1" w:styleId="font0">
    <w:name w:val="font0"/>
    <w:basedOn w:val="Normal"/>
    <w:rsid w:val="00830187"/>
    <w:pPr>
      <w:spacing w:before="100" w:beforeAutospacing="1" w:after="100" w:afterAutospacing="1"/>
    </w:pPr>
    <w:rPr>
      <w:rFonts w:ascii="Calibri" w:hAnsi="Calibri" w:cs="Calibri"/>
      <w:color w:val="000000"/>
      <w:sz w:val="22"/>
      <w:szCs w:val="22"/>
    </w:rPr>
  </w:style>
  <w:style w:type="paragraph" w:customStyle="1" w:styleId="font5">
    <w:name w:val="font5"/>
    <w:basedOn w:val="Normal"/>
    <w:rsid w:val="00830187"/>
    <w:pPr>
      <w:spacing w:before="100" w:beforeAutospacing="1" w:after="100" w:afterAutospacing="1"/>
    </w:pPr>
    <w:rPr>
      <w:rFonts w:ascii="Calibri" w:hAnsi="Calibri" w:cs="Calibri"/>
      <w:b/>
      <w:bCs/>
      <w:color w:val="000000"/>
      <w:sz w:val="22"/>
      <w:szCs w:val="22"/>
    </w:rPr>
  </w:style>
  <w:style w:type="paragraph" w:customStyle="1" w:styleId="font6">
    <w:name w:val="font6"/>
    <w:basedOn w:val="Normal"/>
    <w:rsid w:val="00830187"/>
    <w:pPr>
      <w:spacing w:before="100" w:beforeAutospacing="1" w:after="100" w:afterAutospacing="1"/>
    </w:pPr>
    <w:rPr>
      <w:rFonts w:ascii="Calibri" w:hAnsi="Calibri" w:cs="Calibri"/>
      <w:sz w:val="22"/>
      <w:szCs w:val="22"/>
    </w:rPr>
  </w:style>
  <w:style w:type="paragraph" w:customStyle="1" w:styleId="font7">
    <w:name w:val="font7"/>
    <w:basedOn w:val="Normal"/>
    <w:rsid w:val="00830187"/>
    <w:pPr>
      <w:spacing w:before="100" w:beforeAutospacing="1" w:after="100" w:afterAutospacing="1"/>
    </w:pPr>
    <w:rPr>
      <w:rFonts w:ascii="Calibri" w:hAnsi="Calibri" w:cs="Calibri"/>
      <w:color w:val="000000"/>
      <w:sz w:val="22"/>
      <w:szCs w:val="22"/>
    </w:rPr>
  </w:style>
  <w:style w:type="paragraph" w:customStyle="1" w:styleId="font8">
    <w:name w:val="font8"/>
    <w:basedOn w:val="Normal"/>
    <w:rsid w:val="00830187"/>
    <w:pPr>
      <w:spacing w:before="100" w:beforeAutospacing="1" w:after="100" w:afterAutospacing="1"/>
    </w:pPr>
    <w:rPr>
      <w:rFonts w:ascii="Times New Roman" w:hAnsi="Times New Roman"/>
      <w:color w:val="000000"/>
      <w:sz w:val="14"/>
      <w:szCs w:val="14"/>
    </w:rPr>
  </w:style>
  <w:style w:type="paragraph" w:customStyle="1" w:styleId="font9">
    <w:name w:val="font9"/>
    <w:basedOn w:val="Normal"/>
    <w:rsid w:val="00830187"/>
    <w:pPr>
      <w:spacing w:before="100" w:beforeAutospacing="1" w:after="100" w:afterAutospacing="1"/>
    </w:pPr>
    <w:rPr>
      <w:rFonts w:ascii="Calibri" w:hAnsi="Calibri" w:cs="Calibri"/>
      <w:i/>
      <w:iCs/>
      <w:sz w:val="22"/>
      <w:szCs w:val="22"/>
    </w:rPr>
  </w:style>
  <w:style w:type="paragraph" w:customStyle="1" w:styleId="font10">
    <w:name w:val="font10"/>
    <w:basedOn w:val="Normal"/>
    <w:rsid w:val="00830187"/>
    <w:pPr>
      <w:spacing w:before="100" w:beforeAutospacing="1" w:after="100" w:afterAutospacing="1"/>
    </w:pPr>
    <w:rPr>
      <w:rFonts w:ascii="Times New Roman" w:hAnsi="Times New Roman"/>
      <w:sz w:val="14"/>
      <w:szCs w:val="14"/>
    </w:rPr>
  </w:style>
  <w:style w:type="paragraph" w:customStyle="1" w:styleId="font11">
    <w:name w:val="font11"/>
    <w:basedOn w:val="Normal"/>
    <w:rsid w:val="00830187"/>
    <w:pPr>
      <w:spacing w:before="100" w:beforeAutospacing="1" w:after="100" w:afterAutospacing="1"/>
    </w:pPr>
    <w:rPr>
      <w:rFonts w:ascii="Calibri" w:hAnsi="Calibri" w:cs="Calibri"/>
      <w:color w:val="000000"/>
      <w:szCs w:val="23"/>
    </w:rPr>
  </w:style>
  <w:style w:type="paragraph" w:customStyle="1" w:styleId="font12">
    <w:name w:val="font12"/>
    <w:basedOn w:val="Normal"/>
    <w:rsid w:val="00830187"/>
    <w:pPr>
      <w:spacing w:before="100" w:beforeAutospacing="1" w:after="100" w:afterAutospacing="1"/>
    </w:pPr>
    <w:rPr>
      <w:rFonts w:ascii="Calibri" w:hAnsi="Calibri" w:cs="Calibri"/>
      <w:b/>
      <w:bCs/>
      <w:color w:val="000000"/>
      <w:szCs w:val="23"/>
    </w:rPr>
  </w:style>
  <w:style w:type="paragraph" w:customStyle="1" w:styleId="xl65">
    <w:name w:val="xl65"/>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66">
    <w:name w:val="xl66"/>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67">
    <w:name w:val="xl67"/>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68">
    <w:name w:val="xl68"/>
    <w:basedOn w:val="Normal"/>
    <w:rsid w:val="00830187"/>
    <w:pPr>
      <w:spacing w:before="100" w:beforeAutospacing="1" w:after="100" w:afterAutospacing="1"/>
      <w:jc w:val="center"/>
    </w:pPr>
    <w:rPr>
      <w:rFonts w:ascii="Times New Roman" w:hAnsi="Times New Roman"/>
      <w:color w:val="FF0000"/>
      <w:sz w:val="24"/>
    </w:rPr>
  </w:style>
  <w:style w:type="paragraph" w:customStyle="1" w:styleId="xl69">
    <w:name w:val="xl69"/>
    <w:basedOn w:val="Normal"/>
    <w:rsid w:val="00830187"/>
    <w:pPr>
      <w:spacing w:before="100" w:beforeAutospacing="1" w:after="100" w:afterAutospacing="1"/>
      <w:jc w:val="center"/>
    </w:pPr>
    <w:rPr>
      <w:rFonts w:ascii="Times New Roman" w:hAnsi="Times New Roman"/>
      <w:color w:val="FF0000"/>
      <w:sz w:val="24"/>
    </w:rPr>
  </w:style>
  <w:style w:type="paragraph" w:customStyle="1" w:styleId="xl70">
    <w:name w:val="xl70"/>
    <w:basedOn w:val="Normal"/>
    <w:rsid w:val="00830187"/>
    <w:pPr>
      <w:spacing w:before="100" w:beforeAutospacing="1" w:after="100" w:afterAutospacing="1"/>
      <w:jc w:val="center"/>
    </w:pPr>
    <w:rPr>
      <w:rFonts w:ascii="Times New Roman" w:hAnsi="Times New Roman"/>
      <w:color w:val="FF0000"/>
      <w:sz w:val="24"/>
    </w:rPr>
  </w:style>
  <w:style w:type="paragraph" w:customStyle="1" w:styleId="xl71">
    <w:name w:val="xl71"/>
    <w:basedOn w:val="Normal"/>
    <w:rsid w:val="00830187"/>
    <w:pPr>
      <w:spacing w:before="100" w:beforeAutospacing="1" w:after="100" w:afterAutospacing="1"/>
    </w:pPr>
    <w:rPr>
      <w:rFonts w:ascii="Times New Roman" w:hAnsi="Times New Roman"/>
      <w:color w:val="FF0000"/>
      <w:sz w:val="24"/>
    </w:rPr>
  </w:style>
  <w:style w:type="paragraph" w:customStyle="1" w:styleId="xl72">
    <w:name w:val="xl72"/>
    <w:basedOn w:val="Normal"/>
    <w:rsid w:val="00830187"/>
    <w:pPr>
      <w:spacing w:before="100" w:beforeAutospacing="1" w:after="100" w:afterAutospacing="1"/>
      <w:jc w:val="center"/>
    </w:pPr>
    <w:rPr>
      <w:rFonts w:ascii="Times New Roman" w:hAnsi="Times New Roman"/>
      <w:color w:val="FF0000"/>
      <w:sz w:val="24"/>
    </w:rPr>
  </w:style>
  <w:style w:type="paragraph" w:customStyle="1" w:styleId="xl73">
    <w:name w:val="xl73"/>
    <w:basedOn w:val="Normal"/>
    <w:rsid w:val="00830187"/>
    <w:pPr>
      <w:spacing w:before="100" w:beforeAutospacing="1" w:after="100" w:afterAutospacing="1"/>
    </w:pPr>
    <w:rPr>
      <w:rFonts w:ascii="Times New Roman" w:hAnsi="Times New Roman"/>
      <w:color w:val="FF0000"/>
      <w:sz w:val="24"/>
    </w:rPr>
  </w:style>
  <w:style w:type="paragraph" w:customStyle="1" w:styleId="xl74">
    <w:name w:val="xl74"/>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75">
    <w:name w:val="xl75"/>
    <w:basedOn w:val="Normal"/>
    <w:rsid w:val="00830187"/>
    <w:pPr>
      <w:spacing w:before="100" w:beforeAutospacing="1" w:after="100" w:afterAutospacing="1"/>
    </w:pPr>
    <w:rPr>
      <w:rFonts w:ascii="Times New Roman" w:hAnsi="Times New Roman"/>
      <w:sz w:val="24"/>
    </w:rPr>
  </w:style>
  <w:style w:type="paragraph" w:customStyle="1" w:styleId="xl76">
    <w:name w:val="xl76"/>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77">
    <w:name w:val="xl77"/>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78">
    <w:name w:val="xl78"/>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79">
    <w:name w:val="xl79"/>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B050"/>
      <w:sz w:val="24"/>
    </w:rPr>
  </w:style>
  <w:style w:type="paragraph" w:customStyle="1" w:styleId="xl80">
    <w:name w:val="xl80"/>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1">
    <w:name w:val="xl81"/>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82">
    <w:name w:val="xl82"/>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3">
    <w:name w:val="xl83"/>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4">
    <w:name w:val="xl84"/>
    <w:basedOn w:val="Normal"/>
    <w:rsid w:val="00830187"/>
    <w:pPr>
      <w:spacing w:before="100" w:beforeAutospacing="1" w:after="100" w:afterAutospacing="1"/>
      <w:jc w:val="center"/>
    </w:pPr>
    <w:rPr>
      <w:rFonts w:ascii="Times New Roman" w:hAnsi="Times New Roman"/>
      <w:sz w:val="24"/>
    </w:rPr>
  </w:style>
  <w:style w:type="paragraph" w:customStyle="1" w:styleId="xl85">
    <w:name w:val="xl85"/>
    <w:basedOn w:val="Normal"/>
    <w:rsid w:val="00830187"/>
    <w:pPr>
      <w:spacing w:before="100" w:beforeAutospacing="1" w:after="100" w:afterAutospacing="1"/>
      <w:jc w:val="center"/>
    </w:pPr>
    <w:rPr>
      <w:rFonts w:ascii="Times New Roman" w:hAnsi="Times New Roman"/>
      <w:sz w:val="24"/>
    </w:rPr>
  </w:style>
  <w:style w:type="paragraph" w:customStyle="1" w:styleId="xl86">
    <w:name w:val="xl86"/>
    <w:basedOn w:val="Normal"/>
    <w:rsid w:val="00830187"/>
    <w:pPr>
      <w:spacing w:before="100" w:beforeAutospacing="1" w:after="100" w:afterAutospacing="1"/>
    </w:pPr>
    <w:rPr>
      <w:rFonts w:ascii="Times New Roman" w:hAnsi="Times New Roman"/>
      <w:sz w:val="24"/>
    </w:rPr>
  </w:style>
  <w:style w:type="paragraph" w:customStyle="1" w:styleId="xl87">
    <w:name w:val="xl87"/>
    <w:basedOn w:val="Normal"/>
    <w:rsid w:val="00830187"/>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88">
    <w:name w:val="xl88"/>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9">
    <w:name w:val="xl89"/>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90">
    <w:name w:val="xl90"/>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91">
    <w:name w:val="xl91"/>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92">
    <w:name w:val="xl92"/>
    <w:basedOn w:val="Normal"/>
    <w:rsid w:val="00830187"/>
    <w:pPr>
      <w:spacing w:before="100" w:beforeAutospacing="1" w:after="100" w:afterAutospacing="1"/>
      <w:jc w:val="center"/>
    </w:pPr>
    <w:rPr>
      <w:rFonts w:ascii="Times New Roman" w:hAnsi="Times New Roman"/>
      <w:sz w:val="24"/>
    </w:rPr>
  </w:style>
  <w:style w:type="paragraph" w:customStyle="1" w:styleId="xl93">
    <w:name w:val="xl93"/>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94">
    <w:name w:val="xl94"/>
    <w:basedOn w:val="Normal"/>
    <w:rsid w:val="00830187"/>
    <w:pPr>
      <w:spacing w:before="100" w:beforeAutospacing="1" w:after="100" w:afterAutospacing="1"/>
    </w:pPr>
    <w:rPr>
      <w:rFonts w:ascii="Times New Roman" w:hAnsi="Times New Roman"/>
      <w:sz w:val="24"/>
    </w:rPr>
  </w:style>
  <w:style w:type="paragraph" w:customStyle="1" w:styleId="xl95">
    <w:name w:val="xl95"/>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96">
    <w:name w:val="xl96"/>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97">
    <w:name w:val="xl97"/>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98">
    <w:name w:val="xl98"/>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FF0000"/>
      <w:sz w:val="24"/>
    </w:rPr>
  </w:style>
  <w:style w:type="paragraph" w:customStyle="1" w:styleId="xl99">
    <w:name w:val="xl99"/>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4"/>
    </w:rPr>
  </w:style>
  <w:style w:type="paragraph" w:customStyle="1" w:styleId="xl100">
    <w:name w:val="xl100"/>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rPr>
  </w:style>
  <w:style w:type="paragraph" w:customStyle="1" w:styleId="xl101">
    <w:name w:val="xl101"/>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rPr>
  </w:style>
  <w:style w:type="paragraph" w:customStyle="1" w:styleId="xl102">
    <w:name w:val="xl102"/>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103">
    <w:name w:val="xl103"/>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104">
    <w:name w:val="xl104"/>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105">
    <w:name w:val="xl105"/>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106">
    <w:name w:val="xl106"/>
    <w:basedOn w:val="Normal"/>
    <w:rsid w:val="00830187"/>
    <w:pPr>
      <w:pBdr>
        <w:bottom w:val="single" w:sz="4" w:space="0" w:color="auto"/>
      </w:pBdr>
      <w:spacing w:before="100" w:beforeAutospacing="1" w:after="100" w:afterAutospacing="1"/>
      <w:jc w:val="center"/>
    </w:pPr>
    <w:rPr>
      <w:rFonts w:ascii="Times New Roman" w:hAnsi="Times New Roman"/>
      <w:sz w:val="24"/>
    </w:rPr>
  </w:style>
  <w:style w:type="paragraph" w:customStyle="1" w:styleId="xl107">
    <w:name w:val="xl107"/>
    <w:basedOn w:val="Normal"/>
    <w:rsid w:val="00830187"/>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108">
    <w:name w:val="xl108"/>
    <w:basedOn w:val="Normal"/>
    <w:rsid w:val="00830187"/>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109">
    <w:name w:val="xl109"/>
    <w:basedOn w:val="Normal"/>
    <w:rsid w:val="00830187"/>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110">
    <w:name w:val="xl110"/>
    <w:basedOn w:val="Normal"/>
    <w:rsid w:val="00830187"/>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111">
    <w:name w:val="xl111"/>
    <w:basedOn w:val="Normal"/>
    <w:rsid w:val="00830187"/>
    <w:pPr>
      <w:pBdr>
        <w:top w:val="single" w:sz="4" w:space="0" w:color="auto"/>
        <w:left w:val="single" w:sz="4" w:space="0" w:color="auto"/>
      </w:pBdr>
      <w:spacing w:before="100" w:beforeAutospacing="1" w:after="100" w:afterAutospacing="1"/>
      <w:jc w:val="center"/>
    </w:pPr>
    <w:rPr>
      <w:rFonts w:ascii="Times New Roman" w:hAnsi="Times New Roman"/>
      <w:sz w:val="24"/>
    </w:rPr>
  </w:style>
  <w:style w:type="paragraph" w:customStyle="1" w:styleId="xl112">
    <w:name w:val="xl112"/>
    <w:basedOn w:val="Normal"/>
    <w:rsid w:val="00830187"/>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113">
    <w:name w:val="xl113"/>
    <w:basedOn w:val="Normal"/>
    <w:rsid w:val="00830187"/>
    <w:pPr>
      <w:pBdr>
        <w:top w:val="single" w:sz="4" w:space="0" w:color="auto"/>
        <w:left w:val="single" w:sz="4" w:space="0" w:color="auto"/>
      </w:pBdr>
      <w:spacing w:before="100" w:beforeAutospacing="1" w:after="100" w:afterAutospacing="1"/>
      <w:jc w:val="center"/>
    </w:pPr>
    <w:rPr>
      <w:rFonts w:ascii="Times New Roman" w:hAnsi="Times New Roman"/>
      <w:sz w:val="24"/>
    </w:rPr>
  </w:style>
  <w:style w:type="paragraph" w:customStyle="1" w:styleId="xl114">
    <w:name w:val="xl114"/>
    <w:basedOn w:val="Normal"/>
    <w:rsid w:val="00830187"/>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115">
    <w:name w:val="xl115"/>
    <w:basedOn w:val="Normal"/>
    <w:rsid w:val="00830187"/>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116">
    <w:name w:val="xl116"/>
    <w:basedOn w:val="Normal"/>
    <w:rsid w:val="00830187"/>
    <w:pPr>
      <w:pBdr>
        <w:left w:val="single" w:sz="4" w:space="0" w:color="auto"/>
        <w:bottom w:val="single" w:sz="4" w:space="0" w:color="auto"/>
      </w:pBdr>
      <w:spacing w:before="100" w:beforeAutospacing="1" w:after="100" w:afterAutospacing="1"/>
      <w:jc w:val="center"/>
    </w:pPr>
    <w:rPr>
      <w:rFonts w:ascii="Times New Roman" w:hAnsi="Times New Roman"/>
      <w:sz w:val="24"/>
    </w:rPr>
  </w:style>
  <w:style w:type="paragraph" w:customStyle="1" w:styleId="xl117">
    <w:name w:val="xl117"/>
    <w:basedOn w:val="Normal"/>
    <w:rsid w:val="00830187"/>
    <w:pPr>
      <w:pBdr>
        <w:top w:val="single" w:sz="4" w:space="0" w:color="auto"/>
        <w:left w:val="single" w:sz="4" w:space="0" w:color="auto"/>
        <w:bottom w:val="single" w:sz="4" w:space="0" w:color="auto"/>
        <w:right w:val="single" w:sz="4" w:space="0" w:color="auto"/>
      </w:pBdr>
      <w:shd w:val="clear" w:color="auto" w:fill="DDEBF7"/>
      <w:spacing w:before="100" w:beforeAutospacing="1" w:after="100" w:afterAutospacing="1"/>
      <w:jc w:val="center"/>
    </w:pPr>
    <w:rPr>
      <w:rFonts w:ascii="Times New Roman" w:hAnsi="Times New Roman"/>
      <w:color w:val="00B050"/>
      <w:sz w:val="24"/>
    </w:rPr>
  </w:style>
  <w:style w:type="paragraph" w:customStyle="1" w:styleId="xl118">
    <w:name w:val="xl118"/>
    <w:basedOn w:val="Normal"/>
    <w:rsid w:val="00830187"/>
    <w:pPr>
      <w:pBdr>
        <w:top w:val="single" w:sz="4" w:space="0" w:color="auto"/>
        <w:left w:val="single" w:sz="4" w:space="0" w:color="auto"/>
        <w:bottom w:val="single" w:sz="4" w:space="0" w:color="auto"/>
        <w:right w:val="single" w:sz="4" w:space="0" w:color="auto"/>
      </w:pBdr>
      <w:shd w:val="clear" w:color="auto" w:fill="DDEBF7"/>
      <w:spacing w:before="100" w:beforeAutospacing="1" w:after="100" w:afterAutospacing="1"/>
      <w:jc w:val="center"/>
    </w:pPr>
    <w:rPr>
      <w:rFonts w:ascii="Times New Roman" w:hAnsi="Times New Roman"/>
      <w:color w:val="00B050"/>
      <w:sz w:val="24"/>
    </w:rPr>
  </w:style>
  <w:style w:type="paragraph" w:customStyle="1" w:styleId="xl119">
    <w:name w:val="xl119"/>
    <w:basedOn w:val="Normal"/>
    <w:rsid w:val="00830187"/>
    <w:pPr>
      <w:pBdr>
        <w:top w:val="single" w:sz="4" w:space="0" w:color="auto"/>
        <w:left w:val="single" w:sz="4" w:space="0" w:color="auto"/>
        <w:bottom w:val="single" w:sz="4" w:space="0" w:color="auto"/>
        <w:right w:val="single" w:sz="4" w:space="0" w:color="auto"/>
      </w:pBdr>
      <w:shd w:val="clear" w:color="auto" w:fill="DDEBF7"/>
      <w:spacing w:before="100" w:beforeAutospacing="1" w:after="100" w:afterAutospacing="1"/>
      <w:jc w:val="center"/>
    </w:pPr>
    <w:rPr>
      <w:rFonts w:ascii="Times New Roman" w:hAnsi="Times New Roman"/>
      <w:color w:val="70AD47"/>
      <w:sz w:val="24"/>
    </w:rPr>
  </w:style>
  <w:style w:type="paragraph" w:customStyle="1" w:styleId="xl120">
    <w:name w:val="xl120"/>
    <w:basedOn w:val="Normal"/>
    <w:rsid w:val="00830187"/>
    <w:pPr>
      <w:pBdr>
        <w:top w:val="single" w:sz="4" w:space="0" w:color="auto"/>
        <w:left w:val="single" w:sz="4" w:space="0" w:color="auto"/>
        <w:bottom w:val="single" w:sz="4" w:space="0" w:color="auto"/>
        <w:right w:val="single" w:sz="4" w:space="0" w:color="auto"/>
      </w:pBdr>
      <w:shd w:val="clear" w:color="auto" w:fill="DDEBF7"/>
      <w:spacing w:before="100" w:beforeAutospacing="1" w:after="100" w:afterAutospacing="1"/>
      <w:jc w:val="center"/>
    </w:pPr>
    <w:rPr>
      <w:rFonts w:ascii="Times New Roman" w:hAnsi="Times New Roman"/>
      <w:color w:val="70AD47"/>
      <w:sz w:val="24"/>
    </w:rPr>
  </w:style>
  <w:style w:type="paragraph" w:customStyle="1" w:styleId="xl121">
    <w:name w:val="xl121"/>
    <w:basedOn w:val="Normal"/>
    <w:rsid w:val="00830187"/>
    <w:pPr>
      <w:pBdr>
        <w:top w:val="single" w:sz="4" w:space="0" w:color="auto"/>
        <w:left w:val="single" w:sz="4" w:space="0" w:color="auto"/>
        <w:bottom w:val="single" w:sz="4" w:space="0" w:color="auto"/>
        <w:right w:val="single" w:sz="4" w:space="0" w:color="auto"/>
      </w:pBdr>
      <w:shd w:val="clear" w:color="auto" w:fill="DDEBF7"/>
      <w:spacing w:before="100" w:beforeAutospacing="1" w:after="100" w:afterAutospacing="1"/>
      <w:jc w:val="center"/>
    </w:pPr>
    <w:rPr>
      <w:rFonts w:ascii="Times New Roman" w:hAnsi="Times New Roman"/>
      <w:color w:val="00B050"/>
      <w:sz w:val="24"/>
    </w:rPr>
  </w:style>
  <w:style w:type="paragraph" w:customStyle="1" w:styleId="xl122">
    <w:name w:val="xl122"/>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123">
    <w:name w:val="xl123"/>
    <w:basedOn w:val="Normal"/>
    <w:rsid w:val="00830187"/>
    <w:pPr>
      <w:pBdr>
        <w:top w:val="single" w:sz="4" w:space="0" w:color="auto"/>
        <w:left w:val="single" w:sz="4" w:space="0" w:color="auto"/>
        <w:bottom w:val="single" w:sz="4" w:space="0" w:color="auto"/>
        <w:right w:val="single" w:sz="4" w:space="0" w:color="auto"/>
      </w:pBdr>
      <w:shd w:val="clear" w:color="auto" w:fill="FFC7CE"/>
      <w:spacing w:before="100" w:beforeAutospacing="1" w:after="100" w:afterAutospacing="1"/>
      <w:jc w:val="center"/>
    </w:pPr>
    <w:rPr>
      <w:rFonts w:ascii="Times New Roman" w:hAnsi="Times New Roman"/>
      <w:color w:val="9C0006"/>
      <w:sz w:val="24"/>
    </w:rPr>
  </w:style>
  <w:style w:type="paragraph" w:customStyle="1" w:styleId="xl124">
    <w:name w:val="xl124"/>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125">
    <w:name w:val="xl125"/>
    <w:basedOn w:val="Normal"/>
    <w:rsid w:val="00830187"/>
    <w:pPr>
      <w:pBdr>
        <w:top w:val="single" w:sz="4" w:space="0" w:color="auto"/>
        <w:left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126">
    <w:name w:val="xl126"/>
    <w:basedOn w:val="Normal"/>
    <w:rsid w:val="00830187"/>
    <w:pPr>
      <w:pBdr>
        <w:top w:val="single" w:sz="4" w:space="0" w:color="auto"/>
        <w:left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127">
    <w:name w:val="xl127"/>
    <w:basedOn w:val="Normal"/>
    <w:rsid w:val="00830187"/>
    <w:pPr>
      <w:pBdr>
        <w:bottom w:val="single" w:sz="4" w:space="0" w:color="auto"/>
      </w:pBdr>
      <w:spacing w:before="100" w:beforeAutospacing="1" w:after="100" w:afterAutospacing="1"/>
      <w:jc w:val="center"/>
    </w:pPr>
    <w:rPr>
      <w:rFonts w:ascii="Times New Roman" w:hAnsi="Times New Roman"/>
      <w:sz w:val="24"/>
    </w:rPr>
  </w:style>
  <w:style w:type="paragraph" w:customStyle="1" w:styleId="xl128">
    <w:name w:val="xl128"/>
    <w:basedOn w:val="Normal"/>
    <w:rsid w:val="00830187"/>
    <w:pPr>
      <w:pBdr>
        <w:bottom w:val="single" w:sz="4" w:space="0" w:color="auto"/>
      </w:pBdr>
      <w:spacing w:before="100" w:beforeAutospacing="1" w:after="100" w:afterAutospacing="1"/>
      <w:jc w:val="center"/>
    </w:pPr>
    <w:rPr>
      <w:rFonts w:ascii="Times New Roman" w:hAnsi="Times New Roman"/>
      <w:color w:val="FF0000"/>
      <w:sz w:val="24"/>
    </w:rPr>
  </w:style>
  <w:style w:type="paragraph" w:customStyle="1" w:styleId="xl129">
    <w:name w:val="xl129"/>
    <w:basedOn w:val="Normal"/>
    <w:rsid w:val="00830187"/>
    <w:pPr>
      <w:spacing w:before="100" w:beforeAutospacing="1" w:after="100" w:afterAutospacing="1"/>
    </w:pPr>
    <w:rPr>
      <w:rFonts w:ascii="Times New Roman" w:hAnsi="Times New Roman"/>
      <w:szCs w:val="23"/>
    </w:rPr>
  </w:style>
  <w:style w:type="paragraph" w:customStyle="1" w:styleId="xl130">
    <w:name w:val="xl130"/>
    <w:basedOn w:val="Normal"/>
    <w:rsid w:val="00830187"/>
    <w:pPr>
      <w:pBdr>
        <w:bottom w:val="single" w:sz="4" w:space="0" w:color="auto"/>
      </w:pBdr>
      <w:spacing w:before="100" w:beforeAutospacing="1" w:after="100" w:afterAutospacing="1"/>
      <w:jc w:val="center"/>
    </w:pPr>
    <w:rPr>
      <w:rFonts w:ascii="Times New Roman" w:hAnsi="Times New Roman"/>
      <w:sz w:val="24"/>
    </w:rPr>
  </w:style>
  <w:style w:type="paragraph" w:customStyle="1" w:styleId="xl131">
    <w:name w:val="xl131"/>
    <w:basedOn w:val="Normal"/>
    <w:rsid w:val="00830187"/>
    <w:pPr>
      <w:spacing w:before="100" w:beforeAutospacing="1" w:after="100" w:afterAutospacing="1"/>
    </w:pPr>
    <w:rPr>
      <w:rFonts w:ascii="Times New Roman" w:hAnsi="Times New Roman"/>
      <w:sz w:val="24"/>
    </w:rPr>
  </w:style>
  <w:style w:type="paragraph" w:customStyle="1" w:styleId="xl132">
    <w:name w:val="xl132"/>
    <w:basedOn w:val="Normal"/>
    <w:rsid w:val="00830187"/>
    <w:pPr>
      <w:pBdr>
        <w:bottom w:val="single" w:sz="4" w:space="0" w:color="auto"/>
      </w:pBdr>
      <w:spacing w:before="100" w:beforeAutospacing="1" w:after="100" w:afterAutospacing="1"/>
    </w:pPr>
    <w:rPr>
      <w:rFonts w:ascii="Times New Roman" w:hAnsi="Times New Roman"/>
      <w:sz w:val="24"/>
    </w:rPr>
  </w:style>
  <w:style w:type="paragraph" w:customStyle="1" w:styleId="xl133">
    <w:name w:val="xl133"/>
    <w:basedOn w:val="Normal"/>
    <w:rsid w:val="00830187"/>
    <w:pPr>
      <w:pBdr>
        <w:bottom w:val="single" w:sz="4" w:space="0" w:color="auto"/>
      </w:pBdr>
      <w:spacing w:before="100" w:beforeAutospacing="1" w:after="100" w:afterAutospacing="1"/>
      <w:jc w:val="center"/>
    </w:pPr>
    <w:rPr>
      <w:rFonts w:ascii="Times New Roman" w:hAnsi="Times New Roman"/>
      <w:sz w:val="24"/>
    </w:rPr>
  </w:style>
  <w:style w:type="paragraph" w:customStyle="1" w:styleId="xl134">
    <w:name w:val="xl134"/>
    <w:basedOn w:val="Normal"/>
    <w:rsid w:val="00830187"/>
    <w:pPr>
      <w:pBdr>
        <w:bottom w:val="single" w:sz="4" w:space="0" w:color="auto"/>
      </w:pBdr>
      <w:spacing w:before="100" w:beforeAutospacing="1" w:after="100" w:afterAutospacing="1"/>
    </w:pPr>
    <w:rPr>
      <w:rFonts w:ascii="Times New Roman" w:hAnsi="Times New Roman"/>
      <w:sz w:val="24"/>
    </w:rPr>
  </w:style>
  <w:style w:type="table" w:styleId="TableGridLight">
    <w:name w:val="Grid Table Light"/>
    <w:basedOn w:val="TableNormal"/>
    <w:uiPriority w:val="40"/>
    <w:rsid w:val="00830187"/>
    <w:rPr>
      <w:rFonts w:eastAsiaTheme="minorHAnsi"/>
      <w:lang w:eastAsia="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1Light-Accent1">
    <w:name w:val="List Table 1 Light Accent 1"/>
    <w:basedOn w:val="TableNormal"/>
    <w:uiPriority w:val="46"/>
    <w:rsid w:val="00D40061"/>
    <w:rPr>
      <w:rFonts w:eastAsiaTheme="minorHAnsi"/>
      <w:lang w:eastAsia="en-US"/>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5">
    <w:name w:val="List Table 1 Light Accent 5"/>
    <w:basedOn w:val="TableNormal"/>
    <w:uiPriority w:val="46"/>
    <w:rsid w:val="007F7322"/>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1">
    <w:name w:val="Table Grid1"/>
    <w:basedOn w:val="TableNormal"/>
    <w:next w:val="TableGrid"/>
    <w:uiPriority w:val="59"/>
    <w:rsid w:val="00EE3A5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2B14C5"/>
    <w:pPr>
      <w:pBdr>
        <w:top w:val="single" w:sz="4" w:space="10" w:color="4F81BD" w:themeColor="accent1"/>
        <w:bottom w:val="single" w:sz="4" w:space="10" w:color="4F81BD" w:themeColor="accent1"/>
      </w:pBdr>
      <w:spacing w:before="360" w:after="360" w:line="259" w:lineRule="auto"/>
      <w:ind w:left="864" w:right="864"/>
      <w:jc w:val="center"/>
    </w:pPr>
    <w:rPr>
      <w:rFonts w:eastAsiaTheme="minorHAnsi" w:cstheme="minorBidi"/>
      <w:i/>
      <w:iCs/>
      <w:color w:val="4F81BD" w:themeColor="accent1"/>
      <w:sz w:val="22"/>
      <w:szCs w:val="22"/>
      <w:lang w:eastAsia="en-US"/>
    </w:rPr>
  </w:style>
  <w:style w:type="character" w:customStyle="1" w:styleId="IntenseQuoteChar">
    <w:name w:val="Intense Quote Char"/>
    <w:basedOn w:val="DefaultParagraphFont"/>
    <w:link w:val="IntenseQuote"/>
    <w:uiPriority w:val="30"/>
    <w:rsid w:val="002B14C5"/>
    <w:rPr>
      <w:rFonts w:eastAsiaTheme="minorHAnsi"/>
      <w:i/>
      <w:iCs/>
      <w:color w:val="4F81BD" w:themeColor="accent1"/>
      <w:lang w:eastAsia="en-US"/>
    </w:rPr>
  </w:style>
  <w:style w:type="character" w:customStyle="1" w:styleId="st">
    <w:name w:val="st"/>
    <w:basedOn w:val="DefaultParagraphFont"/>
    <w:rsid w:val="002C770A"/>
  </w:style>
  <w:style w:type="table" w:styleId="GridTable5Dark-Accent5">
    <w:name w:val="Grid Table 5 Dark Accent 5"/>
    <w:basedOn w:val="TableNormal"/>
    <w:uiPriority w:val="50"/>
    <w:rsid w:val="00082E21"/>
    <w:rPr>
      <w:rFonts w:eastAsiaTheme="minorHAnsi"/>
      <w:lang w:eastAsia="en-US"/>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1">
    <w:name w:val="Grid Table 5 Dark Accent 1"/>
    <w:basedOn w:val="TableNormal"/>
    <w:uiPriority w:val="50"/>
    <w:rsid w:val="0050771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UnresolvedMention1">
    <w:name w:val="Unresolved Mention1"/>
    <w:basedOn w:val="DefaultParagraphFont"/>
    <w:uiPriority w:val="99"/>
    <w:semiHidden/>
    <w:unhideWhenUsed/>
    <w:rsid w:val="00E5793C"/>
    <w:rPr>
      <w:color w:val="605E5C"/>
      <w:shd w:val="clear" w:color="auto" w:fill="E1DFDD"/>
    </w:rPr>
  </w:style>
  <w:style w:type="paragraph" w:styleId="PlainText">
    <w:name w:val="Plain Text"/>
    <w:basedOn w:val="Normal"/>
    <w:link w:val="PlainTextChar"/>
    <w:uiPriority w:val="99"/>
    <w:rsid w:val="007E25E1"/>
    <w:pPr>
      <w:spacing w:before="100" w:beforeAutospacing="1" w:after="100" w:afterAutospacing="1"/>
    </w:pPr>
    <w:rPr>
      <w:rFonts w:ascii="Calibri" w:hAnsi="Calibri"/>
      <w:lang w:val="en-US" w:eastAsia="en-US"/>
    </w:rPr>
  </w:style>
  <w:style w:type="character" w:customStyle="1" w:styleId="PlainTextChar">
    <w:name w:val="Plain Text Char"/>
    <w:basedOn w:val="DefaultParagraphFont"/>
    <w:link w:val="PlainText"/>
    <w:uiPriority w:val="99"/>
    <w:rsid w:val="007E25E1"/>
    <w:rPr>
      <w:rFonts w:ascii="Calibri" w:eastAsia="Times New Roman" w:hAnsi="Calibri" w:cs="Times New Roman"/>
      <w:sz w:val="23"/>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08385">
      <w:bodyDiv w:val="1"/>
      <w:marLeft w:val="0"/>
      <w:marRight w:val="0"/>
      <w:marTop w:val="0"/>
      <w:marBottom w:val="0"/>
      <w:divBdr>
        <w:top w:val="none" w:sz="0" w:space="0" w:color="auto"/>
        <w:left w:val="none" w:sz="0" w:space="0" w:color="auto"/>
        <w:bottom w:val="none" w:sz="0" w:space="0" w:color="auto"/>
        <w:right w:val="none" w:sz="0" w:space="0" w:color="auto"/>
      </w:divBdr>
    </w:div>
    <w:div w:id="18623453">
      <w:bodyDiv w:val="1"/>
      <w:marLeft w:val="0"/>
      <w:marRight w:val="0"/>
      <w:marTop w:val="0"/>
      <w:marBottom w:val="0"/>
      <w:divBdr>
        <w:top w:val="none" w:sz="0" w:space="0" w:color="auto"/>
        <w:left w:val="none" w:sz="0" w:space="0" w:color="auto"/>
        <w:bottom w:val="none" w:sz="0" w:space="0" w:color="auto"/>
        <w:right w:val="none" w:sz="0" w:space="0" w:color="auto"/>
      </w:divBdr>
    </w:div>
    <w:div w:id="24791104">
      <w:bodyDiv w:val="1"/>
      <w:marLeft w:val="0"/>
      <w:marRight w:val="0"/>
      <w:marTop w:val="0"/>
      <w:marBottom w:val="0"/>
      <w:divBdr>
        <w:top w:val="none" w:sz="0" w:space="0" w:color="auto"/>
        <w:left w:val="none" w:sz="0" w:space="0" w:color="auto"/>
        <w:bottom w:val="none" w:sz="0" w:space="0" w:color="auto"/>
        <w:right w:val="none" w:sz="0" w:space="0" w:color="auto"/>
      </w:divBdr>
    </w:div>
    <w:div w:id="58090245">
      <w:bodyDiv w:val="1"/>
      <w:marLeft w:val="0"/>
      <w:marRight w:val="0"/>
      <w:marTop w:val="0"/>
      <w:marBottom w:val="0"/>
      <w:divBdr>
        <w:top w:val="none" w:sz="0" w:space="0" w:color="auto"/>
        <w:left w:val="none" w:sz="0" w:space="0" w:color="auto"/>
        <w:bottom w:val="none" w:sz="0" w:space="0" w:color="auto"/>
        <w:right w:val="none" w:sz="0" w:space="0" w:color="auto"/>
      </w:divBdr>
    </w:div>
    <w:div w:id="82533236">
      <w:bodyDiv w:val="1"/>
      <w:marLeft w:val="0"/>
      <w:marRight w:val="0"/>
      <w:marTop w:val="0"/>
      <w:marBottom w:val="0"/>
      <w:divBdr>
        <w:top w:val="none" w:sz="0" w:space="0" w:color="auto"/>
        <w:left w:val="none" w:sz="0" w:space="0" w:color="auto"/>
        <w:bottom w:val="none" w:sz="0" w:space="0" w:color="auto"/>
        <w:right w:val="none" w:sz="0" w:space="0" w:color="auto"/>
      </w:divBdr>
    </w:div>
    <w:div w:id="103351323">
      <w:bodyDiv w:val="1"/>
      <w:marLeft w:val="0"/>
      <w:marRight w:val="0"/>
      <w:marTop w:val="0"/>
      <w:marBottom w:val="0"/>
      <w:divBdr>
        <w:top w:val="none" w:sz="0" w:space="0" w:color="auto"/>
        <w:left w:val="none" w:sz="0" w:space="0" w:color="auto"/>
        <w:bottom w:val="none" w:sz="0" w:space="0" w:color="auto"/>
        <w:right w:val="none" w:sz="0" w:space="0" w:color="auto"/>
      </w:divBdr>
    </w:div>
    <w:div w:id="120536483">
      <w:bodyDiv w:val="1"/>
      <w:marLeft w:val="0"/>
      <w:marRight w:val="0"/>
      <w:marTop w:val="0"/>
      <w:marBottom w:val="0"/>
      <w:divBdr>
        <w:top w:val="none" w:sz="0" w:space="0" w:color="auto"/>
        <w:left w:val="none" w:sz="0" w:space="0" w:color="auto"/>
        <w:bottom w:val="none" w:sz="0" w:space="0" w:color="auto"/>
        <w:right w:val="none" w:sz="0" w:space="0" w:color="auto"/>
      </w:divBdr>
    </w:div>
    <w:div w:id="121268113">
      <w:bodyDiv w:val="1"/>
      <w:marLeft w:val="0"/>
      <w:marRight w:val="0"/>
      <w:marTop w:val="0"/>
      <w:marBottom w:val="0"/>
      <w:divBdr>
        <w:top w:val="none" w:sz="0" w:space="0" w:color="auto"/>
        <w:left w:val="none" w:sz="0" w:space="0" w:color="auto"/>
        <w:bottom w:val="none" w:sz="0" w:space="0" w:color="auto"/>
        <w:right w:val="none" w:sz="0" w:space="0" w:color="auto"/>
      </w:divBdr>
    </w:div>
    <w:div w:id="152524946">
      <w:bodyDiv w:val="1"/>
      <w:marLeft w:val="0"/>
      <w:marRight w:val="0"/>
      <w:marTop w:val="0"/>
      <w:marBottom w:val="0"/>
      <w:divBdr>
        <w:top w:val="none" w:sz="0" w:space="0" w:color="auto"/>
        <w:left w:val="none" w:sz="0" w:space="0" w:color="auto"/>
        <w:bottom w:val="none" w:sz="0" w:space="0" w:color="auto"/>
        <w:right w:val="none" w:sz="0" w:space="0" w:color="auto"/>
      </w:divBdr>
    </w:div>
    <w:div w:id="211157534">
      <w:bodyDiv w:val="1"/>
      <w:marLeft w:val="0"/>
      <w:marRight w:val="0"/>
      <w:marTop w:val="0"/>
      <w:marBottom w:val="0"/>
      <w:divBdr>
        <w:top w:val="none" w:sz="0" w:space="0" w:color="auto"/>
        <w:left w:val="none" w:sz="0" w:space="0" w:color="auto"/>
        <w:bottom w:val="none" w:sz="0" w:space="0" w:color="auto"/>
        <w:right w:val="none" w:sz="0" w:space="0" w:color="auto"/>
      </w:divBdr>
    </w:div>
    <w:div w:id="235362926">
      <w:bodyDiv w:val="1"/>
      <w:marLeft w:val="0"/>
      <w:marRight w:val="0"/>
      <w:marTop w:val="0"/>
      <w:marBottom w:val="0"/>
      <w:divBdr>
        <w:top w:val="none" w:sz="0" w:space="0" w:color="auto"/>
        <w:left w:val="none" w:sz="0" w:space="0" w:color="auto"/>
        <w:bottom w:val="none" w:sz="0" w:space="0" w:color="auto"/>
        <w:right w:val="none" w:sz="0" w:space="0" w:color="auto"/>
      </w:divBdr>
    </w:div>
    <w:div w:id="250554277">
      <w:bodyDiv w:val="1"/>
      <w:marLeft w:val="0"/>
      <w:marRight w:val="0"/>
      <w:marTop w:val="0"/>
      <w:marBottom w:val="0"/>
      <w:divBdr>
        <w:top w:val="none" w:sz="0" w:space="0" w:color="auto"/>
        <w:left w:val="none" w:sz="0" w:space="0" w:color="auto"/>
        <w:bottom w:val="none" w:sz="0" w:space="0" w:color="auto"/>
        <w:right w:val="none" w:sz="0" w:space="0" w:color="auto"/>
      </w:divBdr>
    </w:div>
    <w:div w:id="290015391">
      <w:bodyDiv w:val="1"/>
      <w:marLeft w:val="0"/>
      <w:marRight w:val="0"/>
      <w:marTop w:val="0"/>
      <w:marBottom w:val="0"/>
      <w:divBdr>
        <w:top w:val="none" w:sz="0" w:space="0" w:color="auto"/>
        <w:left w:val="none" w:sz="0" w:space="0" w:color="auto"/>
        <w:bottom w:val="none" w:sz="0" w:space="0" w:color="auto"/>
        <w:right w:val="none" w:sz="0" w:space="0" w:color="auto"/>
      </w:divBdr>
    </w:div>
    <w:div w:id="376324368">
      <w:bodyDiv w:val="1"/>
      <w:marLeft w:val="0"/>
      <w:marRight w:val="0"/>
      <w:marTop w:val="0"/>
      <w:marBottom w:val="0"/>
      <w:divBdr>
        <w:top w:val="none" w:sz="0" w:space="0" w:color="auto"/>
        <w:left w:val="none" w:sz="0" w:space="0" w:color="auto"/>
        <w:bottom w:val="none" w:sz="0" w:space="0" w:color="auto"/>
        <w:right w:val="none" w:sz="0" w:space="0" w:color="auto"/>
      </w:divBdr>
    </w:div>
    <w:div w:id="417798008">
      <w:bodyDiv w:val="1"/>
      <w:marLeft w:val="0"/>
      <w:marRight w:val="0"/>
      <w:marTop w:val="0"/>
      <w:marBottom w:val="0"/>
      <w:divBdr>
        <w:top w:val="none" w:sz="0" w:space="0" w:color="auto"/>
        <w:left w:val="none" w:sz="0" w:space="0" w:color="auto"/>
        <w:bottom w:val="none" w:sz="0" w:space="0" w:color="auto"/>
        <w:right w:val="none" w:sz="0" w:space="0" w:color="auto"/>
      </w:divBdr>
    </w:div>
    <w:div w:id="432365557">
      <w:bodyDiv w:val="1"/>
      <w:marLeft w:val="0"/>
      <w:marRight w:val="0"/>
      <w:marTop w:val="0"/>
      <w:marBottom w:val="0"/>
      <w:divBdr>
        <w:top w:val="none" w:sz="0" w:space="0" w:color="auto"/>
        <w:left w:val="none" w:sz="0" w:space="0" w:color="auto"/>
        <w:bottom w:val="none" w:sz="0" w:space="0" w:color="auto"/>
        <w:right w:val="none" w:sz="0" w:space="0" w:color="auto"/>
      </w:divBdr>
    </w:div>
    <w:div w:id="433214707">
      <w:bodyDiv w:val="1"/>
      <w:marLeft w:val="0"/>
      <w:marRight w:val="0"/>
      <w:marTop w:val="0"/>
      <w:marBottom w:val="0"/>
      <w:divBdr>
        <w:top w:val="none" w:sz="0" w:space="0" w:color="auto"/>
        <w:left w:val="none" w:sz="0" w:space="0" w:color="auto"/>
        <w:bottom w:val="none" w:sz="0" w:space="0" w:color="auto"/>
        <w:right w:val="none" w:sz="0" w:space="0" w:color="auto"/>
      </w:divBdr>
    </w:div>
    <w:div w:id="466633038">
      <w:bodyDiv w:val="1"/>
      <w:marLeft w:val="0"/>
      <w:marRight w:val="0"/>
      <w:marTop w:val="0"/>
      <w:marBottom w:val="0"/>
      <w:divBdr>
        <w:top w:val="none" w:sz="0" w:space="0" w:color="auto"/>
        <w:left w:val="none" w:sz="0" w:space="0" w:color="auto"/>
        <w:bottom w:val="none" w:sz="0" w:space="0" w:color="auto"/>
        <w:right w:val="none" w:sz="0" w:space="0" w:color="auto"/>
      </w:divBdr>
    </w:div>
    <w:div w:id="475418811">
      <w:bodyDiv w:val="1"/>
      <w:marLeft w:val="0"/>
      <w:marRight w:val="0"/>
      <w:marTop w:val="0"/>
      <w:marBottom w:val="0"/>
      <w:divBdr>
        <w:top w:val="none" w:sz="0" w:space="0" w:color="auto"/>
        <w:left w:val="none" w:sz="0" w:space="0" w:color="auto"/>
        <w:bottom w:val="none" w:sz="0" w:space="0" w:color="auto"/>
        <w:right w:val="none" w:sz="0" w:space="0" w:color="auto"/>
      </w:divBdr>
    </w:div>
    <w:div w:id="496381651">
      <w:bodyDiv w:val="1"/>
      <w:marLeft w:val="0"/>
      <w:marRight w:val="0"/>
      <w:marTop w:val="0"/>
      <w:marBottom w:val="0"/>
      <w:divBdr>
        <w:top w:val="none" w:sz="0" w:space="0" w:color="auto"/>
        <w:left w:val="none" w:sz="0" w:space="0" w:color="auto"/>
        <w:bottom w:val="none" w:sz="0" w:space="0" w:color="auto"/>
        <w:right w:val="none" w:sz="0" w:space="0" w:color="auto"/>
      </w:divBdr>
      <w:divsChild>
        <w:div w:id="329480834">
          <w:marLeft w:val="547"/>
          <w:marRight w:val="0"/>
          <w:marTop w:val="0"/>
          <w:marBottom w:val="0"/>
          <w:divBdr>
            <w:top w:val="none" w:sz="0" w:space="0" w:color="auto"/>
            <w:left w:val="none" w:sz="0" w:space="0" w:color="auto"/>
            <w:bottom w:val="none" w:sz="0" w:space="0" w:color="auto"/>
            <w:right w:val="none" w:sz="0" w:space="0" w:color="auto"/>
          </w:divBdr>
        </w:div>
        <w:div w:id="420948652">
          <w:marLeft w:val="547"/>
          <w:marRight w:val="0"/>
          <w:marTop w:val="0"/>
          <w:marBottom w:val="0"/>
          <w:divBdr>
            <w:top w:val="none" w:sz="0" w:space="0" w:color="auto"/>
            <w:left w:val="none" w:sz="0" w:space="0" w:color="auto"/>
            <w:bottom w:val="none" w:sz="0" w:space="0" w:color="auto"/>
            <w:right w:val="none" w:sz="0" w:space="0" w:color="auto"/>
          </w:divBdr>
        </w:div>
      </w:divsChild>
    </w:div>
    <w:div w:id="501051477">
      <w:bodyDiv w:val="1"/>
      <w:marLeft w:val="0"/>
      <w:marRight w:val="0"/>
      <w:marTop w:val="0"/>
      <w:marBottom w:val="0"/>
      <w:divBdr>
        <w:top w:val="none" w:sz="0" w:space="0" w:color="auto"/>
        <w:left w:val="none" w:sz="0" w:space="0" w:color="auto"/>
        <w:bottom w:val="none" w:sz="0" w:space="0" w:color="auto"/>
        <w:right w:val="none" w:sz="0" w:space="0" w:color="auto"/>
      </w:divBdr>
    </w:div>
    <w:div w:id="529878574">
      <w:bodyDiv w:val="1"/>
      <w:marLeft w:val="0"/>
      <w:marRight w:val="0"/>
      <w:marTop w:val="0"/>
      <w:marBottom w:val="0"/>
      <w:divBdr>
        <w:top w:val="none" w:sz="0" w:space="0" w:color="auto"/>
        <w:left w:val="none" w:sz="0" w:space="0" w:color="auto"/>
        <w:bottom w:val="none" w:sz="0" w:space="0" w:color="auto"/>
        <w:right w:val="none" w:sz="0" w:space="0" w:color="auto"/>
      </w:divBdr>
    </w:div>
    <w:div w:id="546718815">
      <w:bodyDiv w:val="1"/>
      <w:marLeft w:val="0"/>
      <w:marRight w:val="0"/>
      <w:marTop w:val="0"/>
      <w:marBottom w:val="0"/>
      <w:divBdr>
        <w:top w:val="none" w:sz="0" w:space="0" w:color="auto"/>
        <w:left w:val="none" w:sz="0" w:space="0" w:color="auto"/>
        <w:bottom w:val="none" w:sz="0" w:space="0" w:color="auto"/>
        <w:right w:val="none" w:sz="0" w:space="0" w:color="auto"/>
      </w:divBdr>
    </w:div>
    <w:div w:id="554121582">
      <w:bodyDiv w:val="1"/>
      <w:marLeft w:val="0"/>
      <w:marRight w:val="0"/>
      <w:marTop w:val="0"/>
      <w:marBottom w:val="0"/>
      <w:divBdr>
        <w:top w:val="none" w:sz="0" w:space="0" w:color="auto"/>
        <w:left w:val="none" w:sz="0" w:space="0" w:color="auto"/>
        <w:bottom w:val="none" w:sz="0" w:space="0" w:color="auto"/>
        <w:right w:val="none" w:sz="0" w:space="0" w:color="auto"/>
      </w:divBdr>
    </w:div>
    <w:div w:id="576087921">
      <w:bodyDiv w:val="1"/>
      <w:marLeft w:val="0"/>
      <w:marRight w:val="0"/>
      <w:marTop w:val="0"/>
      <w:marBottom w:val="0"/>
      <w:divBdr>
        <w:top w:val="none" w:sz="0" w:space="0" w:color="auto"/>
        <w:left w:val="none" w:sz="0" w:space="0" w:color="auto"/>
        <w:bottom w:val="none" w:sz="0" w:space="0" w:color="auto"/>
        <w:right w:val="none" w:sz="0" w:space="0" w:color="auto"/>
      </w:divBdr>
    </w:div>
    <w:div w:id="596596216">
      <w:bodyDiv w:val="1"/>
      <w:marLeft w:val="0"/>
      <w:marRight w:val="0"/>
      <w:marTop w:val="0"/>
      <w:marBottom w:val="0"/>
      <w:divBdr>
        <w:top w:val="none" w:sz="0" w:space="0" w:color="auto"/>
        <w:left w:val="none" w:sz="0" w:space="0" w:color="auto"/>
        <w:bottom w:val="none" w:sz="0" w:space="0" w:color="auto"/>
        <w:right w:val="none" w:sz="0" w:space="0" w:color="auto"/>
      </w:divBdr>
    </w:div>
    <w:div w:id="621957904">
      <w:bodyDiv w:val="1"/>
      <w:marLeft w:val="0"/>
      <w:marRight w:val="0"/>
      <w:marTop w:val="0"/>
      <w:marBottom w:val="0"/>
      <w:divBdr>
        <w:top w:val="none" w:sz="0" w:space="0" w:color="auto"/>
        <w:left w:val="none" w:sz="0" w:space="0" w:color="auto"/>
        <w:bottom w:val="none" w:sz="0" w:space="0" w:color="auto"/>
        <w:right w:val="none" w:sz="0" w:space="0" w:color="auto"/>
      </w:divBdr>
    </w:div>
    <w:div w:id="655190084">
      <w:bodyDiv w:val="1"/>
      <w:marLeft w:val="0"/>
      <w:marRight w:val="0"/>
      <w:marTop w:val="0"/>
      <w:marBottom w:val="0"/>
      <w:divBdr>
        <w:top w:val="none" w:sz="0" w:space="0" w:color="auto"/>
        <w:left w:val="none" w:sz="0" w:space="0" w:color="auto"/>
        <w:bottom w:val="none" w:sz="0" w:space="0" w:color="auto"/>
        <w:right w:val="none" w:sz="0" w:space="0" w:color="auto"/>
      </w:divBdr>
    </w:div>
    <w:div w:id="687103636">
      <w:bodyDiv w:val="1"/>
      <w:marLeft w:val="0"/>
      <w:marRight w:val="0"/>
      <w:marTop w:val="0"/>
      <w:marBottom w:val="0"/>
      <w:divBdr>
        <w:top w:val="none" w:sz="0" w:space="0" w:color="auto"/>
        <w:left w:val="none" w:sz="0" w:space="0" w:color="auto"/>
        <w:bottom w:val="none" w:sz="0" w:space="0" w:color="auto"/>
        <w:right w:val="none" w:sz="0" w:space="0" w:color="auto"/>
      </w:divBdr>
    </w:div>
    <w:div w:id="691688316">
      <w:bodyDiv w:val="1"/>
      <w:marLeft w:val="0"/>
      <w:marRight w:val="0"/>
      <w:marTop w:val="0"/>
      <w:marBottom w:val="0"/>
      <w:divBdr>
        <w:top w:val="none" w:sz="0" w:space="0" w:color="auto"/>
        <w:left w:val="none" w:sz="0" w:space="0" w:color="auto"/>
        <w:bottom w:val="none" w:sz="0" w:space="0" w:color="auto"/>
        <w:right w:val="none" w:sz="0" w:space="0" w:color="auto"/>
      </w:divBdr>
    </w:div>
    <w:div w:id="832529317">
      <w:bodyDiv w:val="1"/>
      <w:marLeft w:val="0"/>
      <w:marRight w:val="0"/>
      <w:marTop w:val="0"/>
      <w:marBottom w:val="0"/>
      <w:divBdr>
        <w:top w:val="none" w:sz="0" w:space="0" w:color="auto"/>
        <w:left w:val="none" w:sz="0" w:space="0" w:color="auto"/>
        <w:bottom w:val="none" w:sz="0" w:space="0" w:color="auto"/>
        <w:right w:val="none" w:sz="0" w:space="0" w:color="auto"/>
      </w:divBdr>
    </w:div>
    <w:div w:id="849294718">
      <w:bodyDiv w:val="1"/>
      <w:marLeft w:val="0"/>
      <w:marRight w:val="0"/>
      <w:marTop w:val="0"/>
      <w:marBottom w:val="0"/>
      <w:divBdr>
        <w:top w:val="none" w:sz="0" w:space="0" w:color="auto"/>
        <w:left w:val="none" w:sz="0" w:space="0" w:color="auto"/>
        <w:bottom w:val="none" w:sz="0" w:space="0" w:color="auto"/>
        <w:right w:val="none" w:sz="0" w:space="0" w:color="auto"/>
      </w:divBdr>
    </w:div>
    <w:div w:id="849610708">
      <w:bodyDiv w:val="1"/>
      <w:marLeft w:val="0"/>
      <w:marRight w:val="0"/>
      <w:marTop w:val="0"/>
      <w:marBottom w:val="0"/>
      <w:divBdr>
        <w:top w:val="none" w:sz="0" w:space="0" w:color="auto"/>
        <w:left w:val="none" w:sz="0" w:space="0" w:color="auto"/>
        <w:bottom w:val="none" w:sz="0" w:space="0" w:color="auto"/>
        <w:right w:val="none" w:sz="0" w:space="0" w:color="auto"/>
      </w:divBdr>
    </w:div>
    <w:div w:id="860975404">
      <w:bodyDiv w:val="1"/>
      <w:marLeft w:val="0"/>
      <w:marRight w:val="0"/>
      <w:marTop w:val="0"/>
      <w:marBottom w:val="0"/>
      <w:divBdr>
        <w:top w:val="none" w:sz="0" w:space="0" w:color="auto"/>
        <w:left w:val="none" w:sz="0" w:space="0" w:color="auto"/>
        <w:bottom w:val="none" w:sz="0" w:space="0" w:color="auto"/>
        <w:right w:val="none" w:sz="0" w:space="0" w:color="auto"/>
      </w:divBdr>
    </w:div>
    <w:div w:id="909460725">
      <w:bodyDiv w:val="1"/>
      <w:marLeft w:val="0"/>
      <w:marRight w:val="0"/>
      <w:marTop w:val="0"/>
      <w:marBottom w:val="0"/>
      <w:divBdr>
        <w:top w:val="none" w:sz="0" w:space="0" w:color="auto"/>
        <w:left w:val="none" w:sz="0" w:space="0" w:color="auto"/>
        <w:bottom w:val="none" w:sz="0" w:space="0" w:color="auto"/>
        <w:right w:val="none" w:sz="0" w:space="0" w:color="auto"/>
      </w:divBdr>
    </w:div>
    <w:div w:id="983775503">
      <w:bodyDiv w:val="1"/>
      <w:marLeft w:val="0"/>
      <w:marRight w:val="0"/>
      <w:marTop w:val="0"/>
      <w:marBottom w:val="0"/>
      <w:divBdr>
        <w:top w:val="none" w:sz="0" w:space="0" w:color="auto"/>
        <w:left w:val="none" w:sz="0" w:space="0" w:color="auto"/>
        <w:bottom w:val="none" w:sz="0" w:space="0" w:color="auto"/>
        <w:right w:val="none" w:sz="0" w:space="0" w:color="auto"/>
      </w:divBdr>
    </w:div>
    <w:div w:id="986125191">
      <w:bodyDiv w:val="1"/>
      <w:marLeft w:val="0"/>
      <w:marRight w:val="0"/>
      <w:marTop w:val="0"/>
      <w:marBottom w:val="0"/>
      <w:divBdr>
        <w:top w:val="none" w:sz="0" w:space="0" w:color="auto"/>
        <w:left w:val="none" w:sz="0" w:space="0" w:color="auto"/>
        <w:bottom w:val="none" w:sz="0" w:space="0" w:color="auto"/>
        <w:right w:val="none" w:sz="0" w:space="0" w:color="auto"/>
      </w:divBdr>
    </w:div>
    <w:div w:id="990211988">
      <w:bodyDiv w:val="1"/>
      <w:marLeft w:val="0"/>
      <w:marRight w:val="0"/>
      <w:marTop w:val="0"/>
      <w:marBottom w:val="0"/>
      <w:divBdr>
        <w:top w:val="none" w:sz="0" w:space="0" w:color="auto"/>
        <w:left w:val="none" w:sz="0" w:space="0" w:color="auto"/>
        <w:bottom w:val="none" w:sz="0" w:space="0" w:color="auto"/>
        <w:right w:val="none" w:sz="0" w:space="0" w:color="auto"/>
      </w:divBdr>
    </w:div>
    <w:div w:id="991954165">
      <w:bodyDiv w:val="1"/>
      <w:marLeft w:val="0"/>
      <w:marRight w:val="0"/>
      <w:marTop w:val="0"/>
      <w:marBottom w:val="0"/>
      <w:divBdr>
        <w:top w:val="none" w:sz="0" w:space="0" w:color="auto"/>
        <w:left w:val="none" w:sz="0" w:space="0" w:color="auto"/>
        <w:bottom w:val="none" w:sz="0" w:space="0" w:color="auto"/>
        <w:right w:val="none" w:sz="0" w:space="0" w:color="auto"/>
      </w:divBdr>
    </w:div>
    <w:div w:id="1005861534">
      <w:bodyDiv w:val="1"/>
      <w:marLeft w:val="0"/>
      <w:marRight w:val="0"/>
      <w:marTop w:val="0"/>
      <w:marBottom w:val="0"/>
      <w:divBdr>
        <w:top w:val="none" w:sz="0" w:space="0" w:color="auto"/>
        <w:left w:val="none" w:sz="0" w:space="0" w:color="auto"/>
        <w:bottom w:val="none" w:sz="0" w:space="0" w:color="auto"/>
        <w:right w:val="none" w:sz="0" w:space="0" w:color="auto"/>
      </w:divBdr>
    </w:div>
    <w:div w:id="1016805235">
      <w:bodyDiv w:val="1"/>
      <w:marLeft w:val="0"/>
      <w:marRight w:val="0"/>
      <w:marTop w:val="0"/>
      <w:marBottom w:val="0"/>
      <w:divBdr>
        <w:top w:val="none" w:sz="0" w:space="0" w:color="auto"/>
        <w:left w:val="none" w:sz="0" w:space="0" w:color="auto"/>
        <w:bottom w:val="none" w:sz="0" w:space="0" w:color="auto"/>
        <w:right w:val="none" w:sz="0" w:space="0" w:color="auto"/>
      </w:divBdr>
    </w:div>
    <w:div w:id="1042289683">
      <w:bodyDiv w:val="1"/>
      <w:marLeft w:val="0"/>
      <w:marRight w:val="0"/>
      <w:marTop w:val="0"/>
      <w:marBottom w:val="0"/>
      <w:divBdr>
        <w:top w:val="none" w:sz="0" w:space="0" w:color="auto"/>
        <w:left w:val="none" w:sz="0" w:space="0" w:color="auto"/>
        <w:bottom w:val="none" w:sz="0" w:space="0" w:color="auto"/>
        <w:right w:val="none" w:sz="0" w:space="0" w:color="auto"/>
      </w:divBdr>
    </w:div>
    <w:div w:id="1060977050">
      <w:bodyDiv w:val="1"/>
      <w:marLeft w:val="0"/>
      <w:marRight w:val="0"/>
      <w:marTop w:val="0"/>
      <w:marBottom w:val="0"/>
      <w:divBdr>
        <w:top w:val="none" w:sz="0" w:space="0" w:color="auto"/>
        <w:left w:val="none" w:sz="0" w:space="0" w:color="auto"/>
        <w:bottom w:val="none" w:sz="0" w:space="0" w:color="auto"/>
        <w:right w:val="none" w:sz="0" w:space="0" w:color="auto"/>
      </w:divBdr>
    </w:div>
    <w:div w:id="1068381203">
      <w:bodyDiv w:val="1"/>
      <w:marLeft w:val="0"/>
      <w:marRight w:val="0"/>
      <w:marTop w:val="0"/>
      <w:marBottom w:val="0"/>
      <w:divBdr>
        <w:top w:val="none" w:sz="0" w:space="0" w:color="auto"/>
        <w:left w:val="none" w:sz="0" w:space="0" w:color="auto"/>
        <w:bottom w:val="none" w:sz="0" w:space="0" w:color="auto"/>
        <w:right w:val="none" w:sz="0" w:space="0" w:color="auto"/>
      </w:divBdr>
    </w:div>
    <w:div w:id="1091315393">
      <w:bodyDiv w:val="1"/>
      <w:marLeft w:val="0"/>
      <w:marRight w:val="0"/>
      <w:marTop w:val="0"/>
      <w:marBottom w:val="0"/>
      <w:divBdr>
        <w:top w:val="none" w:sz="0" w:space="0" w:color="auto"/>
        <w:left w:val="none" w:sz="0" w:space="0" w:color="auto"/>
        <w:bottom w:val="none" w:sz="0" w:space="0" w:color="auto"/>
        <w:right w:val="none" w:sz="0" w:space="0" w:color="auto"/>
      </w:divBdr>
    </w:div>
    <w:div w:id="1118719079">
      <w:bodyDiv w:val="1"/>
      <w:marLeft w:val="0"/>
      <w:marRight w:val="0"/>
      <w:marTop w:val="0"/>
      <w:marBottom w:val="0"/>
      <w:divBdr>
        <w:top w:val="none" w:sz="0" w:space="0" w:color="auto"/>
        <w:left w:val="none" w:sz="0" w:space="0" w:color="auto"/>
        <w:bottom w:val="none" w:sz="0" w:space="0" w:color="auto"/>
        <w:right w:val="none" w:sz="0" w:space="0" w:color="auto"/>
      </w:divBdr>
    </w:div>
    <w:div w:id="1132285133">
      <w:bodyDiv w:val="1"/>
      <w:marLeft w:val="0"/>
      <w:marRight w:val="0"/>
      <w:marTop w:val="0"/>
      <w:marBottom w:val="0"/>
      <w:divBdr>
        <w:top w:val="none" w:sz="0" w:space="0" w:color="auto"/>
        <w:left w:val="none" w:sz="0" w:space="0" w:color="auto"/>
        <w:bottom w:val="none" w:sz="0" w:space="0" w:color="auto"/>
        <w:right w:val="none" w:sz="0" w:space="0" w:color="auto"/>
      </w:divBdr>
    </w:div>
    <w:div w:id="1186014555">
      <w:bodyDiv w:val="1"/>
      <w:marLeft w:val="0"/>
      <w:marRight w:val="0"/>
      <w:marTop w:val="0"/>
      <w:marBottom w:val="0"/>
      <w:divBdr>
        <w:top w:val="none" w:sz="0" w:space="0" w:color="auto"/>
        <w:left w:val="none" w:sz="0" w:space="0" w:color="auto"/>
        <w:bottom w:val="none" w:sz="0" w:space="0" w:color="auto"/>
        <w:right w:val="none" w:sz="0" w:space="0" w:color="auto"/>
      </w:divBdr>
    </w:div>
    <w:div w:id="1201356543">
      <w:bodyDiv w:val="1"/>
      <w:marLeft w:val="0"/>
      <w:marRight w:val="0"/>
      <w:marTop w:val="0"/>
      <w:marBottom w:val="0"/>
      <w:divBdr>
        <w:top w:val="none" w:sz="0" w:space="0" w:color="auto"/>
        <w:left w:val="none" w:sz="0" w:space="0" w:color="auto"/>
        <w:bottom w:val="none" w:sz="0" w:space="0" w:color="auto"/>
        <w:right w:val="none" w:sz="0" w:space="0" w:color="auto"/>
      </w:divBdr>
    </w:div>
    <w:div w:id="1231229114">
      <w:bodyDiv w:val="1"/>
      <w:marLeft w:val="0"/>
      <w:marRight w:val="0"/>
      <w:marTop w:val="0"/>
      <w:marBottom w:val="0"/>
      <w:divBdr>
        <w:top w:val="none" w:sz="0" w:space="0" w:color="auto"/>
        <w:left w:val="none" w:sz="0" w:space="0" w:color="auto"/>
        <w:bottom w:val="none" w:sz="0" w:space="0" w:color="auto"/>
        <w:right w:val="none" w:sz="0" w:space="0" w:color="auto"/>
      </w:divBdr>
    </w:div>
    <w:div w:id="1242988228">
      <w:bodyDiv w:val="1"/>
      <w:marLeft w:val="0"/>
      <w:marRight w:val="0"/>
      <w:marTop w:val="0"/>
      <w:marBottom w:val="0"/>
      <w:divBdr>
        <w:top w:val="none" w:sz="0" w:space="0" w:color="auto"/>
        <w:left w:val="none" w:sz="0" w:space="0" w:color="auto"/>
        <w:bottom w:val="none" w:sz="0" w:space="0" w:color="auto"/>
        <w:right w:val="none" w:sz="0" w:space="0" w:color="auto"/>
      </w:divBdr>
    </w:div>
    <w:div w:id="1273392124">
      <w:bodyDiv w:val="1"/>
      <w:marLeft w:val="0"/>
      <w:marRight w:val="0"/>
      <w:marTop w:val="0"/>
      <w:marBottom w:val="0"/>
      <w:divBdr>
        <w:top w:val="none" w:sz="0" w:space="0" w:color="auto"/>
        <w:left w:val="none" w:sz="0" w:space="0" w:color="auto"/>
        <w:bottom w:val="none" w:sz="0" w:space="0" w:color="auto"/>
        <w:right w:val="none" w:sz="0" w:space="0" w:color="auto"/>
      </w:divBdr>
    </w:div>
    <w:div w:id="1291671656">
      <w:bodyDiv w:val="1"/>
      <w:marLeft w:val="0"/>
      <w:marRight w:val="0"/>
      <w:marTop w:val="0"/>
      <w:marBottom w:val="0"/>
      <w:divBdr>
        <w:top w:val="none" w:sz="0" w:space="0" w:color="auto"/>
        <w:left w:val="none" w:sz="0" w:space="0" w:color="auto"/>
        <w:bottom w:val="none" w:sz="0" w:space="0" w:color="auto"/>
        <w:right w:val="none" w:sz="0" w:space="0" w:color="auto"/>
      </w:divBdr>
    </w:div>
    <w:div w:id="1302274518">
      <w:bodyDiv w:val="1"/>
      <w:marLeft w:val="0"/>
      <w:marRight w:val="0"/>
      <w:marTop w:val="0"/>
      <w:marBottom w:val="0"/>
      <w:divBdr>
        <w:top w:val="none" w:sz="0" w:space="0" w:color="auto"/>
        <w:left w:val="none" w:sz="0" w:space="0" w:color="auto"/>
        <w:bottom w:val="none" w:sz="0" w:space="0" w:color="auto"/>
        <w:right w:val="none" w:sz="0" w:space="0" w:color="auto"/>
      </w:divBdr>
    </w:div>
    <w:div w:id="1313293885">
      <w:bodyDiv w:val="1"/>
      <w:marLeft w:val="0"/>
      <w:marRight w:val="0"/>
      <w:marTop w:val="0"/>
      <w:marBottom w:val="0"/>
      <w:divBdr>
        <w:top w:val="none" w:sz="0" w:space="0" w:color="auto"/>
        <w:left w:val="none" w:sz="0" w:space="0" w:color="auto"/>
        <w:bottom w:val="none" w:sz="0" w:space="0" w:color="auto"/>
        <w:right w:val="none" w:sz="0" w:space="0" w:color="auto"/>
      </w:divBdr>
    </w:div>
    <w:div w:id="1314069570">
      <w:bodyDiv w:val="1"/>
      <w:marLeft w:val="0"/>
      <w:marRight w:val="0"/>
      <w:marTop w:val="0"/>
      <w:marBottom w:val="0"/>
      <w:divBdr>
        <w:top w:val="none" w:sz="0" w:space="0" w:color="auto"/>
        <w:left w:val="none" w:sz="0" w:space="0" w:color="auto"/>
        <w:bottom w:val="none" w:sz="0" w:space="0" w:color="auto"/>
        <w:right w:val="none" w:sz="0" w:space="0" w:color="auto"/>
      </w:divBdr>
    </w:div>
    <w:div w:id="1318999654">
      <w:bodyDiv w:val="1"/>
      <w:marLeft w:val="0"/>
      <w:marRight w:val="0"/>
      <w:marTop w:val="0"/>
      <w:marBottom w:val="0"/>
      <w:divBdr>
        <w:top w:val="none" w:sz="0" w:space="0" w:color="auto"/>
        <w:left w:val="none" w:sz="0" w:space="0" w:color="auto"/>
        <w:bottom w:val="none" w:sz="0" w:space="0" w:color="auto"/>
        <w:right w:val="none" w:sz="0" w:space="0" w:color="auto"/>
      </w:divBdr>
    </w:div>
    <w:div w:id="1448937158">
      <w:bodyDiv w:val="1"/>
      <w:marLeft w:val="0"/>
      <w:marRight w:val="0"/>
      <w:marTop w:val="0"/>
      <w:marBottom w:val="0"/>
      <w:divBdr>
        <w:top w:val="none" w:sz="0" w:space="0" w:color="auto"/>
        <w:left w:val="none" w:sz="0" w:space="0" w:color="auto"/>
        <w:bottom w:val="none" w:sz="0" w:space="0" w:color="auto"/>
        <w:right w:val="none" w:sz="0" w:space="0" w:color="auto"/>
      </w:divBdr>
    </w:div>
    <w:div w:id="1469712290">
      <w:bodyDiv w:val="1"/>
      <w:marLeft w:val="0"/>
      <w:marRight w:val="0"/>
      <w:marTop w:val="0"/>
      <w:marBottom w:val="0"/>
      <w:divBdr>
        <w:top w:val="none" w:sz="0" w:space="0" w:color="auto"/>
        <w:left w:val="none" w:sz="0" w:space="0" w:color="auto"/>
        <w:bottom w:val="none" w:sz="0" w:space="0" w:color="auto"/>
        <w:right w:val="none" w:sz="0" w:space="0" w:color="auto"/>
      </w:divBdr>
    </w:div>
    <w:div w:id="1472483915">
      <w:bodyDiv w:val="1"/>
      <w:marLeft w:val="0"/>
      <w:marRight w:val="0"/>
      <w:marTop w:val="0"/>
      <w:marBottom w:val="0"/>
      <w:divBdr>
        <w:top w:val="none" w:sz="0" w:space="0" w:color="auto"/>
        <w:left w:val="none" w:sz="0" w:space="0" w:color="auto"/>
        <w:bottom w:val="none" w:sz="0" w:space="0" w:color="auto"/>
        <w:right w:val="none" w:sz="0" w:space="0" w:color="auto"/>
      </w:divBdr>
    </w:div>
    <w:div w:id="1501507888">
      <w:bodyDiv w:val="1"/>
      <w:marLeft w:val="0"/>
      <w:marRight w:val="0"/>
      <w:marTop w:val="0"/>
      <w:marBottom w:val="0"/>
      <w:divBdr>
        <w:top w:val="none" w:sz="0" w:space="0" w:color="auto"/>
        <w:left w:val="none" w:sz="0" w:space="0" w:color="auto"/>
        <w:bottom w:val="none" w:sz="0" w:space="0" w:color="auto"/>
        <w:right w:val="none" w:sz="0" w:space="0" w:color="auto"/>
      </w:divBdr>
    </w:div>
    <w:div w:id="1526138562">
      <w:bodyDiv w:val="1"/>
      <w:marLeft w:val="0"/>
      <w:marRight w:val="0"/>
      <w:marTop w:val="0"/>
      <w:marBottom w:val="0"/>
      <w:divBdr>
        <w:top w:val="none" w:sz="0" w:space="0" w:color="auto"/>
        <w:left w:val="none" w:sz="0" w:space="0" w:color="auto"/>
        <w:bottom w:val="none" w:sz="0" w:space="0" w:color="auto"/>
        <w:right w:val="none" w:sz="0" w:space="0" w:color="auto"/>
      </w:divBdr>
    </w:div>
    <w:div w:id="1537038334">
      <w:bodyDiv w:val="1"/>
      <w:marLeft w:val="0"/>
      <w:marRight w:val="0"/>
      <w:marTop w:val="0"/>
      <w:marBottom w:val="0"/>
      <w:divBdr>
        <w:top w:val="none" w:sz="0" w:space="0" w:color="auto"/>
        <w:left w:val="none" w:sz="0" w:space="0" w:color="auto"/>
        <w:bottom w:val="none" w:sz="0" w:space="0" w:color="auto"/>
        <w:right w:val="none" w:sz="0" w:space="0" w:color="auto"/>
      </w:divBdr>
    </w:div>
    <w:div w:id="1555702025">
      <w:bodyDiv w:val="1"/>
      <w:marLeft w:val="0"/>
      <w:marRight w:val="0"/>
      <w:marTop w:val="0"/>
      <w:marBottom w:val="0"/>
      <w:divBdr>
        <w:top w:val="none" w:sz="0" w:space="0" w:color="auto"/>
        <w:left w:val="none" w:sz="0" w:space="0" w:color="auto"/>
        <w:bottom w:val="none" w:sz="0" w:space="0" w:color="auto"/>
        <w:right w:val="none" w:sz="0" w:space="0" w:color="auto"/>
      </w:divBdr>
    </w:div>
    <w:div w:id="1557470779">
      <w:bodyDiv w:val="1"/>
      <w:marLeft w:val="0"/>
      <w:marRight w:val="0"/>
      <w:marTop w:val="0"/>
      <w:marBottom w:val="0"/>
      <w:divBdr>
        <w:top w:val="none" w:sz="0" w:space="0" w:color="auto"/>
        <w:left w:val="none" w:sz="0" w:space="0" w:color="auto"/>
        <w:bottom w:val="none" w:sz="0" w:space="0" w:color="auto"/>
        <w:right w:val="none" w:sz="0" w:space="0" w:color="auto"/>
      </w:divBdr>
    </w:div>
    <w:div w:id="1585988034">
      <w:bodyDiv w:val="1"/>
      <w:marLeft w:val="0"/>
      <w:marRight w:val="0"/>
      <w:marTop w:val="0"/>
      <w:marBottom w:val="0"/>
      <w:divBdr>
        <w:top w:val="none" w:sz="0" w:space="0" w:color="auto"/>
        <w:left w:val="none" w:sz="0" w:space="0" w:color="auto"/>
        <w:bottom w:val="none" w:sz="0" w:space="0" w:color="auto"/>
        <w:right w:val="none" w:sz="0" w:space="0" w:color="auto"/>
      </w:divBdr>
    </w:div>
    <w:div w:id="1602101279">
      <w:bodyDiv w:val="1"/>
      <w:marLeft w:val="0"/>
      <w:marRight w:val="0"/>
      <w:marTop w:val="0"/>
      <w:marBottom w:val="0"/>
      <w:divBdr>
        <w:top w:val="none" w:sz="0" w:space="0" w:color="auto"/>
        <w:left w:val="none" w:sz="0" w:space="0" w:color="auto"/>
        <w:bottom w:val="none" w:sz="0" w:space="0" w:color="auto"/>
        <w:right w:val="none" w:sz="0" w:space="0" w:color="auto"/>
      </w:divBdr>
    </w:div>
    <w:div w:id="1613709475">
      <w:bodyDiv w:val="1"/>
      <w:marLeft w:val="0"/>
      <w:marRight w:val="0"/>
      <w:marTop w:val="0"/>
      <w:marBottom w:val="0"/>
      <w:divBdr>
        <w:top w:val="none" w:sz="0" w:space="0" w:color="auto"/>
        <w:left w:val="none" w:sz="0" w:space="0" w:color="auto"/>
        <w:bottom w:val="none" w:sz="0" w:space="0" w:color="auto"/>
        <w:right w:val="none" w:sz="0" w:space="0" w:color="auto"/>
      </w:divBdr>
    </w:div>
    <w:div w:id="1638026853">
      <w:bodyDiv w:val="1"/>
      <w:marLeft w:val="0"/>
      <w:marRight w:val="0"/>
      <w:marTop w:val="0"/>
      <w:marBottom w:val="0"/>
      <w:divBdr>
        <w:top w:val="none" w:sz="0" w:space="0" w:color="auto"/>
        <w:left w:val="none" w:sz="0" w:space="0" w:color="auto"/>
        <w:bottom w:val="none" w:sz="0" w:space="0" w:color="auto"/>
        <w:right w:val="none" w:sz="0" w:space="0" w:color="auto"/>
      </w:divBdr>
    </w:div>
    <w:div w:id="1654672795">
      <w:bodyDiv w:val="1"/>
      <w:marLeft w:val="0"/>
      <w:marRight w:val="0"/>
      <w:marTop w:val="0"/>
      <w:marBottom w:val="0"/>
      <w:divBdr>
        <w:top w:val="none" w:sz="0" w:space="0" w:color="auto"/>
        <w:left w:val="none" w:sz="0" w:space="0" w:color="auto"/>
        <w:bottom w:val="none" w:sz="0" w:space="0" w:color="auto"/>
        <w:right w:val="none" w:sz="0" w:space="0" w:color="auto"/>
      </w:divBdr>
    </w:div>
    <w:div w:id="1670718891">
      <w:bodyDiv w:val="1"/>
      <w:marLeft w:val="0"/>
      <w:marRight w:val="0"/>
      <w:marTop w:val="0"/>
      <w:marBottom w:val="0"/>
      <w:divBdr>
        <w:top w:val="none" w:sz="0" w:space="0" w:color="auto"/>
        <w:left w:val="none" w:sz="0" w:space="0" w:color="auto"/>
        <w:bottom w:val="none" w:sz="0" w:space="0" w:color="auto"/>
        <w:right w:val="none" w:sz="0" w:space="0" w:color="auto"/>
      </w:divBdr>
    </w:div>
    <w:div w:id="1730110104">
      <w:bodyDiv w:val="1"/>
      <w:marLeft w:val="0"/>
      <w:marRight w:val="0"/>
      <w:marTop w:val="0"/>
      <w:marBottom w:val="0"/>
      <w:divBdr>
        <w:top w:val="none" w:sz="0" w:space="0" w:color="auto"/>
        <w:left w:val="none" w:sz="0" w:space="0" w:color="auto"/>
        <w:bottom w:val="none" w:sz="0" w:space="0" w:color="auto"/>
        <w:right w:val="none" w:sz="0" w:space="0" w:color="auto"/>
      </w:divBdr>
    </w:div>
    <w:div w:id="1745761823">
      <w:bodyDiv w:val="1"/>
      <w:marLeft w:val="0"/>
      <w:marRight w:val="0"/>
      <w:marTop w:val="0"/>
      <w:marBottom w:val="0"/>
      <w:divBdr>
        <w:top w:val="none" w:sz="0" w:space="0" w:color="auto"/>
        <w:left w:val="none" w:sz="0" w:space="0" w:color="auto"/>
        <w:bottom w:val="none" w:sz="0" w:space="0" w:color="auto"/>
        <w:right w:val="none" w:sz="0" w:space="0" w:color="auto"/>
      </w:divBdr>
    </w:div>
    <w:div w:id="1750424288">
      <w:bodyDiv w:val="1"/>
      <w:marLeft w:val="0"/>
      <w:marRight w:val="0"/>
      <w:marTop w:val="0"/>
      <w:marBottom w:val="0"/>
      <w:divBdr>
        <w:top w:val="none" w:sz="0" w:space="0" w:color="auto"/>
        <w:left w:val="none" w:sz="0" w:space="0" w:color="auto"/>
        <w:bottom w:val="none" w:sz="0" w:space="0" w:color="auto"/>
        <w:right w:val="none" w:sz="0" w:space="0" w:color="auto"/>
      </w:divBdr>
    </w:div>
    <w:div w:id="1800880523">
      <w:bodyDiv w:val="1"/>
      <w:marLeft w:val="0"/>
      <w:marRight w:val="0"/>
      <w:marTop w:val="0"/>
      <w:marBottom w:val="0"/>
      <w:divBdr>
        <w:top w:val="none" w:sz="0" w:space="0" w:color="auto"/>
        <w:left w:val="none" w:sz="0" w:space="0" w:color="auto"/>
        <w:bottom w:val="none" w:sz="0" w:space="0" w:color="auto"/>
        <w:right w:val="none" w:sz="0" w:space="0" w:color="auto"/>
      </w:divBdr>
    </w:div>
    <w:div w:id="1858077312">
      <w:bodyDiv w:val="1"/>
      <w:marLeft w:val="0"/>
      <w:marRight w:val="0"/>
      <w:marTop w:val="0"/>
      <w:marBottom w:val="0"/>
      <w:divBdr>
        <w:top w:val="none" w:sz="0" w:space="0" w:color="auto"/>
        <w:left w:val="none" w:sz="0" w:space="0" w:color="auto"/>
        <w:bottom w:val="none" w:sz="0" w:space="0" w:color="auto"/>
        <w:right w:val="none" w:sz="0" w:space="0" w:color="auto"/>
      </w:divBdr>
    </w:div>
    <w:div w:id="1866169266">
      <w:bodyDiv w:val="1"/>
      <w:marLeft w:val="0"/>
      <w:marRight w:val="0"/>
      <w:marTop w:val="0"/>
      <w:marBottom w:val="0"/>
      <w:divBdr>
        <w:top w:val="none" w:sz="0" w:space="0" w:color="auto"/>
        <w:left w:val="none" w:sz="0" w:space="0" w:color="auto"/>
        <w:bottom w:val="none" w:sz="0" w:space="0" w:color="auto"/>
        <w:right w:val="none" w:sz="0" w:space="0" w:color="auto"/>
      </w:divBdr>
    </w:div>
    <w:div w:id="1870139226">
      <w:bodyDiv w:val="1"/>
      <w:marLeft w:val="0"/>
      <w:marRight w:val="0"/>
      <w:marTop w:val="0"/>
      <w:marBottom w:val="0"/>
      <w:divBdr>
        <w:top w:val="none" w:sz="0" w:space="0" w:color="auto"/>
        <w:left w:val="none" w:sz="0" w:space="0" w:color="auto"/>
        <w:bottom w:val="none" w:sz="0" w:space="0" w:color="auto"/>
        <w:right w:val="none" w:sz="0" w:space="0" w:color="auto"/>
      </w:divBdr>
    </w:div>
    <w:div w:id="1879512588">
      <w:bodyDiv w:val="1"/>
      <w:marLeft w:val="0"/>
      <w:marRight w:val="0"/>
      <w:marTop w:val="0"/>
      <w:marBottom w:val="0"/>
      <w:divBdr>
        <w:top w:val="none" w:sz="0" w:space="0" w:color="auto"/>
        <w:left w:val="none" w:sz="0" w:space="0" w:color="auto"/>
        <w:bottom w:val="none" w:sz="0" w:space="0" w:color="auto"/>
        <w:right w:val="none" w:sz="0" w:space="0" w:color="auto"/>
      </w:divBdr>
      <w:divsChild>
        <w:div w:id="142285068">
          <w:marLeft w:val="547"/>
          <w:marRight w:val="0"/>
          <w:marTop w:val="0"/>
          <w:marBottom w:val="0"/>
          <w:divBdr>
            <w:top w:val="none" w:sz="0" w:space="0" w:color="auto"/>
            <w:left w:val="none" w:sz="0" w:space="0" w:color="auto"/>
            <w:bottom w:val="none" w:sz="0" w:space="0" w:color="auto"/>
            <w:right w:val="none" w:sz="0" w:space="0" w:color="auto"/>
          </w:divBdr>
        </w:div>
        <w:div w:id="609043519">
          <w:marLeft w:val="547"/>
          <w:marRight w:val="0"/>
          <w:marTop w:val="0"/>
          <w:marBottom w:val="0"/>
          <w:divBdr>
            <w:top w:val="none" w:sz="0" w:space="0" w:color="auto"/>
            <w:left w:val="none" w:sz="0" w:space="0" w:color="auto"/>
            <w:bottom w:val="none" w:sz="0" w:space="0" w:color="auto"/>
            <w:right w:val="none" w:sz="0" w:space="0" w:color="auto"/>
          </w:divBdr>
        </w:div>
      </w:divsChild>
    </w:div>
    <w:div w:id="1883978597">
      <w:bodyDiv w:val="1"/>
      <w:marLeft w:val="0"/>
      <w:marRight w:val="0"/>
      <w:marTop w:val="0"/>
      <w:marBottom w:val="0"/>
      <w:divBdr>
        <w:top w:val="none" w:sz="0" w:space="0" w:color="auto"/>
        <w:left w:val="none" w:sz="0" w:space="0" w:color="auto"/>
        <w:bottom w:val="none" w:sz="0" w:space="0" w:color="auto"/>
        <w:right w:val="none" w:sz="0" w:space="0" w:color="auto"/>
      </w:divBdr>
    </w:div>
    <w:div w:id="1918250617">
      <w:bodyDiv w:val="1"/>
      <w:marLeft w:val="0"/>
      <w:marRight w:val="0"/>
      <w:marTop w:val="0"/>
      <w:marBottom w:val="0"/>
      <w:divBdr>
        <w:top w:val="none" w:sz="0" w:space="0" w:color="auto"/>
        <w:left w:val="none" w:sz="0" w:space="0" w:color="auto"/>
        <w:bottom w:val="none" w:sz="0" w:space="0" w:color="auto"/>
        <w:right w:val="none" w:sz="0" w:space="0" w:color="auto"/>
      </w:divBdr>
    </w:div>
    <w:div w:id="1918317955">
      <w:bodyDiv w:val="1"/>
      <w:marLeft w:val="0"/>
      <w:marRight w:val="0"/>
      <w:marTop w:val="0"/>
      <w:marBottom w:val="0"/>
      <w:divBdr>
        <w:top w:val="none" w:sz="0" w:space="0" w:color="auto"/>
        <w:left w:val="none" w:sz="0" w:space="0" w:color="auto"/>
        <w:bottom w:val="none" w:sz="0" w:space="0" w:color="auto"/>
        <w:right w:val="none" w:sz="0" w:space="0" w:color="auto"/>
      </w:divBdr>
    </w:div>
    <w:div w:id="1939563742">
      <w:bodyDiv w:val="1"/>
      <w:marLeft w:val="0"/>
      <w:marRight w:val="0"/>
      <w:marTop w:val="0"/>
      <w:marBottom w:val="0"/>
      <w:divBdr>
        <w:top w:val="none" w:sz="0" w:space="0" w:color="auto"/>
        <w:left w:val="none" w:sz="0" w:space="0" w:color="auto"/>
        <w:bottom w:val="none" w:sz="0" w:space="0" w:color="auto"/>
        <w:right w:val="none" w:sz="0" w:space="0" w:color="auto"/>
      </w:divBdr>
    </w:div>
    <w:div w:id="1940525324">
      <w:bodyDiv w:val="1"/>
      <w:marLeft w:val="0"/>
      <w:marRight w:val="0"/>
      <w:marTop w:val="0"/>
      <w:marBottom w:val="0"/>
      <w:divBdr>
        <w:top w:val="none" w:sz="0" w:space="0" w:color="auto"/>
        <w:left w:val="none" w:sz="0" w:space="0" w:color="auto"/>
        <w:bottom w:val="none" w:sz="0" w:space="0" w:color="auto"/>
        <w:right w:val="none" w:sz="0" w:space="0" w:color="auto"/>
      </w:divBdr>
    </w:div>
    <w:div w:id="1945533415">
      <w:bodyDiv w:val="1"/>
      <w:marLeft w:val="0"/>
      <w:marRight w:val="0"/>
      <w:marTop w:val="0"/>
      <w:marBottom w:val="0"/>
      <w:divBdr>
        <w:top w:val="none" w:sz="0" w:space="0" w:color="auto"/>
        <w:left w:val="none" w:sz="0" w:space="0" w:color="auto"/>
        <w:bottom w:val="none" w:sz="0" w:space="0" w:color="auto"/>
        <w:right w:val="none" w:sz="0" w:space="0" w:color="auto"/>
      </w:divBdr>
    </w:div>
    <w:div w:id="1968781151">
      <w:bodyDiv w:val="1"/>
      <w:marLeft w:val="0"/>
      <w:marRight w:val="0"/>
      <w:marTop w:val="0"/>
      <w:marBottom w:val="0"/>
      <w:divBdr>
        <w:top w:val="none" w:sz="0" w:space="0" w:color="auto"/>
        <w:left w:val="none" w:sz="0" w:space="0" w:color="auto"/>
        <w:bottom w:val="none" w:sz="0" w:space="0" w:color="auto"/>
        <w:right w:val="none" w:sz="0" w:space="0" w:color="auto"/>
      </w:divBdr>
    </w:div>
    <w:div w:id="1997296899">
      <w:bodyDiv w:val="1"/>
      <w:marLeft w:val="0"/>
      <w:marRight w:val="0"/>
      <w:marTop w:val="0"/>
      <w:marBottom w:val="0"/>
      <w:divBdr>
        <w:top w:val="none" w:sz="0" w:space="0" w:color="auto"/>
        <w:left w:val="none" w:sz="0" w:space="0" w:color="auto"/>
        <w:bottom w:val="none" w:sz="0" w:space="0" w:color="auto"/>
        <w:right w:val="none" w:sz="0" w:space="0" w:color="auto"/>
      </w:divBdr>
    </w:div>
    <w:div w:id="1998414593">
      <w:bodyDiv w:val="1"/>
      <w:marLeft w:val="0"/>
      <w:marRight w:val="0"/>
      <w:marTop w:val="0"/>
      <w:marBottom w:val="0"/>
      <w:divBdr>
        <w:top w:val="none" w:sz="0" w:space="0" w:color="auto"/>
        <w:left w:val="none" w:sz="0" w:space="0" w:color="auto"/>
        <w:bottom w:val="none" w:sz="0" w:space="0" w:color="auto"/>
        <w:right w:val="none" w:sz="0" w:space="0" w:color="auto"/>
      </w:divBdr>
    </w:div>
    <w:div w:id="2042897617">
      <w:bodyDiv w:val="1"/>
      <w:marLeft w:val="0"/>
      <w:marRight w:val="0"/>
      <w:marTop w:val="0"/>
      <w:marBottom w:val="0"/>
      <w:divBdr>
        <w:top w:val="none" w:sz="0" w:space="0" w:color="auto"/>
        <w:left w:val="none" w:sz="0" w:space="0" w:color="auto"/>
        <w:bottom w:val="none" w:sz="0" w:space="0" w:color="auto"/>
        <w:right w:val="none" w:sz="0" w:space="0" w:color="auto"/>
      </w:divBdr>
    </w:div>
    <w:div w:id="2096584508">
      <w:bodyDiv w:val="1"/>
      <w:marLeft w:val="0"/>
      <w:marRight w:val="0"/>
      <w:marTop w:val="0"/>
      <w:marBottom w:val="0"/>
      <w:divBdr>
        <w:top w:val="none" w:sz="0" w:space="0" w:color="auto"/>
        <w:left w:val="none" w:sz="0" w:space="0" w:color="auto"/>
        <w:bottom w:val="none" w:sz="0" w:space="0" w:color="auto"/>
        <w:right w:val="none" w:sz="0" w:space="0" w:color="auto"/>
      </w:divBdr>
    </w:div>
    <w:div w:id="2115129179">
      <w:bodyDiv w:val="1"/>
      <w:marLeft w:val="0"/>
      <w:marRight w:val="0"/>
      <w:marTop w:val="0"/>
      <w:marBottom w:val="0"/>
      <w:divBdr>
        <w:top w:val="none" w:sz="0" w:space="0" w:color="auto"/>
        <w:left w:val="none" w:sz="0" w:space="0" w:color="auto"/>
        <w:bottom w:val="none" w:sz="0" w:space="0" w:color="auto"/>
        <w:right w:val="none" w:sz="0" w:space="0" w:color="auto"/>
      </w:divBdr>
    </w:div>
    <w:div w:id="2117483705">
      <w:bodyDiv w:val="1"/>
      <w:marLeft w:val="0"/>
      <w:marRight w:val="0"/>
      <w:marTop w:val="0"/>
      <w:marBottom w:val="0"/>
      <w:divBdr>
        <w:top w:val="none" w:sz="0" w:space="0" w:color="auto"/>
        <w:left w:val="none" w:sz="0" w:space="0" w:color="auto"/>
        <w:bottom w:val="none" w:sz="0" w:space="0" w:color="auto"/>
        <w:right w:val="none" w:sz="0" w:space="0" w:color="auto"/>
      </w:divBdr>
    </w:div>
    <w:div w:id="2130080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microsoft.com/office/2007/relationships/diagramDrawing" Target="diagrams/drawing1.xml"/><Relationship Id="rId26" Type="http://schemas.openxmlformats.org/officeDocument/2006/relationships/hyperlink" Target="https://www.fedcourt.gov.au/pjsi/resources/online-learning" TargetMode="External"/><Relationship Id="rId39" Type="http://schemas.openxmlformats.org/officeDocument/2006/relationships/diagramQuickStyle" Target="diagrams/quickStyle2.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3.xml"/><Relationship Id="rId42" Type="http://schemas.openxmlformats.org/officeDocument/2006/relationships/header" Target="header6.xml"/><Relationship Id="rId47" Type="http://schemas.openxmlformats.org/officeDocument/2006/relationships/footer" Target="footer7.xml"/><Relationship Id="rId50"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Colors" Target="diagrams/colors1.xml"/><Relationship Id="rId25" Type="http://schemas.openxmlformats.org/officeDocument/2006/relationships/footer" Target="footer2.xml"/><Relationship Id="rId33" Type="http://schemas.openxmlformats.org/officeDocument/2006/relationships/header" Target="header4.xml"/><Relationship Id="rId38" Type="http://schemas.openxmlformats.org/officeDocument/2006/relationships/diagramLayout" Target="diagrams/layout2.xml"/><Relationship Id="rId46"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9.png"/><Relationship Id="rId29" Type="http://schemas.openxmlformats.org/officeDocument/2006/relationships/hyperlink" Target="https://www.fedcourt.gov.au/__data/assets/pdf_file/0010/79066/Cook-Island-News-August-2020.pdf" TargetMode="External"/><Relationship Id="rId41"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hyperlink" Target="https://www.fedcourt.gov.au/pjsi/resources/toolkits" TargetMode="External"/><Relationship Id="rId37" Type="http://schemas.openxmlformats.org/officeDocument/2006/relationships/diagramData" Target="diagrams/data2.xml"/><Relationship Id="rId40" Type="http://schemas.openxmlformats.org/officeDocument/2006/relationships/diagramColors" Target="diagrams/colors2.xml"/><Relationship Id="rId45" Type="http://schemas.openxmlformats.org/officeDocument/2006/relationships/footer" Target="footer6.xml"/><Relationship Id="rId53" Type="http://schemas.openxmlformats.org/officeDocument/2006/relationships/theme" Target="theme/theme1.xml"/><Relationship Id="rId58"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hyperlink" Target="https://www.fedcourt.gov.au/pjsi/resources/online-learning" TargetMode="External"/><Relationship Id="rId28" Type="http://schemas.openxmlformats.org/officeDocument/2006/relationships/hyperlink" Target="https://www.fedcourt.gov.au/pjsi/resources/online-learning" TargetMode="External"/><Relationship Id="rId36" Type="http://schemas.openxmlformats.org/officeDocument/2006/relationships/footer" Target="footer4.xml"/><Relationship Id="rId49" Type="http://schemas.openxmlformats.org/officeDocument/2006/relationships/footer" Target="footer8.xm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hyperlink" Target="https://www.fedcourt.gov.au/pjsi/resources/online-learning" TargetMode="External"/><Relationship Id="rId44" Type="http://schemas.openxmlformats.org/officeDocument/2006/relationships/header" Target="header7.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oleObject" Target="embeddings/oleObject1.bin"/><Relationship Id="rId27" Type="http://schemas.openxmlformats.org/officeDocument/2006/relationships/hyperlink" Target="https://www.fedcourt.gov.au/pjsi/resources/toolkits" TargetMode="External"/><Relationship Id="rId30" Type="http://schemas.openxmlformats.org/officeDocument/2006/relationships/hyperlink" Target="https://www.fedcourt.gov.au/pjsi/resources/online-learning" TargetMode="External"/><Relationship Id="rId35" Type="http://schemas.openxmlformats.org/officeDocument/2006/relationships/header" Target="header5.xml"/><Relationship Id="rId43" Type="http://schemas.openxmlformats.org/officeDocument/2006/relationships/footer" Target="footer5.xml"/><Relationship Id="rId48" Type="http://schemas.openxmlformats.org/officeDocument/2006/relationships/header" Target="header9.xml"/><Relationship Id="rId8" Type="http://schemas.openxmlformats.org/officeDocument/2006/relationships/image" Target="media/image1.png"/><Relationship Id="rId51" Type="http://schemas.openxmlformats.org/officeDocument/2006/relationships/footer" Target="footer9.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footer8.xml.rels><?xml version="1.0" encoding="UTF-8" standalone="yes"?>
<Relationships xmlns="http://schemas.openxmlformats.org/package/2006/relationships"><Relationship Id="rId1" Type="http://schemas.openxmlformats.org/officeDocument/2006/relationships/image" Target="media/image6.png"/></Relationships>
</file>

<file path=word/_rels/footer9.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diagrams/_rels/data2.xml.rels><?xml version="1.0" encoding="UTF-8" standalone="yes"?>
<Relationships xmlns="http://schemas.openxmlformats.org/package/2006/relationships"><Relationship Id="rId1" Type="http://schemas.openxmlformats.org/officeDocument/2006/relationships/image" Target="../media/image11.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C11387-0C2A-483F-A7C1-5D22F98A5C43}" type="doc">
      <dgm:prSet loTypeId="urn:microsoft.com/office/officeart/2005/8/layout/radial6" loCatId="cycle" qsTypeId="urn:microsoft.com/office/officeart/2005/8/quickstyle/simple1" qsCatId="simple" csTypeId="urn:microsoft.com/office/officeart/2005/8/colors/colorful3" csCatId="colorful" phldr="1"/>
      <dgm:spPr/>
      <dgm:t>
        <a:bodyPr/>
        <a:lstStyle/>
        <a:p>
          <a:endParaRPr lang="en-US"/>
        </a:p>
      </dgm:t>
    </dgm:pt>
    <dgm:pt modelId="{3906D4C6-639E-4AA4-B3FA-1B4058366F2F}">
      <dgm:prSet phldrT="[Text]" custT="1"/>
      <dgm:spPr/>
      <dgm:t>
        <a:bodyPr/>
        <a:lstStyle/>
        <a:p>
          <a:pPr algn="ctr"/>
          <a:r>
            <a:rPr lang="en-US" sz="900"/>
            <a:t>26 activities engaging and building the capacity of 443</a:t>
          </a:r>
          <a:r>
            <a:rPr lang="en-US" sz="900" b="1"/>
            <a:t> </a:t>
          </a:r>
          <a:r>
            <a:rPr lang="en-US" sz="900"/>
            <a:t>people in the reporting period</a:t>
          </a:r>
        </a:p>
      </dgm:t>
    </dgm:pt>
    <dgm:pt modelId="{D76C91FF-2786-4A18-9458-5DC6F37A9A49}" type="parTrans" cxnId="{3AD1249A-2CD4-4024-AF27-20FD63A78364}">
      <dgm:prSet/>
      <dgm:spPr/>
      <dgm:t>
        <a:bodyPr/>
        <a:lstStyle/>
        <a:p>
          <a:pPr algn="ctr"/>
          <a:endParaRPr lang="en-US" sz="900"/>
        </a:p>
      </dgm:t>
    </dgm:pt>
    <dgm:pt modelId="{3306DFE0-3EEE-4012-96EC-D1306970EF04}" type="sibTrans" cxnId="{3AD1249A-2CD4-4024-AF27-20FD63A78364}">
      <dgm:prSet/>
      <dgm:spPr/>
      <dgm:t>
        <a:bodyPr/>
        <a:lstStyle/>
        <a:p>
          <a:pPr algn="ctr"/>
          <a:endParaRPr lang="en-US" sz="900"/>
        </a:p>
      </dgm:t>
    </dgm:pt>
    <dgm:pt modelId="{E9DDA48C-3A16-49C1-9FFB-A6A925EAEABA}">
      <dgm:prSet phldrT="[Text]" custT="1"/>
      <dgm:spPr/>
      <dgm:t>
        <a:bodyPr/>
        <a:lstStyle/>
        <a:p>
          <a:pPr algn="ctr"/>
          <a:r>
            <a:rPr lang="en-US" sz="900" b="1"/>
            <a:t>Six </a:t>
          </a:r>
          <a:r>
            <a:rPr lang="en-US" sz="900" b="0"/>
            <a:t>regional</a:t>
          </a:r>
          <a:r>
            <a:rPr lang="en-US" sz="900"/>
            <a:t> Webinars </a:t>
          </a:r>
        </a:p>
      </dgm:t>
    </dgm:pt>
    <dgm:pt modelId="{0CC04980-F26D-42D4-BB35-88D667E0C7DD}" type="parTrans" cxnId="{1455A6D6-7233-442E-A016-2D1C63478C9A}">
      <dgm:prSet/>
      <dgm:spPr/>
      <dgm:t>
        <a:bodyPr/>
        <a:lstStyle/>
        <a:p>
          <a:pPr algn="ctr"/>
          <a:endParaRPr lang="en-US" sz="900"/>
        </a:p>
      </dgm:t>
    </dgm:pt>
    <dgm:pt modelId="{8ECEC014-E480-403D-BA81-955D602B2737}" type="sibTrans" cxnId="{1455A6D6-7233-442E-A016-2D1C63478C9A}">
      <dgm:prSet/>
      <dgm:spPr/>
      <dgm:t>
        <a:bodyPr/>
        <a:lstStyle/>
        <a:p>
          <a:pPr algn="ctr"/>
          <a:endParaRPr lang="en-US" sz="900"/>
        </a:p>
      </dgm:t>
    </dgm:pt>
    <dgm:pt modelId="{4443B827-5FAD-4E95-A3AB-17AC25F615BC}">
      <dgm:prSet phldrT="[Text]" custT="1"/>
      <dgm:spPr/>
      <dgm:t>
        <a:bodyPr/>
        <a:lstStyle/>
        <a:p>
          <a:pPr algn="ctr"/>
          <a:r>
            <a:rPr lang="en-US" sz="900" b="1"/>
            <a:t>Two</a:t>
          </a:r>
          <a:r>
            <a:rPr lang="en-US" sz="900"/>
            <a:t> Case Tracking Systems (CTS) </a:t>
          </a:r>
        </a:p>
      </dgm:t>
    </dgm:pt>
    <dgm:pt modelId="{07927D33-B9FC-4D41-8DC2-76E76F5583EE}" type="parTrans" cxnId="{A8A152B8-737A-44BD-88E6-E4ABFC855AAB}">
      <dgm:prSet/>
      <dgm:spPr/>
      <dgm:t>
        <a:bodyPr/>
        <a:lstStyle/>
        <a:p>
          <a:pPr algn="ctr"/>
          <a:endParaRPr lang="en-US" sz="900"/>
        </a:p>
      </dgm:t>
    </dgm:pt>
    <dgm:pt modelId="{96D27DC2-89C0-4472-BE44-A956200D8AE0}" type="sibTrans" cxnId="{A8A152B8-737A-44BD-88E6-E4ABFC855AAB}">
      <dgm:prSet/>
      <dgm:spPr/>
      <dgm:t>
        <a:bodyPr/>
        <a:lstStyle/>
        <a:p>
          <a:pPr algn="ctr"/>
          <a:endParaRPr lang="en-US" sz="900"/>
        </a:p>
      </dgm:t>
    </dgm:pt>
    <dgm:pt modelId="{320538B1-3304-436E-91A5-43F20D79A70C}">
      <dgm:prSet phldrT="[Text]" custT="1"/>
      <dgm:spPr/>
      <dgm:t>
        <a:bodyPr/>
        <a:lstStyle/>
        <a:p>
          <a:pPr algn="ctr"/>
          <a:endParaRPr lang="en-US" sz="900"/>
        </a:p>
      </dgm:t>
    </dgm:pt>
    <dgm:pt modelId="{051EDA91-FD77-47FD-A882-96EEC025E562}" type="parTrans" cxnId="{F0CA4AD1-BBD7-4150-9F54-2BDAF6EF91EA}">
      <dgm:prSet/>
      <dgm:spPr/>
      <dgm:t>
        <a:bodyPr/>
        <a:lstStyle/>
        <a:p>
          <a:pPr algn="ctr"/>
          <a:endParaRPr lang="en-US" sz="900"/>
        </a:p>
      </dgm:t>
    </dgm:pt>
    <dgm:pt modelId="{50C213DA-63EB-4A78-9024-3754446FC332}" type="sibTrans" cxnId="{F0CA4AD1-BBD7-4150-9F54-2BDAF6EF91EA}">
      <dgm:prSet/>
      <dgm:spPr/>
      <dgm:t>
        <a:bodyPr/>
        <a:lstStyle/>
        <a:p>
          <a:pPr algn="ctr"/>
          <a:endParaRPr lang="en-US" sz="900"/>
        </a:p>
      </dgm:t>
    </dgm:pt>
    <dgm:pt modelId="{1EBC6E52-4D85-4D27-A4B1-B3BD15C9D943}">
      <dgm:prSet phldrT="[Text]" custT="1"/>
      <dgm:spPr/>
      <dgm:t>
        <a:bodyPr/>
        <a:lstStyle/>
        <a:p>
          <a:pPr algn="ctr"/>
          <a:r>
            <a:rPr lang="en-US" sz="900"/>
            <a:t>3 meeting rounds of 3 Partner Courts</a:t>
          </a:r>
        </a:p>
      </dgm:t>
    </dgm:pt>
    <dgm:pt modelId="{3595A6BA-FC68-41ED-A6CE-68AE9B57717B}" type="parTrans" cxnId="{09956860-373A-4B21-9E4E-FDBDEC6E6FD6}">
      <dgm:prSet/>
      <dgm:spPr/>
      <dgm:t>
        <a:bodyPr/>
        <a:lstStyle/>
        <a:p>
          <a:pPr algn="ctr"/>
          <a:endParaRPr lang="en-US" sz="900"/>
        </a:p>
      </dgm:t>
    </dgm:pt>
    <dgm:pt modelId="{A16136DB-41AD-4220-9326-D4CEAB5DBEB3}" type="sibTrans" cxnId="{09956860-373A-4B21-9E4E-FDBDEC6E6FD6}">
      <dgm:prSet/>
      <dgm:spPr/>
      <dgm:t>
        <a:bodyPr/>
        <a:lstStyle/>
        <a:p>
          <a:pPr algn="ctr"/>
          <a:endParaRPr lang="en-US" sz="900"/>
        </a:p>
      </dgm:t>
    </dgm:pt>
    <dgm:pt modelId="{CB382013-C216-4AAB-A65B-DD60353CDF6A}">
      <dgm:prSet custT="1"/>
      <dgm:spPr/>
      <dgm:t>
        <a:bodyPr/>
        <a:lstStyle/>
        <a:p>
          <a:pPr algn="ctr"/>
          <a:r>
            <a:rPr lang="en-US" sz="900" b="1"/>
            <a:t>Two</a:t>
          </a:r>
          <a:r>
            <a:rPr lang="en-US" sz="900"/>
            <a:t> strategic/ options Papers</a:t>
          </a:r>
        </a:p>
      </dgm:t>
    </dgm:pt>
    <dgm:pt modelId="{95EE7E73-DC2C-4D51-97E8-213EFE6A2821}" type="parTrans" cxnId="{A7168B0B-21BD-4CB6-9C9E-1D561AD731D7}">
      <dgm:prSet/>
      <dgm:spPr/>
      <dgm:t>
        <a:bodyPr/>
        <a:lstStyle/>
        <a:p>
          <a:pPr algn="ctr"/>
          <a:endParaRPr lang="en-US" sz="900"/>
        </a:p>
      </dgm:t>
    </dgm:pt>
    <dgm:pt modelId="{2D368C56-495B-48B6-8208-71673299576B}" type="sibTrans" cxnId="{A7168B0B-21BD-4CB6-9C9E-1D561AD731D7}">
      <dgm:prSet/>
      <dgm:spPr/>
      <dgm:t>
        <a:bodyPr/>
        <a:lstStyle/>
        <a:p>
          <a:pPr algn="ctr"/>
          <a:endParaRPr lang="en-US" sz="900"/>
        </a:p>
      </dgm:t>
    </dgm:pt>
    <dgm:pt modelId="{9977D02A-8EDA-4921-AEE9-CB746244DFED}">
      <dgm:prSet custT="1"/>
      <dgm:spPr/>
      <dgm:t>
        <a:bodyPr/>
        <a:lstStyle/>
        <a:p>
          <a:r>
            <a:rPr lang="en-US" sz="900" b="0"/>
            <a:t>14 LIF activities approved</a:t>
          </a:r>
          <a:endParaRPr lang="en-US" sz="900" b="1"/>
        </a:p>
      </dgm:t>
    </dgm:pt>
    <dgm:pt modelId="{80584764-CA21-4FBA-8F39-2CC748FEBFC8}" type="parTrans" cxnId="{40D4F67C-660B-4ADB-8F84-2ED704689055}">
      <dgm:prSet/>
      <dgm:spPr/>
      <dgm:t>
        <a:bodyPr/>
        <a:lstStyle/>
        <a:p>
          <a:endParaRPr lang="en-US" sz="900"/>
        </a:p>
      </dgm:t>
    </dgm:pt>
    <dgm:pt modelId="{377E74EB-BFC0-4630-A250-9477DE4BA400}" type="sibTrans" cxnId="{40D4F67C-660B-4ADB-8F84-2ED704689055}">
      <dgm:prSet/>
      <dgm:spPr/>
      <dgm:t>
        <a:bodyPr/>
        <a:lstStyle/>
        <a:p>
          <a:endParaRPr lang="en-US" sz="900"/>
        </a:p>
      </dgm:t>
    </dgm:pt>
    <dgm:pt modelId="{F8B78F40-FA00-4856-BA23-881822B759F8}" type="pres">
      <dgm:prSet presAssocID="{07C11387-0C2A-483F-A7C1-5D22F98A5C43}" presName="Name0" presStyleCnt="0">
        <dgm:presLayoutVars>
          <dgm:chMax val="1"/>
          <dgm:dir/>
          <dgm:animLvl val="ctr"/>
          <dgm:resizeHandles val="exact"/>
        </dgm:presLayoutVars>
      </dgm:prSet>
      <dgm:spPr/>
      <dgm:t>
        <a:bodyPr/>
        <a:lstStyle/>
        <a:p>
          <a:endParaRPr lang="en-US"/>
        </a:p>
      </dgm:t>
    </dgm:pt>
    <dgm:pt modelId="{9C72091C-9D18-42F1-B674-44F6D8E48284}" type="pres">
      <dgm:prSet presAssocID="{3906D4C6-639E-4AA4-B3FA-1B4058366F2F}" presName="centerShape" presStyleLbl="node0" presStyleIdx="0" presStyleCnt="1" custScaleX="118629"/>
      <dgm:spPr/>
      <dgm:t>
        <a:bodyPr/>
        <a:lstStyle/>
        <a:p>
          <a:endParaRPr lang="en-US"/>
        </a:p>
      </dgm:t>
    </dgm:pt>
    <dgm:pt modelId="{91A4F2D9-0A34-4D41-9F86-C9967D4ACD25}" type="pres">
      <dgm:prSet presAssocID="{E9DDA48C-3A16-49C1-9FFB-A6A925EAEABA}" presName="node" presStyleLbl="node1" presStyleIdx="0" presStyleCnt="6">
        <dgm:presLayoutVars>
          <dgm:bulletEnabled val="1"/>
        </dgm:presLayoutVars>
      </dgm:prSet>
      <dgm:spPr/>
      <dgm:t>
        <a:bodyPr/>
        <a:lstStyle/>
        <a:p>
          <a:endParaRPr lang="en-US"/>
        </a:p>
      </dgm:t>
    </dgm:pt>
    <dgm:pt modelId="{B45D4DE2-84FE-4A5E-94A5-3CD47742D6AB}" type="pres">
      <dgm:prSet presAssocID="{E9DDA48C-3A16-49C1-9FFB-A6A925EAEABA}" presName="dummy" presStyleCnt="0"/>
      <dgm:spPr/>
    </dgm:pt>
    <dgm:pt modelId="{B3462B15-B613-448B-8D5D-EFA7C763D96B}" type="pres">
      <dgm:prSet presAssocID="{8ECEC014-E480-403D-BA81-955D602B2737}" presName="sibTrans" presStyleLbl="sibTrans2D1" presStyleIdx="0" presStyleCnt="6"/>
      <dgm:spPr/>
      <dgm:t>
        <a:bodyPr/>
        <a:lstStyle/>
        <a:p>
          <a:endParaRPr lang="en-US"/>
        </a:p>
      </dgm:t>
    </dgm:pt>
    <dgm:pt modelId="{0A5D8DE0-D70B-425C-A5F2-99792BA9795C}" type="pres">
      <dgm:prSet presAssocID="{4443B827-5FAD-4E95-A3AB-17AC25F615BC}" presName="node" presStyleLbl="node1" presStyleIdx="1" presStyleCnt="6">
        <dgm:presLayoutVars>
          <dgm:bulletEnabled val="1"/>
        </dgm:presLayoutVars>
      </dgm:prSet>
      <dgm:spPr/>
      <dgm:t>
        <a:bodyPr/>
        <a:lstStyle/>
        <a:p>
          <a:endParaRPr lang="en-US"/>
        </a:p>
      </dgm:t>
    </dgm:pt>
    <dgm:pt modelId="{0EFB1EC8-0161-4148-91B8-4B0BB131F541}" type="pres">
      <dgm:prSet presAssocID="{4443B827-5FAD-4E95-A3AB-17AC25F615BC}" presName="dummy" presStyleCnt="0"/>
      <dgm:spPr/>
    </dgm:pt>
    <dgm:pt modelId="{9097ADBB-44CC-4BFF-8A32-80BC356B6473}" type="pres">
      <dgm:prSet presAssocID="{96D27DC2-89C0-4472-BE44-A956200D8AE0}" presName="sibTrans" presStyleLbl="sibTrans2D1" presStyleIdx="1" presStyleCnt="6"/>
      <dgm:spPr/>
      <dgm:t>
        <a:bodyPr/>
        <a:lstStyle/>
        <a:p>
          <a:endParaRPr lang="en-US"/>
        </a:p>
      </dgm:t>
    </dgm:pt>
    <dgm:pt modelId="{95CEC09D-8A25-4A3F-8B86-2D0AB63A8876}" type="pres">
      <dgm:prSet presAssocID="{9977D02A-8EDA-4921-AEE9-CB746244DFED}" presName="node" presStyleLbl="node1" presStyleIdx="2" presStyleCnt="6">
        <dgm:presLayoutVars>
          <dgm:bulletEnabled val="1"/>
        </dgm:presLayoutVars>
      </dgm:prSet>
      <dgm:spPr/>
      <dgm:t>
        <a:bodyPr/>
        <a:lstStyle/>
        <a:p>
          <a:endParaRPr lang="en-US"/>
        </a:p>
      </dgm:t>
    </dgm:pt>
    <dgm:pt modelId="{134F62A2-5B29-4745-A880-EDF6B8697A50}" type="pres">
      <dgm:prSet presAssocID="{9977D02A-8EDA-4921-AEE9-CB746244DFED}" presName="dummy" presStyleCnt="0"/>
      <dgm:spPr/>
    </dgm:pt>
    <dgm:pt modelId="{2974EBBF-72A8-47B4-B4EB-3116A70F7FDE}" type="pres">
      <dgm:prSet presAssocID="{377E74EB-BFC0-4630-A250-9477DE4BA400}" presName="sibTrans" presStyleLbl="sibTrans2D1" presStyleIdx="2" presStyleCnt="6"/>
      <dgm:spPr/>
      <dgm:t>
        <a:bodyPr/>
        <a:lstStyle/>
        <a:p>
          <a:endParaRPr lang="en-US"/>
        </a:p>
      </dgm:t>
    </dgm:pt>
    <dgm:pt modelId="{6E3F10ED-D285-49B4-B541-9EFA6687749C}" type="pres">
      <dgm:prSet presAssocID="{CB382013-C216-4AAB-A65B-DD60353CDF6A}" presName="node" presStyleLbl="node1" presStyleIdx="3" presStyleCnt="6" custScaleX="103020">
        <dgm:presLayoutVars>
          <dgm:bulletEnabled val="1"/>
        </dgm:presLayoutVars>
      </dgm:prSet>
      <dgm:spPr/>
      <dgm:t>
        <a:bodyPr/>
        <a:lstStyle/>
        <a:p>
          <a:endParaRPr lang="en-US"/>
        </a:p>
      </dgm:t>
    </dgm:pt>
    <dgm:pt modelId="{97D75B35-2159-43D3-92E0-449F623EE2BE}" type="pres">
      <dgm:prSet presAssocID="{CB382013-C216-4AAB-A65B-DD60353CDF6A}" presName="dummy" presStyleCnt="0"/>
      <dgm:spPr/>
    </dgm:pt>
    <dgm:pt modelId="{40C21A09-DEF2-4F4D-B864-458B97827CEE}" type="pres">
      <dgm:prSet presAssocID="{2D368C56-495B-48B6-8208-71673299576B}" presName="sibTrans" presStyleLbl="sibTrans2D1" presStyleIdx="3" presStyleCnt="6"/>
      <dgm:spPr/>
      <dgm:t>
        <a:bodyPr/>
        <a:lstStyle/>
        <a:p>
          <a:endParaRPr lang="en-US"/>
        </a:p>
      </dgm:t>
    </dgm:pt>
    <dgm:pt modelId="{FBA8BD0E-35E3-4B98-BDC5-673CF8103337}" type="pres">
      <dgm:prSet presAssocID="{320538B1-3304-436E-91A5-43F20D79A70C}" presName="node" presStyleLbl="node1" presStyleIdx="4" presStyleCnt="6">
        <dgm:presLayoutVars>
          <dgm:bulletEnabled val="1"/>
        </dgm:presLayoutVars>
      </dgm:prSet>
      <dgm:spPr/>
      <dgm:t>
        <a:bodyPr/>
        <a:lstStyle/>
        <a:p>
          <a:endParaRPr lang="en-US"/>
        </a:p>
      </dgm:t>
    </dgm:pt>
    <dgm:pt modelId="{D17565DA-81EC-458F-BCBC-A6B7DFC5B7D6}" type="pres">
      <dgm:prSet presAssocID="{320538B1-3304-436E-91A5-43F20D79A70C}" presName="dummy" presStyleCnt="0"/>
      <dgm:spPr/>
    </dgm:pt>
    <dgm:pt modelId="{028F3D36-995B-4496-B3AA-844C5644BAC9}" type="pres">
      <dgm:prSet presAssocID="{50C213DA-63EB-4A78-9024-3754446FC332}" presName="sibTrans" presStyleLbl="sibTrans2D1" presStyleIdx="4" presStyleCnt="6" custLinFactNeighborY="2005"/>
      <dgm:spPr/>
      <dgm:t>
        <a:bodyPr/>
        <a:lstStyle/>
        <a:p>
          <a:endParaRPr lang="en-US"/>
        </a:p>
      </dgm:t>
    </dgm:pt>
    <dgm:pt modelId="{64504367-4FB3-401C-BEE9-A53A17996998}" type="pres">
      <dgm:prSet presAssocID="{1EBC6E52-4D85-4D27-A4B1-B3BD15C9D943}" presName="node" presStyleLbl="node1" presStyleIdx="5" presStyleCnt="6">
        <dgm:presLayoutVars>
          <dgm:bulletEnabled val="1"/>
        </dgm:presLayoutVars>
      </dgm:prSet>
      <dgm:spPr/>
      <dgm:t>
        <a:bodyPr/>
        <a:lstStyle/>
        <a:p>
          <a:endParaRPr lang="en-US"/>
        </a:p>
      </dgm:t>
    </dgm:pt>
    <dgm:pt modelId="{40271AC6-8E89-48C7-8F45-8EBC875BBCB2}" type="pres">
      <dgm:prSet presAssocID="{1EBC6E52-4D85-4D27-A4B1-B3BD15C9D943}" presName="dummy" presStyleCnt="0"/>
      <dgm:spPr/>
    </dgm:pt>
    <dgm:pt modelId="{DF000FFF-D09A-4FEF-8EB3-19BE253D5FEC}" type="pres">
      <dgm:prSet presAssocID="{A16136DB-41AD-4220-9326-D4CEAB5DBEB3}" presName="sibTrans" presStyleLbl="sibTrans2D1" presStyleIdx="5" presStyleCnt="6"/>
      <dgm:spPr/>
      <dgm:t>
        <a:bodyPr/>
        <a:lstStyle/>
        <a:p>
          <a:endParaRPr lang="en-US"/>
        </a:p>
      </dgm:t>
    </dgm:pt>
  </dgm:ptLst>
  <dgm:cxnLst>
    <dgm:cxn modelId="{8E65E344-D05C-4289-B4B9-7151200DC520}" type="presOf" srcId="{A16136DB-41AD-4220-9326-D4CEAB5DBEB3}" destId="{DF000FFF-D09A-4FEF-8EB3-19BE253D5FEC}" srcOrd="0" destOrd="0" presId="urn:microsoft.com/office/officeart/2005/8/layout/radial6"/>
    <dgm:cxn modelId="{1E96A339-ADB4-43E3-9DE0-74B07BBA4E94}" type="presOf" srcId="{50C213DA-63EB-4A78-9024-3754446FC332}" destId="{028F3D36-995B-4496-B3AA-844C5644BAC9}" srcOrd="0" destOrd="0" presId="urn:microsoft.com/office/officeart/2005/8/layout/radial6"/>
    <dgm:cxn modelId="{A8A152B8-737A-44BD-88E6-E4ABFC855AAB}" srcId="{3906D4C6-639E-4AA4-B3FA-1B4058366F2F}" destId="{4443B827-5FAD-4E95-A3AB-17AC25F615BC}" srcOrd="1" destOrd="0" parTransId="{07927D33-B9FC-4D41-8DC2-76E76F5583EE}" sibTransId="{96D27DC2-89C0-4472-BE44-A956200D8AE0}"/>
    <dgm:cxn modelId="{40D4F67C-660B-4ADB-8F84-2ED704689055}" srcId="{3906D4C6-639E-4AA4-B3FA-1B4058366F2F}" destId="{9977D02A-8EDA-4921-AEE9-CB746244DFED}" srcOrd="2" destOrd="0" parTransId="{80584764-CA21-4FBA-8F39-2CC748FEBFC8}" sibTransId="{377E74EB-BFC0-4630-A250-9477DE4BA400}"/>
    <dgm:cxn modelId="{2AA7047C-E7EE-4268-92B6-DD381902AE5B}" type="presOf" srcId="{9977D02A-8EDA-4921-AEE9-CB746244DFED}" destId="{95CEC09D-8A25-4A3F-8B86-2D0AB63A8876}" srcOrd="0" destOrd="0" presId="urn:microsoft.com/office/officeart/2005/8/layout/radial6"/>
    <dgm:cxn modelId="{1455A6D6-7233-442E-A016-2D1C63478C9A}" srcId="{3906D4C6-639E-4AA4-B3FA-1B4058366F2F}" destId="{E9DDA48C-3A16-49C1-9FFB-A6A925EAEABA}" srcOrd="0" destOrd="0" parTransId="{0CC04980-F26D-42D4-BB35-88D667E0C7DD}" sibTransId="{8ECEC014-E480-403D-BA81-955D602B2737}"/>
    <dgm:cxn modelId="{A68B1F26-3765-4971-A6F1-DFAA862EAED6}" type="presOf" srcId="{E9DDA48C-3A16-49C1-9FFB-A6A925EAEABA}" destId="{91A4F2D9-0A34-4D41-9F86-C9967D4ACD25}" srcOrd="0" destOrd="0" presId="urn:microsoft.com/office/officeart/2005/8/layout/radial6"/>
    <dgm:cxn modelId="{22D97F6F-ABD8-4E4A-8C2D-3A5DDE04579A}" type="presOf" srcId="{3906D4C6-639E-4AA4-B3FA-1B4058366F2F}" destId="{9C72091C-9D18-42F1-B674-44F6D8E48284}" srcOrd="0" destOrd="0" presId="urn:microsoft.com/office/officeart/2005/8/layout/radial6"/>
    <dgm:cxn modelId="{F0CA4AD1-BBD7-4150-9F54-2BDAF6EF91EA}" srcId="{3906D4C6-639E-4AA4-B3FA-1B4058366F2F}" destId="{320538B1-3304-436E-91A5-43F20D79A70C}" srcOrd="4" destOrd="0" parTransId="{051EDA91-FD77-47FD-A882-96EEC025E562}" sibTransId="{50C213DA-63EB-4A78-9024-3754446FC332}"/>
    <dgm:cxn modelId="{314ECDAA-942C-432A-84A7-9825283C7019}" type="presOf" srcId="{4443B827-5FAD-4E95-A3AB-17AC25F615BC}" destId="{0A5D8DE0-D70B-425C-A5F2-99792BA9795C}" srcOrd="0" destOrd="0" presId="urn:microsoft.com/office/officeart/2005/8/layout/radial6"/>
    <dgm:cxn modelId="{3AD1249A-2CD4-4024-AF27-20FD63A78364}" srcId="{07C11387-0C2A-483F-A7C1-5D22F98A5C43}" destId="{3906D4C6-639E-4AA4-B3FA-1B4058366F2F}" srcOrd="0" destOrd="0" parTransId="{D76C91FF-2786-4A18-9458-5DC6F37A9A49}" sibTransId="{3306DFE0-3EEE-4012-96EC-D1306970EF04}"/>
    <dgm:cxn modelId="{09956860-373A-4B21-9E4E-FDBDEC6E6FD6}" srcId="{3906D4C6-639E-4AA4-B3FA-1B4058366F2F}" destId="{1EBC6E52-4D85-4D27-A4B1-B3BD15C9D943}" srcOrd="5" destOrd="0" parTransId="{3595A6BA-FC68-41ED-A6CE-68AE9B57717B}" sibTransId="{A16136DB-41AD-4220-9326-D4CEAB5DBEB3}"/>
    <dgm:cxn modelId="{3F4379A0-9FD6-46D7-9885-6F816265CE57}" type="presOf" srcId="{2D368C56-495B-48B6-8208-71673299576B}" destId="{40C21A09-DEF2-4F4D-B864-458B97827CEE}" srcOrd="0" destOrd="0" presId="urn:microsoft.com/office/officeart/2005/8/layout/radial6"/>
    <dgm:cxn modelId="{2C3AC9F9-61EF-4029-811C-FE873317E776}" type="presOf" srcId="{1EBC6E52-4D85-4D27-A4B1-B3BD15C9D943}" destId="{64504367-4FB3-401C-BEE9-A53A17996998}" srcOrd="0" destOrd="0" presId="urn:microsoft.com/office/officeart/2005/8/layout/radial6"/>
    <dgm:cxn modelId="{19E45FC5-4A19-4C75-B4A1-FFB1C6A999E5}" type="presOf" srcId="{96D27DC2-89C0-4472-BE44-A956200D8AE0}" destId="{9097ADBB-44CC-4BFF-8A32-80BC356B6473}" srcOrd="0" destOrd="0" presId="urn:microsoft.com/office/officeart/2005/8/layout/radial6"/>
    <dgm:cxn modelId="{A7168B0B-21BD-4CB6-9C9E-1D561AD731D7}" srcId="{3906D4C6-639E-4AA4-B3FA-1B4058366F2F}" destId="{CB382013-C216-4AAB-A65B-DD60353CDF6A}" srcOrd="3" destOrd="0" parTransId="{95EE7E73-DC2C-4D51-97E8-213EFE6A2821}" sibTransId="{2D368C56-495B-48B6-8208-71673299576B}"/>
    <dgm:cxn modelId="{484B96DE-3C93-4CB5-A14C-671D10F8E00E}" type="presOf" srcId="{07C11387-0C2A-483F-A7C1-5D22F98A5C43}" destId="{F8B78F40-FA00-4856-BA23-881822B759F8}" srcOrd="0" destOrd="0" presId="urn:microsoft.com/office/officeart/2005/8/layout/radial6"/>
    <dgm:cxn modelId="{D52DF445-728B-4C81-B271-13D653AED381}" type="presOf" srcId="{8ECEC014-E480-403D-BA81-955D602B2737}" destId="{B3462B15-B613-448B-8D5D-EFA7C763D96B}" srcOrd="0" destOrd="0" presId="urn:microsoft.com/office/officeart/2005/8/layout/radial6"/>
    <dgm:cxn modelId="{5A248F50-0572-487F-968F-DFE5AD35785C}" type="presOf" srcId="{CB382013-C216-4AAB-A65B-DD60353CDF6A}" destId="{6E3F10ED-D285-49B4-B541-9EFA6687749C}" srcOrd="0" destOrd="0" presId="urn:microsoft.com/office/officeart/2005/8/layout/radial6"/>
    <dgm:cxn modelId="{6CAB8000-A090-4413-9774-F32DFB22ACBB}" type="presOf" srcId="{377E74EB-BFC0-4630-A250-9477DE4BA400}" destId="{2974EBBF-72A8-47B4-B4EB-3116A70F7FDE}" srcOrd="0" destOrd="0" presId="urn:microsoft.com/office/officeart/2005/8/layout/radial6"/>
    <dgm:cxn modelId="{D5A1E9BF-A39A-4098-B2E8-3BC81CF62699}" type="presOf" srcId="{320538B1-3304-436E-91A5-43F20D79A70C}" destId="{FBA8BD0E-35E3-4B98-BDC5-673CF8103337}" srcOrd="0" destOrd="0" presId="urn:microsoft.com/office/officeart/2005/8/layout/radial6"/>
    <dgm:cxn modelId="{E8518D21-53D6-4B0F-A540-7829FE18B665}" type="presParOf" srcId="{F8B78F40-FA00-4856-BA23-881822B759F8}" destId="{9C72091C-9D18-42F1-B674-44F6D8E48284}" srcOrd="0" destOrd="0" presId="urn:microsoft.com/office/officeart/2005/8/layout/radial6"/>
    <dgm:cxn modelId="{4F464275-08CB-402E-A8C0-776EAEACD5AD}" type="presParOf" srcId="{F8B78F40-FA00-4856-BA23-881822B759F8}" destId="{91A4F2D9-0A34-4D41-9F86-C9967D4ACD25}" srcOrd="1" destOrd="0" presId="urn:microsoft.com/office/officeart/2005/8/layout/radial6"/>
    <dgm:cxn modelId="{6A1FDCA3-1BD4-4EAF-8B4D-0DFE65927539}" type="presParOf" srcId="{F8B78F40-FA00-4856-BA23-881822B759F8}" destId="{B45D4DE2-84FE-4A5E-94A5-3CD47742D6AB}" srcOrd="2" destOrd="0" presId="urn:microsoft.com/office/officeart/2005/8/layout/radial6"/>
    <dgm:cxn modelId="{3FDDBA93-7304-40B1-9FB4-BF46ECF42289}" type="presParOf" srcId="{F8B78F40-FA00-4856-BA23-881822B759F8}" destId="{B3462B15-B613-448B-8D5D-EFA7C763D96B}" srcOrd="3" destOrd="0" presId="urn:microsoft.com/office/officeart/2005/8/layout/radial6"/>
    <dgm:cxn modelId="{DF615923-3C4D-46C0-87AB-77232BB681F1}" type="presParOf" srcId="{F8B78F40-FA00-4856-BA23-881822B759F8}" destId="{0A5D8DE0-D70B-425C-A5F2-99792BA9795C}" srcOrd="4" destOrd="0" presId="urn:microsoft.com/office/officeart/2005/8/layout/radial6"/>
    <dgm:cxn modelId="{B149E7FC-4770-4EFC-AE50-7D5D16A1EF15}" type="presParOf" srcId="{F8B78F40-FA00-4856-BA23-881822B759F8}" destId="{0EFB1EC8-0161-4148-91B8-4B0BB131F541}" srcOrd="5" destOrd="0" presId="urn:microsoft.com/office/officeart/2005/8/layout/radial6"/>
    <dgm:cxn modelId="{8838609E-D862-412C-9386-9D8EF0C43ACD}" type="presParOf" srcId="{F8B78F40-FA00-4856-BA23-881822B759F8}" destId="{9097ADBB-44CC-4BFF-8A32-80BC356B6473}" srcOrd="6" destOrd="0" presId="urn:microsoft.com/office/officeart/2005/8/layout/radial6"/>
    <dgm:cxn modelId="{9CDCB7BF-FEBB-4AFD-AB0F-49BA2BCBA898}" type="presParOf" srcId="{F8B78F40-FA00-4856-BA23-881822B759F8}" destId="{95CEC09D-8A25-4A3F-8B86-2D0AB63A8876}" srcOrd="7" destOrd="0" presId="urn:microsoft.com/office/officeart/2005/8/layout/radial6"/>
    <dgm:cxn modelId="{B2C16B22-3D13-4B70-96BF-0477E5250255}" type="presParOf" srcId="{F8B78F40-FA00-4856-BA23-881822B759F8}" destId="{134F62A2-5B29-4745-A880-EDF6B8697A50}" srcOrd="8" destOrd="0" presId="urn:microsoft.com/office/officeart/2005/8/layout/radial6"/>
    <dgm:cxn modelId="{89A90163-6FB4-4055-9B1B-B97B23202A9D}" type="presParOf" srcId="{F8B78F40-FA00-4856-BA23-881822B759F8}" destId="{2974EBBF-72A8-47B4-B4EB-3116A70F7FDE}" srcOrd="9" destOrd="0" presId="urn:microsoft.com/office/officeart/2005/8/layout/radial6"/>
    <dgm:cxn modelId="{392D7732-C6C0-4A59-92D7-64EC1A17B325}" type="presParOf" srcId="{F8B78F40-FA00-4856-BA23-881822B759F8}" destId="{6E3F10ED-D285-49B4-B541-9EFA6687749C}" srcOrd="10" destOrd="0" presId="urn:microsoft.com/office/officeart/2005/8/layout/radial6"/>
    <dgm:cxn modelId="{94F02253-C34E-43E3-BAFB-6B08AD061CEA}" type="presParOf" srcId="{F8B78F40-FA00-4856-BA23-881822B759F8}" destId="{97D75B35-2159-43D3-92E0-449F623EE2BE}" srcOrd="11" destOrd="0" presId="urn:microsoft.com/office/officeart/2005/8/layout/radial6"/>
    <dgm:cxn modelId="{335502DF-570D-4DC8-9A1F-11CA5F807387}" type="presParOf" srcId="{F8B78F40-FA00-4856-BA23-881822B759F8}" destId="{40C21A09-DEF2-4F4D-B864-458B97827CEE}" srcOrd="12" destOrd="0" presId="urn:microsoft.com/office/officeart/2005/8/layout/radial6"/>
    <dgm:cxn modelId="{5E2C04C6-2D94-4F2E-90AD-4EC373BF9FED}" type="presParOf" srcId="{F8B78F40-FA00-4856-BA23-881822B759F8}" destId="{FBA8BD0E-35E3-4B98-BDC5-673CF8103337}" srcOrd="13" destOrd="0" presId="urn:microsoft.com/office/officeart/2005/8/layout/radial6"/>
    <dgm:cxn modelId="{5F5E4865-594D-4F73-9BD7-0B39D9D7AA98}" type="presParOf" srcId="{F8B78F40-FA00-4856-BA23-881822B759F8}" destId="{D17565DA-81EC-458F-BCBC-A6B7DFC5B7D6}" srcOrd="14" destOrd="0" presId="urn:microsoft.com/office/officeart/2005/8/layout/radial6"/>
    <dgm:cxn modelId="{229DC1E6-352D-42DC-9D41-AE903A6D7B4E}" type="presParOf" srcId="{F8B78F40-FA00-4856-BA23-881822B759F8}" destId="{028F3D36-995B-4496-B3AA-844C5644BAC9}" srcOrd="15" destOrd="0" presId="urn:microsoft.com/office/officeart/2005/8/layout/radial6"/>
    <dgm:cxn modelId="{29D5A884-DE93-4740-BD94-E70E19FBE616}" type="presParOf" srcId="{F8B78F40-FA00-4856-BA23-881822B759F8}" destId="{64504367-4FB3-401C-BEE9-A53A17996998}" srcOrd="16" destOrd="0" presId="urn:microsoft.com/office/officeart/2005/8/layout/radial6"/>
    <dgm:cxn modelId="{89D472C3-C0E9-4107-8D07-95F2E8583443}" type="presParOf" srcId="{F8B78F40-FA00-4856-BA23-881822B759F8}" destId="{40271AC6-8E89-48C7-8F45-8EBC875BBCB2}" srcOrd="17" destOrd="0" presId="urn:microsoft.com/office/officeart/2005/8/layout/radial6"/>
    <dgm:cxn modelId="{62D8CE9C-F4AE-474C-BD0A-8BDE499E984A}" type="presParOf" srcId="{F8B78F40-FA00-4856-BA23-881822B759F8}" destId="{DF000FFF-D09A-4FEF-8EB3-19BE253D5FEC}" srcOrd="18" destOrd="0" presId="urn:microsoft.com/office/officeart/2005/8/layout/radial6"/>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DD1C7F0-3537-4C93-9428-3C0C20D2D070}" type="doc">
      <dgm:prSet loTypeId="urn:microsoft.com/office/officeart/2011/layout/HexagonRadial" loCatId="cycle" qsTypeId="urn:microsoft.com/office/officeart/2005/8/quickstyle/3d4" qsCatId="3D" csTypeId="urn:microsoft.com/office/officeart/2005/8/colors/colorful2" csCatId="colorful" phldr="1"/>
      <dgm:spPr/>
      <dgm:t>
        <a:bodyPr/>
        <a:lstStyle/>
        <a:p>
          <a:endParaRPr lang="en-US"/>
        </a:p>
      </dgm:t>
    </dgm:pt>
    <dgm:pt modelId="{4D935D45-C39C-483F-81D1-F731D83AB418}">
      <dgm:prSet phldrT="[Text]"/>
      <dgm:spPr/>
      <dgm:t>
        <a:bodyPr/>
        <a:lstStyle/>
        <a:p>
          <a:pPr algn="ctr"/>
          <a:r>
            <a:rPr lang="en-US"/>
            <a:t>Attributes of success</a:t>
          </a:r>
        </a:p>
      </dgm:t>
    </dgm:pt>
    <dgm:pt modelId="{846698B9-50E7-4F13-98D5-48EAA6D2D17E}" type="parTrans" cxnId="{4A94AEB9-145C-42EC-A32D-081FC8156AFA}">
      <dgm:prSet/>
      <dgm:spPr/>
      <dgm:t>
        <a:bodyPr/>
        <a:lstStyle/>
        <a:p>
          <a:pPr algn="ctr"/>
          <a:endParaRPr lang="en-US"/>
        </a:p>
      </dgm:t>
    </dgm:pt>
    <dgm:pt modelId="{6F11C9D5-22E8-4B5A-869D-F268C3CC74A4}" type="sibTrans" cxnId="{4A94AEB9-145C-42EC-A32D-081FC8156AFA}">
      <dgm:prSet/>
      <dgm:spPr/>
      <dgm:t>
        <a:bodyPr/>
        <a:lstStyle/>
        <a:p>
          <a:pPr algn="ctr"/>
          <a:endParaRPr lang="en-US"/>
        </a:p>
      </dgm:t>
    </dgm:pt>
    <dgm:pt modelId="{025D3B6A-A229-4AFB-9458-91E25CC51F2B}">
      <dgm:prSet phldrT="[Text]"/>
      <dgm:spPr/>
      <dgm:t>
        <a:bodyPr/>
        <a:lstStyle/>
        <a:p>
          <a:pPr algn="ctr"/>
          <a:r>
            <a:rPr lang="en-US"/>
            <a:t>Enabling strong, committed and proactive leaders</a:t>
          </a:r>
        </a:p>
      </dgm:t>
    </dgm:pt>
    <dgm:pt modelId="{04CADE83-CE29-4439-94CE-EBB4F98B53F7}" type="parTrans" cxnId="{5974C858-9A64-4255-9EE1-8512653CBF89}">
      <dgm:prSet/>
      <dgm:spPr/>
      <dgm:t>
        <a:bodyPr/>
        <a:lstStyle/>
        <a:p>
          <a:pPr algn="ctr"/>
          <a:endParaRPr lang="en-US"/>
        </a:p>
      </dgm:t>
    </dgm:pt>
    <dgm:pt modelId="{DB75178B-D9C5-4F3B-919A-B5081140530A}" type="sibTrans" cxnId="{5974C858-9A64-4255-9EE1-8512653CBF89}">
      <dgm:prSet/>
      <dgm:spPr/>
      <dgm:t>
        <a:bodyPr/>
        <a:lstStyle/>
        <a:p>
          <a:pPr algn="ctr"/>
          <a:endParaRPr lang="en-US"/>
        </a:p>
      </dgm:t>
    </dgm:pt>
    <dgm:pt modelId="{4F9C5403-391C-49F0-9F19-499E4E4B29C1}">
      <dgm:prSet phldrT="[Text]"/>
      <dgm:spPr/>
      <dgm:t>
        <a:bodyPr/>
        <a:lstStyle/>
        <a:p>
          <a:pPr algn="ctr"/>
          <a:r>
            <a:rPr lang="en-US"/>
            <a:t>Pivoting activities to be delivered remotely</a:t>
          </a:r>
        </a:p>
      </dgm:t>
    </dgm:pt>
    <dgm:pt modelId="{7F77F815-0CA1-4963-8243-E04B888629EF}" type="parTrans" cxnId="{96F18032-032C-46A8-81C2-11F4BF771B7A}">
      <dgm:prSet/>
      <dgm:spPr/>
      <dgm:t>
        <a:bodyPr/>
        <a:lstStyle/>
        <a:p>
          <a:pPr algn="ctr"/>
          <a:endParaRPr lang="en-US"/>
        </a:p>
      </dgm:t>
    </dgm:pt>
    <dgm:pt modelId="{B254DA47-B26D-4E9A-974D-99568A5160EB}" type="sibTrans" cxnId="{96F18032-032C-46A8-81C2-11F4BF771B7A}">
      <dgm:prSet/>
      <dgm:spPr/>
      <dgm:t>
        <a:bodyPr/>
        <a:lstStyle/>
        <a:p>
          <a:pPr algn="ctr"/>
          <a:endParaRPr lang="en-US"/>
        </a:p>
      </dgm:t>
    </dgm:pt>
    <dgm:pt modelId="{DBD0764A-C1E0-41B2-BB8D-3F6944F62753}">
      <dgm:prSet phldrT="[Text]"/>
      <dgm:spPr/>
      <dgm:t>
        <a:bodyPr/>
        <a:lstStyle/>
        <a:p>
          <a:pPr algn="ctr"/>
          <a:r>
            <a:rPr lang="en-US"/>
            <a:t>Increased insight into performance </a:t>
          </a:r>
        </a:p>
      </dgm:t>
    </dgm:pt>
    <dgm:pt modelId="{970C7A2A-4775-4B52-B092-2043E099778A}" type="parTrans" cxnId="{E10D69D7-BE4E-4666-AF56-700629331C34}">
      <dgm:prSet/>
      <dgm:spPr/>
      <dgm:t>
        <a:bodyPr/>
        <a:lstStyle/>
        <a:p>
          <a:pPr algn="ctr"/>
          <a:endParaRPr lang="en-US"/>
        </a:p>
      </dgm:t>
    </dgm:pt>
    <dgm:pt modelId="{8B90DC1A-65C4-45C5-96D6-5EDF032D3338}" type="sibTrans" cxnId="{E10D69D7-BE4E-4666-AF56-700629331C34}">
      <dgm:prSet/>
      <dgm:spPr/>
      <dgm:t>
        <a:bodyPr/>
        <a:lstStyle/>
        <a:p>
          <a:pPr algn="ctr"/>
          <a:endParaRPr lang="en-US"/>
        </a:p>
      </dgm:t>
    </dgm:pt>
    <dgm:pt modelId="{233E97C4-A4F7-4EAE-AB4D-E3180555B1E2}">
      <dgm:prSet phldrT="[Text]"/>
      <dgm:spPr/>
      <dgm:t>
        <a:bodyPr/>
        <a:lstStyle/>
        <a:p>
          <a:pPr algn="ctr"/>
          <a:r>
            <a:rPr lang="en-US"/>
            <a:t>Tackling myths, taboos and transparency reticence</a:t>
          </a:r>
        </a:p>
      </dgm:t>
    </dgm:pt>
    <dgm:pt modelId="{E257CD10-504C-4B87-B213-0726439EED92}" type="parTrans" cxnId="{D3DFD276-06C9-4322-9665-8F052AC5395D}">
      <dgm:prSet/>
      <dgm:spPr/>
      <dgm:t>
        <a:bodyPr/>
        <a:lstStyle/>
        <a:p>
          <a:pPr algn="ctr"/>
          <a:endParaRPr lang="en-US"/>
        </a:p>
      </dgm:t>
    </dgm:pt>
    <dgm:pt modelId="{EC2DE8AB-5A61-441A-A512-13470AEF9EAC}" type="sibTrans" cxnId="{D3DFD276-06C9-4322-9665-8F052AC5395D}">
      <dgm:prSet/>
      <dgm:spPr/>
      <dgm:t>
        <a:bodyPr/>
        <a:lstStyle/>
        <a:p>
          <a:pPr algn="ctr"/>
          <a:endParaRPr lang="en-US"/>
        </a:p>
      </dgm:t>
    </dgm:pt>
    <dgm:pt modelId="{3E232747-177D-4100-9327-DAF4EB1DB9E0}">
      <dgm:prSet phldrT="[Text]"/>
      <dgm:spPr/>
      <dgm:t>
        <a:bodyPr/>
        <a:lstStyle/>
        <a:p>
          <a:pPr algn="ctr"/>
          <a:r>
            <a:rPr lang="en-US"/>
            <a:t>Contextually nuanced interventions</a:t>
          </a:r>
        </a:p>
      </dgm:t>
    </dgm:pt>
    <dgm:pt modelId="{1A1EE178-8FA0-42E7-9EBD-DB092825BF31}" type="parTrans" cxnId="{9B8FD824-B17B-413F-9EFE-60FB24787068}">
      <dgm:prSet/>
      <dgm:spPr/>
      <dgm:t>
        <a:bodyPr/>
        <a:lstStyle/>
        <a:p>
          <a:pPr algn="ctr"/>
          <a:endParaRPr lang="en-US"/>
        </a:p>
      </dgm:t>
    </dgm:pt>
    <dgm:pt modelId="{DB771C0B-C80E-4886-BD2B-33FC74EC4E58}" type="sibTrans" cxnId="{9B8FD824-B17B-413F-9EFE-60FB24787068}">
      <dgm:prSet/>
      <dgm:spPr/>
      <dgm:t>
        <a:bodyPr/>
        <a:lstStyle/>
        <a:p>
          <a:pPr algn="ctr"/>
          <a:endParaRPr lang="en-US"/>
        </a:p>
      </dgm:t>
    </dgm:pt>
    <dgm:pt modelId="{C14B4D58-CF7A-4894-90DC-D6C205D0FA42}">
      <dgm:prSet phldrT="[Text]"/>
      <dgm:spPr/>
      <dgm:t>
        <a:bodyPr/>
        <a:lstStyle/>
        <a:p>
          <a:pPr algn="ctr"/>
          <a:endParaRPr lang="en-US"/>
        </a:p>
      </dgm:t>
    </dgm:pt>
    <dgm:pt modelId="{AC647386-9296-4D81-9CC3-A3956CA05C51}" type="parTrans" cxnId="{137B7486-DF57-45A3-9BEE-769B5AAAB616}">
      <dgm:prSet/>
      <dgm:spPr/>
      <dgm:t>
        <a:bodyPr/>
        <a:lstStyle/>
        <a:p>
          <a:pPr algn="ctr"/>
          <a:endParaRPr lang="en-US"/>
        </a:p>
      </dgm:t>
    </dgm:pt>
    <dgm:pt modelId="{2995EC2D-72FB-4090-AAED-A26E83D908D9}" type="sibTrans" cxnId="{137B7486-DF57-45A3-9BEE-769B5AAAB616}">
      <dgm:prSet/>
      <dgm:spPr/>
      <dgm:t>
        <a:bodyPr/>
        <a:lstStyle/>
        <a:p>
          <a:pPr algn="ctr"/>
          <a:endParaRPr lang="en-US"/>
        </a:p>
      </dgm:t>
    </dgm:pt>
    <dgm:pt modelId="{1A33B9C4-A40C-488B-9E25-F4E0979E91FB}">
      <dgm:prSet/>
      <dgm:spPr/>
      <dgm:t>
        <a:bodyPr/>
        <a:lstStyle/>
        <a:p>
          <a:pPr algn="ctr"/>
          <a:r>
            <a:rPr lang="en-US"/>
            <a:t>Community consultation </a:t>
          </a:r>
          <a:endParaRPr lang="en-AU"/>
        </a:p>
      </dgm:t>
    </dgm:pt>
    <dgm:pt modelId="{65218F00-BC4D-4003-A596-3D3959637F90}" type="parTrans" cxnId="{5C5A58FA-4A17-4732-8C91-25831CF8B822}">
      <dgm:prSet/>
      <dgm:spPr/>
      <dgm:t>
        <a:bodyPr/>
        <a:lstStyle/>
        <a:p>
          <a:pPr algn="ctr"/>
          <a:endParaRPr lang="en-US"/>
        </a:p>
      </dgm:t>
    </dgm:pt>
    <dgm:pt modelId="{52C0FF90-1953-47A5-96B6-2ABEE8009323}" type="sibTrans" cxnId="{5C5A58FA-4A17-4732-8C91-25831CF8B822}">
      <dgm:prSet/>
      <dgm:spPr/>
      <dgm:t>
        <a:bodyPr/>
        <a:lstStyle/>
        <a:p>
          <a:pPr algn="ctr"/>
          <a:endParaRPr lang="en-US"/>
        </a:p>
      </dgm:t>
    </dgm:pt>
    <dgm:pt modelId="{1C2EC980-6C57-4210-AB0A-B5C22E346FE8}">
      <dgm:prSet phldrT="[Text]"/>
      <dgm:spPr/>
      <dgm:t>
        <a:bodyPr/>
        <a:lstStyle/>
        <a:p>
          <a:pPr algn="ctr"/>
          <a:endParaRPr lang="en-US"/>
        </a:p>
      </dgm:t>
    </dgm:pt>
    <dgm:pt modelId="{869EEE3E-9E77-4B57-8F7D-02F3293DE303}" type="parTrans" cxnId="{D4F4C64A-0C5F-4DE2-B780-B0F9225A0A01}">
      <dgm:prSet/>
      <dgm:spPr/>
      <dgm:t>
        <a:bodyPr/>
        <a:lstStyle/>
        <a:p>
          <a:endParaRPr lang="en-US"/>
        </a:p>
      </dgm:t>
    </dgm:pt>
    <dgm:pt modelId="{22109B4F-8907-4CA7-B4AC-B62A35658734}" type="sibTrans" cxnId="{D4F4C64A-0C5F-4DE2-B780-B0F9225A0A01}">
      <dgm:prSet/>
      <dgm:spPr/>
      <dgm:t>
        <a:bodyPr/>
        <a:lstStyle/>
        <a:p>
          <a:endParaRPr lang="en-US"/>
        </a:p>
      </dgm:t>
    </dgm:pt>
    <dgm:pt modelId="{4B50B861-7704-4BE9-A70C-E03B838F06B3}" type="pres">
      <dgm:prSet presAssocID="{BDD1C7F0-3537-4C93-9428-3C0C20D2D070}" presName="Name0" presStyleCnt="0">
        <dgm:presLayoutVars>
          <dgm:chMax val="1"/>
          <dgm:chPref val="1"/>
          <dgm:dir/>
          <dgm:animOne val="branch"/>
          <dgm:animLvl val="lvl"/>
        </dgm:presLayoutVars>
      </dgm:prSet>
      <dgm:spPr/>
      <dgm:t>
        <a:bodyPr/>
        <a:lstStyle/>
        <a:p>
          <a:endParaRPr lang="en-US"/>
        </a:p>
      </dgm:t>
    </dgm:pt>
    <dgm:pt modelId="{45E89B0D-20D2-4FAB-B928-3D7221D4D8F9}" type="pres">
      <dgm:prSet presAssocID="{4D935D45-C39C-483F-81D1-F731D83AB418}" presName="Parent" presStyleLbl="node0" presStyleIdx="0" presStyleCnt="1" custLinFactNeighborX="743" custLinFactNeighborY="-1173">
        <dgm:presLayoutVars>
          <dgm:chMax val="6"/>
          <dgm:chPref val="6"/>
        </dgm:presLayoutVars>
      </dgm:prSet>
      <dgm:spPr/>
      <dgm:t>
        <a:bodyPr/>
        <a:lstStyle/>
        <a:p>
          <a:endParaRPr lang="en-US"/>
        </a:p>
      </dgm:t>
    </dgm:pt>
    <dgm:pt modelId="{DB33D98E-1174-403C-9CA7-46CC5840CB6C}" type="pres">
      <dgm:prSet presAssocID="{025D3B6A-A229-4AFB-9458-91E25CC51F2B}" presName="Accent1" presStyleCnt="0"/>
      <dgm:spPr/>
    </dgm:pt>
    <dgm:pt modelId="{430D4044-037E-411D-A952-4CF6FC08115E}" type="pres">
      <dgm:prSet presAssocID="{025D3B6A-A229-4AFB-9458-91E25CC51F2B}" presName="Accent" presStyleLbl="bgShp" presStyleIdx="0" presStyleCnt="6"/>
      <dgm:spPr/>
    </dgm:pt>
    <dgm:pt modelId="{86B2094D-C59A-4595-849F-6B113BD2B3D4}" type="pres">
      <dgm:prSet presAssocID="{025D3B6A-A229-4AFB-9458-91E25CC51F2B}" presName="Child1" presStyleLbl="node1" presStyleIdx="0" presStyleCnt="6">
        <dgm:presLayoutVars>
          <dgm:chMax val="0"/>
          <dgm:chPref val="0"/>
          <dgm:bulletEnabled val="1"/>
        </dgm:presLayoutVars>
      </dgm:prSet>
      <dgm:spPr/>
      <dgm:t>
        <a:bodyPr/>
        <a:lstStyle/>
        <a:p>
          <a:endParaRPr lang="en-US"/>
        </a:p>
      </dgm:t>
    </dgm:pt>
    <dgm:pt modelId="{89C896A2-3890-42DA-B1DE-80D0B34B156F}" type="pres">
      <dgm:prSet presAssocID="{4F9C5403-391C-49F0-9F19-499E4E4B29C1}" presName="Accent2" presStyleCnt="0"/>
      <dgm:spPr/>
    </dgm:pt>
    <dgm:pt modelId="{87F52DC8-DF22-4F27-838E-837577C9497A}" type="pres">
      <dgm:prSet presAssocID="{4F9C5403-391C-49F0-9F19-499E4E4B29C1}" presName="Accent" presStyleLbl="bgShp" presStyleIdx="1" presStyleCnt="6"/>
      <dgm:spPr/>
    </dgm:pt>
    <dgm:pt modelId="{EFF003AD-BFE7-4215-9AFE-F42A9628E630}" type="pres">
      <dgm:prSet presAssocID="{4F9C5403-391C-49F0-9F19-499E4E4B29C1}" presName="Child2" presStyleLbl="node1" presStyleIdx="1" presStyleCnt="6">
        <dgm:presLayoutVars>
          <dgm:chMax val="0"/>
          <dgm:chPref val="0"/>
          <dgm:bulletEnabled val="1"/>
        </dgm:presLayoutVars>
      </dgm:prSet>
      <dgm:spPr/>
      <dgm:t>
        <a:bodyPr/>
        <a:lstStyle/>
        <a:p>
          <a:endParaRPr lang="en-US"/>
        </a:p>
      </dgm:t>
    </dgm:pt>
    <dgm:pt modelId="{3EA983E5-BD81-48CE-8334-65C30739E784}" type="pres">
      <dgm:prSet presAssocID="{DBD0764A-C1E0-41B2-BB8D-3F6944F62753}" presName="Accent3" presStyleCnt="0"/>
      <dgm:spPr/>
    </dgm:pt>
    <dgm:pt modelId="{EC8AA802-C220-4CEC-8F48-48FAC27937F7}" type="pres">
      <dgm:prSet presAssocID="{DBD0764A-C1E0-41B2-BB8D-3F6944F62753}" presName="Accent" presStyleLbl="bgShp" presStyleIdx="2" presStyleCnt="6"/>
      <dgm:spPr/>
    </dgm:pt>
    <dgm:pt modelId="{CF558004-B7C8-48F5-889B-879F5D8582B7}" type="pres">
      <dgm:prSet presAssocID="{DBD0764A-C1E0-41B2-BB8D-3F6944F62753}" presName="Child3" presStyleLbl="node1" presStyleIdx="2" presStyleCnt="6">
        <dgm:presLayoutVars>
          <dgm:chMax val="0"/>
          <dgm:chPref val="0"/>
          <dgm:bulletEnabled val="1"/>
        </dgm:presLayoutVars>
      </dgm:prSet>
      <dgm:spPr/>
      <dgm:t>
        <a:bodyPr/>
        <a:lstStyle/>
        <a:p>
          <a:endParaRPr lang="en-US"/>
        </a:p>
      </dgm:t>
    </dgm:pt>
    <dgm:pt modelId="{06BD0B65-09D3-40FD-9A3C-4C707B69C861}" type="pres">
      <dgm:prSet presAssocID="{233E97C4-A4F7-4EAE-AB4D-E3180555B1E2}" presName="Accent4" presStyleCnt="0"/>
      <dgm:spPr/>
    </dgm:pt>
    <dgm:pt modelId="{6F0F9EEB-FAED-454A-8251-3F609FCD15F8}" type="pres">
      <dgm:prSet presAssocID="{233E97C4-A4F7-4EAE-AB4D-E3180555B1E2}" presName="Accent" presStyleLbl="bgShp" presStyleIdx="3" presStyleCnt="6"/>
      <dgm:spPr/>
    </dgm:pt>
    <dgm:pt modelId="{7978BDC0-8B60-4E06-AE85-BC44EFD28F13}" type="pres">
      <dgm:prSet presAssocID="{233E97C4-A4F7-4EAE-AB4D-E3180555B1E2}" presName="Child4" presStyleLbl="node1" presStyleIdx="3" presStyleCnt="6">
        <dgm:presLayoutVars>
          <dgm:chMax val="0"/>
          <dgm:chPref val="0"/>
          <dgm:bulletEnabled val="1"/>
        </dgm:presLayoutVars>
      </dgm:prSet>
      <dgm:spPr/>
      <dgm:t>
        <a:bodyPr/>
        <a:lstStyle/>
        <a:p>
          <a:endParaRPr lang="en-US"/>
        </a:p>
      </dgm:t>
    </dgm:pt>
    <dgm:pt modelId="{70A25A45-1C21-4C8D-9EA8-44846523E42B}" type="pres">
      <dgm:prSet presAssocID="{1A33B9C4-A40C-488B-9E25-F4E0979E91FB}" presName="Accent5" presStyleCnt="0"/>
      <dgm:spPr/>
    </dgm:pt>
    <dgm:pt modelId="{C2396BFB-9E21-4C05-B41A-746F478BC93C}" type="pres">
      <dgm:prSet presAssocID="{1A33B9C4-A40C-488B-9E25-F4E0979E91FB}" presName="Accent" presStyleLbl="bgShp" presStyleIdx="4" presStyleCnt="6"/>
      <dgm:spPr/>
    </dgm:pt>
    <dgm:pt modelId="{138814A6-CF76-48A0-B87B-9DA9AE8ADB38}" type="pres">
      <dgm:prSet presAssocID="{1A33B9C4-A40C-488B-9E25-F4E0979E91FB}" presName="Child5" presStyleLbl="node1" presStyleIdx="4" presStyleCnt="6">
        <dgm:presLayoutVars>
          <dgm:chMax val="0"/>
          <dgm:chPref val="0"/>
          <dgm:bulletEnabled val="1"/>
        </dgm:presLayoutVars>
      </dgm:prSet>
      <dgm:spPr/>
      <dgm:t>
        <a:bodyPr/>
        <a:lstStyle/>
        <a:p>
          <a:endParaRPr lang="en-US"/>
        </a:p>
      </dgm:t>
    </dgm:pt>
    <dgm:pt modelId="{73A14AC2-0736-4244-BBC8-C3675CCB4A13}" type="pres">
      <dgm:prSet presAssocID="{3E232747-177D-4100-9327-DAF4EB1DB9E0}" presName="Accent6" presStyleCnt="0"/>
      <dgm:spPr/>
    </dgm:pt>
    <dgm:pt modelId="{52676680-0092-4565-BF71-B4AC23CBD6C1}" type="pres">
      <dgm:prSet presAssocID="{3E232747-177D-4100-9327-DAF4EB1DB9E0}" presName="Accent" presStyleLbl="bgShp" presStyleIdx="5" presStyleCnt="6"/>
      <dgm:spPr>
        <a:blipFill rotWithShape="0">
          <a:blip xmlns:r="http://schemas.openxmlformats.org/officeDocument/2006/relationships" r:embed="rId1"/>
          <a:stretch>
            <a:fillRect/>
          </a:stretch>
        </a:blipFill>
      </dgm:spPr>
    </dgm:pt>
    <dgm:pt modelId="{2157378D-E843-42A3-A70C-8111444305AF}" type="pres">
      <dgm:prSet presAssocID="{3E232747-177D-4100-9327-DAF4EB1DB9E0}" presName="Child6" presStyleLbl="node1" presStyleIdx="5" presStyleCnt="6">
        <dgm:presLayoutVars>
          <dgm:chMax val="0"/>
          <dgm:chPref val="0"/>
          <dgm:bulletEnabled val="1"/>
        </dgm:presLayoutVars>
      </dgm:prSet>
      <dgm:spPr/>
      <dgm:t>
        <a:bodyPr/>
        <a:lstStyle/>
        <a:p>
          <a:endParaRPr lang="en-US"/>
        </a:p>
      </dgm:t>
    </dgm:pt>
  </dgm:ptLst>
  <dgm:cxnLst>
    <dgm:cxn modelId="{4A94AEB9-145C-42EC-A32D-081FC8156AFA}" srcId="{BDD1C7F0-3537-4C93-9428-3C0C20D2D070}" destId="{4D935D45-C39C-483F-81D1-F731D83AB418}" srcOrd="0" destOrd="0" parTransId="{846698B9-50E7-4F13-98D5-48EAA6D2D17E}" sibTransId="{6F11C9D5-22E8-4B5A-869D-F268C3CC74A4}"/>
    <dgm:cxn modelId="{9B8FD824-B17B-413F-9EFE-60FB24787068}" srcId="{4D935D45-C39C-483F-81D1-F731D83AB418}" destId="{3E232747-177D-4100-9327-DAF4EB1DB9E0}" srcOrd="5" destOrd="0" parTransId="{1A1EE178-8FA0-42E7-9EBD-DB092825BF31}" sibTransId="{DB771C0B-C80E-4886-BD2B-33FC74EC4E58}"/>
    <dgm:cxn modelId="{A4B20D25-ACDA-460A-8CB1-7C4755DBA0DB}" type="presOf" srcId="{4F9C5403-391C-49F0-9F19-499E4E4B29C1}" destId="{EFF003AD-BFE7-4215-9AFE-F42A9628E630}" srcOrd="0" destOrd="0" presId="urn:microsoft.com/office/officeart/2011/layout/HexagonRadial"/>
    <dgm:cxn modelId="{D3DFD276-06C9-4322-9665-8F052AC5395D}" srcId="{4D935D45-C39C-483F-81D1-F731D83AB418}" destId="{233E97C4-A4F7-4EAE-AB4D-E3180555B1E2}" srcOrd="3" destOrd="0" parTransId="{E257CD10-504C-4B87-B213-0726439EED92}" sibTransId="{EC2DE8AB-5A61-441A-A512-13470AEF9EAC}"/>
    <dgm:cxn modelId="{E10D69D7-BE4E-4666-AF56-700629331C34}" srcId="{4D935D45-C39C-483F-81D1-F731D83AB418}" destId="{DBD0764A-C1E0-41B2-BB8D-3F6944F62753}" srcOrd="2" destOrd="0" parTransId="{970C7A2A-4775-4B52-B092-2043E099778A}" sibTransId="{8B90DC1A-65C4-45C5-96D6-5EDF032D3338}"/>
    <dgm:cxn modelId="{137B7486-DF57-45A3-9BEE-769B5AAAB616}" srcId="{BDD1C7F0-3537-4C93-9428-3C0C20D2D070}" destId="{C14B4D58-CF7A-4894-90DC-D6C205D0FA42}" srcOrd="1" destOrd="0" parTransId="{AC647386-9296-4D81-9CC3-A3956CA05C51}" sibTransId="{2995EC2D-72FB-4090-AAED-A26E83D908D9}"/>
    <dgm:cxn modelId="{541C6E78-59C2-4283-8E9A-7C46A3E460A6}" type="presOf" srcId="{3E232747-177D-4100-9327-DAF4EB1DB9E0}" destId="{2157378D-E843-42A3-A70C-8111444305AF}" srcOrd="0" destOrd="0" presId="urn:microsoft.com/office/officeart/2011/layout/HexagonRadial"/>
    <dgm:cxn modelId="{5368372C-E1E7-4A57-9F74-6381719B4899}" type="presOf" srcId="{DBD0764A-C1E0-41B2-BB8D-3F6944F62753}" destId="{CF558004-B7C8-48F5-889B-879F5D8582B7}" srcOrd="0" destOrd="0" presId="urn:microsoft.com/office/officeart/2011/layout/HexagonRadial"/>
    <dgm:cxn modelId="{B9ADBE7C-1ADA-4CD1-A1BB-417E20792532}" type="presOf" srcId="{233E97C4-A4F7-4EAE-AB4D-E3180555B1E2}" destId="{7978BDC0-8B60-4E06-AE85-BC44EFD28F13}" srcOrd="0" destOrd="0" presId="urn:microsoft.com/office/officeart/2011/layout/HexagonRadial"/>
    <dgm:cxn modelId="{96F18032-032C-46A8-81C2-11F4BF771B7A}" srcId="{4D935D45-C39C-483F-81D1-F731D83AB418}" destId="{4F9C5403-391C-49F0-9F19-499E4E4B29C1}" srcOrd="1" destOrd="0" parTransId="{7F77F815-0CA1-4963-8243-E04B888629EF}" sibTransId="{B254DA47-B26D-4E9A-974D-99568A5160EB}"/>
    <dgm:cxn modelId="{6AE0E73A-3121-4CAE-957E-FFCE68B9DE5E}" type="presOf" srcId="{025D3B6A-A229-4AFB-9458-91E25CC51F2B}" destId="{86B2094D-C59A-4595-849F-6B113BD2B3D4}" srcOrd="0" destOrd="0" presId="urn:microsoft.com/office/officeart/2011/layout/HexagonRadial"/>
    <dgm:cxn modelId="{D4F4C64A-0C5F-4DE2-B780-B0F9225A0A01}" srcId="{4D935D45-C39C-483F-81D1-F731D83AB418}" destId="{1C2EC980-6C57-4210-AB0A-B5C22E346FE8}" srcOrd="6" destOrd="0" parTransId="{869EEE3E-9E77-4B57-8F7D-02F3293DE303}" sibTransId="{22109B4F-8907-4CA7-B4AC-B62A35658734}"/>
    <dgm:cxn modelId="{98132B63-FC03-4D58-A669-1FF0D1CDEC3A}" type="presOf" srcId="{4D935D45-C39C-483F-81D1-F731D83AB418}" destId="{45E89B0D-20D2-4FAB-B928-3D7221D4D8F9}" srcOrd="0" destOrd="0" presId="urn:microsoft.com/office/officeart/2011/layout/HexagonRadial"/>
    <dgm:cxn modelId="{33E1AF41-EDC8-419D-9666-DD4DD52A3E40}" type="presOf" srcId="{1A33B9C4-A40C-488B-9E25-F4E0979E91FB}" destId="{138814A6-CF76-48A0-B87B-9DA9AE8ADB38}" srcOrd="0" destOrd="0" presId="urn:microsoft.com/office/officeart/2011/layout/HexagonRadial"/>
    <dgm:cxn modelId="{DBAA6063-7E4D-496B-9AEC-98F834C58FCF}" type="presOf" srcId="{BDD1C7F0-3537-4C93-9428-3C0C20D2D070}" destId="{4B50B861-7704-4BE9-A70C-E03B838F06B3}" srcOrd="0" destOrd="0" presId="urn:microsoft.com/office/officeart/2011/layout/HexagonRadial"/>
    <dgm:cxn modelId="{5C5A58FA-4A17-4732-8C91-25831CF8B822}" srcId="{4D935D45-C39C-483F-81D1-F731D83AB418}" destId="{1A33B9C4-A40C-488B-9E25-F4E0979E91FB}" srcOrd="4" destOrd="0" parTransId="{65218F00-BC4D-4003-A596-3D3959637F90}" sibTransId="{52C0FF90-1953-47A5-96B6-2ABEE8009323}"/>
    <dgm:cxn modelId="{5974C858-9A64-4255-9EE1-8512653CBF89}" srcId="{4D935D45-C39C-483F-81D1-F731D83AB418}" destId="{025D3B6A-A229-4AFB-9458-91E25CC51F2B}" srcOrd="0" destOrd="0" parTransId="{04CADE83-CE29-4439-94CE-EBB4F98B53F7}" sibTransId="{DB75178B-D9C5-4F3B-919A-B5081140530A}"/>
    <dgm:cxn modelId="{A1EFE4C6-8691-45D4-AA3F-7702ECFFD5F3}" type="presParOf" srcId="{4B50B861-7704-4BE9-A70C-E03B838F06B3}" destId="{45E89B0D-20D2-4FAB-B928-3D7221D4D8F9}" srcOrd="0" destOrd="0" presId="urn:microsoft.com/office/officeart/2011/layout/HexagonRadial"/>
    <dgm:cxn modelId="{B893174B-7F8B-4872-B9DD-74ADF958EEAE}" type="presParOf" srcId="{4B50B861-7704-4BE9-A70C-E03B838F06B3}" destId="{DB33D98E-1174-403C-9CA7-46CC5840CB6C}" srcOrd="1" destOrd="0" presId="urn:microsoft.com/office/officeart/2011/layout/HexagonRadial"/>
    <dgm:cxn modelId="{6E6421F9-978B-4DEE-A749-71FE4B94325E}" type="presParOf" srcId="{DB33D98E-1174-403C-9CA7-46CC5840CB6C}" destId="{430D4044-037E-411D-A952-4CF6FC08115E}" srcOrd="0" destOrd="0" presId="urn:microsoft.com/office/officeart/2011/layout/HexagonRadial"/>
    <dgm:cxn modelId="{AA59EA96-3EEB-484E-B861-1F5BEF09A029}" type="presParOf" srcId="{4B50B861-7704-4BE9-A70C-E03B838F06B3}" destId="{86B2094D-C59A-4595-849F-6B113BD2B3D4}" srcOrd="2" destOrd="0" presId="urn:microsoft.com/office/officeart/2011/layout/HexagonRadial"/>
    <dgm:cxn modelId="{40EA47FF-7568-4826-9BC9-5ED3121D6CB5}" type="presParOf" srcId="{4B50B861-7704-4BE9-A70C-E03B838F06B3}" destId="{89C896A2-3890-42DA-B1DE-80D0B34B156F}" srcOrd="3" destOrd="0" presId="urn:microsoft.com/office/officeart/2011/layout/HexagonRadial"/>
    <dgm:cxn modelId="{9B94BF91-0F56-41C6-8B47-5B24111BCCE5}" type="presParOf" srcId="{89C896A2-3890-42DA-B1DE-80D0B34B156F}" destId="{87F52DC8-DF22-4F27-838E-837577C9497A}" srcOrd="0" destOrd="0" presId="urn:microsoft.com/office/officeart/2011/layout/HexagonRadial"/>
    <dgm:cxn modelId="{9440DDEC-7DB6-444D-9BE0-7EADC7937DEE}" type="presParOf" srcId="{4B50B861-7704-4BE9-A70C-E03B838F06B3}" destId="{EFF003AD-BFE7-4215-9AFE-F42A9628E630}" srcOrd="4" destOrd="0" presId="urn:microsoft.com/office/officeart/2011/layout/HexagonRadial"/>
    <dgm:cxn modelId="{0AB406BA-14AB-473B-9150-2226C8D3D370}" type="presParOf" srcId="{4B50B861-7704-4BE9-A70C-E03B838F06B3}" destId="{3EA983E5-BD81-48CE-8334-65C30739E784}" srcOrd="5" destOrd="0" presId="urn:microsoft.com/office/officeart/2011/layout/HexagonRadial"/>
    <dgm:cxn modelId="{F5681350-9A01-4F7C-AD48-AE2EAFB1910B}" type="presParOf" srcId="{3EA983E5-BD81-48CE-8334-65C30739E784}" destId="{EC8AA802-C220-4CEC-8F48-48FAC27937F7}" srcOrd="0" destOrd="0" presId="urn:microsoft.com/office/officeart/2011/layout/HexagonRadial"/>
    <dgm:cxn modelId="{623C9AFE-A024-447B-B7EB-C14C213F80F1}" type="presParOf" srcId="{4B50B861-7704-4BE9-A70C-E03B838F06B3}" destId="{CF558004-B7C8-48F5-889B-879F5D8582B7}" srcOrd="6" destOrd="0" presId="urn:microsoft.com/office/officeart/2011/layout/HexagonRadial"/>
    <dgm:cxn modelId="{864D071F-5D3D-4C7C-97A6-60BD3BCF5147}" type="presParOf" srcId="{4B50B861-7704-4BE9-A70C-E03B838F06B3}" destId="{06BD0B65-09D3-40FD-9A3C-4C707B69C861}" srcOrd="7" destOrd="0" presId="urn:microsoft.com/office/officeart/2011/layout/HexagonRadial"/>
    <dgm:cxn modelId="{117D900E-9933-4087-96C3-22549AFE00FD}" type="presParOf" srcId="{06BD0B65-09D3-40FD-9A3C-4C707B69C861}" destId="{6F0F9EEB-FAED-454A-8251-3F609FCD15F8}" srcOrd="0" destOrd="0" presId="urn:microsoft.com/office/officeart/2011/layout/HexagonRadial"/>
    <dgm:cxn modelId="{50C4FF5D-C526-4C2B-8D62-EC66A3EAF2A8}" type="presParOf" srcId="{4B50B861-7704-4BE9-A70C-E03B838F06B3}" destId="{7978BDC0-8B60-4E06-AE85-BC44EFD28F13}" srcOrd="8" destOrd="0" presId="urn:microsoft.com/office/officeart/2011/layout/HexagonRadial"/>
    <dgm:cxn modelId="{7F9188F3-B526-4278-A403-D2034DC09FDE}" type="presParOf" srcId="{4B50B861-7704-4BE9-A70C-E03B838F06B3}" destId="{70A25A45-1C21-4C8D-9EA8-44846523E42B}" srcOrd="9" destOrd="0" presId="urn:microsoft.com/office/officeart/2011/layout/HexagonRadial"/>
    <dgm:cxn modelId="{855DCD09-5ED8-4302-9A14-50CA3B41630F}" type="presParOf" srcId="{70A25A45-1C21-4C8D-9EA8-44846523E42B}" destId="{C2396BFB-9E21-4C05-B41A-746F478BC93C}" srcOrd="0" destOrd="0" presId="urn:microsoft.com/office/officeart/2011/layout/HexagonRadial"/>
    <dgm:cxn modelId="{41E8850C-B3E5-470C-A565-CF9FECEEBE0C}" type="presParOf" srcId="{4B50B861-7704-4BE9-A70C-E03B838F06B3}" destId="{138814A6-CF76-48A0-B87B-9DA9AE8ADB38}" srcOrd="10" destOrd="0" presId="urn:microsoft.com/office/officeart/2011/layout/HexagonRadial"/>
    <dgm:cxn modelId="{22CF74F6-A9A3-41F6-9746-A8194811A6A9}" type="presParOf" srcId="{4B50B861-7704-4BE9-A70C-E03B838F06B3}" destId="{73A14AC2-0736-4244-BBC8-C3675CCB4A13}" srcOrd="11" destOrd="0" presId="urn:microsoft.com/office/officeart/2011/layout/HexagonRadial"/>
    <dgm:cxn modelId="{E6CFDBD4-D161-4FD2-B497-A1CA214539C5}" type="presParOf" srcId="{73A14AC2-0736-4244-BBC8-C3675CCB4A13}" destId="{52676680-0092-4565-BF71-B4AC23CBD6C1}" srcOrd="0" destOrd="0" presId="urn:microsoft.com/office/officeart/2011/layout/HexagonRadial"/>
    <dgm:cxn modelId="{0446DB89-E35A-4870-94CB-C108010F5108}" type="presParOf" srcId="{4B50B861-7704-4BE9-A70C-E03B838F06B3}" destId="{2157378D-E843-42A3-A70C-8111444305AF}" srcOrd="12" destOrd="0" presId="urn:microsoft.com/office/officeart/2011/layout/HexagonRadial"/>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000FFF-D09A-4FEF-8EB3-19BE253D5FEC}">
      <dsp:nvSpPr>
        <dsp:cNvPr id="0" name=""/>
        <dsp:cNvSpPr/>
      </dsp:nvSpPr>
      <dsp:spPr>
        <a:xfrm>
          <a:off x="253625" y="365859"/>
          <a:ext cx="2529066" cy="2529066"/>
        </a:xfrm>
        <a:prstGeom prst="blockArc">
          <a:avLst>
            <a:gd name="adj1" fmla="val 12600000"/>
            <a:gd name="adj2" fmla="val 16200000"/>
            <a:gd name="adj3" fmla="val 4479"/>
          </a:avLst>
        </a:prstGeom>
        <a:solidFill>
          <a:schemeClr val="accent3">
            <a:hueOff val="11250264"/>
            <a:satOff val="-16880"/>
            <a:lumOff val="-274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28F3D36-995B-4496-B3AA-844C5644BAC9}">
      <dsp:nvSpPr>
        <dsp:cNvPr id="0" name=""/>
        <dsp:cNvSpPr/>
      </dsp:nvSpPr>
      <dsp:spPr>
        <a:xfrm>
          <a:off x="253625" y="416567"/>
          <a:ext cx="2529066" cy="2529066"/>
        </a:xfrm>
        <a:prstGeom prst="blockArc">
          <a:avLst>
            <a:gd name="adj1" fmla="val 9000000"/>
            <a:gd name="adj2" fmla="val 12600000"/>
            <a:gd name="adj3" fmla="val 4479"/>
          </a:avLst>
        </a:prstGeom>
        <a:solidFill>
          <a:schemeClr val="accent3">
            <a:hueOff val="9000211"/>
            <a:satOff val="-13504"/>
            <a:lumOff val="-219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0C21A09-DEF2-4F4D-B864-458B97827CEE}">
      <dsp:nvSpPr>
        <dsp:cNvPr id="0" name=""/>
        <dsp:cNvSpPr/>
      </dsp:nvSpPr>
      <dsp:spPr>
        <a:xfrm>
          <a:off x="253625" y="365859"/>
          <a:ext cx="2529066" cy="2529066"/>
        </a:xfrm>
        <a:prstGeom prst="blockArc">
          <a:avLst>
            <a:gd name="adj1" fmla="val 5400000"/>
            <a:gd name="adj2" fmla="val 9000000"/>
            <a:gd name="adj3" fmla="val 4479"/>
          </a:avLst>
        </a:prstGeom>
        <a:solidFill>
          <a:schemeClr val="accent3">
            <a:hueOff val="6750158"/>
            <a:satOff val="-10128"/>
            <a:lumOff val="-164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974EBBF-72A8-47B4-B4EB-3116A70F7FDE}">
      <dsp:nvSpPr>
        <dsp:cNvPr id="0" name=""/>
        <dsp:cNvSpPr/>
      </dsp:nvSpPr>
      <dsp:spPr>
        <a:xfrm>
          <a:off x="253625" y="365859"/>
          <a:ext cx="2529066" cy="2529066"/>
        </a:xfrm>
        <a:prstGeom prst="blockArc">
          <a:avLst>
            <a:gd name="adj1" fmla="val 1800000"/>
            <a:gd name="adj2" fmla="val 5400000"/>
            <a:gd name="adj3" fmla="val 4479"/>
          </a:avLst>
        </a:prstGeom>
        <a:solidFill>
          <a:schemeClr val="accent3">
            <a:hueOff val="4500106"/>
            <a:satOff val="-6752"/>
            <a:lumOff val="-109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097ADBB-44CC-4BFF-8A32-80BC356B6473}">
      <dsp:nvSpPr>
        <dsp:cNvPr id="0" name=""/>
        <dsp:cNvSpPr/>
      </dsp:nvSpPr>
      <dsp:spPr>
        <a:xfrm>
          <a:off x="253625" y="365859"/>
          <a:ext cx="2529066" cy="2529066"/>
        </a:xfrm>
        <a:prstGeom prst="blockArc">
          <a:avLst>
            <a:gd name="adj1" fmla="val 19800000"/>
            <a:gd name="adj2" fmla="val 1800000"/>
            <a:gd name="adj3" fmla="val 4479"/>
          </a:avLst>
        </a:prstGeom>
        <a:solidFill>
          <a:schemeClr val="accent3">
            <a:hueOff val="2250053"/>
            <a:satOff val="-3376"/>
            <a:lumOff val="-54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3462B15-B613-448B-8D5D-EFA7C763D96B}">
      <dsp:nvSpPr>
        <dsp:cNvPr id="0" name=""/>
        <dsp:cNvSpPr/>
      </dsp:nvSpPr>
      <dsp:spPr>
        <a:xfrm>
          <a:off x="253625" y="365859"/>
          <a:ext cx="2529066" cy="2529066"/>
        </a:xfrm>
        <a:prstGeom prst="blockArc">
          <a:avLst>
            <a:gd name="adj1" fmla="val 16200000"/>
            <a:gd name="adj2" fmla="val 19800000"/>
            <a:gd name="adj3" fmla="val 4479"/>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C72091C-9D18-42F1-B674-44F6D8E48284}">
      <dsp:nvSpPr>
        <dsp:cNvPr id="0" name=""/>
        <dsp:cNvSpPr/>
      </dsp:nvSpPr>
      <dsp:spPr>
        <a:xfrm>
          <a:off x="851586" y="1068495"/>
          <a:ext cx="1333144" cy="1123793"/>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26 activities engaging and building the capacity of 443</a:t>
          </a:r>
          <a:r>
            <a:rPr lang="en-US" sz="900" b="1" kern="1200"/>
            <a:t> </a:t>
          </a:r>
          <a:r>
            <a:rPr lang="en-US" sz="900" kern="1200"/>
            <a:t>people in the reporting period</a:t>
          </a:r>
        </a:p>
      </dsp:txBody>
      <dsp:txXfrm>
        <a:off x="1046820" y="1233071"/>
        <a:ext cx="942676" cy="794641"/>
      </dsp:txXfrm>
    </dsp:sp>
    <dsp:sp modelId="{91A4F2D9-0A34-4D41-9F86-C9967D4ACD25}">
      <dsp:nvSpPr>
        <dsp:cNvPr id="0" name=""/>
        <dsp:cNvSpPr/>
      </dsp:nvSpPr>
      <dsp:spPr>
        <a:xfrm>
          <a:off x="1124831" y="851"/>
          <a:ext cx="786655" cy="786655"/>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1" kern="1200"/>
            <a:t>Six </a:t>
          </a:r>
          <a:r>
            <a:rPr lang="en-US" sz="900" b="0" kern="1200"/>
            <a:t>regional</a:t>
          </a:r>
          <a:r>
            <a:rPr lang="en-US" sz="900" kern="1200"/>
            <a:t> Webinars </a:t>
          </a:r>
        </a:p>
      </dsp:txBody>
      <dsp:txXfrm>
        <a:off x="1240034" y="116054"/>
        <a:ext cx="556249" cy="556249"/>
      </dsp:txXfrm>
    </dsp:sp>
    <dsp:sp modelId="{0A5D8DE0-D70B-425C-A5F2-99792BA9795C}">
      <dsp:nvSpPr>
        <dsp:cNvPr id="0" name=""/>
        <dsp:cNvSpPr/>
      </dsp:nvSpPr>
      <dsp:spPr>
        <a:xfrm>
          <a:off x="2195423" y="618957"/>
          <a:ext cx="786655" cy="786655"/>
        </a:xfrm>
        <a:prstGeom prst="ellipse">
          <a:avLst/>
        </a:prstGeom>
        <a:solidFill>
          <a:schemeClr val="accent3">
            <a:hueOff val="2250053"/>
            <a:satOff val="-3376"/>
            <a:lumOff val="-54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1" kern="1200"/>
            <a:t>Two</a:t>
          </a:r>
          <a:r>
            <a:rPr lang="en-US" sz="900" kern="1200"/>
            <a:t> Case Tracking Systems (CTS) </a:t>
          </a:r>
        </a:p>
      </dsp:txBody>
      <dsp:txXfrm>
        <a:off x="2310626" y="734160"/>
        <a:ext cx="556249" cy="556249"/>
      </dsp:txXfrm>
    </dsp:sp>
    <dsp:sp modelId="{95CEC09D-8A25-4A3F-8B86-2D0AB63A8876}">
      <dsp:nvSpPr>
        <dsp:cNvPr id="0" name=""/>
        <dsp:cNvSpPr/>
      </dsp:nvSpPr>
      <dsp:spPr>
        <a:xfrm>
          <a:off x="2195423" y="1855171"/>
          <a:ext cx="786655" cy="786655"/>
        </a:xfrm>
        <a:prstGeom prst="ellipse">
          <a:avLst/>
        </a:prstGeom>
        <a:solidFill>
          <a:schemeClr val="accent3">
            <a:hueOff val="4500106"/>
            <a:satOff val="-6752"/>
            <a:lumOff val="-109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0" kern="1200"/>
            <a:t>14 LIF activities approved</a:t>
          </a:r>
          <a:endParaRPr lang="en-US" sz="900" b="1" kern="1200"/>
        </a:p>
      </dsp:txBody>
      <dsp:txXfrm>
        <a:off x="2310626" y="1970374"/>
        <a:ext cx="556249" cy="556249"/>
      </dsp:txXfrm>
    </dsp:sp>
    <dsp:sp modelId="{6E3F10ED-D285-49B4-B541-9EFA6687749C}">
      <dsp:nvSpPr>
        <dsp:cNvPr id="0" name=""/>
        <dsp:cNvSpPr/>
      </dsp:nvSpPr>
      <dsp:spPr>
        <a:xfrm>
          <a:off x="1112952" y="2473278"/>
          <a:ext cx="810412" cy="786655"/>
        </a:xfrm>
        <a:prstGeom prst="ellipse">
          <a:avLst/>
        </a:prstGeom>
        <a:solidFill>
          <a:schemeClr val="accent3">
            <a:hueOff val="6750158"/>
            <a:satOff val="-10128"/>
            <a:lumOff val="-164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1" kern="1200"/>
            <a:t>Two</a:t>
          </a:r>
          <a:r>
            <a:rPr lang="en-US" sz="900" kern="1200"/>
            <a:t> strategic/ options Papers</a:t>
          </a:r>
        </a:p>
      </dsp:txBody>
      <dsp:txXfrm>
        <a:off x="1231634" y="2588481"/>
        <a:ext cx="573048" cy="556249"/>
      </dsp:txXfrm>
    </dsp:sp>
    <dsp:sp modelId="{FBA8BD0E-35E3-4B98-BDC5-673CF8103337}">
      <dsp:nvSpPr>
        <dsp:cNvPr id="0" name=""/>
        <dsp:cNvSpPr/>
      </dsp:nvSpPr>
      <dsp:spPr>
        <a:xfrm>
          <a:off x="54238" y="1855171"/>
          <a:ext cx="786655" cy="786655"/>
        </a:xfrm>
        <a:prstGeom prst="ellipse">
          <a:avLst/>
        </a:prstGeom>
        <a:solidFill>
          <a:schemeClr val="accent3">
            <a:hueOff val="9000211"/>
            <a:satOff val="-13504"/>
            <a:lumOff val="-219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endParaRPr lang="en-US" sz="900" kern="1200"/>
        </a:p>
      </dsp:txBody>
      <dsp:txXfrm>
        <a:off x="169441" y="1970374"/>
        <a:ext cx="556249" cy="556249"/>
      </dsp:txXfrm>
    </dsp:sp>
    <dsp:sp modelId="{64504367-4FB3-401C-BEE9-A53A17996998}">
      <dsp:nvSpPr>
        <dsp:cNvPr id="0" name=""/>
        <dsp:cNvSpPr/>
      </dsp:nvSpPr>
      <dsp:spPr>
        <a:xfrm>
          <a:off x="54238" y="618957"/>
          <a:ext cx="786655" cy="786655"/>
        </a:xfrm>
        <a:prstGeom prst="ellipse">
          <a:avLst/>
        </a:prstGeom>
        <a:solidFill>
          <a:schemeClr val="accent3">
            <a:hueOff val="11250264"/>
            <a:satOff val="-16880"/>
            <a:lumOff val="-274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3 meeting rounds of 3 Partner Courts</a:t>
          </a:r>
        </a:p>
      </dsp:txBody>
      <dsp:txXfrm>
        <a:off x="169441" y="734160"/>
        <a:ext cx="556249" cy="5562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E89B0D-20D2-4FAB-B928-3D7221D4D8F9}">
      <dsp:nvSpPr>
        <dsp:cNvPr id="0" name=""/>
        <dsp:cNvSpPr/>
      </dsp:nvSpPr>
      <dsp:spPr>
        <a:xfrm>
          <a:off x="2266708" y="788615"/>
          <a:ext cx="1015460" cy="878414"/>
        </a:xfrm>
        <a:prstGeom prst="hexagon">
          <a:avLst>
            <a:gd name="adj" fmla="val 28570"/>
            <a:gd name="vf" fmla="val 11547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Attributes of success</a:t>
          </a:r>
        </a:p>
      </dsp:txBody>
      <dsp:txXfrm>
        <a:off x="2434984" y="934181"/>
        <a:ext cx="678908" cy="587282"/>
      </dsp:txXfrm>
    </dsp:sp>
    <dsp:sp modelId="{87F52DC8-DF22-4F27-838E-837577C9497A}">
      <dsp:nvSpPr>
        <dsp:cNvPr id="0" name=""/>
        <dsp:cNvSpPr/>
      </dsp:nvSpPr>
      <dsp:spPr>
        <a:xfrm>
          <a:off x="2895037" y="378656"/>
          <a:ext cx="383130" cy="330117"/>
        </a:xfrm>
        <a:prstGeom prst="hexagon">
          <a:avLst>
            <a:gd name="adj" fmla="val 28900"/>
            <a:gd name="vf" fmla="val 115470"/>
          </a:avLst>
        </a:prstGeom>
        <a:solidFill>
          <a:schemeClr val="accent2">
            <a:tint val="40000"/>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86B2094D-C59A-4595-849F-6B113BD2B3D4}">
      <dsp:nvSpPr>
        <dsp:cNvPr id="0" name=""/>
        <dsp:cNvSpPr/>
      </dsp:nvSpPr>
      <dsp:spPr>
        <a:xfrm>
          <a:off x="2352702" y="0"/>
          <a:ext cx="832162" cy="719918"/>
        </a:xfrm>
        <a:prstGeom prst="hexagon">
          <a:avLst>
            <a:gd name="adj" fmla="val 28570"/>
            <a:gd name="vf" fmla="val 115470"/>
          </a:avLst>
        </a:prstGeom>
        <a:solidFill>
          <a:schemeClr val="accent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Enabling strong, committed and proactive leaders</a:t>
          </a:r>
        </a:p>
      </dsp:txBody>
      <dsp:txXfrm>
        <a:off x="2490609" y="119306"/>
        <a:ext cx="556348" cy="481306"/>
      </dsp:txXfrm>
    </dsp:sp>
    <dsp:sp modelId="{EC8AA802-C220-4CEC-8F48-48FAC27937F7}">
      <dsp:nvSpPr>
        <dsp:cNvPr id="0" name=""/>
        <dsp:cNvSpPr/>
      </dsp:nvSpPr>
      <dsp:spPr>
        <a:xfrm>
          <a:off x="3342180" y="995800"/>
          <a:ext cx="383130" cy="330117"/>
        </a:xfrm>
        <a:prstGeom prst="hexagon">
          <a:avLst>
            <a:gd name="adj" fmla="val 28900"/>
            <a:gd name="vf" fmla="val 115470"/>
          </a:avLst>
        </a:prstGeom>
        <a:solidFill>
          <a:schemeClr val="accent2">
            <a:tint val="40000"/>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EFF003AD-BFE7-4215-9AFE-F42A9628E630}">
      <dsp:nvSpPr>
        <dsp:cNvPr id="0" name=""/>
        <dsp:cNvSpPr/>
      </dsp:nvSpPr>
      <dsp:spPr>
        <a:xfrm>
          <a:off x="3115892" y="442798"/>
          <a:ext cx="832162" cy="719918"/>
        </a:xfrm>
        <a:prstGeom prst="hexagon">
          <a:avLst>
            <a:gd name="adj" fmla="val 28570"/>
            <a:gd name="vf" fmla="val 115470"/>
          </a:avLst>
        </a:prstGeom>
        <a:solidFill>
          <a:schemeClr val="accent2">
            <a:hueOff val="936304"/>
            <a:satOff val="-1168"/>
            <a:lumOff val="275"/>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Pivoting activities to be delivered remotely</a:t>
          </a:r>
        </a:p>
      </dsp:txBody>
      <dsp:txXfrm>
        <a:off x="3253799" y="562104"/>
        <a:ext cx="556348" cy="481306"/>
      </dsp:txXfrm>
    </dsp:sp>
    <dsp:sp modelId="{6F0F9EEB-FAED-454A-8251-3F609FCD15F8}">
      <dsp:nvSpPr>
        <dsp:cNvPr id="0" name=""/>
        <dsp:cNvSpPr/>
      </dsp:nvSpPr>
      <dsp:spPr>
        <a:xfrm>
          <a:off x="3031566" y="1692440"/>
          <a:ext cx="383130" cy="330117"/>
        </a:xfrm>
        <a:prstGeom prst="hexagon">
          <a:avLst>
            <a:gd name="adj" fmla="val 28900"/>
            <a:gd name="vf" fmla="val 115470"/>
          </a:avLst>
        </a:prstGeom>
        <a:solidFill>
          <a:schemeClr val="accent2">
            <a:tint val="40000"/>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CF558004-B7C8-48F5-889B-879F5D8582B7}">
      <dsp:nvSpPr>
        <dsp:cNvPr id="0" name=""/>
        <dsp:cNvSpPr/>
      </dsp:nvSpPr>
      <dsp:spPr>
        <a:xfrm>
          <a:off x="3115892" y="1313287"/>
          <a:ext cx="832162" cy="719918"/>
        </a:xfrm>
        <a:prstGeom prst="hexagon">
          <a:avLst>
            <a:gd name="adj" fmla="val 28570"/>
            <a:gd name="vf" fmla="val 115470"/>
          </a:avLst>
        </a:prstGeom>
        <a:solidFill>
          <a:schemeClr val="accent2">
            <a:hueOff val="1872608"/>
            <a:satOff val="-2336"/>
            <a:lumOff val="549"/>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Increased insight into performance </a:t>
          </a:r>
        </a:p>
      </dsp:txBody>
      <dsp:txXfrm>
        <a:off x="3253799" y="1432593"/>
        <a:ext cx="556348" cy="481306"/>
      </dsp:txXfrm>
    </dsp:sp>
    <dsp:sp modelId="{C2396BFB-9E21-4C05-B41A-746F478BC93C}">
      <dsp:nvSpPr>
        <dsp:cNvPr id="0" name=""/>
        <dsp:cNvSpPr/>
      </dsp:nvSpPr>
      <dsp:spPr>
        <a:xfrm>
          <a:off x="2261053" y="1764753"/>
          <a:ext cx="383130" cy="330117"/>
        </a:xfrm>
        <a:prstGeom prst="hexagon">
          <a:avLst>
            <a:gd name="adj" fmla="val 28900"/>
            <a:gd name="vf" fmla="val 115470"/>
          </a:avLst>
        </a:prstGeom>
        <a:solidFill>
          <a:schemeClr val="accent2">
            <a:tint val="40000"/>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7978BDC0-8B60-4E06-AE85-BC44EFD28F13}">
      <dsp:nvSpPr>
        <dsp:cNvPr id="0" name=""/>
        <dsp:cNvSpPr/>
      </dsp:nvSpPr>
      <dsp:spPr>
        <a:xfrm>
          <a:off x="2352702" y="1756581"/>
          <a:ext cx="832162" cy="719918"/>
        </a:xfrm>
        <a:prstGeom prst="hexagon">
          <a:avLst>
            <a:gd name="adj" fmla="val 28570"/>
            <a:gd name="vf" fmla="val 115470"/>
          </a:avLst>
        </a:prstGeom>
        <a:solidFill>
          <a:schemeClr val="accent2">
            <a:hueOff val="2808911"/>
            <a:satOff val="-3503"/>
            <a:lumOff val="824"/>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Tackling myths, taboos and transparency reticence</a:t>
          </a:r>
        </a:p>
      </dsp:txBody>
      <dsp:txXfrm>
        <a:off x="2490609" y="1875887"/>
        <a:ext cx="556348" cy="481306"/>
      </dsp:txXfrm>
    </dsp:sp>
    <dsp:sp modelId="{52676680-0092-4565-BF71-B4AC23CBD6C1}">
      <dsp:nvSpPr>
        <dsp:cNvPr id="0" name=""/>
        <dsp:cNvSpPr/>
      </dsp:nvSpPr>
      <dsp:spPr>
        <a:xfrm>
          <a:off x="1806588" y="1147857"/>
          <a:ext cx="383130" cy="330117"/>
        </a:xfrm>
        <a:prstGeom prst="hexagon">
          <a:avLst>
            <a:gd name="adj" fmla="val 28900"/>
            <a:gd name="vf" fmla="val 115470"/>
          </a:avLst>
        </a:prstGeom>
        <a:blipFill rotWithShape="0">
          <a:blip xmlns:r="http://schemas.openxmlformats.org/officeDocument/2006/relationships" r:embed="rId1"/>
          <a:stretch>
            <a:fillRect/>
          </a:stretch>
        </a:blip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138814A6-CF76-48A0-B87B-9DA9AE8ADB38}">
      <dsp:nvSpPr>
        <dsp:cNvPr id="0" name=""/>
        <dsp:cNvSpPr/>
      </dsp:nvSpPr>
      <dsp:spPr>
        <a:xfrm>
          <a:off x="1585969" y="1313783"/>
          <a:ext cx="832162" cy="719918"/>
        </a:xfrm>
        <a:prstGeom prst="hexagon">
          <a:avLst>
            <a:gd name="adj" fmla="val 28570"/>
            <a:gd name="vf" fmla="val 115470"/>
          </a:avLst>
        </a:prstGeom>
        <a:solidFill>
          <a:schemeClr val="accent2">
            <a:hueOff val="3745215"/>
            <a:satOff val="-4671"/>
            <a:lumOff val="1098"/>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Community consultation </a:t>
          </a:r>
          <a:endParaRPr lang="en-AU" sz="600" kern="1200"/>
        </a:p>
      </dsp:txBody>
      <dsp:txXfrm>
        <a:off x="1723876" y="1433089"/>
        <a:ext cx="556348" cy="481306"/>
      </dsp:txXfrm>
    </dsp:sp>
    <dsp:sp modelId="{2157378D-E843-42A3-A70C-8111444305AF}">
      <dsp:nvSpPr>
        <dsp:cNvPr id="0" name=""/>
        <dsp:cNvSpPr/>
      </dsp:nvSpPr>
      <dsp:spPr>
        <a:xfrm>
          <a:off x="1585969" y="441807"/>
          <a:ext cx="832162" cy="719918"/>
        </a:xfrm>
        <a:prstGeom prst="hexagon">
          <a:avLst>
            <a:gd name="adj" fmla="val 28570"/>
            <a:gd name="vf" fmla="val 115470"/>
          </a:avLst>
        </a:prstGeom>
        <a:solidFill>
          <a:schemeClr val="accent2">
            <a:hueOff val="4681519"/>
            <a:satOff val="-5839"/>
            <a:lumOff val="1373"/>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Contextually nuanced interventions</a:t>
          </a:r>
        </a:p>
      </dsp:txBody>
      <dsp:txXfrm>
        <a:off x="1723876" y="561113"/>
        <a:ext cx="556348" cy="481306"/>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109DC4-67B3-40DC-925A-F20582212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46</Pages>
  <Words>13350</Words>
  <Characters>76100</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
    </vt:vector>
  </TitlesOfParts>
  <Company>Federal Court of Australia</Company>
  <LinksUpToDate>false</LinksUpToDate>
  <CharactersWithSpaces>89272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Lorenz Metzner</dc:creator>
  <cp:keywords/>
  <dc:description/>
  <cp:lastModifiedBy>Hannah Boyd</cp:lastModifiedBy>
  <cp:revision>6</cp:revision>
  <cp:lastPrinted>2021-06-08T06:23:00Z</cp:lastPrinted>
  <dcterms:created xsi:type="dcterms:W3CDTF">2021-06-04T04:48:00Z</dcterms:created>
  <dcterms:modified xsi:type="dcterms:W3CDTF">2021-06-08T06:23:00Z</dcterms:modified>
</cp:coreProperties>
</file>