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A9C" w:rsidRDefault="00582A9C" w:rsidP="00582A9C">
      <w:bookmarkStart w:id="0" w:name="_Toc399944795"/>
    </w:p>
    <w:p w:rsidR="00582A9C" w:rsidRDefault="00582A9C" w:rsidP="00582A9C"/>
    <w:p w:rsidR="00582A9C" w:rsidRDefault="00582A9C" w:rsidP="00582A9C"/>
    <w:p w:rsidR="00582A9C" w:rsidRPr="00222E46" w:rsidRDefault="00582A9C" w:rsidP="00582A9C">
      <w:pPr>
        <w:spacing w:before="240" w:after="0" w:line="240" w:lineRule="auto"/>
        <w:jc w:val="center"/>
        <w:rPr>
          <w:rFonts w:ascii="Arial Narrow" w:hAnsi="Arial Narrow"/>
          <w:b/>
          <w:i/>
          <w:smallCaps/>
          <w:sz w:val="56"/>
          <w:szCs w:val="68"/>
        </w:rPr>
      </w:pPr>
      <w:r>
        <w:tab/>
      </w:r>
      <w:r w:rsidRPr="00222E46">
        <w:rPr>
          <w:rFonts w:ascii="Arial Narrow" w:hAnsi="Arial Narrow"/>
          <w:b/>
          <w:i/>
          <w:smallCaps/>
          <w:sz w:val="56"/>
          <w:szCs w:val="68"/>
        </w:rPr>
        <w:t xml:space="preserve">Annual Court Reporting Toolkit - </w:t>
      </w:r>
    </w:p>
    <w:p w:rsidR="00582A9C" w:rsidRPr="00222E46" w:rsidRDefault="00582A9C" w:rsidP="00582A9C">
      <w:pPr>
        <w:spacing w:before="240" w:after="0" w:line="240" w:lineRule="auto"/>
        <w:jc w:val="center"/>
        <w:rPr>
          <w:rFonts w:ascii="Arial Narrow" w:hAnsi="Arial Narrow"/>
          <w:b/>
          <w:i/>
          <w:smallCaps/>
          <w:sz w:val="56"/>
          <w:szCs w:val="68"/>
        </w:rPr>
      </w:pPr>
      <w:r w:rsidRPr="00222E46">
        <w:rPr>
          <w:rFonts w:ascii="Arial Narrow" w:hAnsi="Arial Narrow"/>
          <w:b/>
          <w:i/>
          <w:smallCaps/>
          <w:sz w:val="56"/>
          <w:szCs w:val="68"/>
        </w:rPr>
        <w:t>Additional Documentation</w:t>
      </w:r>
    </w:p>
    <w:p w:rsidR="00582A9C" w:rsidRDefault="00582A9C" w:rsidP="00582A9C">
      <w:pPr>
        <w:tabs>
          <w:tab w:val="left" w:pos="2579"/>
        </w:tabs>
        <w:spacing w:after="0" w:line="240" w:lineRule="auto"/>
      </w:pPr>
    </w:p>
    <w:p w:rsidR="00582A9C" w:rsidRDefault="00582A9C" w:rsidP="00582A9C">
      <w:pPr>
        <w:tabs>
          <w:tab w:val="left" w:pos="2579"/>
        </w:tabs>
        <w:spacing w:after="0" w:line="240" w:lineRule="auto"/>
      </w:pPr>
    </w:p>
    <w:p w:rsidR="00582A9C" w:rsidRDefault="00582A9C" w:rsidP="00582A9C">
      <w:pPr>
        <w:tabs>
          <w:tab w:val="left" w:pos="2579"/>
        </w:tabs>
        <w:spacing w:after="0" w:line="240" w:lineRule="auto"/>
      </w:pPr>
    </w:p>
    <w:p w:rsidR="00582A9C" w:rsidRDefault="00582A9C" w:rsidP="00582A9C">
      <w:pPr>
        <w:tabs>
          <w:tab w:val="left" w:pos="2579"/>
        </w:tabs>
        <w:spacing w:after="0" w:line="240" w:lineRule="auto"/>
      </w:pPr>
    </w:p>
    <w:p w:rsidR="00582A9C" w:rsidRPr="001474F6" w:rsidRDefault="00582A9C" w:rsidP="00582A9C">
      <w:pPr>
        <w:jc w:val="center"/>
        <w:rPr>
          <w:rFonts w:ascii="Arial Narrow" w:hAnsi="Arial Narrow"/>
          <w:sz w:val="23"/>
          <w:szCs w:val="23"/>
        </w:rPr>
      </w:pPr>
      <w:r w:rsidRPr="001474F6">
        <w:rPr>
          <w:rFonts w:ascii="Arial Narrow" w:hAnsi="Arial Narrow"/>
          <w:sz w:val="23"/>
          <w:szCs w:val="23"/>
        </w:rPr>
        <w:t xml:space="preserve">Available at: </w:t>
      </w:r>
      <w:hyperlink r:id="rId9" w:history="1">
        <w:r w:rsidRPr="001474F6">
          <w:rPr>
            <w:rStyle w:val="Hyperlink"/>
            <w:szCs w:val="23"/>
          </w:rPr>
          <w:t>http://www.fedcourt.gov.au/pjdp/pjdp-toolkits</w:t>
        </w:r>
      </w:hyperlink>
      <w:r w:rsidRPr="001474F6">
        <w:rPr>
          <w:rFonts w:ascii="Arial Narrow" w:hAnsi="Arial Narrow"/>
          <w:sz w:val="23"/>
          <w:szCs w:val="23"/>
        </w:rPr>
        <w:t xml:space="preserve"> </w:t>
      </w:r>
    </w:p>
    <w:p w:rsidR="00582A9C" w:rsidRPr="00222E46" w:rsidRDefault="00582A9C" w:rsidP="00582A9C"/>
    <w:p w:rsidR="00582A9C" w:rsidRPr="00222E46" w:rsidRDefault="00582A9C" w:rsidP="00582A9C"/>
    <w:p w:rsidR="00582A9C" w:rsidRPr="00222E46" w:rsidRDefault="00582A9C" w:rsidP="00582A9C"/>
    <w:p w:rsidR="00582A9C" w:rsidRPr="00222E46" w:rsidRDefault="00582A9C" w:rsidP="00582A9C"/>
    <w:p w:rsidR="00582A9C" w:rsidRPr="00222E46" w:rsidRDefault="00582A9C" w:rsidP="00582A9C"/>
    <w:p w:rsidR="00582A9C" w:rsidRDefault="00582A9C" w:rsidP="00582A9C"/>
    <w:p w:rsidR="00582A9C" w:rsidRDefault="00582A9C" w:rsidP="00582A9C"/>
    <w:p w:rsidR="00582A9C" w:rsidRDefault="00582A9C" w:rsidP="00582A9C"/>
    <w:p w:rsidR="00582A9C" w:rsidRDefault="00582A9C" w:rsidP="00582A9C"/>
    <w:p w:rsidR="00582A9C" w:rsidRDefault="00582A9C" w:rsidP="00582A9C"/>
    <w:p w:rsidR="00582A9C" w:rsidRDefault="00582A9C" w:rsidP="00582A9C"/>
    <w:p w:rsidR="00582A9C" w:rsidRDefault="00582A9C" w:rsidP="00582A9C"/>
    <w:p w:rsidR="00582A9C" w:rsidRPr="00222E46" w:rsidRDefault="00582A9C" w:rsidP="00582A9C"/>
    <w:p w:rsidR="00582A9C" w:rsidRPr="00222E46" w:rsidRDefault="00582A9C" w:rsidP="00582A9C"/>
    <w:p w:rsidR="00582A9C" w:rsidRPr="001474F6" w:rsidRDefault="00582A9C" w:rsidP="00582A9C">
      <w:pPr>
        <w:rPr>
          <w:rFonts w:ascii="Arial Narrow" w:hAnsi="Arial Narrow"/>
          <w:sz w:val="23"/>
          <w:szCs w:val="23"/>
        </w:rPr>
      </w:pPr>
      <w:r w:rsidRPr="001474F6">
        <w:rPr>
          <w:rFonts w:ascii="Arial Narrow" w:eastAsia="MS ??" w:hAnsi="Arial Narrow" w:cs="Times New Roman"/>
          <w:sz w:val="23"/>
          <w:szCs w:val="23"/>
          <w:lang w:eastAsia="en-AU"/>
        </w:rPr>
        <w:t xml:space="preserve">Toolkits are evolving and changes may be made in future versions. For the latest version of </w:t>
      </w:r>
      <w:r w:rsidRPr="001474F6">
        <w:rPr>
          <w:rFonts w:ascii="Arial Narrow" w:eastAsia="MS ??" w:hAnsi="Arial Narrow" w:cs="Times New Roman"/>
          <w:sz w:val="23"/>
          <w:szCs w:val="23"/>
          <w:lang w:val="en-US" w:eastAsia="en-AU"/>
        </w:rPr>
        <w:t xml:space="preserve">this Additional Documentation please </w:t>
      </w:r>
      <w:r w:rsidRPr="001474F6">
        <w:rPr>
          <w:rFonts w:ascii="Arial Narrow" w:eastAsia="MS ??" w:hAnsi="Arial Narrow" w:cs="Times New Roman"/>
          <w:sz w:val="23"/>
          <w:szCs w:val="23"/>
          <w:lang w:eastAsia="en-AU"/>
        </w:rPr>
        <w:t xml:space="preserve">refer to the website – </w:t>
      </w:r>
      <w:r w:rsidRPr="001474F6">
        <w:rPr>
          <w:rFonts w:ascii="Arial Narrow" w:hAnsi="Arial Narrow"/>
          <w:sz w:val="23"/>
          <w:szCs w:val="23"/>
        </w:rPr>
        <w:t xml:space="preserve">Available at: </w:t>
      </w:r>
      <w:hyperlink r:id="rId10" w:history="1">
        <w:r w:rsidRPr="001474F6">
          <w:rPr>
            <w:rStyle w:val="Hyperlink"/>
            <w:szCs w:val="23"/>
          </w:rPr>
          <w:t>http://www.fedcourt.gov.au/pjdp/pjdp-toolkits</w:t>
        </w:r>
      </w:hyperlink>
      <w:r w:rsidRPr="001474F6">
        <w:rPr>
          <w:rFonts w:ascii="Arial Narrow" w:hAnsi="Arial Narrow"/>
          <w:sz w:val="23"/>
          <w:szCs w:val="23"/>
        </w:rPr>
        <w:t xml:space="preserve"> </w:t>
      </w:r>
    </w:p>
    <w:p w:rsidR="00582A9C" w:rsidRPr="001474F6" w:rsidRDefault="00582A9C" w:rsidP="00582A9C">
      <w:pPr>
        <w:spacing w:after="0" w:line="240" w:lineRule="auto"/>
        <w:rPr>
          <w:rFonts w:ascii="Arial Narrow" w:eastAsia="MS ??" w:hAnsi="Arial Narrow" w:cs="Times New Roman"/>
          <w:sz w:val="23"/>
          <w:szCs w:val="23"/>
          <w:lang w:eastAsia="en-AU"/>
        </w:rPr>
      </w:pPr>
    </w:p>
    <w:p w:rsidR="00582A9C" w:rsidRPr="001474F6" w:rsidRDefault="00582A9C" w:rsidP="00582A9C">
      <w:pPr>
        <w:spacing w:after="0" w:line="240" w:lineRule="auto"/>
        <w:rPr>
          <w:rFonts w:ascii="Arial Narrow" w:hAnsi="Arial Narrow"/>
          <w:sz w:val="23"/>
          <w:szCs w:val="23"/>
        </w:rPr>
        <w:sectPr w:rsidR="00582A9C" w:rsidRPr="001474F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sidRPr="001474F6">
        <w:rPr>
          <w:rFonts w:ascii="Arial Narrow" w:eastAsia="MS ??" w:hAnsi="Arial Narrow" w:cs="Times New Roman"/>
          <w:sz w:val="23"/>
          <w:szCs w:val="23"/>
          <w:lang w:val="en-US" w:eastAsia="en-AU"/>
        </w:rPr>
        <w:t>Note: While every effort has been made to produce informative and educative tools, the applicability of these may vary depending on co</w:t>
      </w:r>
      <w:r>
        <w:rPr>
          <w:rFonts w:ascii="Arial Narrow" w:eastAsia="MS ??" w:hAnsi="Arial Narrow" w:cs="Times New Roman"/>
          <w:sz w:val="23"/>
          <w:szCs w:val="23"/>
          <w:lang w:val="en-US" w:eastAsia="en-AU"/>
        </w:rPr>
        <w:t>untry and regional circumstance.</w:t>
      </w:r>
    </w:p>
    <w:p w:rsidR="00582A9C" w:rsidRDefault="00582A9C" w:rsidP="00545917">
      <w:pPr>
        <w:keepNext/>
        <w:spacing w:after="0" w:line="240" w:lineRule="auto"/>
        <w:outlineLvl w:val="0"/>
        <w:rPr>
          <w:rFonts w:ascii="Arial Narrow" w:eastAsia="MS ??" w:hAnsi="Arial Narrow" w:cs="Times New Roman"/>
          <w:b/>
          <w:bCs/>
          <w:smallCaps/>
          <w:kern w:val="32"/>
          <w:sz w:val="26"/>
          <w:szCs w:val="27"/>
          <w:lang w:val="en-US"/>
        </w:rPr>
        <w:sectPr w:rsidR="00582A9C" w:rsidSect="009439BE">
          <w:headerReference w:type="default" r:id="rId17"/>
          <w:footerReference w:type="default" r:id="rId18"/>
          <w:pgSz w:w="11906" w:h="16838"/>
          <w:pgMar w:top="1440" w:right="1440" w:bottom="1440" w:left="1440" w:header="708" w:footer="0" w:gutter="0"/>
          <w:cols w:space="708"/>
          <w:docGrid w:linePitch="360"/>
        </w:sectPr>
      </w:pPr>
    </w:p>
    <w:p w:rsidR="00545917" w:rsidRPr="00545917" w:rsidRDefault="00545917" w:rsidP="00545917">
      <w:pPr>
        <w:keepNext/>
        <w:spacing w:after="0" w:line="240" w:lineRule="auto"/>
        <w:outlineLvl w:val="0"/>
        <w:rPr>
          <w:rFonts w:ascii="Arial Narrow" w:eastAsia="MS ??" w:hAnsi="Arial Narrow" w:cs="Times New Roman"/>
          <w:b/>
          <w:bCs/>
          <w:smallCaps/>
          <w:kern w:val="32"/>
          <w:sz w:val="26"/>
          <w:szCs w:val="27"/>
          <w:lang w:val="en-US"/>
        </w:rPr>
      </w:pPr>
      <w:r w:rsidRPr="00545917">
        <w:rPr>
          <w:rFonts w:ascii="Arial Narrow" w:eastAsia="MS ??" w:hAnsi="Arial Narrow" w:cs="Times New Roman"/>
          <w:b/>
          <w:bCs/>
          <w:smallCaps/>
          <w:kern w:val="32"/>
          <w:sz w:val="26"/>
          <w:szCs w:val="27"/>
          <w:lang w:val="en-US"/>
        </w:rPr>
        <w:lastRenderedPageBreak/>
        <w:t xml:space="preserve">Annex 1: Court Reporting Workshop Objectives, Session Outlines and </w:t>
      </w:r>
      <w:proofErr w:type="spellStart"/>
      <w:r w:rsidRPr="00545917">
        <w:rPr>
          <w:rFonts w:ascii="Arial Narrow" w:eastAsia="MS ??" w:hAnsi="Arial Narrow" w:cs="Times New Roman"/>
          <w:b/>
          <w:bCs/>
          <w:smallCaps/>
          <w:kern w:val="32"/>
          <w:sz w:val="26"/>
          <w:szCs w:val="27"/>
          <w:lang w:val="en-US"/>
        </w:rPr>
        <w:t>Programme</w:t>
      </w:r>
      <w:bookmarkEnd w:id="0"/>
      <w:proofErr w:type="spellEnd"/>
    </w:p>
    <w:p w:rsidR="00545917" w:rsidRPr="00545917" w:rsidRDefault="00545917" w:rsidP="00545917">
      <w:pPr>
        <w:spacing w:after="0" w:line="240" w:lineRule="auto"/>
        <w:rPr>
          <w:rFonts w:ascii="Arial Narrow" w:eastAsia="MS ??" w:hAnsi="Arial Narrow" w:cs="Times New Roman"/>
          <w:b/>
          <w:sz w:val="23"/>
          <w:szCs w:val="24"/>
          <w:lang w:eastAsia="en-AU"/>
        </w:rPr>
      </w:pPr>
    </w:p>
    <w:p w:rsidR="00545917" w:rsidRPr="00545917" w:rsidRDefault="00545917" w:rsidP="00545917">
      <w:pPr>
        <w:spacing w:after="0" w:line="240" w:lineRule="auto"/>
        <w:rPr>
          <w:rFonts w:ascii="Arial Narrow" w:eastAsia="Times New Roman" w:hAnsi="Arial Narrow" w:cs="Times New Roman"/>
          <w:b/>
          <w:sz w:val="24"/>
          <w:szCs w:val="24"/>
          <w:lang w:eastAsia="en-AU"/>
        </w:rPr>
      </w:pPr>
      <w:r w:rsidRPr="00545917">
        <w:rPr>
          <w:rFonts w:ascii="Arial Narrow" w:eastAsia="MS ??" w:hAnsi="Arial Narrow" w:cs="Times New Roman"/>
          <w:b/>
          <w:sz w:val="23"/>
          <w:szCs w:val="24"/>
          <w:lang w:eastAsia="en-AU"/>
        </w:rPr>
        <w:t xml:space="preserve">Court Reporting Workshop </w:t>
      </w:r>
    </w:p>
    <w:p w:rsidR="00545917" w:rsidRPr="00545917" w:rsidRDefault="00545917" w:rsidP="00545917">
      <w:pPr>
        <w:spacing w:after="0" w:line="240" w:lineRule="auto"/>
        <w:rPr>
          <w:rFonts w:ascii="Arial Narrow" w:eastAsia="MS ??" w:hAnsi="Arial Narrow" w:cs="Times New Roman"/>
          <w:b/>
          <w:sz w:val="23"/>
          <w:szCs w:val="20"/>
          <w:lang w:eastAsia="en-AU"/>
        </w:rPr>
      </w:pPr>
    </w:p>
    <w:p w:rsidR="00545917" w:rsidRPr="00545917" w:rsidRDefault="00545917" w:rsidP="00545917">
      <w:pPr>
        <w:spacing w:after="0" w:line="240" w:lineRule="auto"/>
        <w:rPr>
          <w:rFonts w:ascii="Arial Narrow" w:eastAsia="MS ??" w:hAnsi="Arial Narrow" w:cs="Times New Roman"/>
          <w:b/>
          <w:sz w:val="23"/>
          <w:szCs w:val="20"/>
          <w:lang w:eastAsia="en-AU"/>
        </w:rPr>
      </w:pPr>
      <w:r w:rsidRPr="00545917">
        <w:rPr>
          <w:rFonts w:ascii="Arial Narrow" w:eastAsia="MS ??" w:hAnsi="Arial Narrow" w:cs="Times New Roman"/>
          <w:b/>
          <w:sz w:val="23"/>
          <w:szCs w:val="20"/>
          <w:lang w:eastAsia="en-AU"/>
        </w:rPr>
        <w:t>Workshop Objectives:</w:t>
      </w:r>
    </w:p>
    <w:p w:rsidR="00545917" w:rsidRPr="00545917" w:rsidRDefault="00545917" w:rsidP="00545917">
      <w:pPr>
        <w:spacing w:after="0" w:line="240" w:lineRule="auto"/>
        <w:rPr>
          <w:rFonts w:ascii="Arial Narrow" w:eastAsia="MS ??" w:hAnsi="Arial Narrow" w:cs="Times New Roman"/>
          <w:sz w:val="23"/>
          <w:szCs w:val="24"/>
          <w:lang w:eastAsia="en-AU"/>
        </w:rPr>
      </w:pPr>
      <w:r w:rsidRPr="00545917">
        <w:rPr>
          <w:rFonts w:ascii="Arial Narrow" w:eastAsia="MS ??" w:hAnsi="Arial Narrow" w:cs="Times New Roman"/>
          <w:sz w:val="23"/>
          <w:szCs w:val="24"/>
          <w:lang w:eastAsia="en-AU"/>
        </w:rPr>
        <w:t>In relation to the drafting of an Annual Report for the [insert country] judicial system, by the end of workshop participants should be able to:</w:t>
      </w:r>
    </w:p>
    <w:p w:rsidR="00545917" w:rsidRPr="00545917" w:rsidRDefault="00545917" w:rsidP="00545917">
      <w:pPr>
        <w:numPr>
          <w:ilvl w:val="0"/>
          <w:numId w:val="1"/>
        </w:numPr>
        <w:spacing w:after="0" w:line="240" w:lineRule="auto"/>
        <w:ind w:left="993" w:hanging="567"/>
        <w:rPr>
          <w:rFonts w:ascii="Arial Narrow" w:eastAsia="MS ??" w:hAnsi="Arial Narrow" w:cs="Times New Roman"/>
          <w:sz w:val="23"/>
          <w:szCs w:val="24"/>
          <w:lang w:eastAsia="en-AU"/>
        </w:rPr>
      </w:pPr>
      <w:r w:rsidRPr="00545917">
        <w:rPr>
          <w:rFonts w:ascii="Arial Narrow" w:eastAsia="MS ??" w:hAnsi="Arial Narrow" w:cs="Times New Roman"/>
          <w:sz w:val="23"/>
          <w:szCs w:val="24"/>
          <w:lang w:eastAsia="en-AU"/>
        </w:rPr>
        <w:t>explain the purpose of an annual report;</w:t>
      </w:r>
    </w:p>
    <w:p w:rsidR="00545917" w:rsidRPr="00545917" w:rsidRDefault="00545917" w:rsidP="00545917">
      <w:pPr>
        <w:numPr>
          <w:ilvl w:val="0"/>
          <w:numId w:val="1"/>
        </w:numPr>
        <w:spacing w:after="0" w:line="240" w:lineRule="auto"/>
        <w:ind w:left="993" w:hanging="567"/>
        <w:rPr>
          <w:rFonts w:ascii="Arial Narrow" w:eastAsia="MS ??" w:hAnsi="Arial Narrow" w:cs="Times New Roman"/>
          <w:sz w:val="23"/>
          <w:szCs w:val="24"/>
          <w:lang w:eastAsia="en-AU"/>
        </w:rPr>
      </w:pPr>
      <w:r w:rsidRPr="00545917">
        <w:rPr>
          <w:rFonts w:ascii="Arial Narrow" w:eastAsia="MS ??" w:hAnsi="Arial Narrow" w:cs="Times New Roman"/>
          <w:sz w:val="23"/>
          <w:szCs w:val="24"/>
          <w:lang w:eastAsia="en-AU"/>
        </w:rPr>
        <w:t>list the different court stakeholder groups and what they will be interested to see included in the Annual Report;</w:t>
      </w:r>
    </w:p>
    <w:p w:rsidR="00545917" w:rsidRPr="00545917" w:rsidRDefault="00545917" w:rsidP="00545917">
      <w:pPr>
        <w:numPr>
          <w:ilvl w:val="0"/>
          <w:numId w:val="1"/>
        </w:numPr>
        <w:spacing w:after="0" w:line="240" w:lineRule="auto"/>
        <w:ind w:left="993" w:hanging="567"/>
        <w:rPr>
          <w:rFonts w:ascii="Arial Narrow" w:eastAsia="MS ??" w:hAnsi="Arial Narrow" w:cs="Times New Roman"/>
          <w:sz w:val="23"/>
          <w:szCs w:val="24"/>
          <w:lang w:eastAsia="en-AU"/>
        </w:rPr>
      </w:pPr>
      <w:r w:rsidRPr="00545917">
        <w:rPr>
          <w:rFonts w:ascii="Arial Narrow" w:eastAsia="MS ??" w:hAnsi="Arial Narrow" w:cs="Times New Roman"/>
          <w:sz w:val="23"/>
          <w:szCs w:val="24"/>
          <w:lang w:eastAsia="en-AU"/>
        </w:rPr>
        <w:t>describe the different categories of information to be included in the Annual Report;</w:t>
      </w:r>
    </w:p>
    <w:p w:rsidR="00545917" w:rsidRPr="00545917" w:rsidRDefault="00545917" w:rsidP="00545917">
      <w:pPr>
        <w:numPr>
          <w:ilvl w:val="0"/>
          <w:numId w:val="1"/>
        </w:numPr>
        <w:spacing w:after="0" w:line="240" w:lineRule="auto"/>
        <w:ind w:left="993" w:hanging="567"/>
        <w:rPr>
          <w:rFonts w:ascii="Arial Narrow" w:eastAsia="MS ??" w:hAnsi="Arial Narrow" w:cs="Times New Roman"/>
          <w:sz w:val="23"/>
          <w:szCs w:val="24"/>
          <w:lang w:eastAsia="en-AU"/>
        </w:rPr>
      </w:pPr>
      <w:r w:rsidRPr="00545917">
        <w:rPr>
          <w:rFonts w:ascii="Arial Narrow" w:eastAsia="MS ??" w:hAnsi="Arial Narrow" w:cs="Times New Roman"/>
          <w:sz w:val="23"/>
          <w:szCs w:val="24"/>
          <w:lang w:eastAsia="en-AU"/>
        </w:rPr>
        <w:t xml:space="preserve">explain who should be involved in the process of drafting an Annual Report and their roles; and </w:t>
      </w:r>
    </w:p>
    <w:p w:rsidR="00545917" w:rsidRPr="00545917" w:rsidRDefault="00545917" w:rsidP="00545917">
      <w:pPr>
        <w:numPr>
          <w:ilvl w:val="0"/>
          <w:numId w:val="1"/>
        </w:numPr>
        <w:spacing w:after="0" w:line="240" w:lineRule="auto"/>
        <w:ind w:left="993" w:hanging="567"/>
        <w:rPr>
          <w:rFonts w:ascii="Arial Narrow" w:eastAsia="MS ??" w:hAnsi="Arial Narrow" w:cs="Times New Roman"/>
          <w:sz w:val="23"/>
          <w:szCs w:val="24"/>
          <w:lang w:eastAsia="en-AU"/>
        </w:rPr>
      </w:pPr>
      <w:proofErr w:type="gramStart"/>
      <w:r w:rsidRPr="00545917">
        <w:rPr>
          <w:rFonts w:ascii="Arial Narrow" w:eastAsia="MS ??" w:hAnsi="Arial Narrow" w:cs="Times New Roman"/>
          <w:sz w:val="23"/>
          <w:szCs w:val="24"/>
          <w:lang w:eastAsia="en-AU"/>
        </w:rPr>
        <w:t>draw</w:t>
      </w:r>
      <w:proofErr w:type="gramEnd"/>
      <w:r w:rsidRPr="00545917">
        <w:rPr>
          <w:rFonts w:ascii="Arial Narrow" w:eastAsia="MS ??" w:hAnsi="Arial Narrow" w:cs="Times New Roman"/>
          <w:sz w:val="23"/>
          <w:szCs w:val="24"/>
          <w:lang w:eastAsia="en-AU"/>
        </w:rPr>
        <w:t xml:space="preserve"> up a timeline of steps to be taken to publish an Annual Report in the following year.</w:t>
      </w:r>
    </w:p>
    <w:p w:rsidR="00545917" w:rsidRPr="00545917" w:rsidRDefault="00545917" w:rsidP="00545917">
      <w:pPr>
        <w:spacing w:after="0" w:line="240" w:lineRule="auto"/>
        <w:rPr>
          <w:rFonts w:ascii="Arial Narrow" w:eastAsia="MS ??" w:hAnsi="Arial Narrow" w:cs="Times New Roman"/>
          <w:b/>
          <w:sz w:val="23"/>
          <w:szCs w:val="24"/>
          <w:lang w:eastAsia="en-AU"/>
        </w:rPr>
      </w:pPr>
    </w:p>
    <w:p w:rsidR="00545917" w:rsidRPr="00545917" w:rsidRDefault="00545917" w:rsidP="00545917">
      <w:pPr>
        <w:spacing w:after="0" w:line="240" w:lineRule="auto"/>
        <w:rPr>
          <w:rFonts w:ascii="Arial Narrow" w:eastAsia="MS ??" w:hAnsi="Arial Narrow" w:cs="Times New Roman"/>
          <w:b/>
          <w:sz w:val="23"/>
          <w:szCs w:val="24"/>
          <w:lang w:eastAsia="en-AU"/>
        </w:rPr>
      </w:pPr>
      <w:r w:rsidRPr="00545917">
        <w:rPr>
          <w:rFonts w:ascii="Arial Narrow" w:eastAsia="MS ??" w:hAnsi="Arial Narrow" w:cs="Times New Roman"/>
          <w:b/>
          <w:sz w:val="23"/>
          <w:szCs w:val="24"/>
          <w:lang w:eastAsia="en-AU"/>
        </w:rPr>
        <w:t>Session Outline and Objectives:</w:t>
      </w:r>
    </w:p>
    <w:tbl>
      <w:tblPr>
        <w:tblStyle w:val="LightList-Accent51"/>
        <w:tblW w:w="0" w:type="auto"/>
        <w:tblLook w:val="00A0" w:firstRow="1" w:lastRow="0" w:firstColumn="1" w:lastColumn="0" w:noHBand="0" w:noVBand="0"/>
      </w:tblPr>
      <w:tblGrid>
        <w:gridCol w:w="1123"/>
        <w:gridCol w:w="3292"/>
        <w:gridCol w:w="4406"/>
      </w:tblGrid>
      <w:tr w:rsidR="00545917" w:rsidRPr="00545917" w:rsidTr="00623ADF">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123" w:type="dxa"/>
            <w:vAlign w:val="center"/>
          </w:tcPr>
          <w:p w:rsidR="00545917" w:rsidRPr="00545917" w:rsidRDefault="00545917" w:rsidP="00545917">
            <w:pPr>
              <w:rPr>
                <w:rFonts w:ascii="Arial Narrow" w:eastAsia="Times New Roman" w:hAnsi="Arial Narrow"/>
                <w:sz w:val="24"/>
                <w:szCs w:val="24"/>
              </w:rPr>
            </w:pPr>
          </w:p>
        </w:tc>
        <w:tc>
          <w:tcPr>
            <w:cnfStyle w:val="000010000000" w:firstRow="0" w:lastRow="0" w:firstColumn="0" w:lastColumn="0" w:oddVBand="1" w:evenVBand="0" w:oddHBand="0" w:evenHBand="0" w:firstRowFirstColumn="0" w:firstRowLastColumn="0" w:lastRowFirstColumn="0" w:lastRowLastColumn="0"/>
            <w:tcW w:w="3292" w:type="dxa"/>
            <w:vAlign w:val="center"/>
            <w:hideMark/>
          </w:tcPr>
          <w:p w:rsidR="00545917" w:rsidRPr="00545917" w:rsidRDefault="00545917" w:rsidP="00545917">
            <w:pPr>
              <w:rPr>
                <w:rFonts w:ascii="Arial Narrow" w:eastAsia="Times New Roman" w:hAnsi="Arial Narrow"/>
                <w:sz w:val="24"/>
                <w:szCs w:val="24"/>
              </w:rPr>
            </w:pPr>
            <w:r w:rsidRPr="00545917">
              <w:rPr>
                <w:rFonts w:ascii="Arial Narrow" w:hAnsi="Arial Narrow"/>
                <w:sz w:val="23"/>
                <w:szCs w:val="24"/>
              </w:rPr>
              <w:t>Session Outline</w:t>
            </w:r>
          </w:p>
        </w:tc>
        <w:tc>
          <w:tcPr>
            <w:tcW w:w="4406" w:type="dxa"/>
            <w:vAlign w:val="center"/>
            <w:hideMark/>
          </w:tcPr>
          <w:p w:rsidR="00545917" w:rsidRPr="00545917" w:rsidRDefault="00545917" w:rsidP="00545917">
            <w:pPr>
              <w:cnfStyle w:val="100000000000" w:firstRow="1" w:lastRow="0" w:firstColumn="0" w:lastColumn="0" w:oddVBand="0" w:evenVBand="0" w:oddHBand="0" w:evenHBand="0" w:firstRowFirstColumn="0" w:firstRowLastColumn="0" w:lastRowFirstColumn="0" w:lastRowLastColumn="0"/>
              <w:rPr>
                <w:rFonts w:ascii="Arial Narrow" w:hAnsi="Arial Narrow"/>
                <w:sz w:val="23"/>
                <w:szCs w:val="24"/>
              </w:rPr>
            </w:pPr>
            <w:r w:rsidRPr="00545917">
              <w:rPr>
                <w:rFonts w:ascii="Arial Narrow" w:hAnsi="Arial Narrow"/>
                <w:sz w:val="23"/>
                <w:szCs w:val="24"/>
              </w:rPr>
              <w:t>Session Objectives:</w:t>
            </w:r>
          </w:p>
          <w:p w:rsidR="00545917" w:rsidRPr="00545917" w:rsidRDefault="00545917" w:rsidP="00545917">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sz w:val="24"/>
                <w:szCs w:val="24"/>
              </w:rPr>
            </w:pPr>
            <w:r w:rsidRPr="00545917">
              <w:rPr>
                <w:rFonts w:ascii="Arial Narrow" w:hAnsi="Arial Narrow"/>
                <w:sz w:val="23"/>
                <w:szCs w:val="24"/>
              </w:rPr>
              <w:t>By the end of the following sessions participants will be able to:</w:t>
            </w:r>
          </w:p>
        </w:tc>
      </w:tr>
      <w:tr w:rsidR="00545917" w:rsidRPr="00545917" w:rsidTr="00623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shd w:val="clear" w:color="auto" w:fill="F2F2F2" w:themeFill="background1" w:themeFillShade="F2"/>
            <w:hideMark/>
          </w:tcPr>
          <w:p w:rsidR="00545917" w:rsidRPr="00545917" w:rsidRDefault="00545917" w:rsidP="00545917">
            <w:pPr>
              <w:rPr>
                <w:rFonts w:ascii="Arial Narrow" w:eastAsia="Times New Roman" w:hAnsi="Arial Narrow"/>
                <w:sz w:val="24"/>
                <w:szCs w:val="24"/>
              </w:rPr>
            </w:pPr>
            <w:r w:rsidRPr="00545917">
              <w:rPr>
                <w:rFonts w:ascii="Arial Narrow" w:hAnsi="Arial Narrow"/>
                <w:sz w:val="23"/>
                <w:szCs w:val="24"/>
              </w:rPr>
              <w:t xml:space="preserve">Session1 </w:t>
            </w:r>
          </w:p>
        </w:tc>
        <w:tc>
          <w:tcPr>
            <w:cnfStyle w:val="000010000000" w:firstRow="0" w:lastRow="0" w:firstColumn="0" w:lastColumn="0" w:oddVBand="1" w:evenVBand="0" w:oddHBand="0" w:evenHBand="0" w:firstRowFirstColumn="0" w:firstRowLastColumn="0" w:lastRowFirstColumn="0" w:lastRowLastColumn="0"/>
            <w:tcW w:w="3292" w:type="dxa"/>
          </w:tcPr>
          <w:p w:rsidR="00545917" w:rsidRPr="00545917" w:rsidRDefault="00545917" w:rsidP="00545917">
            <w:pPr>
              <w:rPr>
                <w:rFonts w:ascii="Arial Narrow" w:hAnsi="Arial Narrow"/>
                <w:b/>
                <w:sz w:val="23"/>
                <w:szCs w:val="24"/>
              </w:rPr>
            </w:pPr>
            <w:r w:rsidRPr="00545917">
              <w:rPr>
                <w:rFonts w:ascii="Arial Narrow" w:hAnsi="Arial Narrow"/>
                <w:b/>
                <w:sz w:val="23"/>
                <w:szCs w:val="24"/>
              </w:rPr>
              <w:t>Purpose of an Annual Report</w:t>
            </w:r>
          </w:p>
          <w:p w:rsidR="00545917" w:rsidRPr="00545917" w:rsidRDefault="00545917" w:rsidP="00545917">
            <w:pPr>
              <w:rPr>
                <w:rFonts w:ascii="Arial Narrow" w:hAnsi="Arial Narrow"/>
                <w:b/>
                <w:sz w:val="23"/>
                <w:szCs w:val="24"/>
              </w:rPr>
            </w:pPr>
            <w:r w:rsidRPr="00545917">
              <w:rPr>
                <w:rFonts w:ascii="Arial Narrow" w:hAnsi="Arial Narrow"/>
                <w:b/>
                <w:sz w:val="23"/>
                <w:szCs w:val="24"/>
              </w:rPr>
              <w:t>Who is the audience for the Annual Report?</w:t>
            </w:r>
          </w:p>
          <w:p w:rsidR="00545917" w:rsidRPr="00545917" w:rsidRDefault="00545917" w:rsidP="00545917">
            <w:pPr>
              <w:numPr>
                <w:ilvl w:val="0"/>
                <w:numId w:val="2"/>
              </w:numPr>
              <w:ind w:left="239" w:hanging="239"/>
              <w:contextualSpacing/>
              <w:rPr>
                <w:rFonts w:ascii="Arial Narrow" w:hAnsi="Arial Narrow"/>
                <w:sz w:val="21"/>
                <w:szCs w:val="21"/>
              </w:rPr>
            </w:pPr>
            <w:r w:rsidRPr="00545917">
              <w:rPr>
                <w:rFonts w:ascii="Arial Narrow" w:hAnsi="Arial Narrow"/>
                <w:sz w:val="21"/>
                <w:szCs w:val="21"/>
              </w:rPr>
              <w:t>Who are the different court stakeholders?</w:t>
            </w:r>
          </w:p>
          <w:p w:rsidR="00545917" w:rsidRPr="00545917" w:rsidRDefault="00545917" w:rsidP="00545917">
            <w:pPr>
              <w:numPr>
                <w:ilvl w:val="0"/>
                <w:numId w:val="2"/>
              </w:numPr>
              <w:ind w:left="239" w:hanging="239"/>
              <w:contextualSpacing/>
              <w:rPr>
                <w:rFonts w:ascii="Arial Narrow" w:hAnsi="Arial Narrow"/>
                <w:sz w:val="21"/>
                <w:szCs w:val="21"/>
              </w:rPr>
            </w:pPr>
            <w:r w:rsidRPr="00545917">
              <w:rPr>
                <w:rFonts w:ascii="Arial Narrow" w:hAnsi="Arial Narrow"/>
                <w:sz w:val="21"/>
                <w:szCs w:val="21"/>
              </w:rPr>
              <w:t>What do they want to know?</w:t>
            </w:r>
          </w:p>
          <w:p w:rsidR="00545917" w:rsidRPr="00545917" w:rsidRDefault="00545917" w:rsidP="00545917">
            <w:pPr>
              <w:numPr>
                <w:ilvl w:val="0"/>
                <w:numId w:val="2"/>
              </w:numPr>
              <w:ind w:left="239" w:hanging="239"/>
              <w:contextualSpacing/>
              <w:rPr>
                <w:rFonts w:ascii="Arial Narrow" w:hAnsi="Arial Narrow"/>
                <w:sz w:val="20"/>
                <w:szCs w:val="20"/>
              </w:rPr>
            </w:pPr>
            <w:r w:rsidRPr="00545917">
              <w:rPr>
                <w:rFonts w:ascii="Arial Narrow" w:hAnsi="Arial Narrow"/>
                <w:sz w:val="21"/>
                <w:szCs w:val="21"/>
              </w:rPr>
              <w:t>How can information in the Annual Report best be presented for these groups</w:t>
            </w:r>
            <w:r w:rsidRPr="00545917">
              <w:rPr>
                <w:rFonts w:ascii="Arial Narrow" w:hAnsi="Arial Narrow"/>
                <w:sz w:val="20"/>
                <w:szCs w:val="20"/>
              </w:rPr>
              <w:t xml:space="preserve">? </w:t>
            </w:r>
          </w:p>
        </w:tc>
        <w:tc>
          <w:tcPr>
            <w:tcW w:w="4406" w:type="dxa"/>
          </w:tcPr>
          <w:p w:rsidR="00545917" w:rsidRPr="00545917" w:rsidRDefault="00545917" w:rsidP="00545917">
            <w:pPr>
              <w:cnfStyle w:val="000000100000" w:firstRow="0" w:lastRow="0" w:firstColumn="0" w:lastColumn="0" w:oddVBand="0" w:evenVBand="0" w:oddHBand="1" w:evenHBand="0" w:firstRowFirstColumn="0" w:firstRowLastColumn="0" w:lastRowFirstColumn="0" w:lastRowLastColumn="0"/>
              <w:rPr>
                <w:rFonts w:ascii="Arial Narrow" w:hAnsi="Arial Narrow"/>
                <w:sz w:val="21"/>
                <w:szCs w:val="21"/>
              </w:rPr>
            </w:pPr>
            <w:r w:rsidRPr="00545917">
              <w:rPr>
                <w:rFonts w:ascii="Arial Narrow" w:hAnsi="Arial Narrow"/>
                <w:sz w:val="21"/>
                <w:szCs w:val="21"/>
              </w:rPr>
              <w:t>Explain the purpose of an annual report.</w:t>
            </w:r>
          </w:p>
          <w:p w:rsidR="00545917" w:rsidRPr="00545917" w:rsidRDefault="00545917" w:rsidP="00545917">
            <w:pPr>
              <w:cnfStyle w:val="000000100000" w:firstRow="0" w:lastRow="0" w:firstColumn="0" w:lastColumn="0" w:oddVBand="0" w:evenVBand="0" w:oddHBand="1" w:evenHBand="0" w:firstRowFirstColumn="0" w:firstRowLastColumn="0" w:lastRowFirstColumn="0" w:lastRowLastColumn="0"/>
              <w:rPr>
                <w:rFonts w:ascii="Arial Narrow" w:hAnsi="Arial Narrow"/>
                <w:sz w:val="21"/>
                <w:szCs w:val="21"/>
              </w:rPr>
            </w:pPr>
            <w:r w:rsidRPr="00545917">
              <w:rPr>
                <w:rFonts w:ascii="Arial Narrow" w:hAnsi="Arial Narrow"/>
                <w:sz w:val="21"/>
                <w:szCs w:val="21"/>
              </w:rPr>
              <w:t>List the different court stakeholder groups and what they will be interested to see included in the Annual Report.</w:t>
            </w:r>
          </w:p>
          <w:p w:rsidR="00545917" w:rsidRPr="00545917" w:rsidRDefault="00545917" w:rsidP="00545917">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4"/>
                <w:szCs w:val="24"/>
              </w:rPr>
            </w:pPr>
          </w:p>
        </w:tc>
      </w:tr>
      <w:tr w:rsidR="00545917" w:rsidRPr="00545917" w:rsidTr="00623ADF">
        <w:tc>
          <w:tcPr>
            <w:cnfStyle w:val="001000000000" w:firstRow="0" w:lastRow="0" w:firstColumn="1" w:lastColumn="0" w:oddVBand="0" w:evenVBand="0" w:oddHBand="0" w:evenHBand="0" w:firstRowFirstColumn="0" w:firstRowLastColumn="0" w:lastRowFirstColumn="0" w:lastRowLastColumn="0"/>
            <w:tcW w:w="1123" w:type="dxa"/>
            <w:shd w:val="clear" w:color="auto" w:fill="F2F2F2" w:themeFill="background1" w:themeFillShade="F2"/>
            <w:hideMark/>
          </w:tcPr>
          <w:p w:rsidR="00545917" w:rsidRPr="00545917" w:rsidRDefault="00545917" w:rsidP="00545917">
            <w:pPr>
              <w:rPr>
                <w:rFonts w:ascii="Arial Narrow" w:eastAsia="Times New Roman" w:hAnsi="Arial Narrow"/>
                <w:sz w:val="24"/>
                <w:szCs w:val="24"/>
              </w:rPr>
            </w:pPr>
            <w:r w:rsidRPr="00545917">
              <w:rPr>
                <w:rFonts w:ascii="Arial Narrow" w:hAnsi="Arial Narrow"/>
                <w:sz w:val="23"/>
                <w:szCs w:val="24"/>
              </w:rPr>
              <w:t>Session 2</w:t>
            </w:r>
          </w:p>
        </w:tc>
        <w:tc>
          <w:tcPr>
            <w:cnfStyle w:val="000010000000" w:firstRow="0" w:lastRow="0" w:firstColumn="0" w:lastColumn="0" w:oddVBand="1" w:evenVBand="0" w:oddHBand="0" w:evenHBand="0" w:firstRowFirstColumn="0" w:firstRowLastColumn="0" w:lastRowFirstColumn="0" w:lastRowLastColumn="0"/>
            <w:tcW w:w="3292" w:type="dxa"/>
          </w:tcPr>
          <w:p w:rsidR="00545917" w:rsidRPr="00545917" w:rsidRDefault="00545917" w:rsidP="00545917">
            <w:pPr>
              <w:rPr>
                <w:rFonts w:ascii="Arial Narrow" w:hAnsi="Arial Narrow"/>
                <w:b/>
                <w:sz w:val="23"/>
                <w:szCs w:val="24"/>
              </w:rPr>
            </w:pPr>
            <w:r w:rsidRPr="00545917">
              <w:rPr>
                <w:rFonts w:ascii="Arial Narrow" w:hAnsi="Arial Narrow"/>
                <w:b/>
                <w:sz w:val="23"/>
                <w:szCs w:val="24"/>
              </w:rPr>
              <w:t>What should be included in an Annual Report?</w:t>
            </w:r>
          </w:p>
          <w:p w:rsidR="00545917" w:rsidRPr="00545917" w:rsidRDefault="00545917" w:rsidP="00545917">
            <w:pPr>
              <w:rPr>
                <w:rFonts w:ascii="Arial Narrow" w:hAnsi="Arial Narrow"/>
                <w:sz w:val="23"/>
                <w:szCs w:val="24"/>
              </w:rPr>
            </w:pPr>
          </w:p>
          <w:p w:rsidR="00545917" w:rsidRPr="00545917" w:rsidRDefault="00545917" w:rsidP="00545917">
            <w:pPr>
              <w:rPr>
                <w:rFonts w:ascii="Arial Narrow" w:hAnsi="Arial Narrow"/>
                <w:b/>
                <w:sz w:val="23"/>
                <w:szCs w:val="24"/>
              </w:rPr>
            </w:pPr>
            <w:r w:rsidRPr="00545917">
              <w:rPr>
                <w:rFonts w:ascii="Arial Narrow" w:hAnsi="Arial Narrow"/>
                <w:b/>
                <w:sz w:val="23"/>
                <w:szCs w:val="24"/>
              </w:rPr>
              <w:t>Who should be responsible for drafting what in the Annual Report?</w:t>
            </w:r>
          </w:p>
        </w:tc>
        <w:tc>
          <w:tcPr>
            <w:tcW w:w="4406" w:type="dxa"/>
            <w:hideMark/>
          </w:tcPr>
          <w:p w:rsidR="00545917" w:rsidRPr="00545917" w:rsidRDefault="00545917" w:rsidP="00545917">
            <w:pPr>
              <w:cnfStyle w:val="000000000000" w:firstRow="0" w:lastRow="0" w:firstColumn="0" w:lastColumn="0" w:oddVBand="0" w:evenVBand="0" w:oddHBand="0" w:evenHBand="0" w:firstRowFirstColumn="0" w:firstRowLastColumn="0" w:lastRowFirstColumn="0" w:lastRowLastColumn="0"/>
              <w:rPr>
                <w:rFonts w:ascii="Arial Narrow" w:hAnsi="Arial Narrow"/>
                <w:sz w:val="21"/>
                <w:szCs w:val="21"/>
              </w:rPr>
            </w:pPr>
            <w:r w:rsidRPr="00545917">
              <w:rPr>
                <w:rFonts w:ascii="Arial Narrow" w:hAnsi="Arial Narrow"/>
                <w:sz w:val="21"/>
                <w:szCs w:val="21"/>
              </w:rPr>
              <w:t xml:space="preserve">Describe the different categories of information to be included in the Annual Report </w:t>
            </w:r>
          </w:p>
          <w:p w:rsidR="00545917" w:rsidRPr="00545917" w:rsidRDefault="00545917" w:rsidP="00545917">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rPr>
            </w:pPr>
            <w:r w:rsidRPr="00545917">
              <w:rPr>
                <w:rFonts w:ascii="Arial Narrow" w:hAnsi="Arial Narrow"/>
                <w:sz w:val="21"/>
                <w:szCs w:val="21"/>
              </w:rPr>
              <w:t>Explain who should be involved in the process of drafting an Annual Report and their roles.</w:t>
            </w:r>
          </w:p>
        </w:tc>
      </w:tr>
      <w:tr w:rsidR="00545917" w:rsidRPr="00545917" w:rsidTr="00623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shd w:val="clear" w:color="auto" w:fill="F2F2F2" w:themeFill="background1" w:themeFillShade="F2"/>
            <w:hideMark/>
          </w:tcPr>
          <w:p w:rsidR="00545917" w:rsidRPr="00545917" w:rsidRDefault="00545917" w:rsidP="00545917">
            <w:pPr>
              <w:rPr>
                <w:rFonts w:ascii="Arial Narrow" w:eastAsia="Times New Roman" w:hAnsi="Arial Narrow"/>
                <w:sz w:val="24"/>
                <w:szCs w:val="24"/>
              </w:rPr>
            </w:pPr>
            <w:r w:rsidRPr="00545917">
              <w:rPr>
                <w:rFonts w:ascii="Arial Narrow" w:hAnsi="Arial Narrow"/>
                <w:sz w:val="23"/>
                <w:szCs w:val="24"/>
              </w:rPr>
              <w:t>Session 3</w:t>
            </w:r>
          </w:p>
        </w:tc>
        <w:tc>
          <w:tcPr>
            <w:cnfStyle w:val="000010000000" w:firstRow="0" w:lastRow="0" w:firstColumn="0" w:lastColumn="0" w:oddVBand="1" w:evenVBand="0" w:oddHBand="0" w:evenHBand="0" w:firstRowFirstColumn="0" w:firstRowLastColumn="0" w:lastRowFirstColumn="0" w:lastRowLastColumn="0"/>
            <w:tcW w:w="3292" w:type="dxa"/>
            <w:hideMark/>
          </w:tcPr>
          <w:p w:rsidR="00545917" w:rsidRPr="00545917" w:rsidRDefault="00545917" w:rsidP="00545917">
            <w:pPr>
              <w:rPr>
                <w:rFonts w:ascii="Arial Narrow" w:eastAsia="Times New Roman" w:hAnsi="Arial Narrow"/>
                <w:b/>
                <w:sz w:val="24"/>
                <w:szCs w:val="24"/>
              </w:rPr>
            </w:pPr>
            <w:r w:rsidRPr="00545917">
              <w:rPr>
                <w:rFonts w:ascii="Arial Narrow" w:hAnsi="Arial Narrow"/>
                <w:b/>
                <w:sz w:val="23"/>
                <w:szCs w:val="24"/>
              </w:rPr>
              <w:t>Annual reporting on domestic violence and children’s cases.</w:t>
            </w:r>
          </w:p>
        </w:tc>
        <w:tc>
          <w:tcPr>
            <w:tcW w:w="4406" w:type="dxa"/>
            <w:hideMark/>
          </w:tcPr>
          <w:p w:rsidR="00545917" w:rsidRPr="00545917" w:rsidRDefault="00545917" w:rsidP="00545917">
            <w:pPr>
              <w:numPr>
                <w:ilvl w:val="0"/>
                <w:numId w:val="3"/>
              </w:numPr>
              <w:cnfStyle w:val="000000100000" w:firstRow="0" w:lastRow="0" w:firstColumn="0" w:lastColumn="0" w:oddVBand="0" w:evenVBand="0" w:oddHBand="1" w:evenHBand="0" w:firstRowFirstColumn="0" w:firstRowLastColumn="0" w:lastRowFirstColumn="0" w:lastRowLastColumn="0"/>
              <w:rPr>
                <w:rFonts w:ascii="Arial Narrow" w:hAnsi="Arial Narrow"/>
                <w:sz w:val="21"/>
                <w:szCs w:val="21"/>
              </w:rPr>
            </w:pPr>
            <w:r w:rsidRPr="00545917">
              <w:rPr>
                <w:rFonts w:ascii="Arial Narrow" w:hAnsi="Arial Narrow"/>
                <w:sz w:val="21"/>
                <w:szCs w:val="21"/>
              </w:rPr>
              <w:t>Explain why the [insert PJDP country] Annual Report should include data on:</w:t>
            </w:r>
          </w:p>
          <w:p w:rsidR="00545917" w:rsidRPr="00545917" w:rsidRDefault="00545917" w:rsidP="00545917">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Arial Narrow" w:hAnsi="Arial Narrow"/>
                <w:sz w:val="21"/>
                <w:szCs w:val="21"/>
              </w:rPr>
            </w:pPr>
            <w:r w:rsidRPr="00545917">
              <w:rPr>
                <w:rFonts w:ascii="Arial Narrow" w:hAnsi="Arial Narrow"/>
                <w:sz w:val="21"/>
                <w:szCs w:val="21"/>
              </w:rPr>
              <w:t>the number of domestic violence cases and protection order applications commenced by women each year and an indication of whether the case is  resolved in favour of the applicant party for the protection order and</w:t>
            </w:r>
          </w:p>
          <w:p w:rsidR="00545917" w:rsidRPr="00545917" w:rsidRDefault="00545917" w:rsidP="00545917">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0"/>
                <w:szCs w:val="20"/>
              </w:rPr>
            </w:pPr>
            <w:proofErr w:type="gramStart"/>
            <w:r w:rsidRPr="00545917">
              <w:rPr>
                <w:rFonts w:ascii="Arial Narrow" w:hAnsi="Arial Narrow"/>
                <w:sz w:val="21"/>
                <w:szCs w:val="21"/>
              </w:rPr>
              <w:t>the</w:t>
            </w:r>
            <w:proofErr w:type="gramEnd"/>
            <w:r w:rsidRPr="00545917">
              <w:rPr>
                <w:rFonts w:ascii="Arial Narrow" w:hAnsi="Arial Narrow"/>
                <w:sz w:val="21"/>
                <w:szCs w:val="21"/>
              </w:rPr>
              <w:t xml:space="preserve"> number of children’s cases including the outcome of the case and the type of sentence that may be imposed.</w:t>
            </w:r>
          </w:p>
        </w:tc>
      </w:tr>
      <w:tr w:rsidR="00545917" w:rsidRPr="00545917" w:rsidTr="00623ADF">
        <w:tc>
          <w:tcPr>
            <w:cnfStyle w:val="001000000000" w:firstRow="0" w:lastRow="0" w:firstColumn="1" w:lastColumn="0" w:oddVBand="0" w:evenVBand="0" w:oddHBand="0" w:evenHBand="0" w:firstRowFirstColumn="0" w:firstRowLastColumn="0" w:lastRowFirstColumn="0" w:lastRowLastColumn="0"/>
            <w:tcW w:w="1123" w:type="dxa"/>
            <w:shd w:val="clear" w:color="auto" w:fill="F2F2F2" w:themeFill="background1" w:themeFillShade="F2"/>
            <w:hideMark/>
          </w:tcPr>
          <w:p w:rsidR="00545917" w:rsidRPr="00545917" w:rsidRDefault="00545917" w:rsidP="00545917">
            <w:pPr>
              <w:spacing w:after="240"/>
              <w:rPr>
                <w:rFonts w:ascii="Arial Narrow" w:eastAsia="Times New Roman" w:hAnsi="Arial Narrow"/>
                <w:sz w:val="24"/>
                <w:szCs w:val="24"/>
              </w:rPr>
            </w:pPr>
            <w:r w:rsidRPr="00545917">
              <w:rPr>
                <w:rFonts w:ascii="Arial Narrow" w:hAnsi="Arial Narrow"/>
                <w:sz w:val="23"/>
                <w:szCs w:val="24"/>
              </w:rPr>
              <w:t>Session 4</w:t>
            </w:r>
          </w:p>
        </w:tc>
        <w:tc>
          <w:tcPr>
            <w:cnfStyle w:val="000010000000" w:firstRow="0" w:lastRow="0" w:firstColumn="0" w:lastColumn="0" w:oddVBand="1" w:evenVBand="0" w:oddHBand="0" w:evenHBand="0" w:firstRowFirstColumn="0" w:firstRowLastColumn="0" w:lastRowFirstColumn="0" w:lastRowLastColumn="0"/>
            <w:tcW w:w="3292" w:type="dxa"/>
          </w:tcPr>
          <w:p w:rsidR="00545917" w:rsidRPr="00545917" w:rsidRDefault="00545917" w:rsidP="00545917">
            <w:pPr>
              <w:rPr>
                <w:rFonts w:ascii="Arial Narrow" w:hAnsi="Arial Narrow"/>
                <w:b/>
                <w:sz w:val="23"/>
                <w:szCs w:val="24"/>
              </w:rPr>
            </w:pPr>
            <w:r w:rsidRPr="00545917">
              <w:rPr>
                <w:rFonts w:ascii="Arial Narrow" w:hAnsi="Arial Narrow"/>
                <w:b/>
                <w:sz w:val="23"/>
                <w:szCs w:val="24"/>
              </w:rPr>
              <w:t>How to make an Annual Report Better?</w:t>
            </w:r>
          </w:p>
          <w:p w:rsidR="00545917" w:rsidRPr="00545917" w:rsidRDefault="00545917" w:rsidP="00545917">
            <w:pPr>
              <w:rPr>
                <w:rFonts w:ascii="Arial Narrow" w:eastAsia="Times New Roman" w:hAnsi="Arial Narrow"/>
                <w:b/>
                <w:sz w:val="24"/>
                <w:szCs w:val="24"/>
              </w:rPr>
            </w:pPr>
          </w:p>
        </w:tc>
        <w:tc>
          <w:tcPr>
            <w:tcW w:w="4406" w:type="dxa"/>
            <w:hideMark/>
          </w:tcPr>
          <w:p w:rsidR="00545917" w:rsidRPr="00545917" w:rsidRDefault="00545917" w:rsidP="00545917">
            <w:pPr>
              <w:spacing w:before="2" w:after="2"/>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1"/>
                <w:szCs w:val="21"/>
                <w:lang w:val="en-US"/>
              </w:rPr>
            </w:pPr>
            <w:r w:rsidRPr="00545917">
              <w:rPr>
                <w:rFonts w:ascii="Arial Narrow" w:hAnsi="Arial Narrow"/>
                <w:color w:val="000000"/>
                <w:sz w:val="21"/>
                <w:szCs w:val="21"/>
                <w:lang w:val="en-US"/>
              </w:rPr>
              <w:t>Critically assess your current Court Annual Report to see if it:</w:t>
            </w:r>
          </w:p>
          <w:p w:rsidR="00545917" w:rsidRPr="00545917" w:rsidRDefault="00545917" w:rsidP="00545917">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1"/>
                <w:szCs w:val="21"/>
                <w:lang w:val="en-US"/>
              </w:rPr>
            </w:pPr>
            <w:proofErr w:type="gramStart"/>
            <w:r w:rsidRPr="00545917">
              <w:rPr>
                <w:rFonts w:ascii="Arial Narrow" w:hAnsi="Arial Narrow"/>
                <w:color w:val="000000"/>
                <w:sz w:val="21"/>
                <w:szCs w:val="21"/>
                <w:lang w:val="en-US"/>
              </w:rPr>
              <w:t>assesses</w:t>
            </w:r>
            <w:proofErr w:type="gramEnd"/>
            <w:r w:rsidRPr="00545917">
              <w:rPr>
                <w:rFonts w:ascii="Arial Narrow" w:hAnsi="Arial Narrow"/>
                <w:color w:val="000000"/>
                <w:sz w:val="21"/>
                <w:szCs w:val="21"/>
                <w:lang w:val="en-US"/>
              </w:rPr>
              <w:t xml:space="preserve"> performance against standards that have been set by your Court, and, if the court has not achieved the performance standards, explain why and what steps the court is taking  to remedy this?</w:t>
            </w:r>
          </w:p>
          <w:p w:rsidR="00545917" w:rsidRPr="00545917" w:rsidRDefault="00545917" w:rsidP="00545917">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1"/>
                <w:szCs w:val="21"/>
                <w:lang w:val="en-US"/>
              </w:rPr>
            </w:pPr>
            <w:proofErr w:type="gramStart"/>
            <w:r w:rsidRPr="00545917">
              <w:rPr>
                <w:rFonts w:ascii="Arial Narrow" w:hAnsi="Arial Narrow"/>
                <w:color w:val="000000"/>
                <w:sz w:val="21"/>
                <w:szCs w:val="21"/>
                <w:lang w:val="en-US"/>
              </w:rPr>
              <w:t>presents</w:t>
            </w:r>
            <w:proofErr w:type="gramEnd"/>
            <w:r w:rsidRPr="00545917">
              <w:rPr>
                <w:rFonts w:ascii="Arial Narrow" w:hAnsi="Arial Narrow"/>
                <w:color w:val="000000"/>
                <w:sz w:val="21"/>
                <w:szCs w:val="21"/>
                <w:lang w:val="en-US"/>
              </w:rPr>
              <w:t xml:space="preserve"> trends in performance over a 3-5 </w:t>
            </w:r>
            <w:r w:rsidRPr="00545917">
              <w:rPr>
                <w:rFonts w:ascii="Arial Narrow" w:hAnsi="Arial Narrow"/>
                <w:color w:val="000000"/>
                <w:sz w:val="21"/>
                <w:szCs w:val="21"/>
                <w:lang w:val="en-US"/>
              </w:rPr>
              <w:lastRenderedPageBreak/>
              <w:t>year period?</w:t>
            </w:r>
          </w:p>
          <w:p w:rsidR="00545917" w:rsidRPr="00545917" w:rsidRDefault="00545917" w:rsidP="00545917">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1"/>
                <w:szCs w:val="21"/>
                <w:lang w:val="en-US"/>
              </w:rPr>
            </w:pPr>
            <w:r w:rsidRPr="00545917">
              <w:rPr>
                <w:rFonts w:ascii="Arial Narrow" w:hAnsi="Arial Narrow"/>
                <w:color w:val="000000"/>
                <w:sz w:val="21"/>
                <w:szCs w:val="21"/>
                <w:lang w:val="en-US"/>
              </w:rPr>
              <w:t>analyses the court’s performance in the context of environmental factors;</w:t>
            </w:r>
          </w:p>
          <w:p w:rsidR="00545917" w:rsidRPr="00545917" w:rsidRDefault="00545917" w:rsidP="00545917">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1"/>
                <w:szCs w:val="21"/>
                <w:lang w:val="en-US"/>
              </w:rPr>
            </w:pPr>
            <w:r w:rsidRPr="00545917">
              <w:rPr>
                <w:rFonts w:ascii="Arial Narrow" w:hAnsi="Arial Narrow"/>
                <w:color w:val="000000"/>
                <w:sz w:val="21"/>
                <w:szCs w:val="21"/>
                <w:lang w:val="en-US"/>
              </w:rPr>
              <w:t>presents the Court’s performance against a range of quantitative performance indicators;</w:t>
            </w:r>
          </w:p>
          <w:p w:rsidR="00545917" w:rsidRPr="00545917" w:rsidRDefault="00545917" w:rsidP="00545917">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1"/>
                <w:szCs w:val="21"/>
                <w:lang w:val="en-US"/>
              </w:rPr>
            </w:pPr>
            <w:r w:rsidRPr="00545917">
              <w:rPr>
                <w:rFonts w:ascii="Arial Narrow" w:hAnsi="Arial Narrow"/>
                <w:color w:val="000000"/>
                <w:sz w:val="21"/>
                <w:szCs w:val="21"/>
                <w:lang w:val="en-US"/>
              </w:rPr>
              <w:t>presents the Court’s performance against a range of quantitative performance indicators from surveys, other evaluations or court stakeholder dialogues conducted by the court  and demonstrates how this information is being used to improve court performance; and</w:t>
            </w:r>
          </w:p>
          <w:p w:rsidR="00545917" w:rsidRPr="00545917" w:rsidRDefault="00545917" w:rsidP="00545917">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val="en-US"/>
              </w:rPr>
            </w:pPr>
            <w:proofErr w:type="gramStart"/>
            <w:r w:rsidRPr="00545917">
              <w:rPr>
                <w:rFonts w:ascii="Arial Narrow" w:hAnsi="Arial Narrow"/>
                <w:color w:val="000000"/>
                <w:sz w:val="21"/>
                <w:szCs w:val="21"/>
                <w:lang w:val="en-US"/>
              </w:rPr>
              <w:t>uses</w:t>
            </w:r>
            <w:proofErr w:type="gramEnd"/>
            <w:r w:rsidRPr="00545917">
              <w:rPr>
                <w:rFonts w:ascii="Arial Narrow" w:hAnsi="Arial Narrow"/>
                <w:color w:val="000000"/>
                <w:sz w:val="21"/>
                <w:szCs w:val="21"/>
                <w:lang w:val="en-US"/>
              </w:rPr>
              <w:t xml:space="preserve"> plain language, relevant diagrams and a clear format to illustrate and add emphasis.</w:t>
            </w:r>
          </w:p>
        </w:tc>
      </w:tr>
      <w:tr w:rsidR="00545917" w:rsidRPr="00545917" w:rsidTr="00623ADF">
        <w:trPr>
          <w:cnfStyle w:val="000000100000" w:firstRow="0" w:lastRow="0" w:firstColumn="0" w:lastColumn="0" w:oddVBand="0" w:evenVBand="0" w:oddHBand="1" w:evenHBand="0" w:firstRowFirstColumn="0" w:firstRowLastColumn="0" w:lastRowFirstColumn="0" w:lastRowLastColumn="0"/>
          <w:trHeight w:val="1581"/>
        </w:trPr>
        <w:tc>
          <w:tcPr>
            <w:cnfStyle w:val="001000000000" w:firstRow="0" w:lastRow="0" w:firstColumn="1" w:lastColumn="0" w:oddVBand="0" w:evenVBand="0" w:oddHBand="0" w:evenHBand="0" w:firstRowFirstColumn="0" w:firstRowLastColumn="0" w:lastRowFirstColumn="0" w:lastRowLastColumn="0"/>
            <w:tcW w:w="1123" w:type="dxa"/>
            <w:shd w:val="clear" w:color="auto" w:fill="F2F2F2" w:themeFill="background1" w:themeFillShade="F2"/>
            <w:hideMark/>
          </w:tcPr>
          <w:p w:rsidR="00545917" w:rsidRPr="00545917" w:rsidRDefault="00545917" w:rsidP="00545917">
            <w:pPr>
              <w:rPr>
                <w:rFonts w:ascii="Arial Narrow" w:eastAsia="Times New Roman" w:hAnsi="Arial Narrow"/>
                <w:sz w:val="24"/>
                <w:szCs w:val="24"/>
              </w:rPr>
            </w:pPr>
            <w:r w:rsidRPr="00545917">
              <w:rPr>
                <w:rFonts w:ascii="Arial Narrow" w:hAnsi="Arial Narrow"/>
                <w:sz w:val="23"/>
                <w:szCs w:val="24"/>
              </w:rPr>
              <w:lastRenderedPageBreak/>
              <w:t>Session 5</w:t>
            </w:r>
          </w:p>
        </w:tc>
        <w:tc>
          <w:tcPr>
            <w:cnfStyle w:val="000010000000" w:firstRow="0" w:lastRow="0" w:firstColumn="0" w:lastColumn="0" w:oddVBand="1" w:evenVBand="0" w:oddHBand="0" w:evenHBand="0" w:firstRowFirstColumn="0" w:firstRowLastColumn="0" w:lastRowFirstColumn="0" w:lastRowLastColumn="0"/>
            <w:tcW w:w="3292" w:type="dxa"/>
          </w:tcPr>
          <w:p w:rsidR="00545917" w:rsidRPr="00545917" w:rsidRDefault="00545917" w:rsidP="00545917">
            <w:pPr>
              <w:rPr>
                <w:rFonts w:ascii="Arial Narrow" w:hAnsi="Arial Narrow"/>
                <w:b/>
                <w:sz w:val="23"/>
                <w:szCs w:val="24"/>
              </w:rPr>
            </w:pPr>
            <w:r w:rsidRPr="00545917">
              <w:rPr>
                <w:rFonts w:ascii="Arial Narrow" w:hAnsi="Arial Narrow"/>
                <w:b/>
                <w:sz w:val="23"/>
                <w:szCs w:val="24"/>
              </w:rPr>
              <w:t>What are realistic timelines for the drafting of an Annual Report?</w:t>
            </w:r>
          </w:p>
        </w:tc>
        <w:tc>
          <w:tcPr>
            <w:tcW w:w="4406" w:type="dxa"/>
          </w:tcPr>
          <w:p w:rsidR="00545917" w:rsidRPr="00545917" w:rsidRDefault="00545917" w:rsidP="00545917">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1"/>
                <w:szCs w:val="21"/>
              </w:rPr>
            </w:pPr>
            <w:r w:rsidRPr="00545917">
              <w:rPr>
                <w:rFonts w:ascii="Arial Narrow" w:hAnsi="Arial Narrow" w:cs="Arial"/>
                <w:sz w:val="21"/>
                <w:szCs w:val="21"/>
              </w:rPr>
              <w:t>Present a timeline of steps to be taken to publish the [insert PJDP country] Annual Report in the following year, including who is responsible for what and by when.</w:t>
            </w:r>
          </w:p>
          <w:p w:rsidR="00545917" w:rsidRPr="00545917" w:rsidRDefault="00545917" w:rsidP="00545917">
            <w:pPr>
              <w:cnfStyle w:val="000000100000" w:firstRow="0" w:lastRow="0" w:firstColumn="0" w:lastColumn="0" w:oddVBand="0" w:evenVBand="0" w:oddHBand="1" w:evenHBand="0" w:firstRowFirstColumn="0" w:firstRowLastColumn="0" w:lastRowFirstColumn="0" w:lastRowLastColumn="0"/>
              <w:rPr>
                <w:rFonts w:ascii="Arial Narrow" w:hAnsi="Arial Narrow"/>
                <w:sz w:val="21"/>
                <w:szCs w:val="21"/>
              </w:rPr>
            </w:pPr>
            <w:r w:rsidRPr="00545917">
              <w:rPr>
                <w:rFonts w:ascii="Arial Narrow" w:hAnsi="Arial Narrow" w:cs="Arial"/>
                <w:sz w:val="21"/>
                <w:szCs w:val="21"/>
              </w:rPr>
              <w:t>Present draft sections of the [insert PJDP country] Annual Report.</w:t>
            </w:r>
          </w:p>
        </w:tc>
      </w:tr>
    </w:tbl>
    <w:p w:rsidR="00545917" w:rsidRPr="00545917" w:rsidRDefault="00545917" w:rsidP="00545917">
      <w:pPr>
        <w:spacing w:beforeLines="1" w:before="2" w:afterLines="1" w:after="2" w:line="240" w:lineRule="auto"/>
        <w:ind w:left="2160"/>
        <w:rPr>
          <w:rFonts w:ascii="Arial Narrow" w:eastAsia="Times New Roman" w:hAnsi="Arial Narrow" w:cs="Times New Roman"/>
          <w:sz w:val="23"/>
          <w:szCs w:val="20"/>
          <w:lang w:eastAsia="en-AU"/>
        </w:rPr>
      </w:pPr>
    </w:p>
    <w:p w:rsidR="00545917" w:rsidRPr="00545917" w:rsidRDefault="00545917" w:rsidP="00545917">
      <w:pPr>
        <w:spacing w:after="0" w:line="240" w:lineRule="auto"/>
        <w:rPr>
          <w:rFonts w:ascii="Arial Narrow" w:eastAsia="MS ??" w:hAnsi="Arial Narrow" w:cs="Times New Roman"/>
          <w:b/>
          <w:sz w:val="23"/>
          <w:szCs w:val="24"/>
          <w:lang w:eastAsia="en-AU"/>
        </w:rPr>
      </w:pPr>
      <w:r w:rsidRPr="00545917">
        <w:rPr>
          <w:rFonts w:ascii="Arial Narrow" w:eastAsia="MS ??" w:hAnsi="Arial Narrow" w:cs="Times New Roman"/>
          <w:b/>
          <w:sz w:val="23"/>
          <w:szCs w:val="24"/>
          <w:lang w:eastAsia="en-AU"/>
        </w:rPr>
        <w:t>Participants:</w:t>
      </w:r>
    </w:p>
    <w:p w:rsidR="00545917" w:rsidRPr="00545917" w:rsidRDefault="00545917" w:rsidP="00545917">
      <w:pPr>
        <w:spacing w:after="0" w:line="240" w:lineRule="auto"/>
        <w:rPr>
          <w:rFonts w:ascii="Arial Narrow" w:eastAsia="MS ??" w:hAnsi="Arial Narrow" w:cs="Times New Roman"/>
          <w:sz w:val="23"/>
          <w:szCs w:val="24"/>
          <w:lang w:eastAsia="en-AU"/>
        </w:rPr>
      </w:pPr>
      <w:r w:rsidRPr="00545917">
        <w:rPr>
          <w:rFonts w:ascii="Arial Narrow" w:eastAsia="MS ??" w:hAnsi="Arial Narrow" w:cs="Times New Roman"/>
          <w:sz w:val="23"/>
          <w:szCs w:val="24"/>
          <w:lang w:eastAsia="en-AU"/>
        </w:rPr>
        <w:t xml:space="preserve">The participants in the workshop will depend on whether the Annual Report is presented only for the Court or whether court data will be integrated into a wider Justice Sector / Law Ministry Annual Report </w:t>
      </w:r>
    </w:p>
    <w:p w:rsidR="00545917" w:rsidRPr="00545917" w:rsidRDefault="00545917" w:rsidP="00545917">
      <w:pPr>
        <w:spacing w:after="0" w:line="240" w:lineRule="auto"/>
        <w:rPr>
          <w:rFonts w:ascii="Arial Narrow" w:eastAsia="MS ??" w:hAnsi="Arial Narrow" w:cs="Times New Roman"/>
          <w:b/>
          <w:sz w:val="23"/>
          <w:szCs w:val="24"/>
          <w:lang w:eastAsia="en-AU"/>
        </w:rPr>
      </w:pPr>
    </w:p>
    <w:p w:rsidR="00545917" w:rsidRPr="00545917" w:rsidRDefault="00545917" w:rsidP="00545917">
      <w:pPr>
        <w:spacing w:after="0" w:line="240" w:lineRule="auto"/>
        <w:rPr>
          <w:rFonts w:ascii="Arial Narrow" w:eastAsia="MS ??" w:hAnsi="Arial Narrow" w:cs="Times New Roman"/>
          <w:b/>
          <w:sz w:val="23"/>
          <w:szCs w:val="23"/>
          <w:lang w:eastAsia="en-AU"/>
        </w:rPr>
      </w:pPr>
      <w:r w:rsidRPr="00545917">
        <w:rPr>
          <w:rFonts w:ascii="Arial Narrow" w:eastAsia="MS ??" w:hAnsi="Arial Narrow" w:cs="Times New Roman"/>
          <w:b/>
          <w:sz w:val="23"/>
          <w:szCs w:val="23"/>
          <w:lang w:eastAsia="en-AU"/>
        </w:rPr>
        <w:t>Possible workshop representatives may be:</w:t>
      </w:r>
    </w:p>
    <w:p w:rsidR="00545917" w:rsidRPr="00545917" w:rsidRDefault="00545917" w:rsidP="00545917">
      <w:pPr>
        <w:numPr>
          <w:ilvl w:val="0"/>
          <w:numId w:val="5"/>
        </w:numPr>
        <w:spacing w:after="0" w:line="240" w:lineRule="auto"/>
        <w:ind w:left="993" w:hanging="425"/>
        <w:rPr>
          <w:rFonts w:ascii="Arial Narrow" w:eastAsia="MS ??" w:hAnsi="Arial Narrow" w:cs="Times New Roman"/>
          <w:sz w:val="23"/>
          <w:szCs w:val="23"/>
          <w:lang w:eastAsia="en-AU"/>
        </w:rPr>
      </w:pPr>
      <w:r w:rsidRPr="00545917">
        <w:rPr>
          <w:rFonts w:ascii="Arial Narrow" w:eastAsia="MS ??" w:hAnsi="Arial Narrow" w:cs="Times New Roman"/>
          <w:sz w:val="23"/>
          <w:szCs w:val="23"/>
          <w:lang w:eastAsia="en-AU"/>
        </w:rPr>
        <w:t>Judges</w:t>
      </w:r>
    </w:p>
    <w:p w:rsidR="00545917" w:rsidRPr="00545917" w:rsidRDefault="00545917" w:rsidP="00545917">
      <w:pPr>
        <w:numPr>
          <w:ilvl w:val="0"/>
          <w:numId w:val="5"/>
        </w:numPr>
        <w:spacing w:after="0" w:line="240" w:lineRule="auto"/>
        <w:ind w:left="993" w:hanging="425"/>
        <w:rPr>
          <w:rFonts w:ascii="Arial Narrow" w:eastAsia="MS ??" w:hAnsi="Arial Narrow" w:cs="Times New Roman"/>
          <w:sz w:val="23"/>
          <w:szCs w:val="23"/>
          <w:lang w:eastAsia="en-AU"/>
        </w:rPr>
      </w:pPr>
      <w:r w:rsidRPr="00545917">
        <w:rPr>
          <w:rFonts w:ascii="Arial Narrow" w:eastAsia="MS ??" w:hAnsi="Arial Narrow" w:cs="Times New Roman"/>
          <w:sz w:val="23"/>
          <w:szCs w:val="23"/>
          <w:lang w:eastAsia="en-AU"/>
        </w:rPr>
        <w:t xml:space="preserve">Registry / Court staff </w:t>
      </w:r>
    </w:p>
    <w:p w:rsidR="00545917" w:rsidRPr="00545917" w:rsidRDefault="00545917" w:rsidP="00545917">
      <w:pPr>
        <w:numPr>
          <w:ilvl w:val="0"/>
          <w:numId w:val="5"/>
        </w:numPr>
        <w:spacing w:after="0" w:line="240" w:lineRule="auto"/>
        <w:ind w:left="993" w:hanging="425"/>
        <w:rPr>
          <w:rFonts w:ascii="Arial Narrow" w:eastAsia="MS ??" w:hAnsi="Arial Narrow" w:cs="Times New Roman"/>
          <w:sz w:val="23"/>
          <w:szCs w:val="23"/>
          <w:lang w:eastAsia="en-AU"/>
        </w:rPr>
      </w:pPr>
      <w:r w:rsidRPr="00545917">
        <w:rPr>
          <w:rFonts w:ascii="Arial Narrow" w:eastAsia="MS ??" w:hAnsi="Arial Narrow" w:cs="Times New Roman"/>
          <w:sz w:val="23"/>
          <w:szCs w:val="23"/>
          <w:lang w:eastAsia="en-AU"/>
        </w:rPr>
        <w:t>Government justice stakeholders</w:t>
      </w:r>
    </w:p>
    <w:p w:rsidR="00545917" w:rsidRPr="00545917" w:rsidRDefault="00545917" w:rsidP="00545917">
      <w:pPr>
        <w:numPr>
          <w:ilvl w:val="0"/>
          <w:numId w:val="5"/>
        </w:numPr>
        <w:spacing w:after="0" w:line="240" w:lineRule="auto"/>
        <w:ind w:left="993" w:hanging="425"/>
        <w:rPr>
          <w:rFonts w:ascii="Arial Narrow" w:eastAsia="MS ??" w:hAnsi="Arial Narrow" w:cs="Times New Roman"/>
          <w:sz w:val="23"/>
          <w:szCs w:val="23"/>
          <w:lang w:eastAsia="en-AU"/>
        </w:rPr>
      </w:pPr>
      <w:r w:rsidRPr="00545917">
        <w:rPr>
          <w:rFonts w:ascii="Arial Narrow" w:eastAsia="MS ??" w:hAnsi="Arial Narrow" w:cs="Times New Roman"/>
          <w:sz w:val="23"/>
          <w:szCs w:val="23"/>
          <w:lang w:eastAsia="en-AU"/>
        </w:rPr>
        <w:t>NGO justice stakeholders (particularly working on gender and juvenile issues).</w:t>
      </w:r>
    </w:p>
    <w:p w:rsidR="00545917" w:rsidRPr="00545917" w:rsidRDefault="00545917" w:rsidP="00545917">
      <w:pPr>
        <w:spacing w:after="0" w:line="240" w:lineRule="auto"/>
        <w:rPr>
          <w:rFonts w:ascii="Arial Narrow" w:eastAsia="MS ??" w:hAnsi="Arial Narrow" w:cs="Times New Roman"/>
          <w:sz w:val="23"/>
          <w:szCs w:val="24"/>
          <w:lang w:eastAsia="en-AU"/>
        </w:rPr>
      </w:pPr>
    </w:p>
    <w:p w:rsidR="00545917" w:rsidRPr="00545917" w:rsidRDefault="00545917" w:rsidP="00545917">
      <w:pPr>
        <w:spacing w:after="0" w:line="240" w:lineRule="auto"/>
        <w:rPr>
          <w:rFonts w:ascii="Arial Narrow" w:eastAsia="MS ??" w:hAnsi="Arial Narrow" w:cs="Times New Roman"/>
          <w:sz w:val="23"/>
          <w:szCs w:val="24"/>
          <w:lang w:eastAsia="en-AU"/>
        </w:rPr>
      </w:pPr>
      <w:r w:rsidRPr="00545917">
        <w:rPr>
          <w:rFonts w:ascii="Arial Narrow" w:eastAsia="MS ??" w:hAnsi="Arial Narrow" w:cs="Times New Roman"/>
          <w:b/>
          <w:sz w:val="23"/>
          <w:szCs w:val="24"/>
          <w:lang w:eastAsia="en-AU"/>
        </w:rPr>
        <w:t xml:space="preserve">Facilitators: </w:t>
      </w:r>
      <w:r w:rsidRPr="00545917">
        <w:rPr>
          <w:rFonts w:ascii="Arial Narrow" w:eastAsia="MS ??" w:hAnsi="Arial Narrow" w:cs="Times New Roman"/>
          <w:sz w:val="23"/>
          <w:szCs w:val="24"/>
          <w:lang w:eastAsia="en-AU"/>
        </w:rPr>
        <w:t>The person who is responsible for the publication of the Annual Report may facilitate the workshop.</w:t>
      </w:r>
    </w:p>
    <w:p w:rsidR="00545917" w:rsidRPr="00545917" w:rsidRDefault="00545917" w:rsidP="00545917">
      <w:pPr>
        <w:spacing w:after="0" w:line="240" w:lineRule="auto"/>
        <w:rPr>
          <w:rFonts w:ascii="Arial Narrow" w:eastAsia="MS ??" w:hAnsi="Arial Narrow" w:cs="Times New Roman"/>
          <w:sz w:val="23"/>
          <w:szCs w:val="24"/>
          <w:lang w:eastAsia="en-AU"/>
        </w:rPr>
      </w:pPr>
    </w:p>
    <w:p w:rsidR="00545917" w:rsidRPr="00545917" w:rsidRDefault="00545917" w:rsidP="00545917">
      <w:pPr>
        <w:spacing w:after="0" w:line="240" w:lineRule="auto"/>
        <w:rPr>
          <w:rFonts w:ascii="Arial Narrow" w:eastAsia="MS ??" w:hAnsi="Arial Narrow" w:cs="Times New Roman"/>
          <w:sz w:val="23"/>
          <w:szCs w:val="24"/>
          <w:lang w:eastAsia="en-AU"/>
        </w:rPr>
      </w:pPr>
      <w:r w:rsidRPr="00545917">
        <w:rPr>
          <w:rFonts w:ascii="Arial Narrow" w:eastAsia="MS ??" w:hAnsi="Arial Narrow" w:cs="Times New Roman"/>
          <w:sz w:val="23"/>
          <w:szCs w:val="24"/>
          <w:lang w:eastAsia="en-AU"/>
        </w:rPr>
        <w:br w:type="page"/>
      </w:r>
      <w:r w:rsidRPr="00545917">
        <w:rPr>
          <w:rFonts w:ascii="Arial Narrow" w:eastAsia="MS ??" w:hAnsi="Arial Narrow" w:cs="Times New Roman"/>
          <w:b/>
          <w:sz w:val="23"/>
          <w:szCs w:val="24"/>
          <w:lang w:eastAsia="en-AU"/>
        </w:rPr>
        <w:lastRenderedPageBreak/>
        <w:t>Workshop Programme:</w:t>
      </w:r>
    </w:p>
    <w:tbl>
      <w:tblPr>
        <w:tblStyle w:val="LightList-Accent51"/>
        <w:tblW w:w="0" w:type="auto"/>
        <w:tblLook w:val="00A0" w:firstRow="1" w:lastRow="0" w:firstColumn="1" w:lastColumn="0" w:noHBand="0" w:noVBand="0"/>
      </w:tblPr>
      <w:tblGrid>
        <w:gridCol w:w="1636"/>
        <w:gridCol w:w="3685"/>
        <w:gridCol w:w="3730"/>
      </w:tblGrid>
      <w:tr w:rsidR="00545917" w:rsidRPr="00545917" w:rsidTr="00623ADF">
        <w:trPr>
          <w:cnfStyle w:val="100000000000" w:firstRow="1" w:lastRow="0"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636" w:type="dxa"/>
          </w:tcPr>
          <w:p w:rsidR="00545917" w:rsidRPr="00545917" w:rsidRDefault="00545917" w:rsidP="00545917">
            <w:pPr>
              <w:rPr>
                <w:rFonts w:ascii="Arial Narrow" w:eastAsia="Times New Roman" w:hAnsi="Arial Narrow"/>
                <w:sz w:val="24"/>
                <w:szCs w:val="24"/>
              </w:rPr>
            </w:pPr>
          </w:p>
        </w:tc>
        <w:tc>
          <w:tcPr>
            <w:cnfStyle w:val="000010000000" w:firstRow="0" w:lastRow="0" w:firstColumn="0" w:lastColumn="0" w:oddVBand="1" w:evenVBand="0" w:oddHBand="0" w:evenHBand="0" w:firstRowFirstColumn="0" w:firstRowLastColumn="0" w:lastRowFirstColumn="0" w:lastRowLastColumn="0"/>
            <w:tcW w:w="3685" w:type="dxa"/>
            <w:vAlign w:val="center"/>
            <w:hideMark/>
          </w:tcPr>
          <w:p w:rsidR="00545917" w:rsidRPr="00545917" w:rsidRDefault="00545917" w:rsidP="00545917">
            <w:pPr>
              <w:rPr>
                <w:rFonts w:ascii="Arial Narrow" w:eastAsia="Times New Roman" w:hAnsi="Arial Narrow"/>
                <w:sz w:val="24"/>
                <w:szCs w:val="24"/>
              </w:rPr>
            </w:pPr>
            <w:r w:rsidRPr="00545917">
              <w:rPr>
                <w:rFonts w:ascii="Arial Narrow" w:hAnsi="Arial Narrow"/>
                <w:sz w:val="23"/>
                <w:szCs w:val="24"/>
              </w:rPr>
              <w:t>Day 1</w:t>
            </w:r>
          </w:p>
        </w:tc>
        <w:tc>
          <w:tcPr>
            <w:tcW w:w="3730" w:type="dxa"/>
            <w:vAlign w:val="center"/>
            <w:hideMark/>
          </w:tcPr>
          <w:p w:rsidR="00545917" w:rsidRPr="00545917" w:rsidRDefault="00545917" w:rsidP="00545917">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sz w:val="24"/>
                <w:szCs w:val="24"/>
              </w:rPr>
            </w:pPr>
            <w:r w:rsidRPr="00545917">
              <w:rPr>
                <w:rFonts w:ascii="Arial Narrow" w:hAnsi="Arial Narrow"/>
                <w:sz w:val="23"/>
                <w:szCs w:val="24"/>
              </w:rPr>
              <w:t>Day 2</w:t>
            </w:r>
          </w:p>
        </w:tc>
      </w:tr>
      <w:tr w:rsidR="00545917" w:rsidRPr="00545917" w:rsidTr="00623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dxa"/>
            <w:shd w:val="clear" w:color="auto" w:fill="F2F2F2" w:themeFill="background1" w:themeFillShade="F2"/>
            <w:hideMark/>
          </w:tcPr>
          <w:p w:rsidR="00545917" w:rsidRPr="00545917" w:rsidRDefault="00545917" w:rsidP="00545917">
            <w:pPr>
              <w:rPr>
                <w:rFonts w:ascii="Arial Narrow" w:hAnsi="Arial Narrow"/>
                <w:sz w:val="24"/>
                <w:szCs w:val="20"/>
                <w:lang w:val="en-US"/>
              </w:rPr>
            </w:pPr>
            <w:r w:rsidRPr="00545917">
              <w:rPr>
                <w:rFonts w:ascii="Arial Narrow" w:hAnsi="Arial Narrow"/>
                <w:sz w:val="24"/>
                <w:szCs w:val="20"/>
                <w:lang w:val="en-US"/>
              </w:rPr>
              <w:t>9am – 10.30am</w:t>
            </w:r>
          </w:p>
        </w:tc>
        <w:tc>
          <w:tcPr>
            <w:cnfStyle w:val="000010000000" w:firstRow="0" w:lastRow="0" w:firstColumn="0" w:lastColumn="0" w:oddVBand="1" w:evenVBand="0" w:oddHBand="0" w:evenHBand="0" w:firstRowFirstColumn="0" w:firstRowLastColumn="0" w:lastRowFirstColumn="0" w:lastRowLastColumn="0"/>
            <w:tcW w:w="3685" w:type="dxa"/>
          </w:tcPr>
          <w:p w:rsidR="00545917" w:rsidRPr="00545917" w:rsidRDefault="00545917" w:rsidP="00545917">
            <w:pPr>
              <w:rPr>
                <w:rFonts w:ascii="Arial Narrow" w:hAnsi="Arial Narrow"/>
                <w:sz w:val="23"/>
                <w:szCs w:val="23"/>
                <w:lang w:val="en-US"/>
              </w:rPr>
            </w:pPr>
            <w:r w:rsidRPr="00545917">
              <w:rPr>
                <w:rFonts w:ascii="Arial Narrow" w:hAnsi="Arial Narrow"/>
                <w:sz w:val="23"/>
                <w:szCs w:val="23"/>
                <w:lang w:val="en-US"/>
              </w:rPr>
              <w:t>Opening of the workshop</w:t>
            </w:r>
          </w:p>
          <w:p w:rsidR="00545917" w:rsidRPr="00545917" w:rsidRDefault="00545917" w:rsidP="00545917">
            <w:pPr>
              <w:rPr>
                <w:rFonts w:ascii="Arial Narrow" w:hAnsi="Arial Narrow"/>
                <w:sz w:val="23"/>
                <w:szCs w:val="23"/>
                <w:lang w:val="en-US"/>
              </w:rPr>
            </w:pPr>
            <w:r w:rsidRPr="00545917">
              <w:rPr>
                <w:rFonts w:ascii="Arial Narrow" w:hAnsi="Arial Narrow"/>
                <w:sz w:val="23"/>
                <w:szCs w:val="23"/>
                <w:lang w:val="en-US"/>
              </w:rPr>
              <w:t>Introductions from Facilitators/Participants</w:t>
            </w:r>
          </w:p>
          <w:p w:rsidR="00545917" w:rsidRPr="00545917" w:rsidRDefault="00545917" w:rsidP="00545917">
            <w:pPr>
              <w:rPr>
                <w:rFonts w:ascii="Arial Narrow" w:hAnsi="Arial Narrow"/>
                <w:sz w:val="23"/>
                <w:szCs w:val="23"/>
                <w:lang w:val="en-US"/>
              </w:rPr>
            </w:pPr>
          </w:p>
          <w:p w:rsidR="00545917" w:rsidRPr="00545917" w:rsidRDefault="00545917" w:rsidP="00545917">
            <w:pPr>
              <w:rPr>
                <w:rFonts w:ascii="Arial Narrow" w:hAnsi="Arial Narrow"/>
                <w:sz w:val="23"/>
                <w:szCs w:val="23"/>
                <w:lang w:val="en-US"/>
              </w:rPr>
            </w:pPr>
            <w:r w:rsidRPr="00545917">
              <w:rPr>
                <w:rFonts w:ascii="Arial Narrow" w:hAnsi="Arial Narrow"/>
                <w:sz w:val="23"/>
                <w:szCs w:val="23"/>
                <w:lang w:val="en-US"/>
              </w:rPr>
              <w:t>Pre-Workshop Evaluations (Expectations from Workshop)</w:t>
            </w:r>
          </w:p>
        </w:tc>
        <w:tc>
          <w:tcPr>
            <w:tcW w:w="3730" w:type="dxa"/>
            <w:hideMark/>
          </w:tcPr>
          <w:p w:rsidR="00545917" w:rsidRPr="00545917" w:rsidRDefault="00545917" w:rsidP="00545917">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4"/>
                <w:szCs w:val="24"/>
              </w:rPr>
            </w:pPr>
            <w:r w:rsidRPr="00545917">
              <w:rPr>
                <w:rFonts w:ascii="Arial Narrow" w:hAnsi="Arial Narrow"/>
                <w:sz w:val="23"/>
                <w:szCs w:val="24"/>
              </w:rPr>
              <w:t xml:space="preserve">Session 3: </w:t>
            </w:r>
            <w:r w:rsidRPr="00545917">
              <w:rPr>
                <w:rFonts w:ascii="Arial Narrow" w:hAnsi="Arial Narrow"/>
                <w:b/>
                <w:sz w:val="23"/>
                <w:szCs w:val="24"/>
              </w:rPr>
              <w:t>Annual reporting on domestic violence and children’s cases.</w:t>
            </w:r>
          </w:p>
        </w:tc>
      </w:tr>
      <w:tr w:rsidR="00545917" w:rsidRPr="00545917" w:rsidTr="00623ADF">
        <w:tc>
          <w:tcPr>
            <w:cnfStyle w:val="001000000000" w:firstRow="0" w:lastRow="0" w:firstColumn="1" w:lastColumn="0" w:oddVBand="0" w:evenVBand="0" w:oddHBand="0" w:evenHBand="0" w:firstRowFirstColumn="0" w:firstRowLastColumn="0" w:lastRowFirstColumn="0" w:lastRowLastColumn="0"/>
            <w:tcW w:w="1636" w:type="dxa"/>
            <w:shd w:val="clear" w:color="auto" w:fill="F2F2F2" w:themeFill="background1" w:themeFillShade="F2"/>
            <w:hideMark/>
          </w:tcPr>
          <w:p w:rsidR="00545917" w:rsidRPr="00545917" w:rsidRDefault="00545917" w:rsidP="00545917">
            <w:pPr>
              <w:rPr>
                <w:rFonts w:ascii="Arial Narrow" w:hAnsi="Arial Narrow"/>
                <w:sz w:val="24"/>
                <w:szCs w:val="20"/>
                <w:lang w:val="en-US"/>
              </w:rPr>
            </w:pPr>
            <w:r w:rsidRPr="00545917">
              <w:rPr>
                <w:rFonts w:ascii="Arial Narrow" w:hAnsi="Arial Narrow"/>
                <w:sz w:val="24"/>
                <w:szCs w:val="20"/>
                <w:lang w:val="en-US"/>
              </w:rPr>
              <w:t>10.30am – 11.00am</w:t>
            </w:r>
          </w:p>
        </w:tc>
        <w:tc>
          <w:tcPr>
            <w:cnfStyle w:val="000010000000" w:firstRow="0" w:lastRow="0" w:firstColumn="0" w:lastColumn="0" w:oddVBand="1" w:evenVBand="0" w:oddHBand="0" w:evenHBand="0" w:firstRowFirstColumn="0" w:firstRowLastColumn="0" w:lastRowFirstColumn="0" w:lastRowLastColumn="0"/>
            <w:tcW w:w="3685" w:type="dxa"/>
            <w:hideMark/>
          </w:tcPr>
          <w:p w:rsidR="00545917" w:rsidRPr="00545917" w:rsidRDefault="00545917" w:rsidP="00545917">
            <w:pPr>
              <w:rPr>
                <w:rFonts w:ascii="Arial Narrow" w:hAnsi="Arial Narrow"/>
                <w:sz w:val="23"/>
                <w:szCs w:val="23"/>
                <w:lang w:val="en-US"/>
              </w:rPr>
            </w:pPr>
            <w:r w:rsidRPr="00545917">
              <w:rPr>
                <w:rFonts w:ascii="Arial Narrow" w:hAnsi="Arial Narrow"/>
                <w:sz w:val="23"/>
                <w:szCs w:val="23"/>
                <w:lang w:val="en-US"/>
              </w:rPr>
              <w:t>Morning tea</w:t>
            </w:r>
          </w:p>
        </w:tc>
        <w:tc>
          <w:tcPr>
            <w:tcW w:w="3730" w:type="dxa"/>
            <w:hideMark/>
          </w:tcPr>
          <w:p w:rsidR="00545917" w:rsidRPr="00545917" w:rsidRDefault="00545917" w:rsidP="00545917">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rPr>
            </w:pPr>
            <w:r w:rsidRPr="00545917">
              <w:rPr>
                <w:rFonts w:ascii="Arial Narrow" w:hAnsi="Arial Narrow"/>
                <w:sz w:val="23"/>
                <w:szCs w:val="20"/>
              </w:rPr>
              <w:t>Morning tea</w:t>
            </w:r>
          </w:p>
        </w:tc>
      </w:tr>
      <w:tr w:rsidR="00545917" w:rsidRPr="00545917" w:rsidTr="00623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dxa"/>
            <w:shd w:val="clear" w:color="auto" w:fill="F2F2F2" w:themeFill="background1" w:themeFillShade="F2"/>
          </w:tcPr>
          <w:p w:rsidR="00545917" w:rsidRPr="00545917" w:rsidRDefault="00545917" w:rsidP="00545917">
            <w:pPr>
              <w:rPr>
                <w:rFonts w:ascii="Arial Narrow" w:hAnsi="Arial Narrow"/>
                <w:sz w:val="24"/>
                <w:szCs w:val="20"/>
                <w:lang w:val="en-US"/>
              </w:rPr>
            </w:pPr>
          </w:p>
          <w:p w:rsidR="00545917" w:rsidRPr="00545917" w:rsidRDefault="00545917" w:rsidP="00545917">
            <w:pPr>
              <w:rPr>
                <w:rFonts w:ascii="Arial Narrow" w:hAnsi="Arial Narrow"/>
                <w:sz w:val="24"/>
                <w:szCs w:val="20"/>
                <w:lang w:val="en-US"/>
              </w:rPr>
            </w:pPr>
            <w:r w:rsidRPr="00545917">
              <w:rPr>
                <w:rFonts w:ascii="Arial Narrow" w:hAnsi="Arial Narrow"/>
                <w:sz w:val="24"/>
                <w:szCs w:val="20"/>
                <w:lang w:val="en-US"/>
              </w:rPr>
              <w:t>11.00am – 12.30pm</w:t>
            </w:r>
          </w:p>
        </w:tc>
        <w:tc>
          <w:tcPr>
            <w:cnfStyle w:val="000010000000" w:firstRow="0" w:lastRow="0" w:firstColumn="0" w:lastColumn="0" w:oddVBand="1" w:evenVBand="0" w:oddHBand="0" w:evenHBand="0" w:firstRowFirstColumn="0" w:firstRowLastColumn="0" w:lastRowFirstColumn="0" w:lastRowLastColumn="0"/>
            <w:tcW w:w="3685" w:type="dxa"/>
          </w:tcPr>
          <w:p w:rsidR="00545917" w:rsidRPr="00545917" w:rsidRDefault="00545917" w:rsidP="00545917">
            <w:pPr>
              <w:rPr>
                <w:rFonts w:ascii="Arial Narrow" w:hAnsi="Arial Narrow"/>
                <w:sz w:val="23"/>
                <w:szCs w:val="23"/>
              </w:rPr>
            </w:pPr>
            <w:r w:rsidRPr="00545917">
              <w:rPr>
                <w:rFonts w:ascii="Arial Narrow" w:hAnsi="Arial Narrow"/>
                <w:sz w:val="23"/>
                <w:szCs w:val="23"/>
              </w:rPr>
              <w:t>Session 1: What is the purpose of an Annual Report?</w:t>
            </w:r>
          </w:p>
          <w:p w:rsidR="00545917" w:rsidRPr="00545917" w:rsidRDefault="00545917" w:rsidP="00545917">
            <w:pPr>
              <w:rPr>
                <w:rFonts w:ascii="Arial Narrow" w:hAnsi="Arial Narrow"/>
                <w:sz w:val="23"/>
                <w:szCs w:val="23"/>
              </w:rPr>
            </w:pPr>
          </w:p>
          <w:p w:rsidR="00545917" w:rsidRPr="00545917" w:rsidRDefault="00545917" w:rsidP="00545917">
            <w:pPr>
              <w:rPr>
                <w:rFonts w:ascii="Arial Narrow" w:hAnsi="Arial Narrow"/>
                <w:b/>
                <w:sz w:val="23"/>
                <w:szCs w:val="23"/>
              </w:rPr>
            </w:pPr>
            <w:r w:rsidRPr="00545917">
              <w:rPr>
                <w:rFonts w:ascii="Arial Narrow" w:hAnsi="Arial Narrow"/>
                <w:b/>
                <w:sz w:val="23"/>
                <w:szCs w:val="23"/>
              </w:rPr>
              <w:t>Who is the audience for the Annual Report?</w:t>
            </w:r>
          </w:p>
          <w:p w:rsidR="00545917" w:rsidRPr="00545917" w:rsidRDefault="00545917" w:rsidP="00545917">
            <w:pPr>
              <w:numPr>
                <w:ilvl w:val="0"/>
                <w:numId w:val="2"/>
              </w:numPr>
              <w:ind w:left="239" w:hanging="239"/>
              <w:contextualSpacing/>
              <w:rPr>
                <w:rFonts w:ascii="Arial Narrow" w:hAnsi="Arial Narrow"/>
                <w:sz w:val="23"/>
                <w:szCs w:val="23"/>
              </w:rPr>
            </w:pPr>
            <w:r w:rsidRPr="00545917">
              <w:rPr>
                <w:rFonts w:ascii="Arial Narrow" w:hAnsi="Arial Narrow"/>
                <w:sz w:val="23"/>
                <w:szCs w:val="23"/>
              </w:rPr>
              <w:t>Who are the different court stakeholders?</w:t>
            </w:r>
          </w:p>
          <w:p w:rsidR="00545917" w:rsidRPr="00545917" w:rsidRDefault="00545917" w:rsidP="00545917">
            <w:pPr>
              <w:numPr>
                <w:ilvl w:val="0"/>
                <w:numId w:val="2"/>
              </w:numPr>
              <w:ind w:left="239" w:hanging="239"/>
              <w:contextualSpacing/>
              <w:rPr>
                <w:rFonts w:ascii="Arial Narrow" w:hAnsi="Arial Narrow"/>
                <w:sz w:val="23"/>
                <w:szCs w:val="23"/>
              </w:rPr>
            </w:pPr>
            <w:r w:rsidRPr="00545917">
              <w:rPr>
                <w:rFonts w:ascii="Arial Narrow" w:hAnsi="Arial Narrow"/>
                <w:sz w:val="23"/>
                <w:szCs w:val="23"/>
              </w:rPr>
              <w:t>What do they want to know?</w:t>
            </w:r>
          </w:p>
          <w:p w:rsidR="00545917" w:rsidRPr="00545917" w:rsidRDefault="00545917" w:rsidP="00545917">
            <w:pPr>
              <w:numPr>
                <w:ilvl w:val="0"/>
                <w:numId w:val="2"/>
              </w:numPr>
              <w:ind w:left="239" w:hanging="239"/>
              <w:contextualSpacing/>
              <w:rPr>
                <w:rFonts w:ascii="Arial Narrow" w:hAnsi="Arial Narrow"/>
                <w:sz w:val="23"/>
                <w:szCs w:val="23"/>
              </w:rPr>
            </w:pPr>
            <w:r w:rsidRPr="00545917">
              <w:rPr>
                <w:rFonts w:ascii="Arial Narrow" w:hAnsi="Arial Narrow"/>
                <w:sz w:val="23"/>
                <w:szCs w:val="23"/>
              </w:rPr>
              <w:t xml:space="preserve">How can information in the Annual Report best be presented for these groups? </w:t>
            </w:r>
          </w:p>
          <w:p w:rsidR="00545917" w:rsidRPr="00545917" w:rsidRDefault="00545917" w:rsidP="00545917">
            <w:pPr>
              <w:rPr>
                <w:rFonts w:ascii="Arial Narrow" w:eastAsia="Times New Roman" w:hAnsi="Arial Narrow"/>
                <w:sz w:val="24"/>
                <w:szCs w:val="24"/>
              </w:rPr>
            </w:pPr>
          </w:p>
        </w:tc>
        <w:tc>
          <w:tcPr>
            <w:tcW w:w="3730" w:type="dxa"/>
          </w:tcPr>
          <w:p w:rsidR="00545917" w:rsidRPr="00545917" w:rsidRDefault="00545917" w:rsidP="00545917">
            <w:pPr>
              <w:cnfStyle w:val="000000100000" w:firstRow="0" w:lastRow="0" w:firstColumn="0" w:lastColumn="0" w:oddVBand="0" w:evenVBand="0" w:oddHBand="1" w:evenHBand="0" w:firstRowFirstColumn="0" w:firstRowLastColumn="0" w:lastRowFirstColumn="0" w:lastRowLastColumn="0"/>
              <w:rPr>
                <w:rFonts w:ascii="Arial Narrow" w:hAnsi="Arial Narrow"/>
                <w:b/>
                <w:sz w:val="23"/>
                <w:szCs w:val="24"/>
              </w:rPr>
            </w:pPr>
            <w:bookmarkStart w:id="2" w:name="OLE_LINK3"/>
            <w:r w:rsidRPr="00545917">
              <w:rPr>
                <w:rFonts w:ascii="Arial Narrow" w:hAnsi="Arial Narrow"/>
                <w:sz w:val="23"/>
                <w:szCs w:val="24"/>
              </w:rPr>
              <w:t xml:space="preserve">Session 4: </w:t>
            </w:r>
            <w:r w:rsidRPr="00545917">
              <w:rPr>
                <w:rFonts w:ascii="Arial Narrow" w:hAnsi="Arial Narrow"/>
                <w:b/>
                <w:sz w:val="23"/>
                <w:szCs w:val="24"/>
              </w:rPr>
              <w:t>How to make an Annual Report Better?</w:t>
            </w:r>
            <w:bookmarkEnd w:id="2"/>
          </w:p>
          <w:p w:rsidR="00545917" w:rsidRPr="00545917" w:rsidRDefault="00545917" w:rsidP="00545917">
            <w:pPr>
              <w:ind w:left="78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0"/>
                <w:szCs w:val="20"/>
              </w:rPr>
            </w:pPr>
          </w:p>
        </w:tc>
      </w:tr>
      <w:tr w:rsidR="00545917" w:rsidRPr="00545917" w:rsidTr="00623ADF">
        <w:tc>
          <w:tcPr>
            <w:cnfStyle w:val="001000000000" w:firstRow="0" w:lastRow="0" w:firstColumn="1" w:lastColumn="0" w:oddVBand="0" w:evenVBand="0" w:oddHBand="0" w:evenHBand="0" w:firstRowFirstColumn="0" w:firstRowLastColumn="0" w:lastRowFirstColumn="0" w:lastRowLastColumn="0"/>
            <w:tcW w:w="1636" w:type="dxa"/>
            <w:shd w:val="clear" w:color="auto" w:fill="F2F2F2" w:themeFill="background1" w:themeFillShade="F2"/>
            <w:hideMark/>
          </w:tcPr>
          <w:p w:rsidR="00545917" w:rsidRPr="00545917" w:rsidRDefault="00545917" w:rsidP="00545917">
            <w:pPr>
              <w:rPr>
                <w:rFonts w:ascii="Arial Narrow" w:hAnsi="Arial Narrow"/>
                <w:sz w:val="24"/>
                <w:szCs w:val="20"/>
                <w:lang w:val="en-US"/>
              </w:rPr>
            </w:pPr>
            <w:r w:rsidRPr="00545917">
              <w:rPr>
                <w:rFonts w:ascii="Arial Narrow" w:hAnsi="Arial Narrow"/>
                <w:sz w:val="24"/>
                <w:szCs w:val="20"/>
                <w:lang w:val="en-US"/>
              </w:rPr>
              <w:t>12.30pm – 1.30pm</w:t>
            </w:r>
          </w:p>
        </w:tc>
        <w:tc>
          <w:tcPr>
            <w:cnfStyle w:val="000010000000" w:firstRow="0" w:lastRow="0" w:firstColumn="0" w:lastColumn="0" w:oddVBand="1" w:evenVBand="0" w:oddHBand="0" w:evenHBand="0" w:firstRowFirstColumn="0" w:firstRowLastColumn="0" w:lastRowFirstColumn="0" w:lastRowLastColumn="0"/>
            <w:tcW w:w="3685" w:type="dxa"/>
            <w:hideMark/>
          </w:tcPr>
          <w:p w:rsidR="00545917" w:rsidRPr="00545917" w:rsidRDefault="00545917" w:rsidP="00545917">
            <w:pPr>
              <w:rPr>
                <w:rFonts w:ascii="Arial Narrow" w:eastAsia="Times New Roman" w:hAnsi="Arial Narrow"/>
                <w:sz w:val="23"/>
                <w:szCs w:val="23"/>
              </w:rPr>
            </w:pPr>
            <w:r w:rsidRPr="00545917">
              <w:rPr>
                <w:rFonts w:ascii="Arial Narrow" w:hAnsi="Arial Narrow"/>
                <w:sz w:val="23"/>
                <w:szCs w:val="23"/>
              </w:rPr>
              <w:t>Lunch</w:t>
            </w:r>
          </w:p>
        </w:tc>
        <w:tc>
          <w:tcPr>
            <w:tcW w:w="3730" w:type="dxa"/>
            <w:hideMark/>
          </w:tcPr>
          <w:p w:rsidR="00545917" w:rsidRPr="00545917" w:rsidRDefault="00545917" w:rsidP="00545917">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3"/>
                <w:szCs w:val="23"/>
              </w:rPr>
            </w:pPr>
            <w:r w:rsidRPr="00545917">
              <w:rPr>
                <w:rFonts w:ascii="Arial Narrow" w:hAnsi="Arial Narrow"/>
                <w:sz w:val="23"/>
                <w:szCs w:val="23"/>
              </w:rPr>
              <w:t>Lunch</w:t>
            </w:r>
          </w:p>
        </w:tc>
      </w:tr>
      <w:tr w:rsidR="00545917" w:rsidRPr="00545917" w:rsidTr="00623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dxa"/>
            <w:shd w:val="clear" w:color="auto" w:fill="F2F2F2" w:themeFill="background1" w:themeFillShade="F2"/>
          </w:tcPr>
          <w:p w:rsidR="00545917" w:rsidRPr="00545917" w:rsidRDefault="00545917" w:rsidP="00545917">
            <w:pPr>
              <w:rPr>
                <w:rFonts w:ascii="Arial Narrow" w:hAnsi="Arial Narrow"/>
                <w:sz w:val="24"/>
                <w:szCs w:val="20"/>
                <w:lang w:val="en-US"/>
              </w:rPr>
            </w:pPr>
            <w:r w:rsidRPr="00545917">
              <w:rPr>
                <w:rFonts w:ascii="Arial Narrow" w:hAnsi="Arial Narrow"/>
                <w:sz w:val="24"/>
                <w:szCs w:val="20"/>
                <w:lang w:val="en-US"/>
              </w:rPr>
              <w:t xml:space="preserve">1.30pm – </w:t>
            </w:r>
          </w:p>
          <w:p w:rsidR="00545917" w:rsidRPr="00545917" w:rsidRDefault="00545917" w:rsidP="00545917">
            <w:pPr>
              <w:rPr>
                <w:rFonts w:ascii="Arial Narrow" w:hAnsi="Arial Narrow"/>
                <w:sz w:val="24"/>
                <w:szCs w:val="20"/>
                <w:lang w:val="en-US"/>
              </w:rPr>
            </w:pPr>
          </w:p>
          <w:p w:rsidR="00545917" w:rsidRPr="00545917" w:rsidRDefault="00545917" w:rsidP="00545917">
            <w:pPr>
              <w:rPr>
                <w:rFonts w:ascii="Arial Narrow" w:hAnsi="Arial Narrow"/>
                <w:sz w:val="24"/>
                <w:szCs w:val="20"/>
                <w:lang w:val="en-US"/>
              </w:rPr>
            </w:pPr>
            <w:r w:rsidRPr="00545917">
              <w:rPr>
                <w:rFonts w:ascii="Arial Narrow" w:hAnsi="Arial Narrow"/>
                <w:sz w:val="24"/>
                <w:szCs w:val="20"/>
                <w:lang w:val="en-US"/>
              </w:rPr>
              <w:t>3.00pm</w:t>
            </w:r>
          </w:p>
        </w:tc>
        <w:tc>
          <w:tcPr>
            <w:cnfStyle w:val="000010000000" w:firstRow="0" w:lastRow="0" w:firstColumn="0" w:lastColumn="0" w:oddVBand="1" w:evenVBand="0" w:oddHBand="0" w:evenHBand="0" w:firstRowFirstColumn="0" w:firstRowLastColumn="0" w:lastRowFirstColumn="0" w:lastRowLastColumn="0"/>
            <w:tcW w:w="3685" w:type="dxa"/>
          </w:tcPr>
          <w:p w:rsidR="00545917" w:rsidRPr="00545917" w:rsidRDefault="00545917" w:rsidP="00545917">
            <w:pPr>
              <w:rPr>
                <w:rFonts w:ascii="Arial Narrow" w:hAnsi="Arial Narrow"/>
                <w:sz w:val="23"/>
                <w:szCs w:val="23"/>
              </w:rPr>
            </w:pPr>
            <w:r w:rsidRPr="00545917">
              <w:rPr>
                <w:rFonts w:ascii="Arial Narrow" w:hAnsi="Arial Narrow"/>
                <w:sz w:val="23"/>
                <w:szCs w:val="23"/>
              </w:rPr>
              <w:t>Session2:</w:t>
            </w:r>
          </w:p>
          <w:p w:rsidR="00545917" w:rsidRPr="00545917" w:rsidRDefault="00545917" w:rsidP="00545917">
            <w:pPr>
              <w:rPr>
                <w:rFonts w:ascii="Arial Narrow" w:hAnsi="Arial Narrow"/>
                <w:sz w:val="23"/>
                <w:szCs w:val="23"/>
              </w:rPr>
            </w:pPr>
          </w:p>
          <w:p w:rsidR="00545917" w:rsidRPr="00545917" w:rsidRDefault="00545917" w:rsidP="00545917">
            <w:pPr>
              <w:rPr>
                <w:rFonts w:ascii="Arial Narrow" w:hAnsi="Arial Narrow"/>
                <w:b/>
                <w:sz w:val="23"/>
                <w:szCs w:val="23"/>
              </w:rPr>
            </w:pPr>
            <w:r w:rsidRPr="00545917">
              <w:rPr>
                <w:rFonts w:ascii="Arial Narrow" w:hAnsi="Arial Narrow"/>
                <w:b/>
                <w:sz w:val="23"/>
                <w:szCs w:val="23"/>
              </w:rPr>
              <w:t>What should be included in an Annual Report?</w:t>
            </w:r>
          </w:p>
          <w:p w:rsidR="00545917" w:rsidRPr="00545917" w:rsidRDefault="00545917" w:rsidP="00545917">
            <w:pPr>
              <w:rPr>
                <w:rFonts w:ascii="Arial Narrow" w:hAnsi="Arial Narrow"/>
                <w:b/>
                <w:sz w:val="23"/>
                <w:szCs w:val="23"/>
              </w:rPr>
            </w:pPr>
          </w:p>
          <w:p w:rsidR="00545917" w:rsidRPr="00545917" w:rsidRDefault="00545917" w:rsidP="00545917">
            <w:pPr>
              <w:rPr>
                <w:rFonts w:ascii="Arial Narrow" w:hAnsi="Arial Narrow"/>
                <w:b/>
                <w:sz w:val="23"/>
                <w:szCs w:val="23"/>
              </w:rPr>
            </w:pPr>
            <w:r w:rsidRPr="00545917">
              <w:rPr>
                <w:rFonts w:ascii="Arial Narrow" w:hAnsi="Arial Narrow"/>
                <w:b/>
                <w:sz w:val="23"/>
                <w:szCs w:val="23"/>
              </w:rPr>
              <w:t>Who should be responsible for drafting what sections in the Annual Report?</w:t>
            </w:r>
          </w:p>
          <w:p w:rsidR="00545917" w:rsidRPr="00545917" w:rsidRDefault="00545917" w:rsidP="00545917">
            <w:pPr>
              <w:rPr>
                <w:rFonts w:ascii="Arial Narrow" w:eastAsia="Times New Roman" w:hAnsi="Arial Narrow"/>
                <w:sz w:val="23"/>
                <w:szCs w:val="23"/>
              </w:rPr>
            </w:pPr>
          </w:p>
        </w:tc>
        <w:tc>
          <w:tcPr>
            <w:tcW w:w="3730" w:type="dxa"/>
          </w:tcPr>
          <w:p w:rsidR="00545917" w:rsidRPr="00545917" w:rsidRDefault="00545917" w:rsidP="00545917">
            <w:pPr>
              <w:cnfStyle w:val="000000100000" w:firstRow="0" w:lastRow="0" w:firstColumn="0" w:lastColumn="0" w:oddVBand="0" w:evenVBand="0" w:oddHBand="1" w:evenHBand="0" w:firstRowFirstColumn="0" w:firstRowLastColumn="0" w:lastRowFirstColumn="0" w:lastRowLastColumn="0"/>
              <w:rPr>
                <w:rFonts w:ascii="Arial Narrow" w:hAnsi="Arial Narrow"/>
                <w:b/>
                <w:sz w:val="23"/>
                <w:szCs w:val="23"/>
              </w:rPr>
            </w:pPr>
            <w:r w:rsidRPr="00545917">
              <w:rPr>
                <w:rFonts w:ascii="Arial Narrow" w:hAnsi="Arial Narrow"/>
                <w:sz w:val="23"/>
                <w:szCs w:val="23"/>
              </w:rPr>
              <w:t xml:space="preserve">Session 5: </w:t>
            </w:r>
            <w:r w:rsidRPr="00545917">
              <w:rPr>
                <w:rFonts w:ascii="Arial Narrow" w:hAnsi="Arial Narrow"/>
                <w:b/>
                <w:sz w:val="23"/>
                <w:szCs w:val="23"/>
              </w:rPr>
              <w:t>What are realistic timelines for the drafting of an Annual Report?</w:t>
            </w:r>
          </w:p>
          <w:p w:rsidR="00545917" w:rsidRPr="00545917" w:rsidRDefault="00545917" w:rsidP="00545917">
            <w:pPr>
              <w:ind w:left="459"/>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3"/>
                <w:szCs w:val="23"/>
                <w:lang w:val="en-US"/>
              </w:rPr>
            </w:pPr>
          </w:p>
        </w:tc>
      </w:tr>
      <w:tr w:rsidR="00545917" w:rsidRPr="00545917" w:rsidTr="00623ADF">
        <w:tc>
          <w:tcPr>
            <w:cnfStyle w:val="001000000000" w:firstRow="0" w:lastRow="0" w:firstColumn="1" w:lastColumn="0" w:oddVBand="0" w:evenVBand="0" w:oddHBand="0" w:evenHBand="0" w:firstRowFirstColumn="0" w:firstRowLastColumn="0" w:lastRowFirstColumn="0" w:lastRowLastColumn="0"/>
            <w:tcW w:w="1636" w:type="dxa"/>
            <w:shd w:val="clear" w:color="auto" w:fill="F2F2F2" w:themeFill="background1" w:themeFillShade="F2"/>
            <w:hideMark/>
          </w:tcPr>
          <w:p w:rsidR="00545917" w:rsidRPr="00545917" w:rsidRDefault="00545917" w:rsidP="00545917">
            <w:pPr>
              <w:rPr>
                <w:rFonts w:ascii="Arial Narrow" w:hAnsi="Arial Narrow"/>
                <w:sz w:val="24"/>
                <w:szCs w:val="20"/>
                <w:lang w:val="en-US"/>
              </w:rPr>
            </w:pPr>
            <w:r w:rsidRPr="00545917">
              <w:rPr>
                <w:rFonts w:ascii="Arial Narrow" w:hAnsi="Arial Narrow"/>
                <w:sz w:val="24"/>
                <w:szCs w:val="20"/>
                <w:lang w:val="en-US"/>
              </w:rPr>
              <w:t>3.00pm-3.30pm</w:t>
            </w:r>
          </w:p>
        </w:tc>
        <w:tc>
          <w:tcPr>
            <w:cnfStyle w:val="000010000000" w:firstRow="0" w:lastRow="0" w:firstColumn="0" w:lastColumn="0" w:oddVBand="1" w:evenVBand="0" w:oddHBand="0" w:evenHBand="0" w:firstRowFirstColumn="0" w:firstRowLastColumn="0" w:lastRowFirstColumn="0" w:lastRowLastColumn="0"/>
            <w:tcW w:w="3685" w:type="dxa"/>
            <w:hideMark/>
          </w:tcPr>
          <w:p w:rsidR="00545917" w:rsidRPr="00545917" w:rsidRDefault="00545917" w:rsidP="00545917">
            <w:pPr>
              <w:rPr>
                <w:rFonts w:ascii="Arial Narrow" w:eastAsia="Times New Roman" w:hAnsi="Arial Narrow"/>
                <w:sz w:val="23"/>
                <w:szCs w:val="23"/>
              </w:rPr>
            </w:pPr>
            <w:r w:rsidRPr="00545917">
              <w:rPr>
                <w:rFonts w:ascii="Arial Narrow" w:hAnsi="Arial Narrow"/>
                <w:sz w:val="23"/>
                <w:szCs w:val="23"/>
              </w:rPr>
              <w:t>Afternoon Tea</w:t>
            </w:r>
          </w:p>
        </w:tc>
        <w:tc>
          <w:tcPr>
            <w:tcW w:w="3730" w:type="dxa"/>
            <w:hideMark/>
          </w:tcPr>
          <w:p w:rsidR="00545917" w:rsidRPr="00545917" w:rsidRDefault="00545917" w:rsidP="00545917">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3"/>
                <w:szCs w:val="23"/>
              </w:rPr>
            </w:pPr>
            <w:r w:rsidRPr="00545917">
              <w:rPr>
                <w:rFonts w:ascii="Arial Narrow" w:hAnsi="Arial Narrow"/>
                <w:sz w:val="23"/>
                <w:szCs w:val="23"/>
              </w:rPr>
              <w:t>Afternoon Tea</w:t>
            </w:r>
          </w:p>
        </w:tc>
      </w:tr>
      <w:tr w:rsidR="00545917" w:rsidRPr="00545917" w:rsidTr="00623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6" w:type="dxa"/>
            <w:shd w:val="clear" w:color="auto" w:fill="F2F2F2" w:themeFill="background1" w:themeFillShade="F2"/>
            <w:hideMark/>
          </w:tcPr>
          <w:p w:rsidR="00545917" w:rsidRPr="00545917" w:rsidRDefault="00545917" w:rsidP="00545917">
            <w:pPr>
              <w:rPr>
                <w:rFonts w:ascii="Arial Narrow" w:hAnsi="Arial Narrow"/>
                <w:sz w:val="24"/>
                <w:szCs w:val="20"/>
                <w:lang w:val="en-US"/>
              </w:rPr>
            </w:pPr>
            <w:r w:rsidRPr="00545917">
              <w:rPr>
                <w:rFonts w:ascii="Arial Narrow" w:hAnsi="Arial Narrow"/>
                <w:sz w:val="24"/>
                <w:szCs w:val="20"/>
                <w:lang w:val="en-US"/>
              </w:rPr>
              <w:t>3.30-5pm</w:t>
            </w:r>
          </w:p>
        </w:tc>
        <w:tc>
          <w:tcPr>
            <w:cnfStyle w:val="000010000000" w:firstRow="0" w:lastRow="0" w:firstColumn="0" w:lastColumn="0" w:oddVBand="1" w:evenVBand="0" w:oddHBand="0" w:evenHBand="0" w:firstRowFirstColumn="0" w:firstRowLastColumn="0" w:lastRowFirstColumn="0" w:lastRowLastColumn="0"/>
            <w:tcW w:w="3685" w:type="dxa"/>
            <w:hideMark/>
          </w:tcPr>
          <w:p w:rsidR="00545917" w:rsidRPr="00545917" w:rsidRDefault="00545917" w:rsidP="00545917">
            <w:pPr>
              <w:rPr>
                <w:rFonts w:ascii="Arial Narrow" w:eastAsia="Times New Roman" w:hAnsi="Arial Narrow"/>
                <w:sz w:val="23"/>
                <w:szCs w:val="23"/>
              </w:rPr>
            </w:pPr>
            <w:r w:rsidRPr="00545917">
              <w:rPr>
                <w:rFonts w:ascii="Arial Narrow" w:hAnsi="Arial Narrow"/>
                <w:sz w:val="23"/>
                <w:szCs w:val="23"/>
              </w:rPr>
              <w:t>Session 2 Continued</w:t>
            </w:r>
          </w:p>
        </w:tc>
        <w:tc>
          <w:tcPr>
            <w:tcW w:w="3730" w:type="dxa"/>
            <w:hideMark/>
          </w:tcPr>
          <w:p w:rsidR="00545917" w:rsidRPr="00545917" w:rsidRDefault="00545917" w:rsidP="00545917">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sz w:val="23"/>
                <w:szCs w:val="23"/>
              </w:rPr>
            </w:pPr>
            <w:r w:rsidRPr="00545917">
              <w:rPr>
                <w:rFonts w:ascii="Arial Narrow" w:hAnsi="Arial Narrow"/>
                <w:b/>
                <w:sz w:val="23"/>
                <w:szCs w:val="23"/>
              </w:rPr>
              <w:t>Workshop closing and next steps</w:t>
            </w:r>
          </w:p>
        </w:tc>
      </w:tr>
    </w:tbl>
    <w:p w:rsidR="00E36202" w:rsidRDefault="00E36202" w:rsidP="009439BE"/>
    <w:sectPr w:rsidR="00E36202" w:rsidSect="00582A9C">
      <w:headerReference w:type="default" r:id="rId19"/>
      <w:footerReference w:type="default" r:id="rId20"/>
      <w:pgSz w:w="11906" w:h="16838"/>
      <w:pgMar w:top="1440" w:right="1440" w:bottom="1440" w:left="1440" w:header="708"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16E" w:rsidRDefault="00EA216E" w:rsidP="00222E46">
      <w:pPr>
        <w:spacing w:after="0" w:line="240" w:lineRule="auto"/>
      </w:pPr>
      <w:r>
        <w:separator/>
      </w:r>
    </w:p>
  </w:endnote>
  <w:endnote w:type="continuationSeparator" w:id="0">
    <w:p w:rsidR="00EA216E" w:rsidRDefault="00EA216E" w:rsidP="0022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Optima">
    <w:altName w:val="Opti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101" w:rsidRDefault="009441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101" w:rsidRDefault="009441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101" w:rsidRDefault="0094410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46" w:rsidRDefault="00222E4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55" w:type="dxa"/>
      <w:tblInd w:w="-927" w:type="dxa"/>
      <w:tblBorders>
        <w:top w:val="single" w:sz="18" w:space="0" w:color="0E6060"/>
      </w:tblBorders>
      <w:tblLayout w:type="fixed"/>
      <w:tblLook w:val="0000" w:firstRow="0" w:lastRow="0" w:firstColumn="0" w:lastColumn="0" w:noHBand="0" w:noVBand="0"/>
    </w:tblPr>
    <w:tblGrid>
      <w:gridCol w:w="8950"/>
      <w:gridCol w:w="2205"/>
    </w:tblGrid>
    <w:tr w:rsidR="00582A9C" w:rsidRPr="00545917" w:rsidTr="00623ADF">
      <w:trPr>
        <w:trHeight w:val="140"/>
      </w:trPr>
      <w:tc>
        <w:tcPr>
          <w:tcW w:w="8950" w:type="dxa"/>
          <w:tcBorders>
            <w:top w:val="single" w:sz="18" w:space="0" w:color="0E6060"/>
          </w:tcBorders>
        </w:tcPr>
        <w:p w:rsidR="00582A9C" w:rsidRPr="00545917" w:rsidRDefault="00582A9C" w:rsidP="00545917">
          <w:pPr>
            <w:snapToGrid w:val="0"/>
            <w:spacing w:before="120" w:after="0" w:line="240" w:lineRule="auto"/>
            <w:ind w:left="819"/>
            <w:rPr>
              <w:rFonts w:ascii="Arial Narrow" w:eastAsia="MS Mincho" w:hAnsi="Arial Narrow" w:cs="Calibri"/>
              <w:i/>
              <w:sz w:val="20"/>
              <w:szCs w:val="32"/>
              <w:lang w:eastAsia="en-AU"/>
            </w:rPr>
          </w:pPr>
          <w:r w:rsidRPr="00545917">
            <w:rPr>
              <w:rFonts w:ascii="Arial Narrow" w:eastAsia="MS ??" w:hAnsi="Arial Narrow" w:cs="Times New Roman"/>
              <w:i/>
              <w:sz w:val="20"/>
              <w:szCs w:val="20"/>
              <w:lang w:eastAsia="en-AU"/>
            </w:rPr>
            <w:t>PJDP is funded by the Government of New Zealand and managed by the Federal Court of Australia</w:t>
          </w:r>
        </w:p>
      </w:tc>
      <w:tc>
        <w:tcPr>
          <w:tcW w:w="2205" w:type="dxa"/>
          <w:tcBorders>
            <w:top w:val="single" w:sz="18" w:space="0" w:color="0E6060"/>
          </w:tcBorders>
          <w:vAlign w:val="bottom"/>
        </w:tcPr>
        <w:p w:rsidR="00582A9C" w:rsidRPr="00545917" w:rsidRDefault="00582A9C" w:rsidP="00545917">
          <w:pPr>
            <w:autoSpaceDE w:val="0"/>
            <w:autoSpaceDN w:val="0"/>
            <w:adjustRightInd w:val="0"/>
            <w:spacing w:after="0" w:line="240" w:lineRule="auto"/>
            <w:ind w:left="195" w:right="44"/>
            <w:rPr>
              <w:rFonts w:ascii="Cambria" w:eastAsia="MS Mincho" w:hAnsi="Cambria" w:cs="Times New Roman"/>
              <w:color w:val="0E6060"/>
              <w:sz w:val="40"/>
              <w:szCs w:val="44"/>
              <w:lang w:eastAsia="en-AU"/>
            </w:rPr>
          </w:pPr>
          <w:r w:rsidRPr="00545917">
            <w:rPr>
              <w:rFonts w:ascii="Cambria" w:eastAsia="MS Mincho" w:hAnsi="Cambria" w:cs="Times New Roman"/>
              <w:color w:val="0E6060"/>
              <w:sz w:val="40"/>
              <w:szCs w:val="44"/>
              <w:lang w:eastAsia="en-AU"/>
            </w:rPr>
            <w:t xml:space="preserve">  A</w:t>
          </w:r>
          <w:r>
            <w:rPr>
              <w:rFonts w:ascii="Cambria" w:eastAsia="MS Mincho" w:hAnsi="Cambria" w:cs="Times New Roman"/>
              <w:color w:val="0E6060"/>
              <w:sz w:val="40"/>
              <w:szCs w:val="44"/>
              <w:lang w:eastAsia="en-AU"/>
            </w:rPr>
            <w:t>1</w:t>
          </w:r>
          <w:r w:rsidRPr="00545917">
            <w:rPr>
              <w:rFonts w:ascii="Cambria" w:eastAsia="MS Mincho" w:hAnsi="Cambria" w:cs="Times New Roman"/>
              <w:color w:val="0E6060"/>
              <w:sz w:val="40"/>
              <w:szCs w:val="44"/>
              <w:lang w:eastAsia="en-AU"/>
            </w:rPr>
            <w:t>-</w:t>
          </w:r>
          <w:r w:rsidRPr="00545917">
            <w:rPr>
              <w:rFonts w:ascii="Cambria" w:eastAsia="MS Mincho" w:hAnsi="Cambria" w:cs="Times New Roman"/>
              <w:color w:val="0E6060"/>
              <w:sz w:val="40"/>
              <w:szCs w:val="44"/>
              <w:lang w:eastAsia="en-AU"/>
            </w:rPr>
            <w:fldChar w:fldCharType="begin"/>
          </w:r>
          <w:r w:rsidRPr="00545917">
            <w:rPr>
              <w:rFonts w:ascii="Cambria" w:eastAsia="MS Mincho" w:hAnsi="Cambria" w:cs="Times New Roman"/>
              <w:color w:val="0E6060"/>
              <w:sz w:val="40"/>
              <w:szCs w:val="44"/>
              <w:lang w:eastAsia="en-AU"/>
            </w:rPr>
            <w:instrText xml:space="preserve"> PAGE </w:instrText>
          </w:r>
          <w:r w:rsidRPr="00545917">
            <w:rPr>
              <w:rFonts w:ascii="Cambria" w:eastAsia="MS Mincho" w:hAnsi="Cambria" w:cs="Times New Roman"/>
              <w:color w:val="0E6060"/>
              <w:sz w:val="40"/>
              <w:szCs w:val="44"/>
              <w:lang w:eastAsia="en-AU"/>
            </w:rPr>
            <w:fldChar w:fldCharType="separate"/>
          </w:r>
          <w:r w:rsidR="00944101">
            <w:rPr>
              <w:rFonts w:ascii="Cambria" w:eastAsia="MS Mincho" w:hAnsi="Cambria" w:cs="Times New Roman"/>
              <w:noProof/>
              <w:color w:val="0E6060"/>
              <w:sz w:val="40"/>
              <w:szCs w:val="44"/>
              <w:lang w:eastAsia="en-AU"/>
            </w:rPr>
            <w:t>2</w:t>
          </w:r>
          <w:r w:rsidRPr="00545917">
            <w:rPr>
              <w:rFonts w:ascii="Cambria" w:eastAsia="MS Mincho" w:hAnsi="Cambria" w:cs="Times New Roman"/>
              <w:color w:val="0E6060"/>
              <w:sz w:val="40"/>
              <w:szCs w:val="44"/>
              <w:lang w:eastAsia="en-AU"/>
            </w:rPr>
            <w:fldChar w:fldCharType="end"/>
          </w:r>
        </w:p>
        <w:p w:rsidR="00582A9C" w:rsidRPr="00545917" w:rsidRDefault="00582A9C" w:rsidP="00545917">
          <w:pPr>
            <w:spacing w:after="0" w:line="240" w:lineRule="auto"/>
            <w:rPr>
              <w:rFonts w:ascii="Arial Narrow" w:eastAsia="MS ??" w:hAnsi="Arial Narrow" w:cs="Times New Roman"/>
              <w:color w:val="0E6060"/>
              <w:sz w:val="5"/>
              <w:szCs w:val="24"/>
              <w:lang w:eastAsia="en-AU"/>
            </w:rPr>
          </w:pPr>
        </w:p>
      </w:tc>
    </w:tr>
  </w:tbl>
  <w:p w:rsidR="00582A9C" w:rsidRDefault="00582A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16E" w:rsidRDefault="00EA216E" w:rsidP="00222E46">
      <w:pPr>
        <w:spacing w:after="0" w:line="240" w:lineRule="auto"/>
      </w:pPr>
      <w:r>
        <w:separator/>
      </w:r>
    </w:p>
  </w:footnote>
  <w:footnote w:type="continuationSeparator" w:id="0">
    <w:p w:rsidR="00EA216E" w:rsidRDefault="00EA216E" w:rsidP="00222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101" w:rsidRDefault="009441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A9C" w:rsidRPr="00B44902" w:rsidRDefault="00582A9C" w:rsidP="00222E46">
    <w:pPr>
      <w:pStyle w:val="Header"/>
      <w:rPr>
        <w:szCs w:val="12"/>
      </w:rPr>
    </w:pPr>
    <w:r>
      <w:rPr>
        <w:noProof/>
        <w:lang w:eastAsia="en-AU"/>
      </w:rPr>
      <w:drawing>
        <wp:anchor distT="0" distB="0" distL="114300" distR="114300" simplePos="0" relativeHeight="251659264" behindDoc="0" locked="0" layoutInCell="1" allowOverlap="1" wp14:anchorId="748169E4" wp14:editId="23C83F06">
          <wp:simplePos x="0" y="0"/>
          <wp:positionH relativeFrom="column">
            <wp:posOffset>-918845</wp:posOffset>
          </wp:positionH>
          <wp:positionV relativeFrom="paragraph">
            <wp:posOffset>23967</wp:posOffset>
          </wp:positionV>
          <wp:extent cx="7580630" cy="594995"/>
          <wp:effectExtent l="0" t="0" r="1270" b="0"/>
          <wp:wrapNone/>
          <wp:docPr id="9" name="Picture 9" descr="FCA Colour Bar (Horizo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CA Colour Bar (Horizontal).bmp"/>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580630" cy="594995"/>
                  </a:xfrm>
                  <a:prstGeom prst="rect">
                    <a:avLst/>
                  </a:prstGeom>
                  <a:noFill/>
                </pic:spPr>
              </pic:pic>
            </a:graphicData>
          </a:graphic>
          <wp14:sizeRelH relativeFrom="page">
            <wp14:pctWidth>0</wp14:pctWidth>
          </wp14:sizeRelH>
          <wp14:sizeRelV relativeFrom="page">
            <wp14:pctHeight>0</wp14:pctHeight>
          </wp14:sizeRelV>
        </wp:anchor>
      </w:drawing>
    </w:r>
  </w:p>
  <w:p w:rsidR="00582A9C" w:rsidRPr="000E14AE" w:rsidRDefault="00582A9C" w:rsidP="00222E46">
    <w:pPr>
      <w:pStyle w:val="Header"/>
    </w:pPr>
  </w:p>
  <w:p w:rsidR="00582A9C" w:rsidRDefault="00944101">
    <w:pPr>
      <w:pStyle w:val="Header"/>
    </w:pPr>
    <w:bookmarkStart w:id="1" w:name="_GoBack"/>
    <w:r>
      <w:rPr>
        <w:noProof/>
        <w:lang w:eastAsia="en-AU"/>
      </w:rPr>
      <mc:AlternateContent>
        <mc:Choice Requires="wpg">
          <w:drawing>
            <wp:anchor distT="0" distB="0" distL="114300" distR="114300" simplePos="0" relativeHeight="251661312" behindDoc="0" locked="0" layoutInCell="1" allowOverlap="1" wp14:anchorId="542691EF" wp14:editId="66B965F9">
              <wp:simplePos x="0" y="0"/>
              <wp:positionH relativeFrom="column">
                <wp:posOffset>-914400</wp:posOffset>
              </wp:positionH>
              <wp:positionV relativeFrom="paragraph">
                <wp:posOffset>4066433</wp:posOffset>
              </wp:positionV>
              <wp:extent cx="7667625" cy="6052787"/>
              <wp:effectExtent l="0" t="0" r="9525" b="5715"/>
              <wp:wrapNone/>
              <wp:docPr id="2" name="Group 2"/>
              <wp:cNvGraphicFramePr/>
              <a:graphic xmlns:a="http://schemas.openxmlformats.org/drawingml/2006/main">
                <a:graphicData uri="http://schemas.microsoft.com/office/word/2010/wordprocessingGroup">
                  <wpg:wgp>
                    <wpg:cNvGrpSpPr/>
                    <wpg:grpSpPr>
                      <a:xfrm>
                        <a:off x="0" y="0"/>
                        <a:ext cx="7667625" cy="6052787"/>
                        <a:chOff x="0" y="0"/>
                        <a:chExt cx="7667625" cy="6052787"/>
                      </a:xfrm>
                    </wpg:grpSpPr>
                    <wps:wsp>
                      <wps:cNvPr id="6" name="Rectangle 6"/>
                      <wps:cNvSpPr>
                        <a:spLocks noChangeArrowheads="1"/>
                      </wps:cNvSpPr>
                      <wps:spPr bwMode="auto">
                        <a:xfrm>
                          <a:off x="0" y="439387"/>
                          <a:ext cx="7580630" cy="5613400"/>
                        </a:xfrm>
                        <a:prstGeom prst="rect">
                          <a:avLst/>
                        </a:prstGeom>
                        <a:solidFill>
                          <a:srgbClr val="CBDCE1"/>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wps:wsp>
                      <wps:cNvPr id="5" name="Rectangle 5"/>
                      <wps:cNvSpPr>
                        <a:spLocks/>
                      </wps:cNvSpPr>
                      <wps:spPr>
                        <a:xfrm>
                          <a:off x="0" y="0"/>
                          <a:ext cx="7667625" cy="492760"/>
                        </a:xfrm>
                        <a:prstGeom prst="rect">
                          <a:avLst/>
                        </a:prstGeom>
                        <a:solidFill>
                          <a:srgbClr val="0E6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 o:spid="_x0000_s1026" style="position:absolute;margin-left:-1in;margin-top:320.2pt;width:603.75pt;height:476.6pt;z-index:251661312" coordsize="76676,6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">
              <v:rect id="Rectangle 6" o:spid="_x0000_s1027" style="position:absolute;top:4393;width:75806;height:56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6/8EA&#10;AADaAAAADwAAAGRycy9kb3ducmV2LnhtbESPQYvCMBSE74L/ITzB25rqQdxqFJGKXkRWRa/P5tlW&#10;m5fSRFv//WZhweMwM98ws0VrSvGi2hWWFQwHEQji1OqCMwWn4/prAsJ5ZI2lZVLwJgeLebczw1jb&#10;hn/odfCZCBB2MSrIva9iKV2ak0E3sBVx8G62NuiDrDOpa2wC3JRyFEVjabDgsJBjRauc0sfhaRTs&#10;m/vObb6TMpFpct2NzpPsenFK9XvtcgrCU+s/4f/2VisYw9+VcAP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oev/BAAAA2gAAAA8AAAAAAAAAAAAAAAAAmAIAAGRycy9kb3du&#10;cmV2LnhtbFBLBQYAAAAABAAEAPUAAACGAwAAAAA=&#10;" fillcolor="#cbdce1" stroked="f" strokecolor="white"/>
              <v:rect id="Rectangle 5" o:spid="_x0000_s1028" style="position:absolute;width:76676;height:4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LPQLsA&#10;AADaAAAADwAAAGRycy9kb3ducmV2LnhtbESPzQrCMBCE74LvEFbwpqmCotUoIghe/QGvS7M2xWZT&#10;k6j17Y0geBxm5htmuW5tLZ7kQ+VYwWiYgSAunK64VHA+7QYzECEia6wdk4I3BVivup0l5tq9+EDP&#10;YyxFgnDIUYGJscmlDIUhi2HoGuLkXZ23GJP0pdQeXwluaznOsqm0WHFaMNjQ1lBxOz6sAjqP9AS3&#10;Pl4we8jyZuZo7nOl+r12swARqY3/8K+91wom8L2SboBcfQ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fCz0C7AAAA2gAAAA8AAAAAAAAAAAAAAAAAmAIAAGRycy9kb3ducmV2Lnht&#10;bFBLBQYAAAAABAAEAPUAAACAAwAAAAA=&#10;" fillcolor="#0e6060" stroked="f" strokeweight="2pt">
                <v:path arrowok="t"/>
              </v:rect>
            </v:group>
          </w:pict>
        </mc:Fallback>
      </mc:AlternateContent>
    </w:r>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101" w:rsidRDefault="0094410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46" w:rsidRDefault="00222E4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70" w:type="dxa"/>
      <w:jc w:val="center"/>
      <w:tblInd w:w="-1525" w:type="dxa"/>
      <w:tblBorders>
        <w:bottom w:val="single" w:sz="4" w:space="0" w:color="auto"/>
      </w:tblBorders>
      <w:tblLayout w:type="fixed"/>
      <w:tblLook w:val="01E0" w:firstRow="1" w:lastRow="1" w:firstColumn="1" w:lastColumn="1" w:noHBand="0" w:noVBand="0"/>
    </w:tblPr>
    <w:tblGrid>
      <w:gridCol w:w="920"/>
      <w:gridCol w:w="10350"/>
    </w:tblGrid>
    <w:tr w:rsidR="00582A9C" w:rsidRPr="00545917" w:rsidTr="00623ADF">
      <w:trPr>
        <w:trHeight w:val="782"/>
        <w:jc w:val="center"/>
      </w:trPr>
      <w:tc>
        <w:tcPr>
          <w:tcW w:w="920" w:type="dxa"/>
          <w:tcBorders>
            <w:bottom w:val="nil"/>
          </w:tcBorders>
          <w:vAlign w:val="bottom"/>
        </w:tcPr>
        <w:p w:rsidR="00582A9C" w:rsidRPr="00545917" w:rsidRDefault="00582A9C" w:rsidP="00545917">
          <w:pPr>
            <w:spacing w:after="0" w:line="240" w:lineRule="auto"/>
            <w:rPr>
              <w:rFonts w:ascii="Arial Narrow" w:eastAsia="MS ??" w:hAnsi="Arial Narrow" w:cs="Times New Roman"/>
              <w:sz w:val="5"/>
              <w:szCs w:val="24"/>
              <w:lang w:eastAsia="en-AU"/>
            </w:rPr>
          </w:pPr>
        </w:p>
      </w:tc>
      <w:tc>
        <w:tcPr>
          <w:tcW w:w="10350" w:type="dxa"/>
          <w:tcBorders>
            <w:bottom w:val="nil"/>
          </w:tcBorders>
          <w:vAlign w:val="bottom"/>
        </w:tcPr>
        <w:p w:rsidR="00582A9C" w:rsidRPr="00545917" w:rsidRDefault="00582A9C" w:rsidP="00545917">
          <w:pPr>
            <w:tabs>
              <w:tab w:val="center" w:pos="4153"/>
              <w:tab w:val="right" w:pos="8306"/>
            </w:tabs>
            <w:spacing w:after="40" w:line="240" w:lineRule="auto"/>
            <w:rPr>
              <w:rFonts w:ascii="Arial Narrow" w:eastAsia="MS Mincho" w:hAnsi="Arial Narrow" w:cs="Optima"/>
              <w:b/>
              <w:i/>
              <w:color w:val="000000"/>
              <w:sz w:val="20"/>
              <w:szCs w:val="20"/>
              <w:lang w:eastAsia="en-AU"/>
            </w:rPr>
          </w:pPr>
          <w:r w:rsidRPr="00545917">
            <w:rPr>
              <w:rFonts w:ascii="Arial Narrow" w:eastAsia="MS Mincho" w:hAnsi="Arial Narrow" w:cs="Optima"/>
              <w:b/>
              <w:i/>
              <w:color w:val="000000"/>
              <w:sz w:val="20"/>
              <w:szCs w:val="20"/>
              <w:lang w:eastAsia="en-AU"/>
            </w:rPr>
            <w:t>Pacific Judicial Development Programme</w:t>
          </w:r>
        </w:p>
        <w:p w:rsidR="00582A9C" w:rsidRPr="00545917" w:rsidRDefault="00582A9C" w:rsidP="00545917">
          <w:pPr>
            <w:tabs>
              <w:tab w:val="center" w:pos="4153"/>
              <w:tab w:val="right" w:pos="8306"/>
            </w:tabs>
            <w:spacing w:after="40" w:line="240" w:lineRule="auto"/>
            <w:rPr>
              <w:rFonts w:ascii="Arial Narrow" w:eastAsia="MS Mincho" w:hAnsi="Arial Narrow" w:cs="Arial"/>
              <w:sz w:val="20"/>
              <w:szCs w:val="20"/>
              <w:lang w:eastAsia="en-AU"/>
            </w:rPr>
          </w:pPr>
          <w:r w:rsidRPr="00545917">
            <w:rPr>
              <w:rFonts w:ascii="Arial Narrow" w:eastAsia="MS ??" w:hAnsi="Arial Narrow" w:cs="Times New Roman"/>
              <w:sz w:val="20"/>
              <w:szCs w:val="68"/>
              <w:lang w:eastAsia="en-AU"/>
            </w:rPr>
            <w:t xml:space="preserve">Annual Court Reporting Toolkit </w:t>
          </w:r>
          <w:r>
            <w:rPr>
              <w:rFonts w:ascii="Arial Narrow" w:eastAsia="MS ??" w:hAnsi="Arial Narrow" w:cs="Times New Roman"/>
              <w:sz w:val="20"/>
              <w:szCs w:val="68"/>
              <w:lang w:eastAsia="en-AU"/>
            </w:rPr>
            <w:t>- Additional Resources</w:t>
          </w:r>
        </w:p>
      </w:tc>
    </w:tr>
    <w:tr w:rsidR="00582A9C" w:rsidRPr="00545917" w:rsidTr="00623ADF">
      <w:trPr>
        <w:trHeight w:val="286"/>
        <w:jc w:val="center"/>
      </w:trPr>
      <w:tc>
        <w:tcPr>
          <w:tcW w:w="11270" w:type="dxa"/>
          <w:gridSpan w:val="2"/>
          <w:tcBorders>
            <w:top w:val="nil"/>
            <w:bottom w:val="nil"/>
          </w:tcBorders>
        </w:tcPr>
        <w:p w:rsidR="00582A9C" w:rsidRPr="00545917" w:rsidRDefault="00582A9C" w:rsidP="00545917">
          <w:pPr>
            <w:tabs>
              <w:tab w:val="center" w:pos="4153"/>
              <w:tab w:val="right" w:pos="8306"/>
            </w:tabs>
            <w:spacing w:after="0" w:line="240" w:lineRule="auto"/>
            <w:ind w:left="-108"/>
            <w:jc w:val="right"/>
            <w:rPr>
              <w:rFonts w:ascii="Arial Narrow" w:eastAsia="MS Mincho" w:hAnsi="Arial Narrow" w:cs="Arial"/>
              <w:sz w:val="23"/>
              <w:szCs w:val="24"/>
              <w:lang w:eastAsia="en-AU"/>
            </w:rPr>
          </w:pPr>
          <w:r w:rsidRPr="00545917">
            <w:rPr>
              <w:rFonts w:ascii="Arial Narrow" w:eastAsia="MS Mincho" w:hAnsi="Arial Narrow" w:cs="Arial"/>
              <w:noProof/>
              <w:sz w:val="4"/>
              <w:szCs w:val="19"/>
              <w:lang w:eastAsia="en-AU"/>
            </w:rPr>
            <w:drawing>
              <wp:inline distT="0" distB="0" distL="0" distR="0" wp14:anchorId="3DC435C3" wp14:editId="2B4F58C7">
                <wp:extent cx="7150100" cy="165100"/>
                <wp:effectExtent l="0" t="0" r="0" b="6350"/>
                <wp:docPr id="1" name="Picture 1"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CA Colour Bar (Horizontal)"/>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150100" cy="165100"/>
                        </a:xfrm>
                        <a:prstGeom prst="rect">
                          <a:avLst/>
                        </a:prstGeom>
                        <a:noFill/>
                        <a:ln>
                          <a:noFill/>
                        </a:ln>
                      </pic:spPr>
                    </pic:pic>
                  </a:graphicData>
                </a:graphic>
              </wp:inline>
            </w:drawing>
          </w:r>
        </w:p>
      </w:tc>
    </w:tr>
  </w:tbl>
  <w:p w:rsidR="00582A9C" w:rsidRDefault="00582A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0202"/>
    <w:multiLevelType w:val="hybridMultilevel"/>
    <w:tmpl w:val="7BB2BE1E"/>
    <w:lvl w:ilvl="0" w:tplc="969450A8">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C6C1D1E"/>
    <w:multiLevelType w:val="hybridMultilevel"/>
    <w:tmpl w:val="5CD6030C"/>
    <w:lvl w:ilvl="0" w:tplc="58448EA2">
      <w:start w:val="1"/>
      <w:numFmt w:val="upperRoman"/>
      <w:lvlText w:val="%1."/>
      <w:lvlJc w:val="left"/>
      <w:pPr>
        <w:ind w:left="54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D3073A7"/>
    <w:multiLevelType w:val="hybridMultilevel"/>
    <w:tmpl w:val="4A8AEC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E8D4145"/>
    <w:multiLevelType w:val="hybridMultilevel"/>
    <w:tmpl w:val="4D5C5AB4"/>
    <w:lvl w:ilvl="0" w:tplc="969450A8">
      <w:start w:val="1"/>
      <w:numFmt w:val="lowerRoman"/>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FE0014"/>
    <w:multiLevelType w:val="hybridMultilevel"/>
    <w:tmpl w:val="38E29F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E46"/>
    <w:rsid w:val="00054BFF"/>
    <w:rsid w:val="00222E46"/>
    <w:rsid w:val="00545917"/>
    <w:rsid w:val="00582A9C"/>
    <w:rsid w:val="00634361"/>
    <w:rsid w:val="009439BE"/>
    <w:rsid w:val="00944101"/>
    <w:rsid w:val="00A81B08"/>
    <w:rsid w:val="00BD20E3"/>
    <w:rsid w:val="00E36202"/>
    <w:rsid w:val="00EA21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45917"/>
    <w:pPr>
      <w:keepNext/>
      <w:spacing w:before="240" w:after="60" w:line="240" w:lineRule="auto"/>
      <w:outlineLvl w:val="0"/>
    </w:pPr>
    <w:rPr>
      <w:rFonts w:ascii="Arial Narrow" w:eastAsia="MS ??" w:hAnsi="Arial Narrow" w:cs="Times New Roman"/>
      <w:b/>
      <w:bCs/>
      <w:smallCaps/>
      <w:kern w:val="32"/>
      <w:sz w:val="26"/>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E46"/>
  </w:style>
  <w:style w:type="paragraph" w:styleId="Footer">
    <w:name w:val="footer"/>
    <w:basedOn w:val="Normal"/>
    <w:link w:val="FooterChar"/>
    <w:uiPriority w:val="99"/>
    <w:unhideWhenUsed/>
    <w:rsid w:val="00222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E46"/>
  </w:style>
  <w:style w:type="character" w:customStyle="1" w:styleId="Heading1Char">
    <w:name w:val="Heading 1 Char"/>
    <w:basedOn w:val="DefaultParagraphFont"/>
    <w:link w:val="Heading1"/>
    <w:rsid w:val="00545917"/>
    <w:rPr>
      <w:rFonts w:ascii="Arial Narrow" w:eastAsia="MS ??" w:hAnsi="Arial Narrow" w:cs="Times New Roman"/>
      <w:b/>
      <w:bCs/>
      <w:smallCaps/>
      <w:kern w:val="32"/>
      <w:sz w:val="26"/>
      <w:szCs w:val="27"/>
      <w:lang w:val="en-US"/>
    </w:rPr>
  </w:style>
  <w:style w:type="paragraph" w:styleId="ListParagraph">
    <w:name w:val="List Paragraph"/>
    <w:aliases w:val="Table Bullet"/>
    <w:basedOn w:val="Normal"/>
    <w:link w:val="ListParagraphChar"/>
    <w:uiPriority w:val="99"/>
    <w:qFormat/>
    <w:rsid w:val="00545917"/>
    <w:pPr>
      <w:spacing w:after="0" w:line="240" w:lineRule="auto"/>
      <w:ind w:left="720"/>
    </w:pPr>
    <w:rPr>
      <w:rFonts w:ascii="Arial Narrow" w:eastAsia="MS ??" w:hAnsi="Arial Narrow" w:cs="Times New Roman"/>
      <w:sz w:val="20"/>
      <w:szCs w:val="20"/>
      <w:lang w:eastAsia="en-AU"/>
    </w:rPr>
  </w:style>
  <w:style w:type="character" w:customStyle="1" w:styleId="ListParagraphChar">
    <w:name w:val="List Paragraph Char"/>
    <w:aliases w:val="Table Bullet Char"/>
    <w:link w:val="ListParagraph"/>
    <w:uiPriority w:val="99"/>
    <w:locked/>
    <w:rsid w:val="00545917"/>
    <w:rPr>
      <w:rFonts w:ascii="Arial Narrow" w:eastAsia="MS ??" w:hAnsi="Arial Narrow" w:cs="Times New Roman"/>
      <w:sz w:val="20"/>
      <w:szCs w:val="20"/>
      <w:lang w:eastAsia="en-AU"/>
    </w:rPr>
  </w:style>
  <w:style w:type="paragraph" w:styleId="NoSpacing">
    <w:name w:val="No Spacing"/>
    <w:link w:val="NoSpacingChar"/>
    <w:uiPriority w:val="1"/>
    <w:qFormat/>
    <w:rsid w:val="00545917"/>
    <w:pPr>
      <w:spacing w:after="0" w:line="240" w:lineRule="auto"/>
    </w:pPr>
    <w:rPr>
      <w:rFonts w:ascii="Calibri" w:eastAsia="MS ??" w:hAnsi="Calibri" w:cs="Times New Roman"/>
      <w:lang w:val="en-US"/>
    </w:rPr>
  </w:style>
  <w:style w:type="character" w:customStyle="1" w:styleId="NoSpacingChar">
    <w:name w:val="No Spacing Char"/>
    <w:basedOn w:val="DefaultParagraphFont"/>
    <w:link w:val="NoSpacing"/>
    <w:uiPriority w:val="1"/>
    <w:rsid w:val="00545917"/>
    <w:rPr>
      <w:rFonts w:ascii="Calibri" w:eastAsia="MS ??" w:hAnsi="Calibri" w:cs="Times New Roman"/>
      <w:lang w:val="en-US"/>
    </w:rPr>
  </w:style>
  <w:style w:type="table" w:styleId="LightList-Accent5">
    <w:name w:val="Light List Accent 5"/>
    <w:basedOn w:val="TableNormal"/>
    <w:uiPriority w:val="61"/>
    <w:rsid w:val="00545917"/>
    <w:pPr>
      <w:spacing w:after="0" w:line="240" w:lineRule="auto"/>
    </w:pPr>
    <w:rPr>
      <w:rFonts w:ascii="Calibri" w:eastAsia="MS ??" w:hAnsi="Calibri" w:cs="Times New Roman"/>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545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917"/>
    <w:rPr>
      <w:rFonts w:ascii="Tahoma" w:hAnsi="Tahoma" w:cs="Tahoma"/>
      <w:sz w:val="16"/>
      <w:szCs w:val="16"/>
    </w:rPr>
  </w:style>
  <w:style w:type="table" w:customStyle="1" w:styleId="LightList-Accent51">
    <w:name w:val="Light List - Accent 51"/>
    <w:basedOn w:val="TableNormal"/>
    <w:next w:val="LightList-Accent5"/>
    <w:uiPriority w:val="61"/>
    <w:rsid w:val="00545917"/>
    <w:pPr>
      <w:spacing w:after="0" w:line="240" w:lineRule="auto"/>
    </w:pPr>
    <w:rPr>
      <w:rFonts w:ascii="Calibri" w:eastAsia="MS ??" w:hAnsi="Calibri" w:cs="Times New Roman"/>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basedOn w:val="DefaultParagraphFont"/>
    <w:uiPriority w:val="99"/>
    <w:semiHidden/>
    <w:unhideWhenUsed/>
    <w:qFormat/>
    <w:rsid w:val="00582A9C"/>
    <w:rPr>
      <w:rFonts w:ascii="Arial Narrow" w:hAnsi="Arial Narrow" w:cs="Times New Roman" w:hint="default"/>
      <w:color w:val="0000FF"/>
      <w:sz w:val="23"/>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45917"/>
    <w:pPr>
      <w:keepNext/>
      <w:spacing w:before="240" w:after="60" w:line="240" w:lineRule="auto"/>
      <w:outlineLvl w:val="0"/>
    </w:pPr>
    <w:rPr>
      <w:rFonts w:ascii="Arial Narrow" w:eastAsia="MS ??" w:hAnsi="Arial Narrow" w:cs="Times New Roman"/>
      <w:b/>
      <w:bCs/>
      <w:smallCaps/>
      <w:kern w:val="32"/>
      <w:sz w:val="26"/>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E46"/>
  </w:style>
  <w:style w:type="paragraph" w:styleId="Footer">
    <w:name w:val="footer"/>
    <w:basedOn w:val="Normal"/>
    <w:link w:val="FooterChar"/>
    <w:uiPriority w:val="99"/>
    <w:unhideWhenUsed/>
    <w:rsid w:val="00222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E46"/>
  </w:style>
  <w:style w:type="character" w:customStyle="1" w:styleId="Heading1Char">
    <w:name w:val="Heading 1 Char"/>
    <w:basedOn w:val="DefaultParagraphFont"/>
    <w:link w:val="Heading1"/>
    <w:rsid w:val="00545917"/>
    <w:rPr>
      <w:rFonts w:ascii="Arial Narrow" w:eastAsia="MS ??" w:hAnsi="Arial Narrow" w:cs="Times New Roman"/>
      <w:b/>
      <w:bCs/>
      <w:smallCaps/>
      <w:kern w:val="32"/>
      <w:sz w:val="26"/>
      <w:szCs w:val="27"/>
      <w:lang w:val="en-US"/>
    </w:rPr>
  </w:style>
  <w:style w:type="paragraph" w:styleId="ListParagraph">
    <w:name w:val="List Paragraph"/>
    <w:aliases w:val="Table Bullet"/>
    <w:basedOn w:val="Normal"/>
    <w:link w:val="ListParagraphChar"/>
    <w:uiPriority w:val="99"/>
    <w:qFormat/>
    <w:rsid w:val="00545917"/>
    <w:pPr>
      <w:spacing w:after="0" w:line="240" w:lineRule="auto"/>
      <w:ind w:left="720"/>
    </w:pPr>
    <w:rPr>
      <w:rFonts w:ascii="Arial Narrow" w:eastAsia="MS ??" w:hAnsi="Arial Narrow" w:cs="Times New Roman"/>
      <w:sz w:val="20"/>
      <w:szCs w:val="20"/>
      <w:lang w:eastAsia="en-AU"/>
    </w:rPr>
  </w:style>
  <w:style w:type="character" w:customStyle="1" w:styleId="ListParagraphChar">
    <w:name w:val="List Paragraph Char"/>
    <w:aliases w:val="Table Bullet Char"/>
    <w:link w:val="ListParagraph"/>
    <w:uiPriority w:val="99"/>
    <w:locked/>
    <w:rsid w:val="00545917"/>
    <w:rPr>
      <w:rFonts w:ascii="Arial Narrow" w:eastAsia="MS ??" w:hAnsi="Arial Narrow" w:cs="Times New Roman"/>
      <w:sz w:val="20"/>
      <w:szCs w:val="20"/>
      <w:lang w:eastAsia="en-AU"/>
    </w:rPr>
  </w:style>
  <w:style w:type="paragraph" w:styleId="NoSpacing">
    <w:name w:val="No Spacing"/>
    <w:link w:val="NoSpacingChar"/>
    <w:uiPriority w:val="1"/>
    <w:qFormat/>
    <w:rsid w:val="00545917"/>
    <w:pPr>
      <w:spacing w:after="0" w:line="240" w:lineRule="auto"/>
    </w:pPr>
    <w:rPr>
      <w:rFonts w:ascii="Calibri" w:eastAsia="MS ??" w:hAnsi="Calibri" w:cs="Times New Roman"/>
      <w:lang w:val="en-US"/>
    </w:rPr>
  </w:style>
  <w:style w:type="character" w:customStyle="1" w:styleId="NoSpacingChar">
    <w:name w:val="No Spacing Char"/>
    <w:basedOn w:val="DefaultParagraphFont"/>
    <w:link w:val="NoSpacing"/>
    <w:uiPriority w:val="1"/>
    <w:rsid w:val="00545917"/>
    <w:rPr>
      <w:rFonts w:ascii="Calibri" w:eastAsia="MS ??" w:hAnsi="Calibri" w:cs="Times New Roman"/>
      <w:lang w:val="en-US"/>
    </w:rPr>
  </w:style>
  <w:style w:type="table" w:styleId="LightList-Accent5">
    <w:name w:val="Light List Accent 5"/>
    <w:basedOn w:val="TableNormal"/>
    <w:uiPriority w:val="61"/>
    <w:rsid w:val="00545917"/>
    <w:pPr>
      <w:spacing w:after="0" w:line="240" w:lineRule="auto"/>
    </w:pPr>
    <w:rPr>
      <w:rFonts w:ascii="Calibri" w:eastAsia="MS ??" w:hAnsi="Calibri" w:cs="Times New Roman"/>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545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917"/>
    <w:rPr>
      <w:rFonts w:ascii="Tahoma" w:hAnsi="Tahoma" w:cs="Tahoma"/>
      <w:sz w:val="16"/>
      <w:szCs w:val="16"/>
    </w:rPr>
  </w:style>
  <w:style w:type="table" w:customStyle="1" w:styleId="LightList-Accent51">
    <w:name w:val="Light List - Accent 51"/>
    <w:basedOn w:val="TableNormal"/>
    <w:next w:val="LightList-Accent5"/>
    <w:uiPriority w:val="61"/>
    <w:rsid w:val="00545917"/>
    <w:pPr>
      <w:spacing w:after="0" w:line="240" w:lineRule="auto"/>
    </w:pPr>
    <w:rPr>
      <w:rFonts w:ascii="Calibri" w:eastAsia="MS ??" w:hAnsi="Calibri" w:cs="Times New Roman"/>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basedOn w:val="DefaultParagraphFont"/>
    <w:uiPriority w:val="99"/>
    <w:semiHidden/>
    <w:unhideWhenUsed/>
    <w:qFormat/>
    <w:rsid w:val="00582A9C"/>
    <w:rPr>
      <w:rFonts w:ascii="Arial Narrow" w:hAnsi="Arial Narrow" w:cs="Times New Roman" w:hint="default"/>
      <w:color w:val="0000FF"/>
      <w:sz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fedcourt.gov.au/pjdp/pjdp-toolkits"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fedcourt.gov.au/pjdp/pjdp-toolkits" TargetMode="Externa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B9645-F80F-4FD4-98DF-C31D5A69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795</Words>
  <Characters>4532</Characters>
  <Application>Microsoft Office Word</Application>
  <DocSecurity>0</DocSecurity>
  <Lines>37</Lines>
  <Paragraphs>10</Paragraphs>
  <ScaleCrop>false</ScaleCrop>
  <Company>Federal Court of Australia</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Court Reporting Toolkit Annex 1</dc:title>
  <dc:creator>Sladjana Rstic</dc:creator>
  <cp:lastModifiedBy>Sladjana Rstic</cp:lastModifiedBy>
  <cp:revision>8</cp:revision>
  <dcterms:created xsi:type="dcterms:W3CDTF">2014-11-13T01:59:00Z</dcterms:created>
  <dcterms:modified xsi:type="dcterms:W3CDTF">2015-01-05T23:45:00Z</dcterms:modified>
</cp:coreProperties>
</file>