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175D" w:rsidRDefault="006245F2" w:rsidP="00A5175D">
      <w:pPr>
        <w:rPr>
          <w:szCs w:val="22"/>
        </w:rPr>
      </w:pPr>
      <w:r>
        <w:rPr>
          <w:szCs w:val="22"/>
        </w:rPr>
        <w:t>Form 133</w:t>
      </w:r>
    </w:p>
    <w:p w:rsidR="00A5175D" w:rsidRDefault="00A5175D" w:rsidP="00A5175D">
      <w:r>
        <w:t>Rule 40.34</w:t>
      </w:r>
      <w:r w:rsidR="006108E8">
        <w:t>(2)</w:t>
      </w:r>
    </w:p>
    <w:p w:rsidR="00A5175D" w:rsidRDefault="00A5175D" w:rsidP="00145F8A">
      <w:pPr>
        <w:pStyle w:val="FED1"/>
      </w:pPr>
      <w:r>
        <w:t>Application for review of taxation</w:t>
      </w:r>
    </w:p>
    <w:p w:rsidR="00A5175D" w:rsidRDefault="00A5175D" w:rsidP="00A5175D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A5175D" w:rsidRDefault="00A5175D" w:rsidP="00A5175D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A5175D" w:rsidRDefault="00A5175D" w:rsidP="00A5175D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A5175D" w:rsidRDefault="00A5175D" w:rsidP="004D1A72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96135C" w:rsidRPr="008F40FA" w:rsidRDefault="0096135C" w:rsidP="0096135C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96135C" w:rsidRDefault="0096135C" w:rsidP="0096135C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96135C" w:rsidRPr="008F40FA" w:rsidRDefault="0096135C" w:rsidP="004D1A72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96135C" w:rsidRPr="000C4BFA" w:rsidRDefault="0096135C" w:rsidP="0096135C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B76EE7" w:rsidRDefault="00B76EE7" w:rsidP="004D1A72">
      <w:pPr>
        <w:spacing w:before="480" w:line="360" w:lineRule="auto"/>
      </w:pPr>
      <w:r>
        <w:t xml:space="preserve">To </w:t>
      </w:r>
      <w:r w:rsidRPr="00593E19">
        <w:fldChar w:fldCharType="begin">
          <w:ffData>
            <w:name w:val=""/>
            <w:enabled/>
            <w:calcOnExit w:val="0"/>
            <w:textInput>
              <w:default w:val="[each party who may be affected by the application]"/>
            </w:textInput>
          </w:ffData>
        </w:fldChar>
      </w:r>
      <w:r w:rsidRPr="00593E19">
        <w:instrText xml:space="preserve"> FORMTEXT </w:instrText>
      </w:r>
      <w:r w:rsidRPr="00593E19">
        <w:fldChar w:fldCharType="separate"/>
      </w:r>
      <w:r w:rsidRPr="00593E19">
        <w:rPr>
          <w:noProof/>
        </w:rPr>
        <w:t>[each party who may be affected by the application]</w:t>
      </w:r>
      <w:r w:rsidRPr="00593E19">
        <w:fldChar w:fldCharType="end"/>
      </w:r>
    </w:p>
    <w:p w:rsidR="001F59CB" w:rsidRDefault="00D562B5" w:rsidP="001F59CB">
      <w:pPr>
        <w:spacing w:before="240" w:line="360" w:lineRule="auto"/>
      </w:pPr>
      <w:r>
        <w:t xml:space="preserve">The </w:t>
      </w:r>
      <w:r w:rsidR="00A835B6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A835B6">
        <w:instrText xml:space="preserve"> FORMTEXT </w:instrText>
      </w:r>
      <w:r w:rsidR="00A835B6">
        <w:fldChar w:fldCharType="separate"/>
      </w:r>
      <w:r w:rsidR="00A835B6">
        <w:rPr>
          <w:noProof/>
        </w:rPr>
        <w:t>[role of party eg Applicant]</w:t>
      </w:r>
      <w:r w:rsidR="00A835B6">
        <w:fldChar w:fldCharType="end"/>
      </w:r>
      <w:r w:rsidR="00CC2B3A">
        <w:t xml:space="preserve"> applies for </w:t>
      </w:r>
      <w:r w:rsidR="001F59CB">
        <w:t xml:space="preserve">the </w:t>
      </w:r>
      <w:r w:rsidR="005A2684">
        <w:t>orders</w:t>
      </w:r>
      <w:r w:rsidR="00CC2B3A">
        <w:t xml:space="preserve"> </w:t>
      </w:r>
      <w:r w:rsidR="001F59CB">
        <w:t xml:space="preserve">set out in this </w:t>
      </w:r>
      <w:r w:rsidR="001275AF">
        <w:t>application</w:t>
      </w:r>
      <w:r w:rsidR="001F59CB">
        <w:t>.</w:t>
      </w:r>
    </w:p>
    <w:p w:rsidR="00155954" w:rsidRDefault="00CC2B3A" w:rsidP="00155954">
      <w:pPr>
        <w:spacing w:before="120" w:after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476CC4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  <w:r w:rsidR="00155954" w:rsidRPr="00155954">
        <w:t xml:space="preserve"> </w:t>
      </w:r>
    </w:p>
    <w:p w:rsidR="00155954" w:rsidRDefault="00155954" w:rsidP="00155954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155954" w:rsidRDefault="00155954" w:rsidP="00155954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7C191D" w:rsidRDefault="007C191D" w:rsidP="00CC2B3A">
      <w:pPr>
        <w:keepNext/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</w:p>
    <w:p w:rsidR="00CC2B3A" w:rsidRDefault="00CC2B3A" w:rsidP="00CC2B3A">
      <w:pPr>
        <w:keepNext/>
        <w:spacing w:before="240" w:line="360" w:lineRule="auto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2B3A" w:rsidRDefault="00CC2B3A" w:rsidP="00CC2B3A">
      <w:pPr>
        <w:keepNext/>
        <w:keepLines/>
        <w:spacing w:before="120" w:line="360" w:lineRule="auto"/>
      </w:pPr>
    </w:p>
    <w:p w:rsidR="00CC2B3A" w:rsidRDefault="00CC2B3A" w:rsidP="00CC2B3A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C2B3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C2B3A" w:rsidRDefault="007C191D" w:rsidP="00330689">
            <w:pPr>
              <w:keepNext/>
              <w:keepLines/>
            </w:pPr>
            <w:r>
              <w:t>Signed by a</w:t>
            </w:r>
            <w:r w:rsidR="00CC2B3A">
              <w:t>n officer acting with the authority of the District Registrar</w:t>
            </w:r>
          </w:p>
        </w:tc>
      </w:tr>
    </w:tbl>
    <w:p w:rsidR="009A6558" w:rsidRDefault="00CC2B3A" w:rsidP="00B76EE7">
      <w:pPr>
        <w:spacing w:before="240" w:line="360" w:lineRule="auto"/>
      </w:pPr>
      <w:r>
        <w:br w:type="page"/>
      </w:r>
      <w:r w:rsidR="009A6558">
        <w:lastRenderedPageBreak/>
        <w:t>The</w:t>
      </w:r>
      <w:r w:rsidR="00A835B6">
        <w:t xml:space="preserve"> </w:t>
      </w:r>
      <w:r w:rsidR="00A835B6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A835B6">
        <w:instrText xml:space="preserve"> FORMTEXT </w:instrText>
      </w:r>
      <w:r w:rsidR="00A835B6">
        <w:fldChar w:fldCharType="separate"/>
      </w:r>
      <w:r w:rsidR="00A835B6">
        <w:rPr>
          <w:noProof/>
        </w:rPr>
        <w:t>[role of party eg Applicant]</w:t>
      </w:r>
      <w:r w:rsidR="00A835B6">
        <w:fldChar w:fldCharType="end"/>
      </w:r>
      <w:r w:rsidR="009A6558">
        <w:t xml:space="preserve">, having attended a taxation, applies to the Court for a review of the taxation and </w:t>
      </w:r>
      <w:r w:rsidR="006245F2">
        <w:t xml:space="preserve">any </w:t>
      </w:r>
      <w:r w:rsidR="009A6558">
        <w:t>consequential orders, as follows:</w:t>
      </w:r>
    </w:p>
    <w:p w:rsidR="009A6558" w:rsidRDefault="009A6558" w:rsidP="00B76EE7">
      <w:pPr>
        <w:spacing w:before="240" w:line="360" w:lineRule="auto"/>
        <w:rPr>
          <w:b/>
        </w:rPr>
      </w:pPr>
      <w:r>
        <w:rPr>
          <w:b/>
        </w:rPr>
        <w:t>Items challenged</w:t>
      </w:r>
    </w:p>
    <w:p w:rsidR="009A6558" w:rsidRPr="00CC2B3A" w:rsidRDefault="009A6558" w:rsidP="004D1A72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tate briefly but specifically the items in the bill that are subject to challenge; and whether you want the item included, deleted or varied and, if varied, the amount of the varia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briefly but specifically the items in the bill that are subject to challenge; and whether you want the item included, deleted or varied and, if varied, the amount of the variation]</w:t>
      </w:r>
      <w:r>
        <w:fldChar w:fldCharType="end"/>
      </w:r>
      <w:r>
        <w:t>.</w:t>
      </w:r>
    </w:p>
    <w:p w:rsidR="009A6558" w:rsidRDefault="009A6558" w:rsidP="004D1A72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A6558" w:rsidRDefault="007C191D" w:rsidP="00A27732">
      <w:pPr>
        <w:spacing w:before="240" w:line="360" w:lineRule="auto"/>
        <w:rPr>
          <w:b/>
          <w:bCs/>
        </w:rPr>
      </w:pPr>
      <w:r>
        <w:fldChar w:fldCharType="begin">
          <w:ffData>
            <w:name w:val=""/>
            <w:enabled/>
            <w:calcOnExit w:val="0"/>
            <w:textInput>
              <w:default w:val="[*Delete this section if you are not applying for a stay of cost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you are not applying for a stay of costs]</w:t>
      </w:r>
      <w:r>
        <w:fldChar w:fldCharType="end"/>
      </w:r>
      <w:r>
        <w:br/>
      </w:r>
      <w:r w:rsidR="009A6558">
        <w:rPr>
          <w:b/>
          <w:bCs/>
        </w:rPr>
        <w:t>Stay of costs</w:t>
      </w:r>
    </w:p>
    <w:p w:rsidR="009A6558" w:rsidRPr="009A6558" w:rsidRDefault="009A6558" w:rsidP="009A6558">
      <w:pPr>
        <w:spacing w:before="120" w:line="360" w:lineRule="auto"/>
        <w:rPr>
          <w:bCs/>
        </w:rPr>
      </w:pPr>
      <w:r>
        <w:t xml:space="preserve">The </w:t>
      </w:r>
      <w:r w:rsidR="00A835B6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A835B6">
        <w:instrText xml:space="preserve"> FORMTEXT </w:instrText>
      </w:r>
      <w:r w:rsidR="00A835B6">
        <w:fldChar w:fldCharType="separate"/>
      </w:r>
      <w:r w:rsidR="00A835B6">
        <w:rPr>
          <w:noProof/>
        </w:rPr>
        <w:t>[role of party eg Applicant]</w:t>
      </w:r>
      <w:r w:rsidR="00A835B6">
        <w:fldChar w:fldCharType="end"/>
      </w:r>
      <w:r>
        <w:t xml:space="preserve"> applies to the Court under rule 40.35 to stay execution of </w:t>
      </w:r>
      <w:r w:rsidR="000266D9">
        <w:t xml:space="preserve">the </w:t>
      </w:r>
      <w:r>
        <w:t>costs included in the certificate of taxation until th</w:t>
      </w:r>
      <w:r w:rsidR="000266D9">
        <w:t>is</w:t>
      </w:r>
      <w:r>
        <w:t xml:space="preserve"> application is heard and determined.</w:t>
      </w:r>
    </w:p>
    <w:p w:rsidR="009A6558" w:rsidRPr="00190F5E" w:rsidRDefault="009A6558" w:rsidP="009A6558">
      <w:pPr>
        <w:spacing w:before="240" w:line="360" w:lineRule="auto"/>
        <w:rPr>
          <w:b/>
        </w:rPr>
      </w:pPr>
      <w:r w:rsidRPr="009A6558">
        <w:rPr>
          <w:b/>
        </w:rPr>
        <w:t>O</w:t>
      </w:r>
      <w:r>
        <w:rPr>
          <w:b/>
        </w:rPr>
        <w:t>rders sought</w:t>
      </w:r>
    </w:p>
    <w:p w:rsidR="009A6558" w:rsidRPr="00CC2B3A" w:rsidRDefault="009A6558" w:rsidP="004D1A72">
      <w:pPr>
        <w:numPr>
          <w:ilvl w:val="0"/>
          <w:numId w:val="3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tate concisely each order s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concisely each order sought]</w:t>
      </w:r>
      <w:r>
        <w:fldChar w:fldCharType="end"/>
      </w:r>
    </w:p>
    <w:p w:rsidR="009A6558" w:rsidRDefault="009A6558" w:rsidP="004D1A72">
      <w:pPr>
        <w:numPr>
          <w:ilvl w:val="0"/>
          <w:numId w:val="3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A6558" w:rsidRPr="00CC2B3A" w:rsidRDefault="009A6558" w:rsidP="004D1A72">
      <w:pPr>
        <w:numPr>
          <w:ilvl w:val="0"/>
          <w:numId w:val="3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2B3A" w:rsidRPr="0087293B" w:rsidRDefault="00CC2B3A" w:rsidP="00A27732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A835B6">
        <w:rPr>
          <w:b/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A835B6">
        <w:rPr>
          <w:b/>
          <w:color w:val="000000"/>
        </w:rPr>
        <w:instrText xml:space="preserve"> FORMTEXT </w:instrText>
      </w:r>
      <w:r w:rsidR="00AB5324" w:rsidRPr="00A835B6">
        <w:rPr>
          <w:b/>
          <w:color w:val="000000"/>
        </w:rPr>
      </w:r>
      <w:r w:rsidR="00A835B6">
        <w:rPr>
          <w:b/>
          <w:color w:val="000000"/>
        </w:rPr>
        <w:fldChar w:fldCharType="separate"/>
      </w:r>
      <w:r w:rsidR="00A835B6">
        <w:rPr>
          <w:b/>
          <w:noProof/>
          <w:color w:val="000000"/>
        </w:rPr>
        <w:t>[role of party eg Respondent]</w:t>
      </w:r>
      <w:r w:rsidR="00A835B6">
        <w:rPr>
          <w:b/>
          <w:color w:val="000000"/>
        </w:rPr>
        <w:fldChar w:fldCharType="end"/>
      </w:r>
    </w:p>
    <w:p w:rsidR="00CC2B3A" w:rsidRDefault="007C191D" w:rsidP="00787E08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 w:rsidR="00CC2B3A">
        <w:rPr>
          <w:color w:val="000000"/>
        </w:rPr>
        <w:t xml:space="preserve">It is intended to serve this application on all </w:t>
      </w:r>
      <w:r w:rsidR="00A835B6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A835B6">
        <w:rPr>
          <w:color w:val="000000"/>
        </w:rPr>
        <w:instrText xml:space="preserve"> FORMTEXT </w:instrText>
      </w:r>
      <w:r w:rsidR="00AB5324" w:rsidRPr="00A835B6">
        <w:rPr>
          <w:color w:val="000000"/>
        </w:rPr>
      </w:r>
      <w:r w:rsidR="00A835B6">
        <w:rPr>
          <w:color w:val="000000"/>
        </w:rPr>
        <w:fldChar w:fldCharType="separate"/>
      </w:r>
      <w:r w:rsidR="00A835B6">
        <w:rPr>
          <w:noProof/>
          <w:color w:val="000000"/>
        </w:rPr>
        <w:t>[role of party eg Respondent]</w:t>
      </w:r>
      <w:r w:rsidR="00A835B6">
        <w:rPr>
          <w:color w:val="000000"/>
        </w:rPr>
        <w:fldChar w:fldCharType="end"/>
      </w:r>
      <w:r w:rsidR="00CC2B3A">
        <w:rPr>
          <w:color w:val="000000"/>
        </w:rPr>
        <w:t>s.</w:t>
      </w:r>
    </w:p>
    <w:p w:rsidR="00CC2B3A" w:rsidRDefault="00A27732" w:rsidP="00CC2B3A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CC2B3A">
        <w:rPr>
          <w:color w:val="000000"/>
        </w:rPr>
        <w:t xml:space="preserve">It is intended to serve this application on the following </w:t>
      </w:r>
      <w:r w:rsidR="00A835B6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A835B6">
        <w:rPr>
          <w:color w:val="000000"/>
        </w:rPr>
        <w:instrText xml:space="preserve"> FORMTEXT </w:instrText>
      </w:r>
      <w:r w:rsidR="00A835B6" w:rsidRPr="00A835B6">
        <w:rPr>
          <w:color w:val="000000"/>
        </w:rPr>
      </w:r>
      <w:r w:rsidR="00A835B6">
        <w:rPr>
          <w:color w:val="000000"/>
        </w:rPr>
        <w:fldChar w:fldCharType="separate"/>
      </w:r>
      <w:r w:rsidR="00A835B6">
        <w:rPr>
          <w:noProof/>
          <w:color w:val="000000"/>
        </w:rPr>
        <w:t>[role of party eg Respondent]</w:t>
      </w:r>
      <w:r w:rsidR="00A835B6">
        <w:rPr>
          <w:color w:val="000000"/>
        </w:rPr>
        <w:fldChar w:fldCharType="end"/>
      </w:r>
      <w:r w:rsidR="00CC2B3A">
        <w:rPr>
          <w:color w:val="000000"/>
        </w:rPr>
        <w:t>s:</w:t>
      </w:r>
    </w:p>
    <w:p w:rsidR="00CC2B3A" w:rsidRDefault="00A11002" w:rsidP="00A27732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person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="005B6640" w:rsidRPr="00A11002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person on whom application is to be served]</w:t>
      </w:r>
      <w:r>
        <w:rPr>
          <w:color w:val="000000"/>
        </w:rPr>
        <w:fldChar w:fldCharType="end"/>
      </w:r>
    </w:p>
    <w:p w:rsidR="00CC2B3A" w:rsidRDefault="00CC2B3A" w:rsidP="00FA313A">
      <w:pPr>
        <w:spacing w:line="360" w:lineRule="auto"/>
      </w:pPr>
    </w:p>
    <w:p w:rsidR="00FA313A" w:rsidRDefault="00FA313A" w:rsidP="00FA313A">
      <w:pPr>
        <w:keepNext/>
        <w:spacing w:before="120" w:line="360" w:lineRule="auto"/>
      </w:pPr>
      <w:r>
        <w:t xml:space="preserve">Date: </w:t>
      </w:r>
      <w:r w:rsidR="008A1A3D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8A1A3D">
        <w:instrText xml:space="preserve"> FORMTEXT </w:instrText>
      </w:r>
      <w:r w:rsidR="008A1A3D">
        <w:fldChar w:fldCharType="separate"/>
      </w:r>
      <w:r w:rsidR="008A1A3D">
        <w:rPr>
          <w:noProof/>
        </w:rPr>
        <w:t>[eg 19 June 20..]</w:t>
      </w:r>
      <w:r w:rsidR="008A1A3D">
        <w:fldChar w:fldCharType="end"/>
      </w:r>
    </w:p>
    <w:p w:rsidR="00FA313A" w:rsidRDefault="00FA313A" w:rsidP="00FA313A">
      <w:pPr>
        <w:keepNext/>
        <w:keepLines/>
        <w:spacing w:before="120" w:line="360" w:lineRule="auto"/>
      </w:pPr>
    </w:p>
    <w:p w:rsidR="00FA313A" w:rsidRDefault="00FA313A" w:rsidP="00FA313A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FA313A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FA313A" w:rsidRPr="008734BC" w:rsidRDefault="00FA313A" w:rsidP="00284284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FA313A" w:rsidRDefault="007C191D" w:rsidP="0028428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Applicant/ Lawyer for the Applicant]</w:t>
            </w:r>
            <w:r>
              <w:fldChar w:fldCharType="end"/>
            </w:r>
          </w:p>
        </w:tc>
      </w:tr>
    </w:tbl>
    <w:p w:rsidR="00A27732" w:rsidRPr="00447E2A" w:rsidRDefault="00A27732" w:rsidP="004D1A72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A27732" w:rsidRPr="00447E2A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77D1" w:rsidRDefault="000277D1">
      <w:r>
        <w:separator/>
      </w:r>
    </w:p>
  </w:endnote>
  <w:endnote w:type="continuationSeparator" w:id="0">
    <w:p w:rsidR="000277D1" w:rsidRDefault="0002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675F" w:rsidRDefault="0008675F" w:rsidP="00145F8A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08675F" w:rsidTr="00A46E71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08675F" w:rsidRDefault="0008675F" w:rsidP="00A46E71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08675F" w:rsidRPr="00435967" w:rsidRDefault="0008675F" w:rsidP="00A46E71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08675F" w:rsidTr="00A46E71">
      <w:trPr>
        <w:cantSplit/>
      </w:trPr>
      <w:tc>
        <w:tcPr>
          <w:tcW w:w="3601" w:type="dxa"/>
          <w:gridSpan w:val="5"/>
          <w:vAlign w:val="bottom"/>
        </w:tcPr>
        <w:p w:rsidR="0008675F" w:rsidRDefault="0008675F" w:rsidP="00A46E71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8675F" w:rsidRDefault="0008675F" w:rsidP="00A46E71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8675F" w:rsidTr="00A46E71">
      <w:trPr>
        <w:cantSplit/>
      </w:trPr>
      <w:tc>
        <w:tcPr>
          <w:tcW w:w="2269" w:type="dxa"/>
          <w:gridSpan w:val="3"/>
          <w:vAlign w:val="bottom"/>
        </w:tcPr>
        <w:p w:rsidR="0008675F" w:rsidRDefault="0008675F" w:rsidP="00A46E71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8675F" w:rsidRDefault="0008675F" w:rsidP="00A46E71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8675F" w:rsidTr="00A46E71">
      <w:trPr>
        <w:cantSplit/>
      </w:trPr>
      <w:tc>
        <w:tcPr>
          <w:tcW w:w="568" w:type="dxa"/>
          <w:vAlign w:val="bottom"/>
        </w:tcPr>
        <w:p w:rsidR="0008675F" w:rsidRDefault="0008675F" w:rsidP="00A46E71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8675F" w:rsidRDefault="0008675F" w:rsidP="00A46E71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08675F" w:rsidRDefault="0008675F" w:rsidP="00A46E71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08675F" w:rsidRDefault="0008675F" w:rsidP="00A46E71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8675F" w:rsidTr="00A46E71">
      <w:trPr>
        <w:cantSplit/>
      </w:trPr>
      <w:tc>
        <w:tcPr>
          <w:tcW w:w="901" w:type="dxa"/>
          <w:gridSpan w:val="2"/>
          <w:vAlign w:val="bottom"/>
        </w:tcPr>
        <w:p w:rsidR="0008675F" w:rsidRDefault="0008675F" w:rsidP="00A46E71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8675F" w:rsidRDefault="0008675F" w:rsidP="00A46E71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8675F" w:rsidTr="00A46E71">
      <w:trPr>
        <w:cantSplit/>
      </w:trPr>
      <w:tc>
        <w:tcPr>
          <w:tcW w:w="2521" w:type="dxa"/>
          <w:gridSpan w:val="4"/>
          <w:vAlign w:val="bottom"/>
        </w:tcPr>
        <w:p w:rsidR="0008675F" w:rsidRDefault="0008675F" w:rsidP="00A46E71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08675F" w:rsidRDefault="0008675F" w:rsidP="00A46E71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08675F" w:rsidTr="00A46E71">
      <w:trPr>
        <w:cantSplit/>
      </w:trPr>
      <w:tc>
        <w:tcPr>
          <w:tcW w:w="6661" w:type="dxa"/>
          <w:gridSpan w:val="8"/>
          <w:vAlign w:val="bottom"/>
        </w:tcPr>
        <w:p w:rsidR="0008675F" w:rsidRDefault="0008675F" w:rsidP="00A46E71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08675F" w:rsidRDefault="0008675F" w:rsidP="00A46E71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08675F" w:rsidRPr="00145F8A" w:rsidRDefault="0008675F" w:rsidP="00145F8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77D1" w:rsidRDefault="000277D1">
      <w:r>
        <w:separator/>
      </w:r>
    </w:p>
  </w:footnote>
  <w:footnote w:type="continuationSeparator" w:id="0">
    <w:p w:rsidR="000277D1" w:rsidRDefault="0002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675F" w:rsidRDefault="0008675F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842F25"/>
    <w:multiLevelType w:val="multilevel"/>
    <w:tmpl w:val="141CF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B81AFC"/>
    <w:multiLevelType w:val="hybridMultilevel"/>
    <w:tmpl w:val="DD78D552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2128127">
    <w:abstractNumId w:val="0"/>
  </w:num>
  <w:num w:numId="2" w16cid:durableId="2145658592">
    <w:abstractNumId w:val="1"/>
  </w:num>
  <w:num w:numId="3" w16cid:durableId="467746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0244"/>
    <w:rsid w:val="00020E55"/>
    <w:rsid w:val="000266D9"/>
    <w:rsid w:val="000277D1"/>
    <w:rsid w:val="0003298B"/>
    <w:rsid w:val="000409E2"/>
    <w:rsid w:val="0004204A"/>
    <w:rsid w:val="0008006D"/>
    <w:rsid w:val="0008675F"/>
    <w:rsid w:val="00091475"/>
    <w:rsid w:val="00095927"/>
    <w:rsid w:val="00096F3D"/>
    <w:rsid w:val="000D1E48"/>
    <w:rsid w:val="000D7294"/>
    <w:rsid w:val="000E268B"/>
    <w:rsid w:val="000E5C15"/>
    <w:rsid w:val="000F1B7D"/>
    <w:rsid w:val="00120C4A"/>
    <w:rsid w:val="001275AF"/>
    <w:rsid w:val="00143F92"/>
    <w:rsid w:val="00145F8A"/>
    <w:rsid w:val="00153950"/>
    <w:rsid w:val="00155241"/>
    <w:rsid w:val="00155954"/>
    <w:rsid w:val="0018510F"/>
    <w:rsid w:val="001A5599"/>
    <w:rsid w:val="001A618F"/>
    <w:rsid w:val="001B46BB"/>
    <w:rsid w:val="001B6ECC"/>
    <w:rsid w:val="001C2814"/>
    <w:rsid w:val="001F59CB"/>
    <w:rsid w:val="001F73F7"/>
    <w:rsid w:val="00213201"/>
    <w:rsid w:val="00284284"/>
    <w:rsid w:val="00296A0E"/>
    <w:rsid w:val="002B4124"/>
    <w:rsid w:val="002C0B84"/>
    <w:rsid w:val="002C5719"/>
    <w:rsid w:val="002E3B0F"/>
    <w:rsid w:val="002E48E9"/>
    <w:rsid w:val="002F09CC"/>
    <w:rsid w:val="002F4FFB"/>
    <w:rsid w:val="003141BD"/>
    <w:rsid w:val="00330689"/>
    <w:rsid w:val="003367CD"/>
    <w:rsid w:val="0034033E"/>
    <w:rsid w:val="00345ECD"/>
    <w:rsid w:val="00355C06"/>
    <w:rsid w:val="00363078"/>
    <w:rsid w:val="00397308"/>
    <w:rsid w:val="003A1A5C"/>
    <w:rsid w:val="003A2544"/>
    <w:rsid w:val="003B34BD"/>
    <w:rsid w:val="003B6CCD"/>
    <w:rsid w:val="00412B71"/>
    <w:rsid w:val="00417548"/>
    <w:rsid w:val="00445622"/>
    <w:rsid w:val="00447E2A"/>
    <w:rsid w:val="0045693C"/>
    <w:rsid w:val="0046032E"/>
    <w:rsid w:val="00472689"/>
    <w:rsid w:val="00476CC4"/>
    <w:rsid w:val="00480E49"/>
    <w:rsid w:val="004A4DA7"/>
    <w:rsid w:val="004B5F48"/>
    <w:rsid w:val="004D1A72"/>
    <w:rsid w:val="004E63A8"/>
    <w:rsid w:val="00512ADA"/>
    <w:rsid w:val="0051379C"/>
    <w:rsid w:val="00532BC5"/>
    <w:rsid w:val="0053788D"/>
    <w:rsid w:val="00577842"/>
    <w:rsid w:val="00596A9E"/>
    <w:rsid w:val="005A09C6"/>
    <w:rsid w:val="005A2684"/>
    <w:rsid w:val="005B6640"/>
    <w:rsid w:val="005B7D3F"/>
    <w:rsid w:val="005C251D"/>
    <w:rsid w:val="005E7051"/>
    <w:rsid w:val="00602D43"/>
    <w:rsid w:val="006108E8"/>
    <w:rsid w:val="006245F2"/>
    <w:rsid w:val="00671BD4"/>
    <w:rsid w:val="006730C4"/>
    <w:rsid w:val="00675DFE"/>
    <w:rsid w:val="006B01C3"/>
    <w:rsid w:val="006B337A"/>
    <w:rsid w:val="006B40F0"/>
    <w:rsid w:val="006B65F5"/>
    <w:rsid w:val="006D6C41"/>
    <w:rsid w:val="006F0B3E"/>
    <w:rsid w:val="00711161"/>
    <w:rsid w:val="007277FC"/>
    <w:rsid w:val="00734872"/>
    <w:rsid w:val="00735344"/>
    <w:rsid w:val="007366D1"/>
    <w:rsid w:val="00754EA8"/>
    <w:rsid w:val="00757EB0"/>
    <w:rsid w:val="00761D82"/>
    <w:rsid w:val="0076748B"/>
    <w:rsid w:val="007756A9"/>
    <w:rsid w:val="00782A0E"/>
    <w:rsid w:val="00787DAB"/>
    <w:rsid w:val="00787E08"/>
    <w:rsid w:val="007A7D7B"/>
    <w:rsid w:val="007C191D"/>
    <w:rsid w:val="00800001"/>
    <w:rsid w:val="008203A9"/>
    <w:rsid w:val="0083646C"/>
    <w:rsid w:val="0084629F"/>
    <w:rsid w:val="00846A8A"/>
    <w:rsid w:val="008734BC"/>
    <w:rsid w:val="0088654E"/>
    <w:rsid w:val="00887AC7"/>
    <w:rsid w:val="008958C7"/>
    <w:rsid w:val="008A1A3D"/>
    <w:rsid w:val="008D585C"/>
    <w:rsid w:val="008E780F"/>
    <w:rsid w:val="00915A29"/>
    <w:rsid w:val="00925B3B"/>
    <w:rsid w:val="00925EB9"/>
    <w:rsid w:val="0096135C"/>
    <w:rsid w:val="0097392B"/>
    <w:rsid w:val="009A41A6"/>
    <w:rsid w:val="009A6558"/>
    <w:rsid w:val="009A6D8E"/>
    <w:rsid w:val="009D3B3C"/>
    <w:rsid w:val="009F5089"/>
    <w:rsid w:val="00A06F4E"/>
    <w:rsid w:val="00A11002"/>
    <w:rsid w:val="00A25AB1"/>
    <w:rsid w:val="00A27732"/>
    <w:rsid w:val="00A35999"/>
    <w:rsid w:val="00A46E71"/>
    <w:rsid w:val="00A5175D"/>
    <w:rsid w:val="00A53B17"/>
    <w:rsid w:val="00A60CF7"/>
    <w:rsid w:val="00A65BD2"/>
    <w:rsid w:val="00A835B6"/>
    <w:rsid w:val="00A90292"/>
    <w:rsid w:val="00AB5324"/>
    <w:rsid w:val="00AC0D12"/>
    <w:rsid w:val="00B03572"/>
    <w:rsid w:val="00B51705"/>
    <w:rsid w:val="00B65170"/>
    <w:rsid w:val="00B676C1"/>
    <w:rsid w:val="00B76EE7"/>
    <w:rsid w:val="00B84DDD"/>
    <w:rsid w:val="00BB48B6"/>
    <w:rsid w:val="00BC66FF"/>
    <w:rsid w:val="00BC7559"/>
    <w:rsid w:val="00BD5E08"/>
    <w:rsid w:val="00C14900"/>
    <w:rsid w:val="00C21D8E"/>
    <w:rsid w:val="00C478DA"/>
    <w:rsid w:val="00C62FE4"/>
    <w:rsid w:val="00CA599D"/>
    <w:rsid w:val="00CB1292"/>
    <w:rsid w:val="00CB3A06"/>
    <w:rsid w:val="00CB5DF4"/>
    <w:rsid w:val="00CC2B3A"/>
    <w:rsid w:val="00CC730D"/>
    <w:rsid w:val="00CE26D0"/>
    <w:rsid w:val="00D0655F"/>
    <w:rsid w:val="00D117E4"/>
    <w:rsid w:val="00D15DEB"/>
    <w:rsid w:val="00D25F4E"/>
    <w:rsid w:val="00D2636E"/>
    <w:rsid w:val="00D4034C"/>
    <w:rsid w:val="00D5028D"/>
    <w:rsid w:val="00D54E06"/>
    <w:rsid w:val="00D562B5"/>
    <w:rsid w:val="00D57ABE"/>
    <w:rsid w:val="00D71EC9"/>
    <w:rsid w:val="00D7747F"/>
    <w:rsid w:val="00D801CD"/>
    <w:rsid w:val="00D811FE"/>
    <w:rsid w:val="00D830C0"/>
    <w:rsid w:val="00D863F7"/>
    <w:rsid w:val="00DC036E"/>
    <w:rsid w:val="00DE2AB2"/>
    <w:rsid w:val="00E11ABA"/>
    <w:rsid w:val="00E626E2"/>
    <w:rsid w:val="00E723DF"/>
    <w:rsid w:val="00EB2D5B"/>
    <w:rsid w:val="00EC1C92"/>
    <w:rsid w:val="00ED619B"/>
    <w:rsid w:val="00EF1986"/>
    <w:rsid w:val="00EF47D7"/>
    <w:rsid w:val="00EF5703"/>
    <w:rsid w:val="00F029F5"/>
    <w:rsid w:val="00F33D90"/>
    <w:rsid w:val="00F413CB"/>
    <w:rsid w:val="00F47CA5"/>
    <w:rsid w:val="00F500AA"/>
    <w:rsid w:val="00F71DCD"/>
    <w:rsid w:val="00FA313A"/>
    <w:rsid w:val="00FC0BBB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145F8A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133: Application for review of taxation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133: Application for review of taxation</dc:title>
  <dc:subject/>
  <dc:creator/>
  <cp:keywords/>
  <dc:description/>
  <cp:lastModifiedBy/>
  <cp:revision>1</cp:revision>
  <cp:lastPrinted>2009-09-03T00:25:00Z</cp:lastPrinted>
  <dcterms:created xsi:type="dcterms:W3CDTF">2025-06-26T07:43:00Z</dcterms:created>
  <dcterms:modified xsi:type="dcterms:W3CDTF">2025-06-26T07:43:00Z</dcterms:modified>
  <cp:category>FCA new approved forms</cp:category>
</cp:coreProperties>
</file>