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146" w:rsidRDefault="00DC568D" w:rsidP="00951146">
      <w:pPr>
        <w:rPr>
          <w:szCs w:val="22"/>
        </w:rPr>
      </w:pPr>
      <w:r>
        <w:rPr>
          <w:szCs w:val="22"/>
        </w:rPr>
        <w:t>Form 74</w:t>
      </w:r>
    </w:p>
    <w:p w:rsidR="00951146" w:rsidRDefault="00951146" w:rsidP="00951146">
      <w:pPr>
        <w:rPr>
          <w:szCs w:val="22"/>
        </w:rPr>
      </w:pPr>
      <w:r>
        <w:rPr>
          <w:szCs w:val="22"/>
        </w:rPr>
        <w:t>Rule 33.05</w:t>
      </w:r>
      <w:r w:rsidR="001D7F40">
        <w:rPr>
          <w:szCs w:val="22"/>
        </w:rPr>
        <w:t>(1)</w:t>
      </w:r>
    </w:p>
    <w:p w:rsidR="00951146" w:rsidRDefault="00951146" w:rsidP="00340ECD">
      <w:pPr>
        <w:pStyle w:val="FED1"/>
      </w:pPr>
      <w:r w:rsidRPr="00951146">
        <w:t>Notice of appeal against departure prohibition order</w:t>
      </w:r>
      <w:r>
        <w:t xml:space="preserve"> </w:t>
      </w:r>
      <w:r>
        <w:br/>
      </w:r>
      <w:r w:rsidRPr="00951146">
        <w:t>under section 14V Taxation Administration Act 1953</w:t>
      </w:r>
    </w:p>
    <w:p w:rsidR="00951146" w:rsidRDefault="00951146" w:rsidP="0095114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51146" w:rsidRDefault="00951146" w:rsidP="0095114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51146" w:rsidRDefault="00951146" w:rsidP="0095114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51146" w:rsidRDefault="00951146" w:rsidP="00A538B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2927FB" w:rsidRPr="008F40FA" w:rsidRDefault="007D0F0B" w:rsidP="002927FB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634574" w:rsidRPr="007D0F0B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:rsidR="002927FB" w:rsidRDefault="007D0F0B" w:rsidP="002927FB">
      <w:pPr>
        <w:spacing w:before="120"/>
      </w:pPr>
      <w:r>
        <w:t>Applicant</w:t>
      </w:r>
    </w:p>
    <w:p w:rsidR="002927FB" w:rsidRPr="008F40FA" w:rsidRDefault="007D0F0B" w:rsidP="00A538B6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634574" w:rsidRPr="007D0F0B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Respondent]</w:t>
      </w:r>
      <w:r>
        <w:rPr>
          <w:b/>
          <w:szCs w:val="22"/>
        </w:rPr>
        <w:fldChar w:fldCharType="end"/>
      </w:r>
    </w:p>
    <w:p w:rsidR="002927FB" w:rsidRPr="000C4BFA" w:rsidRDefault="007D0F0B" w:rsidP="002927FB">
      <w:pPr>
        <w:spacing w:before="120"/>
        <w:rPr>
          <w:szCs w:val="22"/>
        </w:rPr>
      </w:pPr>
      <w:r>
        <w:rPr>
          <w:szCs w:val="22"/>
        </w:rPr>
        <w:t>Respondent</w:t>
      </w:r>
    </w:p>
    <w:p w:rsidR="002927FB" w:rsidRDefault="002927FB" w:rsidP="00A538B6">
      <w:pPr>
        <w:spacing w:before="480" w:after="120" w:line="360" w:lineRule="auto"/>
      </w:pPr>
      <w:r w:rsidRPr="00F27D00">
        <w:t>T</w:t>
      </w:r>
      <w:r>
        <w:t>o</w:t>
      </w:r>
      <w:r w:rsidRPr="00F27D00">
        <w:t xml:space="preserve"> the </w:t>
      </w:r>
      <w:r w:rsidR="007D0F0B">
        <w:t>Respondent</w:t>
      </w:r>
    </w:p>
    <w:p w:rsidR="002927FB" w:rsidRDefault="002927FB" w:rsidP="00951146">
      <w:pPr>
        <w:spacing w:before="120" w:line="360" w:lineRule="auto"/>
      </w:pPr>
      <w:r w:rsidRPr="00517501">
        <w:t xml:space="preserve">The </w:t>
      </w:r>
      <w:r w:rsidR="007D0F0B">
        <w:t>Applicant</w:t>
      </w:r>
      <w:r w:rsidRPr="00517501">
        <w:t xml:space="preserve"> applies for the relief set out in this </w:t>
      </w:r>
      <w:r w:rsidR="00517501" w:rsidRPr="00517501">
        <w:t>notice of appeal</w:t>
      </w:r>
      <w:r w:rsidRPr="00517501">
        <w:t>.</w:t>
      </w:r>
    </w:p>
    <w:p w:rsidR="002927FB" w:rsidRDefault="002927FB" w:rsidP="000C5F7F">
      <w:pPr>
        <w:spacing w:before="120" w:after="120" w:line="360" w:lineRule="auto"/>
      </w:pPr>
      <w:r w:rsidRPr="00C56C99">
        <w:t xml:space="preserve">The Court will hear this </w:t>
      </w:r>
      <w:r w:rsidRPr="00547DD9">
        <w:t>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828CF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B85EDF" w:rsidRDefault="000C5F7F" w:rsidP="00951146">
      <w:pPr>
        <w:spacing w:before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C91E89">
        <w:t>1</w:t>
      </w:r>
      <w:r w:rsidR="00DC568D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2927FB" w:rsidRPr="008F43DE">
        <w:t>.</w:t>
      </w:r>
      <w:r w:rsidR="00B85EDF" w:rsidRPr="00B85EDF">
        <w:t xml:space="preserve"> </w:t>
      </w:r>
    </w:p>
    <w:p w:rsidR="00B85EDF" w:rsidRDefault="00B85EDF" w:rsidP="00B85EDF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B85EDF" w:rsidRDefault="00B85EDF" w:rsidP="00951146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A538B6" w:rsidRDefault="00A538B6" w:rsidP="00A538B6">
      <w:pPr>
        <w:keepNext/>
        <w:spacing w:after="120"/>
      </w:pPr>
    </w:p>
    <w:p w:rsidR="002927FB" w:rsidRDefault="002927FB" w:rsidP="00607974">
      <w:pPr>
        <w:keepNext/>
        <w:spacing w:before="240" w:after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927FB" w:rsidRDefault="002927FB" w:rsidP="002927FB">
      <w:pPr>
        <w:keepNext/>
        <w:keepLines/>
        <w:spacing w:before="120" w:line="360" w:lineRule="auto"/>
      </w:pPr>
    </w:p>
    <w:p w:rsidR="00A538B6" w:rsidRDefault="00A538B6" w:rsidP="002927FB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927FB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927FB" w:rsidRDefault="00C211B2" w:rsidP="00974824">
            <w:pPr>
              <w:keepNext/>
              <w:keepLines/>
            </w:pPr>
            <w:r>
              <w:t>Signed by a</w:t>
            </w:r>
            <w:r w:rsidR="002927FB">
              <w:t>n officer acting with the authority of the District Registrar</w:t>
            </w:r>
          </w:p>
        </w:tc>
      </w:tr>
    </w:tbl>
    <w:p w:rsidR="00863E3B" w:rsidRDefault="000C5F7F" w:rsidP="000C5F7F">
      <w:pPr>
        <w:spacing w:line="360" w:lineRule="auto"/>
      </w:pPr>
      <w:r>
        <w:br w:type="page"/>
      </w:r>
      <w:r w:rsidR="00863E3B">
        <w:lastRenderedPageBreak/>
        <w:t xml:space="preserve">The </w:t>
      </w:r>
      <w:r w:rsidR="007D0F0B">
        <w:t>Applicant</w:t>
      </w:r>
      <w:r w:rsidR="00863E3B">
        <w:t xml:space="preserve"> appeals to the Court against the departure prohibition order referred to below and applies for the order to be set aside or varied </w:t>
      </w:r>
      <w:r w:rsidR="002927FB">
        <w:t xml:space="preserve">as </w:t>
      </w:r>
      <w:r w:rsidR="00863E3B">
        <w:t xml:space="preserve">set out </w:t>
      </w:r>
      <w:r w:rsidR="00C81C36">
        <w:t>in this notice of appeal</w:t>
      </w:r>
      <w:r w:rsidR="00863E3B">
        <w:t>.</w:t>
      </w:r>
    </w:p>
    <w:p w:rsidR="009173F0" w:rsidRPr="008743E7" w:rsidRDefault="00863E3B" w:rsidP="002927FB">
      <w:pPr>
        <w:keepNext/>
        <w:spacing w:before="240" w:line="360" w:lineRule="auto"/>
      </w:pPr>
      <w:r w:rsidRPr="009173F0">
        <w:rPr>
          <w:b/>
        </w:rPr>
        <w:t xml:space="preserve">Departure </w:t>
      </w:r>
      <w:r w:rsidR="009173F0">
        <w:rPr>
          <w:b/>
        </w:rPr>
        <w:t>p</w:t>
      </w:r>
      <w:r w:rsidRPr="009173F0">
        <w:rPr>
          <w:b/>
        </w:rPr>
        <w:t xml:space="preserve">rohibition </w:t>
      </w:r>
      <w:r w:rsidR="009173F0">
        <w:rPr>
          <w:b/>
        </w:rPr>
        <w:t>o</w:t>
      </w:r>
      <w:r w:rsidRPr="009173F0">
        <w:rPr>
          <w:b/>
        </w:rPr>
        <w:t>rder appealed against</w:t>
      </w:r>
    </w:p>
    <w:p w:rsidR="00863E3B" w:rsidRDefault="00863E3B" w:rsidP="009173F0">
      <w:pPr>
        <w:keepNext/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[specify]</w:t>
      </w:r>
      <w:r>
        <w:fldChar w:fldCharType="end"/>
      </w:r>
    </w:p>
    <w:p w:rsidR="009173F0" w:rsidRPr="008743E7" w:rsidRDefault="00863E3B" w:rsidP="002927FB">
      <w:pPr>
        <w:spacing w:before="240" w:line="360" w:lineRule="auto"/>
      </w:pPr>
      <w:r w:rsidRPr="009173F0">
        <w:rPr>
          <w:b/>
        </w:rPr>
        <w:t xml:space="preserve">Orders </w:t>
      </w:r>
      <w:r w:rsidR="009173F0" w:rsidRPr="009173F0">
        <w:rPr>
          <w:b/>
        </w:rPr>
        <w:t>s</w:t>
      </w:r>
      <w:r w:rsidRPr="009173F0">
        <w:rPr>
          <w:b/>
        </w:rPr>
        <w:t>ought</w:t>
      </w:r>
    </w:p>
    <w:p w:rsidR="00863E3B" w:rsidRDefault="00863E3B" w:rsidP="00861690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the orders or relief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orders or relief sought]</w:t>
      </w:r>
      <w:r>
        <w:fldChar w:fldCharType="end"/>
      </w:r>
    </w:p>
    <w:p w:rsidR="00861690" w:rsidRDefault="00861690" w:rsidP="00861690">
      <w:pPr>
        <w:numPr>
          <w:ilvl w:val="0"/>
          <w:numId w:val="1"/>
        </w:numPr>
        <w:spacing w:before="120" w:line="360" w:lineRule="auto"/>
      </w:pPr>
    </w:p>
    <w:p w:rsidR="009173F0" w:rsidRPr="008743E7" w:rsidRDefault="00863E3B" w:rsidP="002927FB">
      <w:pPr>
        <w:spacing w:before="240" w:line="360" w:lineRule="auto"/>
      </w:pPr>
      <w:r w:rsidRPr="009173F0">
        <w:rPr>
          <w:b/>
        </w:rPr>
        <w:t>Grounds</w:t>
      </w:r>
      <w:r w:rsidR="00C81C36">
        <w:rPr>
          <w:b/>
        </w:rPr>
        <w:t xml:space="preserve"> relied on</w:t>
      </w:r>
    </w:p>
    <w:p w:rsidR="00863E3B" w:rsidRDefault="00863E3B" w:rsidP="00861690">
      <w:pPr>
        <w:numPr>
          <w:ilvl w:val="0"/>
          <w:numId w:val="2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grounds relied on in support of the orders or relief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grounds relied on in support of the orders or relief sought]</w:t>
      </w:r>
      <w:r>
        <w:fldChar w:fldCharType="end"/>
      </w:r>
    </w:p>
    <w:p w:rsidR="00861690" w:rsidRDefault="00861690" w:rsidP="00861690">
      <w:pPr>
        <w:numPr>
          <w:ilvl w:val="0"/>
          <w:numId w:val="2"/>
        </w:numPr>
        <w:spacing w:before="120" w:line="360" w:lineRule="auto"/>
      </w:pPr>
    </w:p>
    <w:p w:rsidR="000C5F7F" w:rsidRPr="008743E7" w:rsidRDefault="007D0F0B" w:rsidP="000C5F7F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0C5F7F">
        <w:rPr>
          <w:b/>
          <w:bCs/>
        </w:rPr>
        <w:t>’s address</w:t>
      </w:r>
    </w:p>
    <w:p w:rsidR="000C5F7F" w:rsidRDefault="000C5F7F" w:rsidP="000C5F7F">
      <w:pPr>
        <w:spacing w:before="120" w:line="360" w:lineRule="auto"/>
      </w:pPr>
      <w:r>
        <w:rPr>
          <w:color w:val="000000"/>
        </w:rPr>
        <w:t xml:space="preserve">The </w:t>
      </w:r>
      <w:r w:rsidR="007D0F0B">
        <w:t>Applicant</w:t>
      </w:r>
      <w:r>
        <w:t>’s address for service is</w:t>
      </w:r>
      <w:r w:rsidR="0004088E">
        <w:t>:</w:t>
      </w:r>
    </w:p>
    <w:p w:rsidR="0004088E" w:rsidRDefault="0004088E" w:rsidP="0004088E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C211B2" w:rsidRPr="00294CF6" w:rsidRDefault="00C211B2" w:rsidP="00C211B2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C5F7F" w:rsidRDefault="000C5F7F" w:rsidP="000C5F7F">
      <w:pPr>
        <w:spacing w:before="120" w:line="360" w:lineRule="auto"/>
      </w:pPr>
      <w:r>
        <w:t xml:space="preserve">The </w:t>
      </w:r>
      <w:r w:rsidR="007D0F0B">
        <w:t>Applicant</w:t>
      </w:r>
      <w:r>
        <w:t>’s address is</w:t>
      </w:r>
      <w:r w:rsidR="007D0F0B">
        <w:t xml:space="preserve"> </w:t>
      </w:r>
      <w:r w:rsidR="007D0F0B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7D0F0B">
        <w:instrText xml:space="preserve"> FORMTEXT </w:instrText>
      </w:r>
      <w:r w:rsidR="007D0F0B">
        <w:fldChar w:fldCharType="separate"/>
      </w:r>
      <w:r w:rsidR="007D0F0B">
        <w:rPr>
          <w:noProof/>
        </w:rPr>
        <w:t>[if the Applicant is an individual - place of residence or business; if the Applicant is a corporation - principal place of business]</w:t>
      </w:r>
      <w:r w:rsidR="007D0F0B">
        <w:fldChar w:fldCharType="end"/>
      </w:r>
      <w:r>
        <w:t>.</w:t>
      </w:r>
    </w:p>
    <w:p w:rsidR="000C5F7F" w:rsidRPr="008743E7" w:rsidRDefault="000C5F7F" w:rsidP="000C5F7F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7D0F0B">
        <w:rPr>
          <w:b/>
          <w:bCs/>
        </w:rPr>
        <w:t>Respondent</w:t>
      </w:r>
    </w:p>
    <w:p w:rsidR="00547DD9" w:rsidRPr="00651FD2" w:rsidRDefault="00547DD9" w:rsidP="00547DD9">
      <w:pPr>
        <w:spacing w:line="360" w:lineRule="auto"/>
        <w:rPr>
          <w:color w:val="000000"/>
        </w:rPr>
      </w:pPr>
      <w:r>
        <w:t xml:space="preserve">This notice of appeal will be served on the Commissioner under </w:t>
      </w:r>
      <w:r w:rsidRPr="00651FD2">
        <w:t xml:space="preserve">the </w:t>
      </w:r>
      <w:r w:rsidRPr="00651FD2">
        <w:rPr>
          <w:i/>
        </w:rPr>
        <w:t>Taxation Administration Act 1953</w:t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address of the office of the Australian Government Solicitor situated in the State or Territory in which the departure prohibition order was mad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the office of the Australian Government Solicitor situated in the State or Territory in which the departure prohibition order was made]</w:t>
      </w:r>
      <w:r>
        <w:fldChar w:fldCharType="end"/>
      </w:r>
      <w:r w:rsidRPr="00651FD2">
        <w:t>.</w:t>
      </w:r>
    </w:p>
    <w:p w:rsidR="00863E3B" w:rsidRDefault="00863E3B" w:rsidP="008743E7">
      <w:pPr>
        <w:keepNext/>
        <w:spacing w:before="240"/>
      </w:pPr>
      <w:r>
        <w:t xml:space="preserve">Date: </w:t>
      </w:r>
      <w:r w:rsidR="00EA1F9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EA1F97">
        <w:instrText xml:space="preserve"> FORMTEXT </w:instrText>
      </w:r>
      <w:r w:rsidR="00EA1F97">
        <w:fldChar w:fldCharType="separate"/>
      </w:r>
      <w:r w:rsidR="00EA1F97">
        <w:rPr>
          <w:noProof/>
        </w:rPr>
        <w:t>[eg 19 June 20..]</w:t>
      </w:r>
      <w:r w:rsidR="00EA1F97">
        <w:fldChar w:fldCharType="end"/>
      </w:r>
    </w:p>
    <w:p w:rsidR="00863E3B" w:rsidRDefault="00863E3B" w:rsidP="00863E3B">
      <w:pPr>
        <w:keepNext/>
        <w:spacing w:line="360" w:lineRule="auto"/>
      </w:pPr>
    </w:p>
    <w:p w:rsidR="00863E3B" w:rsidRDefault="00863E3B" w:rsidP="00863E3B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863E3B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863E3B" w:rsidRPr="008734BC" w:rsidRDefault="00863E3B" w:rsidP="00A17ECD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863E3B" w:rsidRDefault="00C1075D" w:rsidP="00A17EC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863E3B" w:rsidRDefault="00863E3B" w:rsidP="00863E3B">
      <w:pPr>
        <w:spacing w:before="120"/>
      </w:pPr>
    </w:p>
    <w:p w:rsidR="00491140" w:rsidRDefault="00491140" w:rsidP="00A538B6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491140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811" w:rsidRDefault="00EE3811">
      <w:r>
        <w:separator/>
      </w:r>
    </w:p>
  </w:endnote>
  <w:endnote w:type="continuationSeparator" w:id="0">
    <w:p w:rsidR="00EE3811" w:rsidRDefault="00EE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ECD" w:rsidRDefault="00340ECD" w:rsidP="00340EC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340ECD" w:rsidTr="0070033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40ECD" w:rsidRDefault="00340ECD" w:rsidP="0070033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40ECD" w:rsidRPr="00435967" w:rsidRDefault="00340ECD" w:rsidP="0070033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40ECD" w:rsidTr="00700332">
      <w:trPr>
        <w:cantSplit/>
      </w:trPr>
      <w:tc>
        <w:tcPr>
          <w:tcW w:w="3601" w:type="dxa"/>
          <w:gridSpan w:val="5"/>
          <w:vAlign w:val="bottom"/>
        </w:tcPr>
        <w:p w:rsidR="00340ECD" w:rsidRDefault="00340ECD" w:rsidP="0070033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ECD" w:rsidRDefault="00340ECD" w:rsidP="0070033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ECD" w:rsidTr="00700332">
      <w:trPr>
        <w:cantSplit/>
      </w:trPr>
      <w:tc>
        <w:tcPr>
          <w:tcW w:w="2269" w:type="dxa"/>
          <w:gridSpan w:val="3"/>
          <w:vAlign w:val="bottom"/>
        </w:tcPr>
        <w:p w:rsidR="00340ECD" w:rsidRDefault="00340ECD" w:rsidP="0070033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ECD" w:rsidRDefault="00340ECD" w:rsidP="0070033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ECD" w:rsidTr="00700332">
      <w:trPr>
        <w:cantSplit/>
      </w:trPr>
      <w:tc>
        <w:tcPr>
          <w:tcW w:w="568" w:type="dxa"/>
          <w:vAlign w:val="bottom"/>
        </w:tcPr>
        <w:p w:rsidR="00340ECD" w:rsidRDefault="00340ECD" w:rsidP="0070033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ECD" w:rsidRDefault="00340ECD" w:rsidP="0070033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40ECD" w:rsidRDefault="00340ECD" w:rsidP="0070033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40ECD" w:rsidRDefault="00340ECD" w:rsidP="0070033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ECD" w:rsidTr="00700332">
      <w:trPr>
        <w:cantSplit/>
      </w:trPr>
      <w:tc>
        <w:tcPr>
          <w:tcW w:w="901" w:type="dxa"/>
          <w:gridSpan w:val="2"/>
          <w:vAlign w:val="bottom"/>
        </w:tcPr>
        <w:p w:rsidR="00340ECD" w:rsidRDefault="00340ECD" w:rsidP="0070033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ECD" w:rsidRDefault="00340ECD" w:rsidP="0070033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ECD" w:rsidTr="00700332">
      <w:trPr>
        <w:cantSplit/>
      </w:trPr>
      <w:tc>
        <w:tcPr>
          <w:tcW w:w="2521" w:type="dxa"/>
          <w:gridSpan w:val="4"/>
          <w:vAlign w:val="bottom"/>
        </w:tcPr>
        <w:p w:rsidR="00340ECD" w:rsidRDefault="00340ECD" w:rsidP="0070033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340ECD" w:rsidRDefault="00340ECD" w:rsidP="0070033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40ECD" w:rsidTr="00700332">
      <w:trPr>
        <w:cantSplit/>
      </w:trPr>
      <w:tc>
        <w:tcPr>
          <w:tcW w:w="6661" w:type="dxa"/>
          <w:gridSpan w:val="8"/>
          <w:vAlign w:val="bottom"/>
        </w:tcPr>
        <w:p w:rsidR="00340ECD" w:rsidRDefault="00340ECD" w:rsidP="0070033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340ECD" w:rsidRDefault="00340ECD" w:rsidP="0070033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EA1F97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547DD9" w:rsidRPr="00340ECD" w:rsidRDefault="00547DD9" w:rsidP="00340EC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811" w:rsidRDefault="00EE3811">
      <w:r>
        <w:separator/>
      </w:r>
    </w:p>
  </w:footnote>
  <w:footnote w:type="continuationSeparator" w:id="0">
    <w:p w:rsidR="00EE3811" w:rsidRDefault="00EE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7DD9" w:rsidRDefault="00547DD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976C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26E3"/>
    <w:multiLevelType w:val="hybridMultilevel"/>
    <w:tmpl w:val="0C7C5C20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A508EC"/>
    <w:multiLevelType w:val="hybridMultilevel"/>
    <w:tmpl w:val="F3F0D92E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147091">
    <w:abstractNumId w:val="0"/>
  </w:num>
  <w:num w:numId="2" w16cid:durableId="213309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88E"/>
    <w:rsid w:val="000409E2"/>
    <w:rsid w:val="0004204A"/>
    <w:rsid w:val="0008006D"/>
    <w:rsid w:val="00091475"/>
    <w:rsid w:val="0009663E"/>
    <w:rsid w:val="00096F3D"/>
    <w:rsid w:val="000A6941"/>
    <w:rsid w:val="000C5F7F"/>
    <w:rsid w:val="000D1E48"/>
    <w:rsid w:val="000E268B"/>
    <w:rsid w:val="000E5C15"/>
    <w:rsid w:val="00120C4A"/>
    <w:rsid w:val="00132466"/>
    <w:rsid w:val="0013687A"/>
    <w:rsid w:val="00143F92"/>
    <w:rsid w:val="0018510F"/>
    <w:rsid w:val="001976C7"/>
    <w:rsid w:val="001A5599"/>
    <w:rsid w:val="001A618F"/>
    <w:rsid w:val="001B46BB"/>
    <w:rsid w:val="001B61A8"/>
    <w:rsid w:val="001B7585"/>
    <w:rsid w:val="001C2814"/>
    <w:rsid w:val="001C7834"/>
    <w:rsid w:val="001D19F0"/>
    <w:rsid w:val="001D7F40"/>
    <w:rsid w:val="00202408"/>
    <w:rsid w:val="00262780"/>
    <w:rsid w:val="00285F32"/>
    <w:rsid w:val="002927FB"/>
    <w:rsid w:val="002C0B84"/>
    <w:rsid w:val="002E3B0F"/>
    <w:rsid w:val="002E40C7"/>
    <w:rsid w:val="002E48E9"/>
    <w:rsid w:val="002F6AB7"/>
    <w:rsid w:val="00300D97"/>
    <w:rsid w:val="003141BD"/>
    <w:rsid w:val="003164EC"/>
    <w:rsid w:val="00340ECD"/>
    <w:rsid w:val="00343BEB"/>
    <w:rsid w:val="00345ECD"/>
    <w:rsid w:val="00363078"/>
    <w:rsid w:val="00391022"/>
    <w:rsid w:val="003A3800"/>
    <w:rsid w:val="003B34BD"/>
    <w:rsid w:val="003B6CCD"/>
    <w:rsid w:val="003E415D"/>
    <w:rsid w:val="00412B71"/>
    <w:rsid w:val="004344F5"/>
    <w:rsid w:val="00445622"/>
    <w:rsid w:val="0045693C"/>
    <w:rsid w:val="00472689"/>
    <w:rsid w:val="004756EC"/>
    <w:rsid w:val="00480E49"/>
    <w:rsid w:val="004828CF"/>
    <w:rsid w:val="00491140"/>
    <w:rsid w:val="004A4DA7"/>
    <w:rsid w:val="004B5F48"/>
    <w:rsid w:val="004E2F54"/>
    <w:rsid w:val="00512ADA"/>
    <w:rsid w:val="0051379C"/>
    <w:rsid w:val="00517501"/>
    <w:rsid w:val="0053788D"/>
    <w:rsid w:val="00547DD9"/>
    <w:rsid w:val="00577842"/>
    <w:rsid w:val="005A09C6"/>
    <w:rsid w:val="005A1096"/>
    <w:rsid w:val="005A5C9C"/>
    <w:rsid w:val="005B7D3F"/>
    <w:rsid w:val="005C251D"/>
    <w:rsid w:val="005E7051"/>
    <w:rsid w:val="00607974"/>
    <w:rsid w:val="00634574"/>
    <w:rsid w:val="00647C6D"/>
    <w:rsid w:val="006675F7"/>
    <w:rsid w:val="00671BD4"/>
    <w:rsid w:val="006730C4"/>
    <w:rsid w:val="006A06FE"/>
    <w:rsid w:val="006B337A"/>
    <w:rsid w:val="006C5792"/>
    <w:rsid w:val="006D6C41"/>
    <w:rsid w:val="00700332"/>
    <w:rsid w:val="00711161"/>
    <w:rsid w:val="00734872"/>
    <w:rsid w:val="007366D1"/>
    <w:rsid w:val="00754EA8"/>
    <w:rsid w:val="00757EB0"/>
    <w:rsid w:val="00761D82"/>
    <w:rsid w:val="0076748B"/>
    <w:rsid w:val="00776A25"/>
    <w:rsid w:val="00782A0E"/>
    <w:rsid w:val="00787DAB"/>
    <w:rsid w:val="00795A34"/>
    <w:rsid w:val="007A7D7B"/>
    <w:rsid w:val="007D0F0B"/>
    <w:rsid w:val="007D560E"/>
    <w:rsid w:val="008203A9"/>
    <w:rsid w:val="00820D01"/>
    <w:rsid w:val="0083005A"/>
    <w:rsid w:val="00846A8A"/>
    <w:rsid w:val="00861690"/>
    <w:rsid w:val="00863E3B"/>
    <w:rsid w:val="008734BC"/>
    <w:rsid w:val="008743E7"/>
    <w:rsid w:val="0088654E"/>
    <w:rsid w:val="00887AC7"/>
    <w:rsid w:val="008958C7"/>
    <w:rsid w:val="008A6D00"/>
    <w:rsid w:val="008E31DF"/>
    <w:rsid w:val="008F4F15"/>
    <w:rsid w:val="009173F0"/>
    <w:rsid w:val="00925B3B"/>
    <w:rsid w:val="00925EB9"/>
    <w:rsid w:val="009419B5"/>
    <w:rsid w:val="00951146"/>
    <w:rsid w:val="0097392B"/>
    <w:rsid w:val="00974824"/>
    <w:rsid w:val="009A41A6"/>
    <w:rsid w:val="009A5EB3"/>
    <w:rsid w:val="009C78FA"/>
    <w:rsid w:val="00A06F4E"/>
    <w:rsid w:val="00A17ECD"/>
    <w:rsid w:val="00A538B6"/>
    <w:rsid w:val="00A60CF7"/>
    <w:rsid w:val="00A62740"/>
    <w:rsid w:val="00A65BD2"/>
    <w:rsid w:val="00A90292"/>
    <w:rsid w:val="00AC62D0"/>
    <w:rsid w:val="00B37FDC"/>
    <w:rsid w:val="00B51705"/>
    <w:rsid w:val="00B85EDF"/>
    <w:rsid w:val="00B90B9F"/>
    <w:rsid w:val="00BB48B6"/>
    <w:rsid w:val="00BC7559"/>
    <w:rsid w:val="00C1075D"/>
    <w:rsid w:val="00C211B2"/>
    <w:rsid w:val="00C62FE4"/>
    <w:rsid w:val="00C650D4"/>
    <w:rsid w:val="00C81C36"/>
    <w:rsid w:val="00C91E89"/>
    <w:rsid w:val="00C91EF1"/>
    <w:rsid w:val="00CB120D"/>
    <w:rsid w:val="00CB1292"/>
    <w:rsid w:val="00CB32F8"/>
    <w:rsid w:val="00CB3A06"/>
    <w:rsid w:val="00CC730D"/>
    <w:rsid w:val="00CE03A9"/>
    <w:rsid w:val="00CE26D0"/>
    <w:rsid w:val="00D117E4"/>
    <w:rsid w:val="00D15DEB"/>
    <w:rsid w:val="00D25F4E"/>
    <w:rsid w:val="00D2636E"/>
    <w:rsid w:val="00D5028D"/>
    <w:rsid w:val="00D54E06"/>
    <w:rsid w:val="00D57ABE"/>
    <w:rsid w:val="00D71EC9"/>
    <w:rsid w:val="00D731C0"/>
    <w:rsid w:val="00D7747F"/>
    <w:rsid w:val="00D811FE"/>
    <w:rsid w:val="00D830C0"/>
    <w:rsid w:val="00DA02C8"/>
    <w:rsid w:val="00DB3C13"/>
    <w:rsid w:val="00DC474F"/>
    <w:rsid w:val="00DC568D"/>
    <w:rsid w:val="00DD2FB0"/>
    <w:rsid w:val="00E723DF"/>
    <w:rsid w:val="00EA1F97"/>
    <w:rsid w:val="00EC1C92"/>
    <w:rsid w:val="00ED619B"/>
    <w:rsid w:val="00EE3811"/>
    <w:rsid w:val="00EF5703"/>
    <w:rsid w:val="00F029F5"/>
    <w:rsid w:val="00F07DBB"/>
    <w:rsid w:val="00F328E0"/>
    <w:rsid w:val="00F33D90"/>
    <w:rsid w:val="00F377AB"/>
    <w:rsid w:val="00F413CB"/>
    <w:rsid w:val="00F54008"/>
    <w:rsid w:val="00F92668"/>
    <w:rsid w:val="00FC0066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340EC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74: Notice of appeal against departure prohibition order under section 14V Taxation Administration Act 1953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74: Notice of appeal against departure prohibition order under section 14V Taxation Administration Act 1953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