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320C" w:rsidRDefault="00094434" w:rsidP="00A0320C">
      <w:pPr>
        <w:rPr>
          <w:szCs w:val="22"/>
        </w:rPr>
      </w:pPr>
      <w:r>
        <w:rPr>
          <w:szCs w:val="22"/>
        </w:rPr>
        <w:t xml:space="preserve">Form </w:t>
      </w:r>
      <w:r w:rsidR="002F5A11">
        <w:rPr>
          <w:szCs w:val="22"/>
        </w:rPr>
        <w:t>26A</w:t>
      </w:r>
    </w:p>
    <w:p w:rsidR="00A0320C" w:rsidRDefault="00A0320C" w:rsidP="00A0320C">
      <w:pPr>
        <w:rPr>
          <w:szCs w:val="22"/>
        </w:rPr>
      </w:pPr>
      <w:r>
        <w:rPr>
          <w:szCs w:val="22"/>
        </w:rPr>
        <w:t xml:space="preserve">Rule </w:t>
      </w:r>
      <w:r w:rsidR="00F66210">
        <w:rPr>
          <w:szCs w:val="22"/>
        </w:rPr>
        <w:t>10.43B</w:t>
      </w:r>
    </w:p>
    <w:p w:rsidR="00A0320C" w:rsidRDefault="00F66210" w:rsidP="008A05D3">
      <w:pPr>
        <w:pStyle w:val="FED1"/>
      </w:pPr>
      <w:r>
        <w:t>Notice to person served outside Australia</w:t>
      </w:r>
    </w:p>
    <w:p w:rsidR="00A0320C" w:rsidRDefault="00A0320C" w:rsidP="00A0320C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A0320C" w:rsidRDefault="00A0320C" w:rsidP="00A0320C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A0320C" w:rsidRDefault="00A0320C" w:rsidP="00A0320C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A0320C" w:rsidRDefault="00A0320C" w:rsidP="003845E8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0778D6" w:rsidRPr="008F40FA" w:rsidRDefault="000778D6" w:rsidP="000778D6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0778D6" w:rsidRDefault="000778D6" w:rsidP="000778D6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0778D6" w:rsidRPr="008F40FA" w:rsidRDefault="000778D6" w:rsidP="003845E8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0778D6" w:rsidRPr="000C4BFA" w:rsidRDefault="000778D6" w:rsidP="000778D6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F66210" w:rsidRDefault="00F66210" w:rsidP="00E02E1A">
      <w:pPr>
        <w:spacing w:before="120" w:line="360" w:lineRule="auto"/>
        <w:rPr>
          <w:b/>
        </w:rPr>
      </w:pPr>
    </w:p>
    <w:p w:rsidR="005B7D3F" w:rsidRDefault="00D772D1" w:rsidP="00E02E1A">
      <w:pPr>
        <w:spacing w:before="120" w:line="360" w:lineRule="auto"/>
      </w:pPr>
      <w:r>
        <w:t>To</w:t>
      </w:r>
      <w:r w:rsidR="00816D22">
        <w:t>:</w:t>
      </w:r>
      <w:r w:rsidR="00E02E1A">
        <w:t xml:space="preserve"> </w:t>
      </w:r>
      <w:r w:rsidR="00E02E1A">
        <w:fldChar w:fldCharType="begin">
          <w:ffData>
            <w:name w:val=""/>
            <w:enabled/>
            <w:calcOnExit w:val="0"/>
            <w:textInput>
              <w:default w:val="[Central Authority / additional authority]"/>
            </w:textInput>
          </w:ffData>
        </w:fldChar>
      </w:r>
      <w:r w:rsidR="00E02E1A">
        <w:instrText xml:space="preserve"> FORMTEXT </w:instrText>
      </w:r>
      <w:r w:rsidR="00E02E1A">
        <w:fldChar w:fldCharType="separate"/>
      </w:r>
      <w:r w:rsidR="00E02E1A">
        <w:rPr>
          <w:noProof/>
        </w:rPr>
        <w:t>[</w:t>
      </w:r>
      <w:r>
        <w:rPr>
          <w:noProof/>
        </w:rPr>
        <w:t xml:space="preserve">name and address of </w:t>
      </w:r>
      <w:r w:rsidR="00934B2A">
        <w:rPr>
          <w:noProof/>
        </w:rPr>
        <w:t>person to be served</w:t>
      </w:r>
      <w:r w:rsidR="00E02E1A">
        <w:rPr>
          <w:noProof/>
        </w:rPr>
        <w:t>]</w:t>
      </w:r>
      <w:r w:rsidR="00E02E1A">
        <w:fldChar w:fldCharType="end"/>
      </w:r>
    </w:p>
    <w:p w:rsidR="00816D22" w:rsidRPr="001527EC" w:rsidRDefault="00816D22" w:rsidP="00E02E1A">
      <w:pPr>
        <w:spacing w:before="120" w:line="36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3"/>
      </w:tblGrid>
      <w:tr w:rsidR="003845E8" w:rsidTr="00434C24">
        <w:trPr>
          <w:trHeight w:val="916"/>
        </w:trPr>
        <w:tc>
          <w:tcPr>
            <w:tcW w:w="9573" w:type="dxa"/>
          </w:tcPr>
          <w:p w:rsidR="003845E8" w:rsidRDefault="00816D22" w:rsidP="005920B7">
            <w:pPr>
              <w:spacing w:before="120" w:line="360" w:lineRule="auto"/>
            </w:pPr>
            <w:r>
              <w:t>[</w:t>
            </w:r>
            <w:r w:rsidRPr="002F5A11">
              <w:t xml:space="preserve">Insert notice to person to be served, such as: </w:t>
            </w:r>
            <w:r w:rsidR="005920B7" w:rsidRPr="002F5A11">
              <w:t xml:space="preserve">This is a legal notice issued to you under rule 10.43B of the </w:t>
            </w:r>
            <w:r w:rsidR="005920B7" w:rsidRPr="002F5A11">
              <w:rPr>
                <w:i/>
              </w:rPr>
              <w:t>Federal Court Rules 2011</w:t>
            </w:r>
            <w:r w:rsidR="005920B7" w:rsidRPr="002F5A11">
              <w:t xml:space="preserve"> (</w:t>
            </w:r>
            <w:proofErr w:type="spellStart"/>
            <w:r w:rsidR="005920B7" w:rsidRPr="002F5A11">
              <w:t>Cth</w:t>
            </w:r>
            <w:proofErr w:type="spellEnd"/>
            <w:r w:rsidR="005920B7" w:rsidRPr="002F5A11">
              <w:t>). It contains important information that may affect your rights and obligations. Please</w:t>
            </w:r>
            <w:r w:rsidRPr="002F5A11">
              <w:t xml:space="preserve"> read this document carefully. </w:t>
            </w:r>
            <w:r w:rsidR="005920B7" w:rsidRPr="002F5A11">
              <w:t>It may be necessary</w:t>
            </w:r>
            <w:r w:rsidRPr="002F5A11">
              <w:t xml:space="preserve"> to seek legal advice.</w:t>
            </w:r>
            <w:r w:rsidR="005920B7" w:rsidRPr="002F5A11">
              <w:t>]</w:t>
            </w:r>
          </w:p>
        </w:tc>
      </w:tr>
    </w:tbl>
    <w:p w:rsidR="00816D22" w:rsidRDefault="00816D22" w:rsidP="00816D22">
      <w:pPr>
        <w:spacing w:before="120" w:line="360" w:lineRule="auto"/>
      </w:pPr>
    </w:p>
    <w:p w:rsidR="00477F4F" w:rsidRDefault="00D772D1" w:rsidP="00816D22">
      <w:pPr>
        <w:spacing w:before="120" w:line="360" w:lineRule="auto"/>
      </w:pPr>
      <w:r>
        <w:t xml:space="preserve">In accordance with </w:t>
      </w:r>
      <w:r w:rsidR="00816D22">
        <w:t xml:space="preserve">division 10.4 of the </w:t>
      </w:r>
      <w:r w:rsidR="00816D22" w:rsidRPr="00816D22">
        <w:rPr>
          <w:i/>
        </w:rPr>
        <w:t>Federal Court Rules 2011</w:t>
      </w:r>
      <w:r w:rsidR="00816D22">
        <w:t xml:space="preserve"> (</w:t>
      </w:r>
      <w:proofErr w:type="spellStart"/>
      <w:r w:rsidR="00816D22">
        <w:t>Cth</w:t>
      </w:r>
      <w:proofErr w:type="spellEnd"/>
      <w:r w:rsidR="00816D22">
        <w:t>) and/or with leave of the Court, the following documents are to be served on you:</w:t>
      </w:r>
    </w:p>
    <w:p w:rsidR="005920B7" w:rsidRDefault="005920B7" w:rsidP="005920B7">
      <w:pPr>
        <w:numPr>
          <w:ilvl w:val="0"/>
          <w:numId w:val="1"/>
        </w:numPr>
        <w:spacing w:before="120" w:line="360" w:lineRule="auto"/>
      </w:pPr>
      <w:r>
        <w:t xml:space="preserve">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>
        <w:rPr>
          <w:noProof/>
        </w:rPr>
        <w:t xml:space="preserve">[Describe the document] 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>
        <w:t>.</w:t>
      </w:r>
    </w:p>
    <w:p w:rsidR="00816D22" w:rsidRDefault="00816D22" w:rsidP="00816D22">
      <w:pPr>
        <w:numPr>
          <w:ilvl w:val="0"/>
          <w:numId w:val="1"/>
        </w:numPr>
        <w:spacing w:before="120" w:line="360" w:lineRule="auto"/>
      </w:pPr>
    </w:p>
    <w:p w:rsidR="005920B7" w:rsidRPr="00E12E36" w:rsidRDefault="005920B7" w:rsidP="002D10D8">
      <w:pPr>
        <w:keepNext/>
        <w:spacing w:before="240" w:line="360" w:lineRule="auto"/>
        <w:rPr>
          <w:b/>
          <w:lang w:val="en-US"/>
        </w:rPr>
      </w:pPr>
      <w:r w:rsidRPr="00E12E36">
        <w:rPr>
          <w:b/>
          <w:lang w:val="en-US"/>
        </w:rPr>
        <w:t xml:space="preserve">Scope and jurisdiction of the Court </w:t>
      </w:r>
    </w:p>
    <w:p w:rsidR="005920B7" w:rsidRPr="005920B7" w:rsidRDefault="005920B7" w:rsidP="005920B7">
      <w:pPr>
        <w:spacing w:before="120" w:line="360" w:lineRule="auto"/>
      </w:pPr>
      <w:r w:rsidRPr="0089294B">
        <w:fldChar w:fldCharType="begin">
          <w:ffData>
            <w:name w:val=""/>
            <w:enabled/>
            <w:calcOnExit w:val="0"/>
            <w:textInput>
              <w:default w:val="[State briefly but specifically, the nature of the Constitutional matter]"/>
            </w:textInput>
          </w:ffData>
        </w:fldChar>
      </w:r>
      <w:r w:rsidRPr="0089294B">
        <w:instrText xml:space="preserve"> FORMTEXT </w:instrText>
      </w:r>
      <w:r w:rsidRPr="0089294B">
        <w:fldChar w:fldCharType="separate"/>
      </w:r>
      <w:r w:rsidRPr="0089294B">
        <w:rPr>
          <w:noProof/>
        </w:rPr>
        <w:t>[State b</w:t>
      </w:r>
      <w:r>
        <w:rPr>
          <w:noProof/>
        </w:rPr>
        <w:t>riefly, but specifically, the scope and jurisdiction of the Court</w:t>
      </w:r>
      <w:r w:rsidR="00E12E36">
        <w:rPr>
          <w:noProof/>
        </w:rPr>
        <w:t xml:space="preserve"> in respect of the proceedings against the person to be served</w:t>
      </w:r>
      <w:r w:rsidRPr="0089294B">
        <w:rPr>
          <w:noProof/>
        </w:rPr>
        <w:t>]</w:t>
      </w:r>
      <w:r w:rsidRPr="0089294B">
        <w:fldChar w:fldCharType="end"/>
      </w:r>
    </w:p>
    <w:p w:rsidR="00477F4F" w:rsidRPr="00A431F3" w:rsidRDefault="00477F4F" w:rsidP="00477F4F">
      <w:pPr>
        <w:pBdr>
          <w:bottom w:val="dashSmallGap" w:sz="4" w:space="3" w:color="auto"/>
          <w:between w:val="dashSmallGap" w:sz="4" w:space="1" w:color="auto"/>
        </w:pBdr>
        <w:tabs>
          <w:tab w:val="right" w:pos="9356"/>
        </w:tabs>
        <w:spacing w:before="60" w:after="60"/>
        <w:rPr>
          <w:lang w:val="en-US"/>
        </w:rPr>
      </w:pPr>
      <w:r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Pr="001872A3"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:rsidR="00477F4F" w:rsidRPr="00A431F3" w:rsidRDefault="00477F4F" w:rsidP="00477F4F">
      <w:pPr>
        <w:pBdr>
          <w:bottom w:val="dashSmallGap" w:sz="4" w:space="3" w:color="auto"/>
          <w:between w:val="dashSmallGap" w:sz="4" w:space="1" w:color="auto"/>
        </w:pBdr>
        <w:tabs>
          <w:tab w:val="right" w:pos="9356"/>
        </w:tabs>
        <w:spacing w:before="60" w:after="60"/>
        <w:rPr>
          <w:lang w:val="en-US"/>
        </w:rPr>
      </w:pPr>
      <w:r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Pr="001872A3"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:rsidR="00477F4F" w:rsidRDefault="003C500A" w:rsidP="00477F4F">
      <w:pPr>
        <w:spacing w:before="240" w:line="360" w:lineRule="auto"/>
        <w:rPr>
          <w:b/>
          <w:lang w:val="en-US"/>
        </w:rPr>
      </w:pPr>
      <w:r>
        <w:rPr>
          <w:b/>
          <w:lang w:val="en-US"/>
        </w:rPr>
        <w:lastRenderedPageBreak/>
        <w:t>Alleged grounds on which</w:t>
      </w:r>
      <w:r w:rsidR="00E12E36" w:rsidRPr="00E12E36">
        <w:rPr>
          <w:b/>
          <w:lang w:val="en-US"/>
        </w:rPr>
        <w:t xml:space="preserve"> jurisdiction</w:t>
      </w:r>
      <w:r>
        <w:rPr>
          <w:b/>
          <w:lang w:val="en-US"/>
        </w:rPr>
        <w:t xml:space="preserve"> founded</w:t>
      </w:r>
    </w:p>
    <w:p w:rsidR="003C500A" w:rsidRPr="003C500A" w:rsidRDefault="003C500A" w:rsidP="003C500A">
      <w:pPr>
        <w:spacing w:before="120" w:line="360" w:lineRule="auto"/>
      </w:pPr>
      <w:r w:rsidRPr="0089294B">
        <w:fldChar w:fldCharType="begin">
          <w:ffData>
            <w:name w:val=""/>
            <w:enabled/>
            <w:calcOnExit w:val="0"/>
            <w:textInput>
              <w:default w:val="[State briefly but specifically, the nature of the Constitutional matter]"/>
            </w:textInput>
          </w:ffData>
        </w:fldChar>
      </w:r>
      <w:r w:rsidRPr="0089294B">
        <w:instrText xml:space="preserve"> FORMTEXT </w:instrText>
      </w:r>
      <w:r w:rsidRPr="0089294B">
        <w:fldChar w:fldCharType="separate"/>
      </w:r>
      <w:r>
        <w:rPr>
          <w:noProof/>
        </w:rPr>
        <w:t>[Describe the grounds on which the applicant alleges the jurisdiction of the Court is founded in respect to the proceedings against the person to be served</w:t>
      </w:r>
      <w:r w:rsidRPr="0089294B">
        <w:rPr>
          <w:noProof/>
        </w:rPr>
        <w:t>]</w:t>
      </w:r>
      <w:r w:rsidRPr="0089294B">
        <w:fldChar w:fldCharType="end"/>
      </w:r>
    </w:p>
    <w:p w:rsidR="00477F4F" w:rsidRPr="00A431F3" w:rsidRDefault="00477F4F" w:rsidP="00477F4F">
      <w:pPr>
        <w:pBdr>
          <w:bottom w:val="dashSmallGap" w:sz="4" w:space="3" w:color="auto"/>
          <w:between w:val="dashSmallGap" w:sz="4" w:space="1" w:color="auto"/>
        </w:pBdr>
        <w:tabs>
          <w:tab w:val="right" w:pos="9356"/>
        </w:tabs>
        <w:spacing w:before="60" w:after="60"/>
        <w:rPr>
          <w:lang w:val="en-US"/>
        </w:rPr>
      </w:pPr>
      <w:r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Pr="001872A3"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:rsidR="00477F4F" w:rsidRPr="00A431F3" w:rsidRDefault="00477F4F" w:rsidP="00477F4F">
      <w:pPr>
        <w:pBdr>
          <w:bottom w:val="dashSmallGap" w:sz="4" w:space="3" w:color="auto"/>
          <w:between w:val="dashSmallGap" w:sz="4" w:space="1" w:color="auto"/>
        </w:pBdr>
        <w:tabs>
          <w:tab w:val="right" w:pos="9356"/>
        </w:tabs>
        <w:spacing w:before="60" w:after="60"/>
        <w:rPr>
          <w:lang w:val="en-US"/>
        </w:rPr>
      </w:pPr>
      <w:r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Pr="001872A3"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:rsidR="00E12E36" w:rsidRDefault="00E12E36" w:rsidP="00477F4F">
      <w:pPr>
        <w:spacing w:before="120" w:line="360" w:lineRule="auto"/>
        <w:rPr>
          <w:color w:val="000000"/>
        </w:rPr>
      </w:pPr>
    </w:p>
    <w:p w:rsidR="00477F4F" w:rsidRDefault="003C500A" w:rsidP="00477F4F">
      <w:pPr>
        <w:spacing w:before="120" w:line="360" w:lineRule="auto"/>
        <w:rPr>
          <w:b/>
          <w:lang w:val="en-US"/>
        </w:rPr>
      </w:pPr>
      <w:r>
        <w:rPr>
          <w:b/>
          <w:lang w:val="en-US"/>
        </w:rPr>
        <w:t>Challenge to service of documents and/or jurisdiction of the Court</w:t>
      </w:r>
    </w:p>
    <w:p w:rsidR="003C500A" w:rsidRPr="003C500A" w:rsidRDefault="003C500A" w:rsidP="00477F4F">
      <w:pPr>
        <w:spacing w:before="120" w:line="360" w:lineRule="auto"/>
      </w:pPr>
      <w:r w:rsidRPr="0089294B">
        <w:fldChar w:fldCharType="begin">
          <w:ffData>
            <w:name w:val=""/>
            <w:enabled/>
            <w:calcOnExit w:val="0"/>
            <w:textInput>
              <w:default w:val="[State briefly but specifically, the nature of the Constitutional matter]"/>
            </w:textInput>
          </w:ffData>
        </w:fldChar>
      </w:r>
      <w:r w:rsidRPr="0089294B">
        <w:instrText xml:space="preserve"> FORMTEXT </w:instrText>
      </w:r>
      <w:r w:rsidRPr="0089294B">
        <w:fldChar w:fldCharType="separate"/>
      </w:r>
      <w:r w:rsidR="003E43AE">
        <w:rPr>
          <w:noProof/>
        </w:rPr>
        <w:t>[Outline</w:t>
      </w:r>
      <w:r>
        <w:rPr>
          <w:noProof/>
        </w:rPr>
        <w:t xml:space="preserve"> the rights of the person to be served to challenge the service </w:t>
      </w:r>
      <w:r w:rsidR="003E43AE">
        <w:rPr>
          <w:noProof/>
        </w:rPr>
        <w:t>of documents and/or to challenge the jurisdiction of the Court. Include specific information about the person's right to file a conditional appearance and applicable time limits for filing of a notice of address for service</w:t>
      </w:r>
      <w:r w:rsidRPr="0089294B">
        <w:rPr>
          <w:noProof/>
        </w:rPr>
        <w:t>]</w:t>
      </w:r>
      <w:r w:rsidRPr="0089294B">
        <w:fldChar w:fldCharType="end"/>
      </w:r>
      <w:r w:rsidRPr="0089294B">
        <w:t>.</w:t>
      </w:r>
    </w:p>
    <w:p w:rsidR="00477F4F" w:rsidRPr="00A431F3" w:rsidRDefault="00477F4F" w:rsidP="00477F4F">
      <w:pPr>
        <w:pBdr>
          <w:bottom w:val="dashSmallGap" w:sz="4" w:space="3" w:color="auto"/>
          <w:between w:val="dashSmallGap" w:sz="4" w:space="1" w:color="auto"/>
        </w:pBdr>
        <w:tabs>
          <w:tab w:val="right" w:pos="9356"/>
        </w:tabs>
        <w:spacing w:before="60" w:after="60"/>
        <w:rPr>
          <w:lang w:val="en-US"/>
        </w:rPr>
      </w:pPr>
      <w:r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Pr="001872A3"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:rsidR="00477F4F" w:rsidRPr="00A431F3" w:rsidRDefault="00477F4F" w:rsidP="00477F4F">
      <w:pPr>
        <w:pBdr>
          <w:bottom w:val="dashSmallGap" w:sz="4" w:space="3" w:color="auto"/>
          <w:between w:val="dashSmallGap" w:sz="4" w:space="1" w:color="auto"/>
        </w:pBdr>
        <w:tabs>
          <w:tab w:val="right" w:pos="9356"/>
        </w:tabs>
        <w:spacing w:before="60" w:after="60"/>
        <w:rPr>
          <w:lang w:val="en-US"/>
        </w:rPr>
      </w:pPr>
      <w:r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Pr="001872A3"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:rsidR="002E48E9" w:rsidRDefault="002E48E9" w:rsidP="005B7D3F"/>
    <w:p w:rsidR="005920B7" w:rsidRDefault="005920B7" w:rsidP="005B7D3F"/>
    <w:p w:rsidR="005920B7" w:rsidRDefault="005920B7" w:rsidP="005920B7">
      <w:pPr>
        <w:keepNext/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[eg 19 June 20..]</w:t>
      </w:r>
      <w:r>
        <w:fldChar w:fldCharType="end"/>
      </w:r>
    </w:p>
    <w:p w:rsidR="005920B7" w:rsidRDefault="005920B7" w:rsidP="005920B7">
      <w:pPr>
        <w:keepNext/>
        <w:keepLines/>
        <w:spacing w:before="120" w:line="360" w:lineRule="auto"/>
      </w:pPr>
    </w:p>
    <w:p w:rsidR="005920B7" w:rsidRDefault="005920B7" w:rsidP="005920B7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920B7" w:rsidTr="004112D2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5920B7" w:rsidRPr="008734BC" w:rsidRDefault="005920B7" w:rsidP="004112D2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5920B7" w:rsidRDefault="005920B7" w:rsidP="004112D2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Respondent / Lawyer for the Responde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Respondent / Lawyer for the Respondent]</w:t>
            </w:r>
            <w:r>
              <w:fldChar w:fldCharType="end"/>
            </w:r>
          </w:p>
        </w:tc>
      </w:tr>
    </w:tbl>
    <w:p w:rsidR="005920B7" w:rsidRDefault="005920B7" w:rsidP="005B7D3F"/>
    <w:sectPr w:rsidR="005920B7" w:rsidSect="00757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7A58" w:rsidRDefault="005A7A58">
      <w:r>
        <w:separator/>
      </w:r>
    </w:p>
  </w:endnote>
  <w:endnote w:type="continuationSeparator" w:id="0">
    <w:p w:rsidR="005A7A58" w:rsidRDefault="005A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7F9D" w:rsidRDefault="00157F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7F9D" w:rsidRDefault="00157F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A05D3" w:rsidRDefault="008A05D3" w:rsidP="008A05D3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851"/>
      <w:gridCol w:w="481"/>
      <w:gridCol w:w="1787"/>
      <w:gridCol w:w="567"/>
      <w:gridCol w:w="3544"/>
    </w:tblGrid>
    <w:tr w:rsidR="008A05D3" w:rsidTr="00960AF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8A05D3" w:rsidRDefault="008A05D3" w:rsidP="00960AF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3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8A05D3" w:rsidRPr="00435967" w:rsidRDefault="008A05D3" w:rsidP="00960AF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8A05D3" w:rsidTr="00960AF5">
      <w:trPr>
        <w:cantSplit/>
      </w:trPr>
      <w:tc>
        <w:tcPr>
          <w:tcW w:w="3601" w:type="dxa"/>
          <w:gridSpan w:val="5"/>
          <w:vAlign w:val="bottom"/>
        </w:tcPr>
        <w:p w:rsidR="008A05D3" w:rsidRDefault="008A05D3" w:rsidP="00960AF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3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8A05D3" w:rsidRDefault="008A05D3" w:rsidP="00960AF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8A05D3" w:rsidTr="00960AF5">
      <w:trPr>
        <w:cantSplit/>
      </w:trPr>
      <w:tc>
        <w:tcPr>
          <w:tcW w:w="2269" w:type="dxa"/>
          <w:gridSpan w:val="3"/>
          <w:vAlign w:val="bottom"/>
        </w:tcPr>
        <w:p w:rsidR="008A05D3" w:rsidRDefault="008A05D3" w:rsidP="00960AF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8A05D3" w:rsidRDefault="008A05D3" w:rsidP="00960AF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8A05D3" w:rsidTr="00BF62C1">
      <w:trPr>
        <w:cantSplit/>
      </w:trPr>
      <w:tc>
        <w:tcPr>
          <w:tcW w:w="568" w:type="dxa"/>
          <w:vAlign w:val="bottom"/>
        </w:tcPr>
        <w:p w:rsidR="008A05D3" w:rsidRDefault="008A05D3" w:rsidP="00960AF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8A05D3" w:rsidRDefault="008A05D3" w:rsidP="00960AF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567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8A05D3" w:rsidRDefault="008A05D3" w:rsidP="00960AF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544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8A05D3" w:rsidRDefault="008A05D3" w:rsidP="00960AF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8A05D3" w:rsidTr="00960AF5">
      <w:trPr>
        <w:cantSplit/>
      </w:trPr>
      <w:tc>
        <w:tcPr>
          <w:tcW w:w="901" w:type="dxa"/>
          <w:gridSpan w:val="2"/>
          <w:vAlign w:val="bottom"/>
        </w:tcPr>
        <w:p w:rsidR="008A05D3" w:rsidRDefault="008A05D3" w:rsidP="00960AF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8A05D3" w:rsidRDefault="008A05D3" w:rsidP="00960AF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8A05D3" w:rsidTr="00D772D1">
      <w:trPr>
        <w:cantSplit/>
      </w:trPr>
      <w:tc>
        <w:tcPr>
          <w:tcW w:w="3120" w:type="dxa"/>
          <w:gridSpan w:val="4"/>
          <w:vAlign w:val="bottom"/>
        </w:tcPr>
        <w:p w:rsidR="008A05D3" w:rsidRDefault="008A05D3" w:rsidP="00960AF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 w:rsidR="00D772D1">
            <w:rPr>
              <w:bCs/>
              <w:sz w:val="18"/>
              <w:szCs w:val="18"/>
              <w:lang w:val="en-GB"/>
            </w:rPr>
            <w:t xml:space="preserve">(include state, </w:t>
          </w:r>
          <w:r>
            <w:rPr>
              <w:bCs/>
              <w:sz w:val="18"/>
              <w:szCs w:val="18"/>
              <w:lang w:val="en-GB"/>
            </w:rPr>
            <w:t>postcode</w:t>
          </w:r>
          <w:r w:rsidR="00D772D1">
            <w:rPr>
              <w:bCs/>
              <w:sz w:val="18"/>
              <w:szCs w:val="18"/>
              <w:lang w:val="en-GB"/>
            </w:rPr>
            <w:t xml:space="preserve"> and country</w:t>
          </w:r>
          <w:r>
            <w:rPr>
              <w:bCs/>
              <w:sz w:val="18"/>
              <w:szCs w:val="18"/>
              <w:lang w:val="en-GB"/>
            </w:rPr>
            <w:t>)</w:t>
          </w:r>
        </w:p>
      </w:tc>
      <w:tc>
        <w:tcPr>
          <w:tcW w:w="6379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</w:tcPr>
        <w:p w:rsidR="008A05D3" w:rsidRDefault="008A05D3" w:rsidP="00960AF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8A05D3" w:rsidTr="00BF62C1">
      <w:trPr>
        <w:cantSplit/>
      </w:trPr>
      <w:tc>
        <w:tcPr>
          <w:tcW w:w="5955" w:type="dxa"/>
          <w:gridSpan w:val="7"/>
          <w:vAlign w:val="bottom"/>
        </w:tcPr>
        <w:p w:rsidR="008A05D3" w:rsidRDefault="008A05D3" w:rsidP="00960AF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</w:p>
      </w:tc>
      <w:tc>
        <w:tcPr>
          <w:tcW w:w="3544" w:type="dxa"/>
          <w:vAlign w:val="bottom"/>
        </w:tcPr>
        <w:p w:rsidR="008A05D3" w:rsidRDefault="003747A3" w:rsidP="00BF62C1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Version 1 form approved 11/01/2023</w:t>
          </w:r>
        </w:p>
      </w:tc>
    </w:tr>
  </w:tbl>
  <w:p w:rsidR="00284622" w:rsidRPr="008A05D3" w:rsidRDefault="00284622" w:rsidP="008A05D3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7A58" w:rsidRDefault="005A7A58">
      <w:r>
        <w:separator/>
      </w:r>
    </w:p>
  </w:footnote>
  <w:footnote w:type="continuationSeparator" w:id="0">
    <w:p w:rsidR="005A7A58" w:rsidRDefault="005A7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7F9D" w:rsidRDefault="00157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4622" w:rsidRDefault="00284622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157F9D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7F9D" w:rsidRDefault="00157F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022ADA"/>
    <w:multiLevelType w:val="hybridMultilevel"/>
    <w:tmpl w:val="A69A0E5E"/>
    <w:lvl w:ilvl="0" w:tplc="ABDA520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2760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21D46"/>
    <w:rsid w:val="000409E2"/>
    <w:rsid w:val="0004204A"/>
    <w:rsid w:val="00067CB8"/>
    <w:rsid w:val="000778D6"/>
    <w:rsid w:val="0008006D"/>
    <w:rsid w:val="00091475"/>
    <w:rsid w:val="00094434"/>
    <w:rsid w:val="00096F3D"/>
    <w:rsid w:val="000C28B1"/>
    <w:rsid w:val="000D1E48"/>
    <w:rsid w:val="000E268B"/>
    <w:rsid w:val="000E5C15"/>
    <w:rsid w:val="000F0E5F"/>
    <w:rsid w:val="00120C4A"/>
    <w:rsid w:val="00143F92"/>
    <w:rsid w:val="00157F9D"/>
    <w:rsid w:val="001660EC"/>
    <w:rsid w:val="0018510F"/>
    <w:rsid w:val="001A5599"/>
    <w:rsid w:val="001A618F"/>
    <w:rsid w:val="001B46BB"/>
    <w:rsid w:val="001C2814"/>
    <w:rsid w:val="00265876"/>
    <w:rsid w:val="00284622"/>
    <w:rsid w:val="002856B3"/>
    <w:rsid w:val="0029098C"/>
    <w:rsid w:val="00297EB6"/>
    <w:rsid w:val="002A6ADD"/>
    <w:rsid w:val="002C0B84"/>
    <w:rsid w:val="002D10D8"/>
    <w:rsid w:val="002E219B"/>
    <w:rsid w:val="002E3B0F"/>
    <w:rsid w:val="002E48E9"/>
    <w:rsid w:val="002E6245"/>
    <w:rsid w:val="002F1CE2"/>
    <w:rsid w:val="002F5A11"/>
    <w:rsid w:val="0031147F"/>
    <w:rsid w:val="003141BD"/>
    <w:rsid w:val="00345ECD"/>
    <w:rsid w:val="00363078"/>
    <w:rsid w:val="003747A3"/>
    <w:rsid w:val="003845E8"/>
    <w:rsid w:val="00393D1E"/>
    <w:rsid w:val="003B34BD"/>
    <w:rsid w:val="003B52CF"/>
    <w:rsid w:val="003B6CCD"/>
    <w:rsid w:val="003C2338"/>
    <w:rsid w:val="003C500A"/>
    <w:rsid w:val="003C656E"/>
    <w:rsid w:val="003E43AE"/>
    <w:rsid w:val="003F4B1F"/>
    <w:rsid w:val="004112D2"/>
    <w:rsid w:val="00412B71"/>
    <w:rsid w:val="004175A5"/>
    <w:rsid w:val="00420D0D"/>
    <w:rsid w:val="00425D12"/>
    <w:rsid w:val="00434C24"/>
    <w:rsid w:val="00445622"/>
    <w:rsid w:val="0045693C"/>
    <w:rsid w:val="00472689"/>
    <w:rsid w:val="00477F4F"/>
    <w:rsid w:val="00480E49"/>
    <w:rsid w:val="004A4DA7"/>
    <w:rsid w:val="004B0AEE"/>
    <w:rsid w:val="004B0F45"/>
    <w:rsid w:val="004B5F48"/>
    <w:rsid w:val="005056AE"/>
    <w:rsid w:val="00512ADA"/>
    <w:rsid w:val="0051379C"/>
    <w:rsid w:val="00523EEF"/>
    <w:rsid w:val="0053788D"/>
    <w:rsid w:val="005417A1"/>
    <w:rsid w:val="00577842"/>
    <w:rsid w:val="00587C88"/>
    <w:rsid w:val="005920B7"/>
    <w:rsid w:val="005A09C6"/>
    <w:rsid w:val="005A7A58"/>
    <w:rsid w:val="005B3584"/>
    <w:rsid w:val="005B434C"/>
    <w:rsid w:val="005B7D3F"/>
    <w:rsid w:val="005C251D"/>
    <w:rsid w:val="005D02D5"/>
    <w:rsid w:val="005E67CF"/>
    <w:rsid w:val="005E6DA2"/>
    <w:rsid w:val="005E7051"/>
    <w:rsid w:val="00620E4E"/>
    <w:rsid w:val="00632780"/>
    <w:rsid w:val="00671BD4"/>
    <w:rsid w:val="006730C4"/>
    <w:rsid w:val="006740BF"/>
    <w:rsid w:val="006A73F2"/>
    <w:rsid w:val="006B337A"/>
    <w:rsid w:val="006D6C41"/>
    <w:rsid w:val="006F7E28"/>
    <w:rsid w:val="00711161"/>
    <w:rsid w:val="00734872"/>
    <w:rsid w:val="0073508C"/>
    <w:rsid w:val="007366D1"/>
    <w:rsid w:val="00754EA8"/>
    <w:rsid w:val="00755A22"/>
    <w:rsid w:val="00757EB0"/>
    <w:rsid w:val="00761D82"/>
    <w:rsid w:val="0076748B"/>
    <w:rsid w:val="00782A0E"/>
    <w:rsid w:val="007831EB"/>
    <w:rsid w:val="00787DAB"/>
    <w:rsid w:val="007A7D7B"/>
    <w:rsid w:val="007D7546"/>
    <w:rsid w:val="007E12E8"/>
    <w:rsid w:val="00800EDC"/>
    <w:rsid w:val="00816D22"/>
    <w:rsid w:val="00817FF1"/>
    <w:rsid w:val="008203A9"/>
    <w:rsid w:val="00845097"/>
    <w:rsid w:val="00846A8A"/>
    <w:rsid w:val="008734BC"/>
    <w:rsid w:val="00884885"/>
    <w:rsid w:val="0088654E"/>
    <w:rsid w:val="00887AC7"/>
    <w:rsid w:val="008958C7"/>
    <w:rsid w:val="008A05D3"/>
    <w:rsid w:val="008A6D3C"/>
    <w:rsid w:val="008F1C8F"/>
    <w:rsid w:val="00914918"/>
    <w:rsid w:val="00925B3B"/>
    <w:rsid w:val="00925EB9"/>
    <w:rsid w:val="00934B2A"/>
    <w:rsid w:val="00955045"/>
    <w:rsid w:val="00960AF5"/>
    <w:rsid w:val="0097392B"/>
    <w:rsid w:val="00993475"/>
    <w:rsid w:val="009A41A6"/>
    <w:rsid w:val="009F6D2A"/>
    <w:rsid w:val="00A0320C"/>
    <w:rsid w:val="00A06F4E"/>
    <w:rsid w:val="00A15A72"/>
    <w:rsid w:val="00A219C1"/>
    <w:rsid w:val="00A24739"/>
    <w:rsid w:val="00A60CF7"/>
    <w:rsid w:val="00A63C33"/>
    <w:rsid w:val="00A65BD2"/>
    <w:rsid w:val="00A74C25"/>
    <w:rsid w:val="00A90292"/>
    <w:rsid w:val="00AA01CB"/>
    <w:rsid w:val="00AE0244"/>
    <w:rsid w:val="00B51705"/>
    <w:rsid w:val="00B70F98"/>
    <w:rsid w:val="00B7463F"/>
    <w:rsid w:val="00BB024C"/>
    <w:rsid w:val="00BB48B6"/>
    <w:rsid w:val="00BC7559"/>
    <w:rsid w:val="00BF62C1"/>
    <w:rsid w:val="00C07A5B"/>
    <w:rsid w:val="00C21EEC"/>
    <w:rsid w:val="00C61841"/>
    <w:rsid w:val="00C62FE4"/>
    <w:rsid w:val="00CA1A9E"/>
    <w:rsid w:val="00CB1292"/>
    <w:rsid w:val="00CB3A06"/>
    <w:rsid w:val="00CC730D"/>
    <w:rsid w:val="00CD071B"/>
    <w:rsid w:val="00CD0D66"/>
    <w:rsid w:val="00CE26D0"/>
    <w:rsid w:val="00CF2991"/>
    <w:rsid w:val="00D117E4"/>
    <w:rsid w:val="00D15DEB"/>
    <w:rsid w:val="00D166D0"/>
    <w:rsid w:val="00D25F4E"/>
    <w:rsid w:val="00D2636E"/>
    <w:rsid w:val="00D41DDD"/>
    <w:rsid w:val="00D5028D"/>
    <w:rsid w:val="00D54E06"/>
    <w:rsid w:val="00D5742E"/>
    <w:rsid w:val="00D57ABE"/>
    <w:rsid w:val="00D71EC9"/>
    <w:rsid w:val="00D772D1"/>
    <w:rsid w:val="00D7747F"/>
    <w:rsid w:val="00D811FE"/>
    <w:rsid w:val="00D830C0"/>
    <w:rsid w:val="00E02E1A"/>
    <w:rsid w:val="00E10CE4"/>
    <w:rsid w:val="00E12E36"/>
    <w:rsid w:val="00E51CF0"/>
    <w:rsid w:val="00E651A2"/>
    <w:rsid w:val="00E723DF"/>
    <w:rsid w:val="00E853A2"/>
    <w:rsid w:val="00EB7557"/>
    <w:rsid w:val="00EC1C92"/>
    <w:rsid w:val="00EC3481"/>
    <w:rsid w:val="00ED5758"/>
    <w:rsid w:val="00ED619B"/>
    <w:rsid w:val="00EF5703"/>
    <w:rsid w:val="00EF741F"/>
    <w:rsid w:val="00F029F5"/>
    <w:rsid w:val="00F33D90"/>
    <w:rsid w:val="00F413CB"/>
    <w:rsid w:val="00F54CF3"/>
    <w:rsid w:val="00F610A9"/>
    <w:rsid w:val="00F66210"/>
    <w:rsid w:val="00FB181A"/>
    <w:rsid w:val="00FC0BBB"/>
    <w:rsid w:val="00F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8A05D3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person served outside Australia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person served outside Australia</dc:title>
  <dc:subject/>
  <dc:creator/>
  <cp:keywords/>
  <dc:description/>
  <cp:lastModifiedBy/>
  <cp:revision>1</cp:revision>
  <dcterms:created xsi:type="dcterms:W3CDTF">2025-06-26T07:36:00Z</dcterms:created>
  <dcterms:modified xsi:type="dcterms:W3CDTF">2025-06-26T07:36:00Z</dcterms:modified>
  <cp:category/>
</cp:coreProperties>
</file>