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29FE" w14:textId="77777777" w:rsidR="002912BC" w:rsidRDefault="002912BC" w:rsidP="002912BC">
      <w:pPr>
        <w:rPr>
          <w:szCs w:val="22"/>
        </w:rPr>
      </w:pPr>
      <w:r>
        <w:rPr>
          <w:szCs w:val="22"/>
        </w:rPr>
        <w:t>Form 19</w:t>
      </w:r>
    </w:p>
    <w:p w14:paraId="7EF2EDFB" w14:textId="77777777" w:rsidR="002912BC" w:rsidRDefault="002912BC" w:rsidP="002912BC">
      <w:pPr>
        <w:rPr>
          <w:szCs w:val="22"/>
        </w:rPr>
      </w:pPr>
      <w:r>
        <w:rPr>
          <w:szCs w:val="22"/>
        </w:rPr>
        <w:t>Rule 9.32</w:t>
      </w:r>
    </w:p>
    <w:p w14:paraId="48A0A7ED" w14:textId="77777777" w:rsidR="002912BC" w:rsidRDefault="002912BC" w:rsidP="005B1CDC">
      <w:pPr>
        <w:pStyle w:val="FED1"/>
      </w:pPr>
      <w:r w:rsidRPr="002912BC">
        <w:t>Originating application starting a representative proceeding</w:t>
      </w:r>
      <w:r>
        <w:t xml:space="preserve"> </w:t>
      </w:r>
      <w:r w:rsidRPr="002912BC">
        <w:t>under Part IVA of the Federal Court of Australia Act 1976</w:t>
      </w:r>
    </w:p>
    <w:p w14:paraId="5656FEBF" w14:textId="77777777" w:rsidR="002912BC" w:rsidRDefault="002912BC" w:rsidP="002912BC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77C272" w14:textId="77777777" w:rsidR="002912BC" w:rsidRDefault="002912BC" w:rsidP="002912BC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276B802F" w14:textId="77777777" w:rsidR="002912BC" w:rsidRDefault="002912BC" w:rsidP="002912B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62214CB6" w14:textId="77777777" w:rsidR="002912BC" w:rsidRDefault="002912BC" w:rsidP="006F6AB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3288C074" w14:textId="77777777" w:rsidR="0042410E" w:rsidRPr="008F40FA" w:rsidRDefault="0042410E" w:rsidP="0042410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14:paraId="434BEFEB" w14:textId="77777777" w:rsidR="0042410E" w:rsidRDefault="0042410E" w:rsidP="0042410E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533FD2AD" w14:textId="77777777" w:rsidR="0042410E" w:rsidRPr="008F40FA" w:rsidRDefault="0042410E" w:rsidP="006F6AB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14:paraId="52821B8D" w14:textId="77777777" w:rsidR="0042410E" w:rsidRPr="000C4BFA" w:rsidRDefault="0042410E" w:rsidP="0042410E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6467CEDB" w14:textId="77777777" w:rsidR="00633EA6" w:rsidRDefault="00633EA6" w:rsidP="00262A9D">
      <w:pPr>
        <w:spacing w:before="360"/>
      </w:pPr>
      <w:r w:rsidRPr="00F27D00">
        <w:t>T</w:t>
      </w:r>
      <w:r>
        <w:t>o</w:t>
      </w:r>
      <w:r w:rsidRPr="00F27D00">
        <w:t xml:space="preserve"> the </w:t>
      </w:r>
      <w:r w:rsidR="004322A5">
        <w:t>Respondent</w:t>
      </w:r>
    </w:p>
    <w:p w14:paraId="7D779134" w14:textId="77777777" w:rsidR="00FA0708" w:rsidRDefault="00FA0708" w:rsidP="00FA0708">
      <w:pPr>
        <w:spacing w:before="240" w:line="360" w:lineRule="auto"/>
      </w:pPr>
      <w:r>
        <w:t xml:space="preserve">The </w:t>
      </w:r>
      <w:r w:rsidR="004322A5">
        <w:t>Applicant</w:t>
      </w:r>
      <w:r>
        <w:t xml:space="preserve"> applies for the relief set out in this application.</w:t>
      </w:r>
    </w:p>
    <w:p w14:paraId="6F0A7C70" w14:textId="77777777" w:rsidR="00FA0708" w:rsidRDefault="00FA0708" w:rsidP="0007229F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C875E8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14:paraId="0054BAF8" w14:textId="77777777" w:rsidR="006827F5" w:rsidRDefault="00224712" w:rsidP="006827F5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</w:t>
      </w:r>
      <w:r w:rsidR="000C3984">
        <w:t>1</w:t>
      </w:r>
      <w:r w:rsidR="004E4C6F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="00FA0708" w:rsidRPr="008F43DE">
        <w:t>.</w:t>
      </w:r>
    </w:p>
    <w:p w14:paraId="4D956D52" w14:textId="77777777" w:rsidR="006827F5" w:rsidRDefault="006827F5" w:rsidP="006827F5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14:paraId="788FC997" w14:textId="77777777" w:rsidR="006827F5" w:rsidRDefault="006827F5" w:rsidP="006827F5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14:paraId="3F35962C" w14:textId="77777777" w:rsidR="003C3FA4" w:rsidRDefault="003C3FA4" w:rsidP="003C3FA4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14:paraId="05CEFA9E" w14:textId="77777777" w:rsidR="00FA0708" w:rsidRDefault="00FA0708" w:rsidP="00FA0708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14:paraId="707130B3" w14:textId="77777777" w:rsidR="00FA0708" w:rsidRDefault="00FA0708" w:rsidP="004027B8">
      <w:pPr>
        <w:keepNext/>
        <w:keepLines/>
        <w:spacing w:before="240" w:line="360" w:lineRule="auto"/>
      </w:pPr>
    </w:p>
    <w:p w14:paraId="416630CC" w14:textId="77777777" w:rsidR="006F6AB2" w:rsidRDefault="006F6AB2" w:rsidP="004027B8">
      <w:pPr>
        <w:keepNext/>
        <w:keepLines/>
        <w:spacing w:before="24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0708" w14:paraId="072003F8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086AE000" w14:textId="77777777" w:rsidR="00FA0708" w:rsidRDefault="003C3FA4" w:rsidP="006F6AB2">
            <w:pPr>
              <w:keepLines/>
            </w:pPr>
            <w:r>
              <w:t>Signed by a</w:t>
            </w:r>
            <w:r w:rsidR="00FA0708">
              <w:t>n officer acting with the authority of the District Registrar</w:t>
            </w:r>
          </w:p>
        </w:tc>
      </w:tr>
    </w:tbl>
    <w:p w14:paraId="7244FBC3" w14:textId="77777777" w:rsidR="00520942" w:rsidRPr="00633EA6" w:rsidRDefault="00520942" w:rsidP="006F6AB2">
      <w:pPr>
        <w:keepNext/>
        <w:spacing w:before="480" w:line="360" w:lineRule="auto"/>
        <w:rPr>
          <w:b/>
        </w:rPr>
      </w:pPr>
      <w:r>
        <w:rPr>
          <w:b/>
        </w:rPr>
        <w:lastRenderedPageBreak/>
        <w:t>Details of claim</w:t>
      </w:r>
    </w:p>
    <w:p w14:paraId="5B7B4A4B" w14:textId="77777777" w:rsidR="00520942" w:rsidRDefault="00FA0708" w:rsidP="00430CD5">
      <w:pPr>
        <w:spacing w:line="360" w:lineRule="auto"/>
      </w:pPr>
      <w:r>
        <w:rPr>
          <w:lang w:val="en-US"/>
        </w:rPr>
        <w:t xml:space="preserve">On the grounds stated in the accompanying </w:t>
      </w:r>
      <w:r w:rsidR="00224712">
        <w:fldChar w:fldCharType="begin">
          <w:ffData>
            <w:name w:val=""/>
            <w:enabled/>
            <w:calcOnExit w:val="0"/>
            <w:textInput>
              <w:default w:val="[specify document(s) -see section 33H of the Federal Court of Australia Act 1976]"/>
            </w:textInput>
          </w:ffData>
        </w:fldChar>
      </w:r>
      <w:r w:rsidR="00224712">
        <w:instrText xml:space="preserve"> FORMTEXT </w:instrText>
      </w:r>
      <w:r w:rsidR="00224712">
        <w:fldChar w:fldCharType="separate"/>
      </w:r>
      <w:r w:rsidR="00224712">
        <w:rPr>
          <w:noProof/>
        </w:rPr>
        <w:t>[specify document(s) -see section 33H of the Federal Court of Australia Act 1976]</w:t>
      </w:r>
      <w:r w:rsidR="00224712">
        <w:fldChar w:fldCharType="end"/>
      </w:r>
      <w:r>
        <w:rPr>
          <w:color w:val="000000"/>
        </w:rPr>
        <w:t xml:space="preserve"> or other document prescribed by the Rules,</w:t>
      </w:r>
      <w:r>
        <w:rPr>
          <w:lang w:val="en-US"/>
        </w:rPr>
        <w:t xml:space="preserve"> the </w:t>
      </w:r>
      <w:r w:rsidR="004322A5">
        <w:t>Applicant</w:t>
      </w:r>
      <w:r>
        <w:t xml:space="preserve"> claims</w:t>
      </w:r>
      <w:r w:rsidR="00520942">
        <w:t>:</w:t>
      </w:r>
    </w:p>
    <w:p w14:paraId="23DE132A" w14:textId="77777777" w:rsidR="000F6C2B" w:rsidRDefault="00850C2D" w:rsidP="0001507B">
      <w:pPr>
        <w:numPr>
          <w:ilvl w:val="0"/>
          <w:numId w:val="1"/>
        </w:numPr>
        <w:tabs>
          <w:tab w:val="clear" w:pos="720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final relief you seek. For the contents of an application starting a representative proceeding, or a document filed in support of the application — see section 33H of the Ac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final relief you seek. For the contents of an application starting a representative proceeding, or a document filed in support of the application — see section 33H of the Act]</w:t>
      </w:r>
      <w:r>
        <w:fldChar w:fldCharType="end"/>
      </w:r>
      <w:r w:rsidR="000F6C2B">
        <w:t>.</w:t>
      </w:r>
    </w:p>
    <w:p w14:paraId="1991E5A9" w14:textId="77777777" w:rsidR="00520942" w:rsidRDefault="00850C2D" w:rsidP="0001507B">
      <w:pPr>
        <w:numPr>
          <w:ilvl w:val="0"/>
          <w:numId w:val="1"/>
        </w:numPr>
        <w:tabs>
          <w:tab w:val="clear" w:pos="720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244F1A" w14:textId="77777777" w:rsidR="00850C2D" w:rsidRPr="00850C2D" w:rsidRDefault="00850C2D" w:rsidP="006F6AB2">
      <w:pPr>
        <w:keepNext/>
        <w:spacing w:before="480" w:line="360" w:lineRule="auto"/>
        <w:rPr>
          <w:b/>
        </w:rPr>
      </w:pPr>
      <w:r w:rsidRPr="00915E21">
        <w:rPr>
          <w:b/>
        </w:rPr>
        <w:t>Questions common to claims of group members</w:t>
      </w:r>
    </w:p>
    <w:p w14:paraId="44FB4F98" w14:textId="77777777" w:rsidR="000F6C2B" w:rsidRDefault="000F6C2B" w:rsidP="00850C2D">
      <w:pPr>
        <w:spacing w:before="120" w:line="360" w:lineRule="auto"/>
      </w:pPr>
      <w:r>
        <w:t xml:space="preserve">The questions of law or fact common to the claims of the group members </w:t>
      </w:r>
      <w:r w:rsidR="00915E21">
        <w:t xml:space="preserve">are </w:t>
      </w:r>
      <w:r w:rsidR="00430CD5">
        <w:fldChar w:fldCharType="begin">
          <w:ffData>
            <w:name w:val=""/>
            <w:enabled/>
            <w:calcOnExit w:val="0"/>
            <w:textInput>
              <w:default w:val="[see section 33H(1)(c) of the Act]"/>
            </w:textInput>
          </w:ffData>
        </w:fldChar>
      </w:r>
      <w:r w:rsidR="00430CD5">
        <w:instrText xml:space="preserve"> FORMTEXT </w:instrText>
      </w:r>
      <w:r w:rsidR="00430CD5">
        <w:fldChar w:fldCharType="separate"/>
      </w:r>
      <w:r w:rsidR="00430CD5">
        <w:rPr>
          <w:noProof/>
        </w:rPr>
        <w:t>[see section 33H(1)(c) of the Act]</w:t>
      </w:r>
      <w:r w:rsidR="00430CD5">
        <w:fldChar w:fldCharType="end"/>
      </w:r>
      <w:r w:rsidR="00850C2D">
        <w:t>:</w:t>
      </w:r>
    </w:p>
    <w:p w14:paraId="78294811" w14:textId="77777777" w:rsidR="00850C2D" w:rsidRDefault="00850C2D" w:rsidP="0001507B">
      <w:pPr>
        <w:numPr>
          <w:ilvl w:val="0"/>
          <w:numId w:val="2"/>
        </w:numPr>
        <w:tabs>
          <w:tab w:val="clear" w:pos="720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BEA9D0" w14:textId="77777777" w:rsidR="00850C2D" w:rsidRDefault="00850C2D" w:rsidP="0001507B">
      <w:pPr>
        <w:numPr>
          <w:ilvl w:val="0"/>
          <w:numId w:val="2"/>
        </w:numPr>
        <w:tabs>
          <w:tab w:val="clear" w:pos="720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85714B" w14:textId="77777777" w:rsidR="00AF2382" w:rsidRDefault="00C633D8" w:rsidP="006F6AB2">
      <w:pPr>
        <w:keepNext/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you do not claim interlocutory relief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you do not claim interlocutory relief]</w:t>
      </w:r>
      <w:r>
        <w:fldChar w:fldCharType="end"/>
      </w:r>
      <w:r w:rsidR="003C3FA4">
        <w:br/>
      </w:r>
      <w:r w:rsidR="00AF2382" w:rsidRPr="00190F5E">
        <w:rPr>
          <w:b/>
        </w:rPr>
        <w:t xml:space="preserve">Claim for </w:t>
      </w:r>
      <w:r w:rsidR="00AF2382" w:rsidRPr="006F6AB2">
        <w:rPr>
          <w:b/>
          <w:bCs/>
        </w:rPr>
        <w:t>interlocutory</w:t>
      </w:r>
      <w:r w:rsidR="00AF2382" w:rsidRPr="00190F5E">
        <w:rPr>
          <w:b/>
        </w:rPr>
        <w:t xml:space="preserve"> relief</w:t>
      </w:r>
    </w:p>
    <w:p w14:paraId="65583731" w14:textId="77777777" w:rsidR="00AF2382" w:rsidRDefault="00224712" w:rsidP="00430CD5">
      <w:pPr>
        <w:spacing w:line="360" w:lineRule="auto"/>
      </w:pPr>
      <w:r>
        <w:t>T</w:t>
      </w:r>
      <w:r w:rsidR="00AF2382">
        <w:t xml:space="preserve">he </w:t>
      </w:r>
      <w:r w:rsidR="004322A5">
        <w:t>Applicant</w:t>
      </w:r>
      <w:r w:rsidR="00AF2382">
        <w:t xml:space="preserve"> </w:t>
      </w:r>
      <w:r>
        <w:t xml:space="preserve">also </w:t>
      </w:r>
      <w:r w:rsidR="00AF2382">
        <w:t>claims interlocutory relief</w:t>
      </w:r>
      <w:r>
        <w:t>.</w:t>
      </w:r>
    </w:p>
    <w:p w14:paraId="044A30B1" w14:textId="77777777" w:rsidR="00AF2382" w:rsidRDefault="00AF2382" w:rsidP="0001507B">
      <w:pPr>
        <w:spacing w:before="120" w:line="360" w:lineRule="auto"/>
        <w:ind w:left="720" w:hanging="720"/>
      </w:pPr>
      <w:r>
        <w:t>1.</w:t>
      </w:r>
      <w:r>
        <w:tab/>
      </w:r>
      <w:r w:rsidR="00FA0708">
        <w:fldChar w:fldCharType="begin">
          <w:ffData>
            <w:name w:val=""/>
            <w:enabled/>
            <w:calcOnExit w:val="0"/>
            <w:textInput>
              <w:default w:val="[Specify in numbered paragraphs all interlocutory relief you seek.]"/>
            </w:textInput>
          </w:ffData>
        </w:fldChar>
      </w:r>
      <w:r w:rsidR="00FA0708">
        <w:instrText xml:space="preserve"> FORMTEXT </w:instrText>
      </w:r>
      <w:r w:rsidR="00FA0708">
        <w:fldChar w:fldCharType="separate"/>
      </w:r>
      <w:r w:rsidR="00FA0708">
        <w:rPr>
          <w:noProof/>
        </w:rPr>
        <w:t>[Specify in numbered paragraphs all interlocutory relief you seek.]</w:t>
      </w:r>
      <w:r w:rsidR="00FA0708">
        <w:fldChar w:fldCharType="end"/>
      </w:r>
    </w:p>
    <w:p w14:paraId="2D3A9A45" w14:textId="77777777" w:rsidR="00AF2382" w:rsidRDefault="00AF2382" w:rsidP="0001507B">
      <w:pPr>
        <w:spacing w:before="120" w:line="360" w:lineRule="auto"/>
        <w:ind w:left="720" w:hanging="720"/>
      </w:pPr>
      <w:r>
        <w:t>2.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3D03BC" w14:textId="77777777" w:rsidR="00FA0708" w:rsidRDefault="005D5C9B" w:rsidP="006F6AB2">
      <w:pPr>
        <w:keepNext/>
        <w:spacing w:before="480" w:line="360" w:lineRule="auto"/>
        <w:rPr>
          <w:color w:val="000000"/>
        </w:rPr>
      </w:pPr>
      <w:r>
        <w:rPr>
          <w:b/>
        </w:rPr>
        <w:t xml:space="preserve">Representative </w:t>
      </w:r>
      <w:r w:rsidRPr="006F6AB2">
        <w:rPr>
          <w:b/>
          <w:bCs/>
        </w:rPr>
        <w:t>action</w:t>
      </w:r>
    </w:p>
    <w:p w14:paraId="0BC525C2" w14:textId="77777777" w:rsidR="00FA0708" w:rsidRDefault="00224712" w:rsidP="00FA0708">
      <w:pPr>
        <w:spacing w:line="360" w:lineRule="auto"/>
      </w:pPr>
      <w:r>
        <w:t xml:space="preserve">The </w:t>
      </w:r>
      <w:r w:rsidR="004322A5">
        <w:t>Applicant</w:t>
      </w:r>
      <w:r>
        <w:t xml:space="preserve"> brings t</w:t>
      </w:r>
      <w:r w:rsidR="00FA0708">
        <w:t xml:space="preserve">his application </w:t>
      </w:r>
      <w:r w:rsidR="005D5C9B">
        <w:t>as a representative party</w:t>
      </w:r>
      <w:r w:rsidR="00915E21">
        <w:t xml:space="preserve"> under Part IVA of the </w:t>
      </w:r>
      <w:r w:rsidR="00915E21">
        <w:rPr>
          <w:i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="00915E21">
            <w:rPr>
              <w:i/>
            </w:rPr>
            <w:t>Australia</w:t>
          </w:r>
        </w:smartTag>
      </w:smartTag>
      <w:r w:rsidR="00915E21">
        <w:rPr>
          <w:i/>
        </w:rPr>
        <w:t xml:space="preserve"> Act 1976</w:t>
      </w:r>
      <w:r w:rsidR="00915E21">
        <w:t>.</w:t>
      </w:r>
    </w:p>
    <w:p w14:paraId="25462A84" w14:textId="77777777" w:rsidR="00FA0708" w:rsidRDefault="00FA0708" w:rsidP="00FA0708">
      <w:pPr>
        <w:spacing w:before="120" w:line="360" w:lineRule="auto"/>
      </w:pPr>
      <w:r>
        <w:t xml:space="preserve">The group members to whom this proceeding relates are </w:t>
      </w:r>
      <w:r w:rsidR="00430CD5">
        <w:fldChar w:fldCharType="begin">
          <w:ffData>
            <w:name w:val=""/>
            <w:enabled/>
            <w:calcOnExit w:val="0"/>
            <w:textInput>
              <w:default w:val="[identify the group members in accordance with section 33H(1)(a) of the Act]"/>
            </w:textInput>
          </w:ffData>
        </w:fldChar>
      </w:r>
      <w:r w:rsidR="00430CD5">
        <w:instrText xml:space="preserve"> FORMTEXT </w:instrText>
      </w:r>
      <w:r w:rsidR="00430CD5">
        <w:fldChar w:fldCharType="separate"/>
      </w:r>
      <w:r w:rsidR="00430CD5">
        <w:rPr>
          <w:noProof/>
        </w:rPr>
        <w:t>[identify the group members in accordance with section 33H(1)(a) of the Act]</w:t>
      </w:r>
      <w:r w:rsidR="00430CD5">
        <w:fldChar w:fldCharType="end"/>
      </w:r>
      <w:r>
        <w:t>.</w:t>
      </w:r>
    </w:p>
    <w:p w14:paraId="0FD9D5C9" w14:textId="77777777" w:rsidR="00224712" w:rsidRPr="0087293B" w:rsidRDefault="004322A5" w:rsidP="006F6AB2">
      <w:pPr>
        <w:keepNext/>
        <w:spacing w:before="480" w:line="360" w:lineRule="auto"/>
        <w:rPr>
          <w:b/>
          <w:bCs/>
        </w:rPr>
      </w:pPr>
      <w:r>
        <w:rPr>
          <w:b/>
          <w:bCs/>
        </w:rPr>
        <w:t>Applicant</w:t>
      </w:r>
      <w:r w:rsidR="00224712">
        <w:rPr>
          <w:b/>
          <w:bCs/>
        </w:rPr>
        <w:t>’s address</w:t>
      </w:r>
    </w:p>
    <w:p w14:paraId="32EB2C9A" w14:textId="77777777" w:rsidR="00224712" w:rsidRDefault="00224712" w:rsidP="0007229F">
      <w:pPr>
        <w:spacing w:line="360" w:lineRule="auto"/>
      </w:pPr>
      <w:r>
        <w:rPr>
          <w:color w:val="000000"/>
        </w:rPr>
        <w:t xml:space="preserve">The </w:t>
      </w:r>
      <w:r w:rsidR="004322A5">
        <w:t>Applicant</w:t>
      </w:r>
      <w:r>
        <w:t>’s address for service is</w:t>
      </w:r>
      <w:r w:rsidR="00037404">
        <w:t>:</w:t>
      </w:r>
    </w:p>
    <w:p w14:paraId="031AECB6" w14:textId="77777777" w:rsidR="00037404" w:rsidRDefault="00037404" w:rsidP="00037404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3AF7B0A6" w14:textId="77777777" w:rsidR="003C3FA4" w:rsidRPr="00294CF6" w:rsidRDefault="003C3FA4" w:rsidP="003C3FA4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4B40A26E" w14:textId="77777777" w:rsidR="00224712" w:rsidRDefault="00224712" w:rsidP="00224712">
      <w:pPr>
        <w:spacing w:before="120" w:line="360" w:lineRule="auto"/>
      </w:pPr>
      <w:r>
        <w:t xml:space="preserve">The </w:t>
      </w:r>
      <w:r w:rsidR="004322A5">
        <w:t>Applicant</w:t>
      </w:r>
      <w:r>
        <w:t xml:space="preserve">’s address is </w:t>
      </w:r>
      <w:r w:rsidR="004322A5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4322A5">
        <w:instrText xml:space="preserve"> FORMTEXT </w:instrText>
      </w:r>
      <w:r w:rsidR="004322A5">
        <w:fldChar w:fldCharType="separate"/>
      </w:r>
      <w:r w:rsidR="004322A5">
        <w:rPr>
          <w:noProof/>
        </w:rPr>
        <w:t>[if the Applicant is an individual - place of residence or business; if the Applicant is a corporation - principal place of business]</w:t>
      </w:r>
      <w:r w:rsidR="004322A5">
        <w:fldChar w:fldCharType="end"/>
      </w:r>
      <w:r>
        <w:t>.</w:t>
      </w:r>
    </w:p>
    <w:p w14:paraId="09A42371" w14:textId="77777777" w:rsidR="00224712" w:rsidRPr="0087293B" w:rsidRDefault="00224712" w:rsidP="006F6AB2">
      <w:pPr>
        <w:keepNext/>
        <w:spacing w:before="480" w:line="360" w:lineRule="auto"/>
        <w:rPr>
          <w:b/>
          <w:bCs/>
        </w:rPr>
      </w:pPr>
      <w:r>
        <w:rPr>
          <w:b/>
          <w:bCs/>
        </w:rPr>
        <w:lastRenderedPageBreak/>
        <w:t xml:space="preserve">Service on the </w:t>
      </w:r>
      <w:r w:rsidR="004322A5">
        <w:rPr>
          <w:b/>
          <w:bCs/>
        </w:rPr>
        <w:t>Respondent</w:t>
      </w:r>
    </w:p>
    <w:p w14:paraId="78F0527B" w14:textId="77777777" w:rsidR="00224712" w:rsidRDefault="003C3FA4" w:rsidP="003C3FA4">
      <w:pPr>
        <w:keepNext/>
        <w:spacing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C633D8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C633D8">
        <w:instrText xml:space="preserve"> FORMTEXT </w:instrText>
      </w:r>
      <w:r w:rsidR="00C633D8">
        <w:fldChar w:fldCharType="separate"/>
      </w:r>
      <w:r w:rsidR="00C633D8">
        <w:rPr>
          <w:noProof/>
        </w:rPr>
        <w:t>[*]</w:t>
      </w:r>
      <w:r w:rsidR="00C633D8">
        <w:fldChar w:fldCharType="end"/>
      </w:r>
      <w:r w:rsidR="00224712">
        <w:rPr>
          <w:color w:val="000000"/>
        </w:rPr>
        <w:t xml:space="preserve">It is intended to serve this application on all </w:t>
      </w:r>
      <w:r w:rsidR="004322A5">
        <w:rPr>
          <w:color w:val="000000"/>
        </w:rPr>
        <w:t>Respondent</w:t>
      </w:r>
      <w:r w:rsidR="00224712">
        <w:rPr>
          <w:color w:val="000000"/>
        </w:rPr>
        <w:t>s.</w:t>
      </w:r>
    </w:p>
    <w:p w14:paraId="36992DDF" w14:textId="77777777" w:rsidR="00224712" w:rsidRDefault="00C633D8" w:rsidP="00224712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224712">
        <w:rPr>
          <w:color w:val="000000"/>
        </w:rPr>
        <w:t xml:space="preserve">It is intended to serve this application on the following </w:t>
      </w:r>
      <w:r w:rsidR="004322A5">
        <w:rPr>
          <w:color w:val="000000"/>
        </w:rPr>
        <w:t>Respondent</w:t>
      </w:r>
      <w:r w:rsidR="00224712">
        <w:rPr>
          <w:color w:val="000000"/>
        </w:rPr>
        <w:t>s:</w:t>
      </w:r>
    </w:p>
    <w:p w14:paraId="2D81A126" w14:textId="77777777" w:rsidR="00224712" w:rsidRDefault="00CA2AEC" w:rsidP="00224712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D57101" w:rsidRPr="00CA2AEC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14:paraId="6110002D" w14:textId="77777777" w:rsidR="00224712" w:rsidRDefault="00C633D8" w:rsidP="00224712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224712">
        <w:rPr>
          <w:color w:val="000000"/>
        </w:rPr>
        <w:t xml:space="preserve">It is not intended to serve this application on any </w:t>
      </w:r>
      <w:r w:rsidR="004322A5">
        <w:rPr>
          <w:color w:val="000000"/>
        </w:rPr>
        <w:t>Respondent</w:t>
      </w:r>
      <w:r w:rsidR="00224712">
        <w:rPr>
          <w:color w:val="000000"/>
        </w:rPr>
        <w:t>.</w:t>
      </w:r>
    </w:p>
    <w:p w14:paraId="3DE3A23A" w14:textId="77777777" w:rsidR="006F6AB2" w:rsidRDefault="006F6AB2" w:rsidP="003C3FA4">
      <w:pPr>
        <w:keepNext/>
        <w:spacing w:before="240" w:line="360" w:lineRule="auto"/>
      </w:pPr>
    </w:p>
    <w:p w14:paraId="60D369C7" w14:textId="77777777" w:rsidR="000F6C2B" w:rsidRDefault="000F6C2B" w:rsidP="003C3FA4">
      <w:pPr>
        <w:keepNext/>
        <w:spacing w:before="240" w:line="360" w:lineRule="auto"/>
      </w:pPr>
      <w:r>
        <w:t xml:space="preserve">Date: </w:t>
      </w:r>
      <w:r w:rsidR="001E37DB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E37DB">
        <w:instrText xml:space="preserve"> FORMTEXT </w:instrText>
      </w:r>
      <w:r w:rsidR="001E37DB">
        <w:fldChar w:fldCharType="separate"/>
      </w:r>
      <w:r w:rsidR="001E37DB">
        <w:rPr>
          <w:noProof/>
        </w:rPr>
        <w:t>[eg 19 June 20..]</w:t>
      </w:r>
      <w:r w:rsidR="001E37DB">
        <w:fldChar w:fldCharType="end"/>
      </w:r>
    </w:p>
    <w:p w14:paraId="298DE7E9" w14:textId="77777777" w:rsidR="000F6C2B" w:rsidRDefault="000F6C2B" w:rsidP="0007229F">
      <w:pPr>
        <w:keepNext/>
        <w:spacing w:line="360" w:lineRule="auto"/>
      </w:pPr>
    </w:p>
    <w:p w14:paraId="4406AFB5" w14:textId="77777777" w:rsidR="000F6C2B" w:rsidRDefault="000F6C2B" w:rsidP="000F6C2B">
      <w:pPr>
        <w:keepNext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F6C2B" w14:paraId="608079A1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4F8F9955" w14:textId="77777777" w:rsidR="000F6C2B" w:rsidRPr="008734BC" w:rsidRDefault="000F6C2B" w:rsidP="001B66A3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52FA1EE8" w14:textId="77777777" w:rsidR="00850C2D" w:rsidRDefault="00F40B26" w:rsidP="001B66A3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14:paraId="3BC6FD0A" w14:textId="77777777" w:rsidR="0007229F" w:rsidRDefault="0007229F" w:rsidP="000D0D97"/>
    <w:p w14:paraId="5BE64385" w14:textId="77777777" w:rsidR="00B81736" w:rsidRDefault="00B81736" w:rsidP="000D0D97"/>
    <w:p w14:paraId="2BB92BD2" w14:textId="77777777" w:rsidR="00B81736" w:rsidRDefault="00B81736" w:rsidP="00B81736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14:paraId="79D2DD58" w14:textId="77777777" w:rsidR="00B81736" w:rsidRDefault="00B81736" w:rsidP="00B81736">
      <w:pPr>
        <w:spacing w:before="240" w:line="360" w:lineRule="auto"/>
        <w:jc w:val="center"/>
        <w:rPr>
          <w:b/>
        </w:rPr>
      </w:pPr>
      <w:r>
        <w:rPr>
          <w:b/>
        </w:rPr>
        <w:t>Schedule</w:t>
      </w:r>
    </w:p>
    <w:p w14:paraId="298272CE" w14:textId="77777777" w:rsidR="00B81736" w:rsidRDefault="00B81736" w:rsidP="00B81736">
      <w:pPr>
        <w:jc w:val="center"/>
      </w:pPr>
    </w:p>
    <w:p w14:paraId="0C7B09CD" w14:textId="77777777" w:rsidR="00B81736" w:rsidRDefault="00B81736" w:rsidP="00B81736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33C374" w14:textId="77777777" w:rsidR="00B81736" w:rsidRDefault="00B81736" w:rsidP="00B81736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47DE2C01" w14:textId="77777777" w:rsidR="00B81736" w:rsidRDefault="00B81736" w:rsidP="00B8173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314B0DA9" w14:textId="77777777" w:rsidR="00B81736" w:rsidRDefault="00B81736" w:rsidP="006F6AB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2757EA6E" w14:textId="77777777" w:rsidR="00B81736" w:rsidRDefault="00B81736" w:rsidP="00B81736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14:paraId="72C95639" w14:textId="77777777" w:rsidR="00B81736" w:rsidRDefault="00B81736" w:rsidP="00B81736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30FDC7DD" w14:textId="77777777" w:rsidR="00B81736" w:rsidRDefault="00B81736" w:rsidP="00B81736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12E92634" w14:textId="77777777" w:rsidR="00B81736" w:rsidRDefault="00B81736" w:rsidP="006F6AB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14:paraId="156B6638" w14:textId="77777777" w:rsidR="00B81736" w:rsidRDefault="00B81736" w:rsidP="00B81736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543D3734" w14:textId="77777777" w:rsidR="00B81736" w:rsidRDefault="00B81736" w:rsidP="00B81736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4B7B9CF5" w14:textId="77777777" w:rsidR="00B81736" w:rsidRDefault="00B81736" w:rsidP="00B81736">
      <w:pPr>
        <w:tabs>
          <w:tab w:val="right" w:pos="8505"/>
          <w:tab w:val="right" w:pos="9356"/>
        </w:tabs>
        <w:spacing w:line="360" w:lineRule="auto"/>
        <w:ind w:right="-1"/>
      </w:pPr>
    </w:p>
    <w:p w14:paraId="60413F64" w14:textId="77777777" w:rsidR="00B81736" w:rsidRDefault="00B81736" w:rsidP="00B81736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29B7BE" w14:textId="77777777" w:rsidR="00B81736" w:rsidRDefault="00B81736" w:rsidP="006F6AB2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B81736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F6BA" w14:textId="77777777" w:rsidR="00660054" w:rsidRDefault="00660054">
      <w:r>
        <w:separator/>
      </w:r>
    </w:p>
  </w:endnote>
  <w:endnote w:type="continuationSeparator" w:id="0">
    <w:p w14:paraId="2905AAD1" w14:textId="77777777" w:rsidR="00660054" w:rsidRDefault="0066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D953" w14:textId="77777777" w:rsidR="005B1CDC" w:rsidRPr="006F6AB2" w:rsidRDefault="005B1CDC" w:rsidP="005B1CDC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5B1CDC" w14:paraId="5532ACE4" w14:textId="77777777" w:rsidTr="00586274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6A3D3325" w14:textId="77777777" w:rsidR="005B1CDC" w:rsidRDefault="005B1CDC" w:rsidP="00586274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48E00528" w14:textId="77777777" w:rsidR="005B1CDC" w:rsidRPr="00435967" w:rsidRDefault="005B1CDC" w:rsidP="00586274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5B1CDC" w14:paraId="3CCC7BFC" w14:textId="77777777" w:rsidTr="00586274">
      <w:trPr>
        <w:cantSplit/>
      </w:trPr>
      <w:tc>
        <w:tcPr>
          <w:tcW w:w="3601" w:type="dxa"/>
          <w:gridSpan w:val="5"/>
          <w:vAlign w:val="bottom"/>
        </w:tcPr>
        <w:p w14:paraId="141F8D1C" w14:textId="77777777" w:rsidR="005B1CDC" w:rsidRDefault="005B1CDC" w:rsidP="00586274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9751C54" w14:textId="77777777" w:rsidR="005B1CDC" w:rsidRDefault="005B1CDC" w:rsidP="0058627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B1CDC" w14:paraId="728D09C8" w14:textId="77777777" w:rsidTr="00586274">
      <w:trPr>
        <w:cantSplit/>
      </w:trPr>
      <w:tc>
        <w:tcPr>
          <w:tcW w:w="2269" w:type="dxa"/>
          <w:gridSpan w:val="3"/>
          <w:vAlign w:val="bottom"/>
        </w:tcPr>
        <w:p w14:paraId="0BBD589A" w14:textId="77777777" w:rsidR="005B1CDC" w:rsidRDefault="005B1CDC" w:rsidP="00586274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9FCCE8E" w14:textId="77777777" w:rsidR="005B1CDC" w:rsidRDefault="005B1CDC" w:rsidP="0058627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B1CDC" w14:paraId="15D16933" w14:textId="77777777" w:rsidTr="00586274">
      <w:trPr>
        <w:cantSplit/>
      </w:trPr>
      <w:tc>
        <w:tcPr>
          <w:tcW w:w="568" w:type="dxa"/>
          <w:vAlign w:val="bottom"/>
        </w:tcPr>
        <w:p w14:paraId="27BD2296" w14:textId="77777777" w:rsidR="005B1CDC" w:rsidRDefault="005B1CDC" w:rsidP="00586274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DE4A1BF" w14:textId="77777777" w:rsidR="005B1CDC" w:rsidRDefault="005B1CDC" w:rsidP="0058627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671DDA47" w14:textId="77777777" w:rsidR="005B1CDC" w:rsidRDefault="005B1CDC" w:rsidP="00586274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7F4BB0FA" w14:textId="77777777" w:rsidR="005B1CDC" w:rsidRDefault="005B1CDC" w:rsidP="0058627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B1CDC" w14:paraId="6D580498" w14:textId="77777777" w:rsidTr="00586274">
      <w:trPr>
        <w:cantSplit/>
      </w:trPr>
      <w:tc>
        <w:tcPr>
          <w:tcW w:w="901" w:type="dxa"/>
          <w:gridSpan w:val="2"/>
          <w:vAlign w:val="bottom"/>
        </w:tcPr>
        <w:p w14:paraId="1DBD7F1A" w14:textId="77777777" w:rsidR="005B1CDC" w:rsidRDefault="005B1CDC" w:rsidP="00586274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9C1DD6B" w14:textId="77777777" w:rsidR="005B1CDC" w:rsidRDefault="005B1CDC" w:rsidP="0058627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B1CDC" w14:paraId="3072BC50" w14:textId="77777777" w:rsidTr="00586274">
      <w:trPr>
        <w:cantSplit/>
      </w:trPr>
      <w:tc>
        <w:tcPr>
          <w:tcW w:w="2521" w:type="dxa"/>
          <w:gridSpan w:val="4"/>
          <w:vAlign w:val="bottom"/>
        </w:tcPr>
        <w:p w14:paraId="64B53A4C" w14:textId="77777777" w:rsidR="005B1CDC" w:rsidRDefault="005B1CDC" w:rsidP="00586274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178A51D9" w14:textId="77777777" w:rsidR="005B1CDC" w:rsidRDefault="005B1CDC" w:rsidP="00586274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5B1CDC" w14:paraId="42315C65" w14:textId="77777777" w:rsidTr="00586274">
      <w:trPr>
        <w:cantSplit/>
      </w:trPr>
      <w:tc>
        <w:tcPr>
          <w:tcW w:w="6661" w:type="dxa"/>
          <w:gridSpan w:val="8"/>
          <w:vAlign w:val="bottom"/>
        </w:tcPr>
        <w:p w14:paraId="3CAF11AB" w14:textId="77777777" w:rsidR="005B1CDC" w:rsidRDefault="005B1CDC" w:rsidP="00586274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2345A756" w14:textId="77777777" w:rsidR="005B1CDC" w:rsidRDefault="005B1CDC" w:rsidP="00586274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1E37DB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7AB25379" w14:textId="77777777" w:rsidR="00915E21" w:rsidRPr="005B1CDC" w:rsidRDefault="00915E21" w:rsidP="005B1CD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0EE99" w14:textId="77777777" w:rsidR="00660054" w:rsidRDefault="00660054">
      <w:r>
        <w:separator/>
      </w:r>
    </w:p>
  </w:footnote>
  <w:footnote w:type="continuationSeparator" w:id="0">
    <w:p w14:paraId="347BE452" w14:textId="77777777" w:rsidR="00660054" w:rsidRDefault="0066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735B" w14:textId="77777777" w:rsidR="00915E21" w:rsidRDefault="00915E21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A7072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26A71"/>
    <w:multiLevelType w:val="hybridMultilevel"/>
    <w:tmpl w:val="050E26FA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2245D"/>
    <w:multiLevelType w:val="hybridMultilevel"/>
    <w:tmpl w:val="5A502C36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450536">
    <w:abstractNumId w:val="0"/>
  </w:num>
  <w:num w:numId="2" w16cid:durableId="49665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507B"/>
    <w:rsid w:val="000161A3"/>
    <w:rsid w:val="0002631C"/>
    <w:rsid w:val="00037404"/>
    <w:rsid w:val="0004028D"/>
    <w:rsid w:val="000409E2"/>
    <w:rsid w:val="0004204A"/>
    <w:rsid w:val="00055309"/>
    <w:rsid w:val="0007229F"/>
    <w:rsid w:val="0008006D"/>
    <w:rsid w:val="00091475"/>
    <w:rsid w:val="00096F3D"/>
    <w:rsid w:val="000B7E9E"/>
    <w:rsid w:val="000C3984"/>
    <w:rsid w:val="000D0D97"/>
    <w:rsid w:val="000D1A20"/>
    <w:rsid w:val="000D1E48"/>
    <w:rsid w:val="000E268B"/>
    <w:rsid w:val="000E5C15"/>
    <w:rsid w:val="000F6C2B"/>
    <w:rsid w:val="00106F1D"/>
    <w:rsid w:val="00120C4A"/>
    <w:rsid w:val="00143F92"/>
    <w:rsid w:val="0018510F"/>
    <w:rsid w:val="001A5599"/>
    <w:rsid w:val="001A618F"/>
    <w:rsid w:val="001B46BB"/>
    <w:rsid w:val="001B66A3"/>
    <w:rsid w:val="001C2814"/>
    <w:rsid w:val="001E37DB"/>
    <w:rsid w:val="00224712"/>
    <w:rsid w:val="00246A12"/>
    <w:rsid w:val="00260334"/>
    <w:rsid w:val="00262A9D"/>
    <w:rsid w:val="002677EA"/>
    <w:rsid w:val="002912BC"/>
    <w:rsid w:val="002A1C9A"/>
    <w:rsid w:val="002B0986"/>
    <w:rsid w:val="002C0B84"/>
    <w:rsid w:val="002D6F77"/>
    <w:rsid w:val="002E3B0F"/>
    <w:rsid w:val="002E48E9"/>
    <w:rsid w:val="002F4A15"/>
    <w:rsid w:val="002F6BFE"/>
    <w:rsid w:val="003141BD"/>
    <w:rsid w:val="00331341"/>
    <w:rsid w:val="003405DA"/>
    <w:rsid w:val="00345ECD"/>
    <w:rsid w:val="00350A77"/>
    <w:rsid w:val="00362722"/>
    <w:rsid w:val="00363078"/>
    <w:rsid w:val="00391104"/>
    <w:rsid w:val="003B34BD"/>
    <w:rsid w:val="003B6CCD"/>
    <w:rsid w:val="003C3FA4"/>
    <w:rsid w:val="004027B8"/>
    <w:rsid w:val="00410C33"/>
    <w:rsid w:val="00412B71"/>
    <w:rsid w:val="0042410E"/>
    <w:rsid w:val="00430CD5"/>
    <w:rsid w:val="004322A5"/>
    <w:rsid w:val="00445622"/>
    <w:rsid w:val="0045693C"/>
    <w:rsid w:val="00472689"/>
    <w:rsid w:val="00476F5B"/>
    <w:rsid w:val="00480E49"/>
    <w:rsid w:val="004A4DA7"/>
    <w:rsid w:val="004B5F48"/>
    <w:rsid w:val="004E4C6F"/>
    <w:rsid w:val="004F4D56"/>
    <w:rsid w:val="00512ADA"/>
    <w:rsid w:val="0051379C"/>
    <w:rsid w:val="00520942"/>
    <w:rsid w:val="005362A8"/>
    <w:rsid w:val="0053788D"/>
    <w:rsid w:val="00543AB0"/>
    <w:rsid w:val="00571276"/>
    <w:rsid w:val="00577842"/>
    <w:rsid w:val="00586274"/>
    <w:rsid w:val="00591BB7"/>
    <w:rsid w:val="005A09C6"/>
    <w:rsid w:val="005A5B16"/>
    <w:rsid w:val="005B1CDC"/>
    <w:rsid w:val="005B7D3F"/>
    <w:rsid w:val="005C251D"/>
    <w:rsid w:val="005D5C9B"/>
    <w:rsid w:val="005E225E"/>
    <w:rsid w:val="005E4887"/>
    <w:rsid w:val="005E7051"/>
    <w:rsid w:val="006267AF"/>
    <w:rsid w:val="00633EA6"/>
    <w:rsid w:val="006526AD"/>
    <w:rsid w:val="00654D90"/>
    <w:rsid w:val="00660054"/>
    <w:rsid w:val="00671BD4"/>
    <w:rsid w:val="006730C4"/>
    <w:rsid w:val="006827F5"/>
    <w:rsid w:val="00684179"/>
    <w:rsid w:val="00685982"/>
    <w:rsid w:val="006B1B7F"/>
    <w:rsid w:val="006B337A"/>
    <w:rsid w:val="006B4144"/>
    <w:rsid w:val="006D6C41"/>
    <w:rsid w:val="006E2A60"/>
    <w:rsid w:val="006F6AB2"/>
    <w:rsid w:val="00711161"/>
    <w:rsid w:val="00733A64"/>
    <w:rsid w:val="00734872"/>
    <w:rsid w:val="007366D1"/>
    <w:rsid w:val="0075077B"/>
    <w:rsid w:val="00754EA8"/>
    <w:rsid w:val="00757EB0"/>
    <w:rsid w:val="00761D82"/>
    <w:rsid w:val="007630E6"/>
    <w:rsid w:val="0076748B"/>
    <w:rsid w:val="00782A0E"/>
    <w:rsid w:val="00787DAB"/>
    <w:rsid w:val="007A7D7B"/>
    <w:rsid w:val="007D0C79"/>
    <w:rsid w:val="008203A9"/>
    <w:rsid w:val="00822931"/>
    <w:rsid w:val="00846A8A"/>
    <w:rsid w:val="00850C2D"/>
    <w:rsid w:val="008734BC"/>
    <w:rsid w:val="0088654E"/>
    <w:rsid w:val="00887AC7"/>
    <w:rsid w:val="008958C7"/>
    <w:rsid w:val="008B445E"/>
    <w:rsid w:val="008B4FDE"/>
    <w:rsid w:val="008F21E3"/>
    <w:rsid w:val="0090504D"/>
    <w:rsid w:val="00915E21"/>
    <w:rsid w:val="00925B3B"/>
    <w:rsid w:val="00925EB9"/>
    <w:rsid w:val="00962A09"/>
    <w:rsid w:val="0097369E"/>
    <w:rsid w:val="0097392B"/>
    <w:rsid w:val="0098394C"/>
    <w:rsid w:val="0099542E"/>
    <w:rsid w:val="009A41A6"/>
    <w:rsid w:val="009B618F"/>
    <w:rsid w:val="009F471C"/>
    <w:rsid w:val="00A05CDC"/>
    <w:rsid w:val="00A06F4E"/>
    <w:rsid w:val="00A079CC"/>
    <w:rsid w:val="00A60CF7"/>
    <w:rsid w:val="00A6285E"/>
    <w:rsid w:val="00A65BD2"/>
    <w:rsid w:val="00A7072E"/>
    <w:rsid w:val="00A90292"/>
    <w:rsid w:val="00A92B95"/>
    <w:rsid w:val="00AB386D"/>
    <w:rsid w:val="00AE6C86"/>
    <w:rsid w:val="00AF2382"/>
    <w:rsid w:val="00B434C9"/>
    <w:rsid w:val="00B51705"/>
    <w:rsid w:val="00B541F9"/>
    <w:rsid w:val="00B7102F"/>
    <w:rsid w:val="00B81736"/>
    <w:rsid w:val="00B92744"/>
    <w:rsid w:val="00B9542A"/>
    <w:rsid w:val="00BB48B6"/>
    <w:rsid w:val="00BC7559"/>
    <w:rsid w:val="00BD2268"/>
    <w:rsid w:val="00C204A2"/>
    <w:rsid w:val="00C32867"/>
    <w:rsid w:val="00C42C1B"/>
    <w:rsid w:val="00C61822"/>
    <w:rsid w:val="00C62FE4"/>
    <w:rsid w:val="00C633D8"/>
    <w:rsid w:val="00C73D5F"/>
    <w:rsid w:val="00C875E8"/>
    <w:rsid w:val="00C93C8A"/>
    <w:rsid w:val="00CA2AEC"/>
    <w:rsid w:val="00CA74B9"/>
    <w:rsid w:val="00CB1292"/>
    <w:rsid w:val="00CB3A06"/>
    <w:rsid w:val="00CC730D"/>
    <w:rsid w:val="00CE26D0"/>
    <w:rsid w:val="00D117E4"/>
    <w:rsid w:val="00D15DEB"/>
    <w:rsid w:val="00D25F4E"/>
    <w:rsid w:val="00D2636E"/>
    <w:rsid w:val="00D5028D"/>
    <w:rsid w:val="00D54E06"/>
    <w:rsid w:val="00D57101"/>
    <w:rsid w:val="00D57ABE"/>
    <w:rsid w:val="00D71EC9"/>
    <w:rsid w:val="00D7747F"/>
    <w:rsid w:val="00D811FE"/>
    <w:rsid w:val="00D830C0"/>
    <w:rsid w:val="00DE2ABB"/>
    <w:rsid w:val="00DF68AF"/>
    <w:rsid w:val="00E02C62"/>
    <w:rsid w:val="00E17F51"/>
    <w:rsid w:val="00E723DF"/>
    <w:rsid w:val="00EC1C92"/>
    <w:rsid w:val="00ED619B"/>
    <w:rsid w:val="00ED7D4D"/>
    <w:rsid w:val="00EF5703"/>
    <w:rsid w:val="00F029F5"/>
    <w:rsid w:val="00F33D90"/>
    <w:rsid w:val="00F40B26"/>
    <w:rsid w:val="00F413CB"/>
    <w:rsid w:val="00FA0708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0C46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B1CDC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19: Originating application starting a representative proceeding under Part IVA of the Federal Court of Australia Act 1976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19: Originating application starting a representative proceeding under Part IVA of the Federal Court of Australia Act 1976</dc:title>
  <dc:subject/>
  <dc:creator/>
  <cp:keywords/>
  <dc:description/>
  <cp:lastModifiedBy/>
  <cp:revision>1</cp:revision>
  <cp:lastPrinted>2009-09-03T00:25:00Z</cp:lastPrinted>
  <dcterms:created xsi:type="dcterms:W3CDTF">2025-06-23T07:28:00Z</dcterms:created>
  <dcterms:modified xsi:type="dcterms:W3CDTF">2025-06-23T07:28:00Z</dcterms:modified>
  <cp:category>FCA new approved forms</cp:category>
</cp:coreProperties>
</file>