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C31D59">
        <w:rPr>
          <w:szCs w:val="22"/>
        </w:rPr>
        <w:t>3</w:t>
      </w:r>
      <w:r w:rsidR="00D5771B">
        <w:rPr>
          <w:szCs w:val="22"/>
        </w:rPr>
        <w:t>2</w:t>
      </w:r>
    </w:p>
    <w:p w:rsidR="000D7B69" w:rsidRDefault="00A667A9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DB281E">
        <w:rPr>
          <w:szCs w:val="22"/>
        </w:rPr>
        <w:t>5.0</w:t>
      </w:r>
      <w:r w:rsidR="00D5771B">
        <w:rPr>
          <w:szCs w:val="22"/>
        </w:rPr>
        <w:t>2</w:t>
      </w:r>
      <w:r w:rsidR="00A762F9">
        <w:rPr>
          <w:szCs w:val="22"/>
        </w:rPr>
        <w:br/>
        <w:t xml:space="preserve">Federal Court of Australia Act 1976 section </w:t>
      </w:r>
      <w:proofErr w:type="gramStart"/>
      <w:r w:rsidR="00A762F9">
        <w:rPr>
          <w:szCs w:val="22"/>
        </w:rPr>
        <w:t>58EA(</w:t>
      </w:r>
      <w:proofErr w:type="gramEnd"/>
      <w:r w:rsidR="00A762F9">
        <w:rPr>
          <w:szCs w:val="22"/>
        </w:rPr>
        <w:t>1)(b)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C42A8C" w:rsidP="000D4A1D">
      <w:pPr>
        <w:pStyle w:val="FED1"/>
      </w:pPr>
      <w:r>
        <w:t>Application to vary or revoke bail order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00419D" w:rsidRDefault="0000419D" w:rsidP="0000419D">
      <w:pPr>
        <w:rPr>
          <w:szCs w:val="22"/>
        </w:rPr>
      </w:pPr>
    </w:p>
    <w:p w:rsidR="0000419D" w:rsidRDefault="0000419D" w:rsidP="0000419D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00419D" w:rsidRDefault="0000419D" w:rsidP="0000419D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00419D" w:rsidRDefault="0000419D" w:rsidP="0000419D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hange title f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criminal appeal proceedings (Form CP3)]</w:t>
      </w:r>
      <w:r>
        <w:rPr>
          <w:rFonts w:cs="Arial"/>
          <w:szCs w:val="22"/>
        </w:rPr>
        <w:fldChar w:fldCharType="end"/>
      </w:r>
    </w:p>
    <w:p w:rsidR="00A762F9" w:rsidRDefault="00C42A8C" w:rsidP="00F04D60">
      <w:pPr>
        <w:spacing w:before="240" w:line="360" w:lineRule="auto"/>
      </w:pPr>
      <w:r>
        <w:t>T</w:t>
      </w:r>
      <w:r w:rsidR="00A762F9">
        <w:t>o the Accused</w:t>
      </w:r>
    </w:p>
    <w:p w:rsidR="005D4A27" w:rsidRPr="005D4A27" w:rsidRDefault="00A762F9" w:rsidP="005D4A27">
      <w:pPr>
        <w:spacing w:before="120" w:line="360" w:lineRule="auto"/>
      </w:pPr>
      <w:r>
        <w:t xml:space="preserve">And to </w:t>
      </w:r>
      <w:r>
        <w:fldChar w:fldCharType="begin">
          <w:ffData>
            <w:name w:val=""/>
            <w:enabled/>
            <w:calcOnExit w:val="0"/>
            <w:textInput>
              <w:default w:val="[names of sureti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[names of sureties]</w:t>
      </w:r>
      <w:r>
        <w:fldChar w:fldCharType="end"/>
      </w:r>
    </w:p>
    <w:p w:rsidR="00D45308" w:rsidRPr="00B30F6D" w:rsidRDefault="00D45308" w:rsidP="00F04D60">
      <w:pPr>
        <w:spacing w:before="240" w:line="360" w:lineRule="auto"/>
        <w:rPr>
          <w:b/>
        </w:rPr>
      </w:pPr>
      <w:r w:rsidRPr="00B30F6D">
        <w:rPr>
          <w:b/>
        </w:rPr>
        <w:t>Application and court hearing</w:t>
      </w:r>
    </w:p>
    <w:p w:rsidR="005D4A27" w:rsidRPr="005D4A27" w:rsidRDefault="005D4A27" w:rsidP="00F04D60">
      <w:pPr>
        <w:spacing w:before="240" w:line="360" w:lineRule="auto"/>
      </w:pPr>
      <w:r w:rsidRPr="005D4A27">
        <w:t xml:space="preserve">The </w:t>
      </w:r>
      <w:r w:rsidR="00A762F9">
        <w:t>Prosecutor</w:t>
      </w:r>
      <w:r w:rsidRPr="005D4A27">
        <w:t xml:space="preserve"> applies </w:t>
      </w:r>
      <w:r w:rsidR="00977729">
        <w:t>under section 58</w:t>
      </w:r>
      <w:r w:rsidR="00C42A8C">
        <w:t>E</w:t>
      </w:r>
      <w:r w:rsidR="00977729">
        <w:t>A</w:t>
      </w:r>
      <w:r w:rsidR="00C42A8C">
        <w:t>(1)(b)</w:t>
      </w:r>
      <w:r w:rsidR="00977729">
        <w:t xml:space="preserve"> of the </w:t>
      </w:r>
      <w:r w:rsidR="00977729" w:rsidRPr="006B3F0F">
        <w:rPr>
          <w:i/>
        </w:rPr>
        <w:t>Federal Court of Australia Act 1976</w:t>
      </w:r>
      <w:r w:rsidR="00977729">
        <w:t xml:space="preserve"> </w:t>
      </w:r>
      <w:r w:rsidR="00C42A8C">
        <w:t xml:space="preserve">for the bail order </w:t>
      </w:r>
      <w:r w:rsidR="00C04380">
        <w:t xml:space="preserve">specified below </w:t>
      </w:r>
      <w:r w:rsidR="00F04D60">
        <w:t xml:space="preserve">to </w:t>
      </w:r>
      <w:r w:rsidR="00C42A8C">
        <w:t>be varied or revoked on the basis that the Accused has failed to comply with the Accused’s bail undertaking</w:t>
      </w:r>
      <w:r w:rsidRPr="005D4A27">
        <w:t>.</w:t>
      </w:r>
    </w:p>
    <w:p w:rsidR="00D45308" w:rsidRDefault="00D45308" w:rsidP="00D45308">
      <w:pPr>
        <w:spacing w:before="120" w:line="360" w:lineRule="auto"/>
      </w:pPr>
      <w:r>
        <w:t>The Court will hear this application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C42A8C" w:rsidRPr="00C42A8C" w:rsidRDefault="00C42A8C" w:rsidP="00B30F6D">
      <w:pPr>
        <w:spacing w:before="24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Bail order</w:t>
      </w:r>
    </w:p>
    <w:p w:rsidR="00C42A8C" w:rsidRDefault="00C42A8C" w:rsidP="00C42A8C">
      <w:pPr>
        <w:spacing w:line="360" w:lineRule="auto"/>
      </w:pPr>
      <w:r>
        <w:rPr>
          <w:rFonts w:cs="Arial"/>
          <w:szCs w:val="22"/>
        </w:rPr>
        <w:t xml:space="preserve">On </w:t>
      </w:r>
      <w:r w:rsidR="00E34F5B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E34F5B">
        <w:instrText xml:space="preserve"> FORMTEXT </w:instrText>
      </w:r>
      <w:r w:rsidR="00E34F5B">
        <w:fldChar w:fldCharType="separate"/>
      </w:r>
      <w:r w:rsidR="00E34F5B">
        <w:rPr>
          <w:noProof/>
        </w:rPr>
        <w:t>[date]</w:t>
      </w:r>
      <w:r w:rsidR="00E34F5B">
        <w:fldChar w:fldCharType="end"/>
      </w:r>
      <w:r w:rsidR="00E34F5B">
        <w:t xml:space="preserve">, the Accused was </w:t>
      </w:r>
      <w:r w:rsidR="00767DA4">
        <w:t>granted</w:t>
      </w:r>
      <w:r w:rsidR="00E34F5B">
        <w:t xml:space="preserve"> bail upon signing an undertaking on the following conditions:</w:t>
      </w:r>
    </w:p>
    <w:p w:rsidR="00E34F5B" w:rsidRDefault="00E34F5B" w:rsidP="00E34F5B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insert bail conditions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[insert bail conditions]</w:t>
      </w:r>
      <w:r>
        <w:rPr>
          <w:rFonts w:cs="Arial"/>
          <w:szCs w:val="22"/>
        </w:rPr>
        <w:fldChar w:fldCharType="end"/>
      </w:r>
    </w:p>
    <w:p w:rsidR="00E34F5B" w:rsidRDefault="00E34F5B" w:rsidP="00E34F5B">
      <w:pPr>
        <w:tabs>
          <w:tab w:val="left" w:pos="567"/>
        </w:tabs>
        <w:spacing w:before="120" w:line="360" w:lineRule="auto"/>
      </w:pPr>
    </w:p>
    <w:p w:rsidR="00C42A8C" w:rsidRDefault="00C42A8C" w:rsidP="00C42A8C">
      <w:pPr>
        <w:spacing w:line="360" w:lineRule="auto"/>
        <w:rPr>
          <w:rFonts w:cs="Arial"/>
          <w:szCs w:val="22"/>
        </w:rPr>
      </w:pPr>
    </w:p>
    <w:p w:rsidR="00667AD4" w:rsidRDefault="00F04D60" w:rsidP="00040628">
      <w:pPr>
        <w:spacing w:line="360" w:lineRule="auto"/>
      </w:pPr>
      <w:r>
        <w:t xml:space="preserve">The Accused has failed to comply with </w:t>
      </w:r>
      <w:r>
        <w:fldChar w:fldCharType="begin">
          <w:ffData>
            <w:name w:val=""/>
            <w:enabled/>
            <w:calcOnExit w:val="0"/>
            <w:textInput>
              <w:default w:val="[his/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[his/her]</w:t>
      </w:r>
      <w:r>
        <w:fldChar w:fldCharType="end"/>
      </w:r>
      <w:r>
        <w:t xml:space="preserve"> bail undertaking. </w:t>
      </w:r>
    </w:p>
    <w:p w:rsidR="00667AD4" w:rsidRDefault="00667AD4" w:rsidP="00040628">
      <w:pPr>
        <w:spacing w:line="360" w:lineRule="auto"/>
      </w:pPr>
    </w:p>
    <w:p w:rsidR="00667AD4" w:rsidRPr="00F30DFA" w:rsidRDefault="00667AD4" w:rsidP="00040628">
      <w:pPr>
        <w:spacing w:line="360" w:lineRule="auto"/>
        <w:rPr>
          <w:b/>
        </w:rPr>
      </w:pPr>
      <w:r>
        <w:rPr>
          <w:b/>
        </w:rPr>
        <w:t>Accompanying affidavit</w:t>
      </w:r>
    </w:p>
    <w:p w:rsidR="00E34F5B" w:rsidRDefault="006A49D5" w:rsidP="00040628">
      <w:pPr>
        <w:spacing w:line="360" w:lineRule="auto"/>
      </w:pPr>
      <w:r>
        <w:t>Particulars of t</w:t>
      </w:r>
      <w:r w:rsidR="00E34F5B">
        <w:t xml:space="preserve">he </w:t>
      </w:r>
      <w:r w:rsidR="00F04D60">
        <w:t xml:space="preserve">Accused’s </w:t>
      </w:r>
      <w:r w:rsidR="00E34F5B">
        <w:t>fail</w:t>
      </w:r>
      <w:r>
        <w:t>ure</w:t>
      </w:r>
      <w:r w:rsidR="00E34F5B">
        <w:t xml:space="preserve"> to comply with the bail undertaking </w:t>
      </w:r>
      <w:r>
        <w:t xml:space="preserve">are set out </w:t>
      </w:r>
      <w:r>
        <w:rPr>
          <w:rFonts w:cs="Arial"/>
          <w:szCs w:val="22"/>
        </w:rPr>
        <w:t xml:space="preserve">in the </w:t>
      </w:r>
      <w:r w:rsidR="00343CDA">
        <w:rPr>
          <w:rFonts w:cs="Arial"/>
          <w:szCs w:val="22"/>
        </w:rPr>
        <w:t>accompanying</w:t>
      </w:r>
      <w:r>
        <w:rPr>
          <w:rFonts w:cs="Arial"/>
          <w:szCs w:val="22"/>
        </w:rPr>
        <w:t xml:space="preserve"> affidavit.</w:t>
      </w:r>
      <w:r w:rsidR="00D5771B">
        <w:rPr>
          <w:rFonts w:cs="Arial"/>
          <w:szCs w:val="22"/>
        </w:rPr>
        <w:t xml:space="preserve"> The affidavit must state briefly, but specifically, the fac</w:t>
      </w:r>
      <w:r w:rsidR="00A36228">
        <w:rPr>
          <w:rFonts w:cs="Arial"/>
          <w:szCs w:val="22"/>
        </w:rPr>
        <w:t>ts that support the application</w:t>
      </w:r>
      <w:r w:rsidR="00D5771B">
        <w:rPr>
          <w:rFonts w:cs="Arial"/>
          <w:szCs w:val="22"/>
        </w:rPr>
        <w:t>. (CP Rule 5.0</w:t>
      </w:r>
      <w:r w:rsidR="00EE1EFE">
        <w:rPr>
          <w:rFonts w:cs="Arial"/>
          <w:szCs w:val="22"/>
        </w:rPr>
        <w:t>2</w:t>
      </w:r>
      <w:r w:rsidR="00D5771B">
        <w:rPr>
          <w:rFonts w:cs="Arial"/>
          <w:szCs w:val="22"/>
        </w:rPr>
        <w:t>(2))</w:t>
      </w:r>
    </w:p>
    <w:p w:rsidR="00C42A8C" w:rsidRDefault="00C42A8C" w:rsidP="00C42A8C">
      <w:pPr>
        <w:spacing w:line="360" w:lineRule="auto"/>
        <w:rPr>
          <w:rFonts w:cs="Arial"/>
          <w:szCs w:val="22"/>
        </w:rPr>
      </w:pPr>
    </w:p>
    <w:p w:rsidR="00C42A8C" w:rsidRDefault="00E34F5B" w:rsidP="00C42A8C">
      <w:pPr>
        <w:spacing w:line="360" w:lineRule="auto"/>
      </w:pPr>
      <w:r>
        <w:rPr>
          <w:rFonts w:cs="Arial"/>
          <w:szCs w:val="22"/>
        </w:rPr>
        <w:t xml:space="preserve">The Prosecutor applies to the Court for an order that the bail order be </w:t>
      </w:r>
      <w:r w:rsidR="00F47196">
        <w:fldChar w:fldCharType="begin">
          <w:ffData>
            <w:name w:val=""/>
            <w:enabled/>
            <w:calcOnExit w:val="0"/>
            <w:textInput>
              <w:default w:val="[Either]"/>
            </w:textInput>
          </w:ffData>
        </w:fldChar>
      </w:r>
      <w:r w:rsidR="00F47196">
        <w:instrText xml:space="preserve"> FORMTEXT </w:instrText>
      </w:r>
      <w:r w:rsidR="00F47196">
        <w:fldChar w:fldCharType="separate"/>
      </w:r>
      <w:r w:rsidR="00F47196">
        <w:rPr>
          <w:noProof/>
        </w:rPr>
        <w:t>[Either]</w:t>
      </w:r>
      <w:r w:rsidR="00F47196">
        <w:fldChar w:fldCharType="end"/>
      </w:r>
      <w:r w:rsidR="006A49D5">
        <w:t>revoked.</w:t>
      </w:r>
      <w:r w:rsidR="006A49D5" w:rsidRPr="006A49D5">
        <w:t xml:space="preserve"> </w:t>
      </w:r>
      <w:r w:rsidR="00F47196">
        <w:fldChar w:fldCharType="begin">
          <w:ffData>
            <w:name w:val=""/>
            <w:enabled/>
            <w:calcOnExit w:val="0"/>
            <w:textInput>
              <w:default w:val="[Or]"/>
            </w:textInput>
          </w:ffData>
        </w:fldChar>
      </w:r>
      <w:r w:rsidR="00F47196">
        <w:instrText xml:space="preserve"> FORMTEXT </w:instrText>
      </w:r>
      <w:r w:rsidR="00F47196">
        <w:fldChar w:fldCharType="separate"/>
      </w:r>
      <w:proofErr w:type="gramStart"/>
      <w:r w:rsidR="00F47196">
        <w:rPr>
          <w:noProof/>
        </w:rPr>
        <w:t>[Or]</w:t>
      </w:r>
      <w:r w:rsidR="00F47196">
        <w:fldChar w:fldCharType="end"/>
      </w:r>
      <w:r w:rsidR="006A49D5">
        <w:t>varied as follows:</w:t>
      </w:r>
      <w:proofErr w:type="gramEnd"/>
    </w:p>
    <w:p w:rsidR="00F04D60" w:rsidRDefault="00F04D60" w:rsidP="00F04D60">
      <w:pPr>
        <w:spacing w:before="120" w:line="360" w:lineRule="auto"/>
        <w:rPr>
          <w:rFonts w:cs="Arial"/>
          <w:szCs w:val="22"/>
        </w:rPr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C42A8C" w:rsidRDefault="00C42A8C" w:rsidP="005D4A27">
      <w:pPr>
        <w:rPr>
          <w:rFonts w:cs="Arial"/>
          <w:szCs w:val="22"/>
        </w:rPr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D4A27" w:rsidRPr="00964662" w:rsidRDefault="005D4A27" w:rsidP="005D4A27">
            <w:pPr>
              <w:rPr>
                <w:rFonts w:cs="Arial"/>
                <w:szCs w:val="22"/>
              </w:rPr>
            </w:pPr>
            <w:r w:rsidRPr="00964662">
              <w:rPr>
                <w:rFonts w:cs="Arial"/>
                <w:szCs w:val="22"/>
              </w:rPr>
              <w:t xml:space="preserve">Signed by </w:t>
            </w:r>
            <w:r w:rsidRPr="0096466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964662">
              <w:rPr>
                <w:rFonts w:cs="Arial"/>
                <w:szCs w:val="22"/>
              </w:rPr>
              <w:instrText xml:space="preserve"> FORMTEXT </w:instrText>
            </w:r>
            <w:r w:rsidRPr="00964662">
              <w:rPr>
                <w:rFonts w:cs="Arial"/>
                <w:szCs w:val="22"/>
              </w:rPr>
            </w:r>
            <w:r w:rsidRPr="00964662">
              <w:rPr>
                <w:rFonts w:cs="Arial"/>
                <w:szCs w:val="22"/>
              </w:rPr>
              <w:fldChar w:fldCharType="separate"/>
            </w:r>
            <w:r w:rsidRPr="00964662">
              <w:rPr>
                <w:rFonts w:cs="Arial"/>
                <w:szCs w:val="22"/>
              </w:rPr>
              <w:t>[Name]</w:t>
            </w:r>
            <w:r w:rsidRPr="00964662">
              <w:rPr>
                <w:rFonts w:cs="Arial"/>
                <w:szCs w:val="22"/>
              </w:rPr>
              <w:fldChar w:fldCharType="end"/>
            </w:r>
          </w:p>
          <w:p w:rsidR="00E452E3" w:rsidRDefault="00F04D60" w:rsidP="00977729"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24251C" w:rsidRDefault="0024251C" w:rsidP="006B3F0F">
      <w:pPr>
        <w:spacing w:after="200"/>
      </w:pPr>
    </w:p>
    <w:p w:rsidR="00F47196" w:rsidRDefault="00F47196" w:rsidP="006B3F0F">
      <w:pPr>
        <w:spacing w:after="200"/>
      </w:pPr>
    </w:p>
    <w:p w:rsidR="00F47196" w:rsidRPr="009704CE" w:rsidRDefault="00F47196" w:rsidP="00F47196">
      <w:pPr>
        <w:rPr>
          <w:i/>
        </w:rPr>
      </w:pPr>
      <w:r w:rsidRPr="009704CE">
        <w:rPr>
          <w:i/>
        </w:rPr>
        <w:t>Note</w:t>
      </w:r>
    </w:p>
    <w:p w:rsidR="00F47196" w:rsidRPr="006411DD" w:rsidRDefault="000B308A" w:rsidP="00F47196">
      <w:pPr>
        <w:spacing w:before="120"/>
      </w:pPr>
      <w:r w:rsidRPr="00B333BD">
        <w:rPr>
          <w:b/>
        </w:rPr>
        <w:t xml:space="preserve">Service: </w:t>
      </w:r>
      <w:r w:rsidR="00D5771B">
        <w:t>As soon as practicable after the application is filed, the prosecutor must serve</w:t>
      </w:r>
      <w:r w:rsidRPr="00B333BD">
        <w:t xml:space="preserve"> a stamped copy of this </w:t>
      </w:r>
      <w:r w:rsidR="00D5771B">
        <w:t>application</w:t>
      </w:r>
      <w:r w:rsidRPr="00B333BD">
        <w:t xml:space="preserve"> and the accompanying affidavit on the accused: (CP </w:t>
      </w:r>
      <w:r w:rsidRPr="007B5C0E">
        <w:t xml:space="preserve">Rule </w:t>
      </w:r>
      <w:r w:rsidR="00D5771B">
        <w:t>5.0</w:t>
      </w:r>
      <w:r w:rsidR="00EE1EFE">
        <w:t>2</w:t>
      </w:r>
      <w:r w:rsidR="00D5771B">
        <w:t>(3)</w:t>
      </w:r>
      <w:r w:rsidR="008E6D22">
        <w:t>)</w:t>
      </w:r>
      <w:r w:rsidRPr="007B5C0E">
        <w:t>.</w:t>
      </w:r>
      <w:r w:rsidRPr="00B333BD">
        <w:t xml:space="preserve"> See Part </w:t>
      </w:r>
      <w:r w:rsidR="00C04380">
        <w:t>7</w:t>
      </w:r>
      <w:r w:rsidRPr="00B333BD">
        <w:t xml:space="preserve"> of the </w:t>
      </w:r>
      <w:r w:rsidR="00C04380">
        <w:t>CP Rules</w:t>
      </w:r>
      <w:r w:rsidRPr="00B333BD">
        <w:t xml:space="preserve"> for rules about service.</w:t>
      </w:r>
    </w:p>
    <w:sectPr w:rsidR="00F47196" w:rsidRPr="006411DD" w:rsidSect="0075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75" w:rsidRDefault="00611975">
      <w:r>
        <w:separator/>
      </w:r>
    </w:p>
  </w:endnote>
  <w:endnote w:type="continuationSeparator" w:id="0">
    <w:p w:rsidR="00611975" w:rsidRDefault="0061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96" w:rsidRDefault="00515F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96" w:rsidRDefault="00515F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A667A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515F96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75" w:rsidRDefault="00611975">
      <w:r>
        <w:separator/>
      </w:r>
    </w:p>
  </w:footnote>
  <w:footnote w:type="continuationSeparator" w:id="0">
    <w:p w:rsidR="00611975" w:rsidRDefault="00611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96" w:rsidRDefault="00515F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15F9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F96" w:rsidRDefault="00515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0419D"/>
    <w:rsid w:val="000130CC"/>
    <w:rsid w:val="000161A3"/>
    <w:rsid w:val="00040628"/>
    <w:rsid w:val="000409E2"/>
    <w:rsid w:val="0004204A"/>
    <w:rsid w:val="000505CA"/>
    <w:rsid w:val="0006598D"/>
    <w:rsid w:val="0008006D"/>
    <w:rsid w:val="00091475"/>
    <w:rsid w:val="00091784"/>
    <w:rsid w:val="00096F3D"/>
    <w:rsid w:val="000A5672"/>
    <w:rsid w:val="000B1ED0"/>
    <w:rsid w:val="000B308A"/>
    <w:rsid w:val="000C0816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0F2D0C"/>
    <w:rsid w:val="000F5681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C6CC8"/>
    <w:rsid w:val="001D7154"/>
    <w:rsid w:val="001F646F"/>
    <w:rsid w:val="002101DA"/>
    <w:rsid w:val="0024251C"/>
    <w:rsid w:val="00256333"/>
    <w:rsid w:val="00257773"/>
    <w:rsid w:val="002720B0"/>
    <w:rsid w:val="00287B43"/>
    <w:rsid w:val="002B60EA"/>
    <w:rsid w:val="002C0B84"/>
    <w:rsid w:val="002C3A1C"/>
    <w:rsid w:val="002C489D"/>
    <w:rsid w:val="002E3B0F"/>
    <w:rsid w:val="002E48E9"/>
    <w:rsid w:val="00301564"/>
    <w:rsid w:val="0030421C"/>
    <w:rsid w:val="00305DEE"/>
    <w:rsid w:val="003141BD"/>
    <w:rsid w:val="00343CDA"/>
    <w:rsid w:val="00345ECD"/>
    <w:rsid w:val="00346CD4"/>
    <w:rsid w:val="00351FCA"/>
    <w:rsid w:val="00363078"/>
    <w:rsid w:val="00367CDA"/>
    <w:rsid w:val="0038166B"/>
    <w:rsid w:val="00386ABE"/>
    <w:rsid w:val="003A5B84"/>
    <w:rsid w:val="003B34BD"/>
    <w:rsid w:val="003B6CCD"/>
    <w:rsid w:val="003F2247"/>
    <w:rsid w:val="00401E35"/>
    <w:rsid w:val="00401F16"/>
    <w:rsid w:val="00412B71"/>
    <w:rsid w:val="00420E94"/>
    <w:rsid w:val="00422FFC"/>
    <w:rsid w:val="00424931"/>
    <w:rsid w:val="00424E63"/>
    <w:rsid w:val="00436565"/>
    <w:rsid w:val="00445622"/>
    <w:rsid w:val="00445D09"/>
    <w:rsid w:val="004509A4"/>
    <w:rsid w:val="0045693C"/>
    <w:rsid w:val="004571FB"/>
    <w:rsid w:val="00466255"/>
    <w:rsid w:val="004674F4"/>
    <w:rsid w:val="0047140F"/>
    <w:rsid w:val="00472689"/>
    <w:rsid w:val="00474C28"/>
    <w:rsid w:val="00480E49"/>
    <w:rsid w:val="0048729A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15F96"/>
    <w:rsid w:val="00530AAF"/>
    <w:rsid w:val="0053788D"/>
    <w:rsid w:val="005407A7"/>
    <w:rsid w:val="005774EF"/>
    <w:rsid w:val="00577842"/>
    <w:rsid w:val="00586906"/>
    <w:rsid w:val="005A09C6"/>
    <w:rsid w:val="005A0F24"/>
    <w:rsid w:val="005A4A53"/>
    <w:rsid w:val="005B7D3F"/>
    <w:rsid w:val="005C251D"/>
    <w:rsid w:val="005D3F2B"/>
    <w:rsid w:val="005D4A27"/>
    <w:rsid w:val="005D52F7"/>
    <w:rsid w:val="005E7051"/>
    <w:rsid w:val="00611975"/>
    <w:rsid w:val="00612B79"/>
    <w:rsid w:val="00612D15"/>
    <w:rsid w:val="0062487B"/>
    <w:rsid w:val="006257DD"/>
    <w:rsid w:val="0063593C"/>
    <w:rsid w:val="0063784C"/>
    <w:rsid w:val="006411DD"/>
    <w:rsid w:val="00663AC4"/>
    <w:rsid w:val="00667AD4"/>
    <w:rsid w:val="00671BD4"/>
    <w:rsid w:val="006730C1"/>
    <w:rsid w:val="006730C4"/>
    <w:rsid w:val="006911C6"/>
    <w:rsid w:val="006A0447"/>
    <w:rsid w:val="006A49D5"/>
    <w:rsid w:val="006B337A"/>
    <w:rsid w:val="006B34A7"/>
    <w:rsid w:val="006B3F0F"/>
    <w:rsid w:val="006B5EE4"/>
    <w:rsid w:val="006C5D8A"/>
    <w:rsid w:val="006D10C2"/>
    <w:rsid w:val="006D6C41"/>
    <w:rsid w:val="006E1CA8"/>
    <w:rsid w:val="006E3451"/>
    <w:rsid w:val="007075AC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67DA4"/>
    <w:rsid w:val="00775D2C"/>
    <w:rsid w:val="00780EDA"/>
    <w:rsid w:val="00782A0E"/>
    <w:rsid w:val="00787DAB"/>
    <w:rsid w:val="007914BA"/>
    <w:rsid w:val="007A796E"/>
    <w:rsid w:val="007A7D7B"/>
    <w:rsid w:val="007B0B2D"/>
    <w:rsid w:val="007B5C0E"/>
    <w:rsid w:val="007C096E"/>
    <w:rsid w:val="007D47F1"/>
    <w:rsid w:val="007F6059"/>
    <w:rsid w:val="007F7BD5"/>
    <w:rsid w:val="00812A60"/>
    <w:rsid w:val="00814265"/>
    <w:rsid w:val="008203A9"/>
    <w:rsid w:val="008443D5"/>
    <w:rsid w:val="00846A8A"/>
    <w:rsid w:val="008622FB"/>
    <w:rsid w:val="008734BC"/>
    <w:rsid w:val="00880B04"/>
    <w:rsid w:val="0088654E"/>
    <w:rsid w:val="00887AC7"/>
    <w:rsid w:val="008958C7"/>
    <w:rsid w:val="008B56CC"/>
    <w:rsid w:val="008E6D22"/>
    <w:rsid w:val="008F0FE7"/>
    <w:rsid w:val="008F40FA"/>
    <w:rsid w:val="008F5FDC"/>
    <w:rsid w:val="00903F1C"/>
    <w:rsid w:val="00925B3B"/>
    <w:rsid w:val="00925EB9"/>
    <w:rsid w:val="009310BB"/>
    <w:rsid w:val="009347D2"/>
    <w:rsid w:val="0094047A"/>
    <w:rsid w:val="00944AAB"/>
    <w:rsid w:val="00953C6B"/>
    <w:rsid w:val="00962575"/>
    <w:rsid w:val="0097392B"/>
    <w:rsid w:val="00977729"/>
    <w:rsid w:val="009A225A"/>
    <w:rsid w:val="009A41A6"/>
    <w:rsid w:val="009B513F"/>
    <w:rsid w:val="009B6C44"/>
    <w:rsid w:val="00A06F4E"/>
    <w:rsid w:val="00A322C0"/>
    <w:rsid w:val="00A36228"/>
    <w:rsid w:val="00A52544"/>
    <w:rsid w:val="00A52948"/>
    <w:rsid w:val="00A60CF7"/>
    <w:rsid w:val="00A65BD2"/>
    <w:rsid w:val="00A667A9"/>
    <w:rsid w:val="00A762F9"/>
    <w:rsid w:val="00A90292"/>
    <w:rsid w:val="00AC396F"/>
    <w:rsid w:val="00AD6570"/>
    <w:rsid w:val="00B14D02"/>
    <w:rsid w:val="00B24B02"/>
    <w:rsid w:val="00B30F6D"/>
    <w:rsid w:val="00B51705"/>
    <w:rsid w:val="00B54497"/>
    <w:rsid w:val="00B74349"/>
    <w:rsid w:val="00B75C00"/>
    <w:rsid w:val="00B86371"/>
    <w:rsid w:val="00B91FF0"/>
    <w:rsid w:val="00BA1A28"/>
    <w:rsid w:val="00BA34A4"/>
    <w:rsid w:val="00BA3D38"/>
    <w:rsid w:val="00BB48B6"/>
    <w:rsid w:val="00BB4F5E"/>
    <w:rsid w:val="00BC104F"/>
    <w:rsid w:val="00BC7559"/>
    <w:rsid w:val="00BD16D5"/>
    <w:rsid w:val="00BF4CE4"/>
    <w:rsid w:val="00BF5820"/>
    <w:rsid w:val="00C04380"/>
    <w:rsid w:val="00C05566"/>
    <w:rsid w:val="00C104C4"/>
    <w:rsid w:val="00C20EA0"/>
    <w:rsid w:val="00C27FF5"/>
    <w:rsid w:val="00C30FEE"/>
    <w:rsid w:val="00C31D59"/>
    <w:rsid w:val="00C42A8C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0030"/>
    <w:rsid w:val="00D3767C"/>
    <w:rsid w:val="00D45308"/>
    <w:rsid w:val="00D5028D"/>
    <w:rsid w:val="00D525D3"/>
    <w:rsid w:val="00D54E06"/>
    <w:rsid w:val="00D5771B"/>
    <w:rsid w:val="00D57ABE"/>
    <w:rsid w:val="00D62964"/>
    <w:rsid w:val="00D67544"/>
    <w:rsid w:val="00D71EC9"/>
    <w:rsid w:val="00D7747F"/>
    <w:rsid w:val="00D811FE"/>
    <w:rsid w:val="00D830C0"/>
    <w:rsid w:val="00D942D8"/>
    <w:rsid w:val="00DB281E"/>
    <w:rsid w:val="00DB51B6"/>
    <w:rsid w:val="00DE2B94"/>
    <w:rsid w:val="00E00F96"/>
    <w:rsid w:val="00E34F5B"/>
    <w:rsid w:val="00E35517"/>
    <w:rsid w:val="00E452E3"/>
    <w:rsid w:val="00E56209"/>
    <w:rsid w:val="00E67569"/>
    <w:rsid w:val="00E723DF"/>
    <w:rsid w:val="00E82E93"/>
    <w:rsid w:val="00EC1C92"/>
    <w:rsid w:val="00ED619B"/>
    <w:rsid w:val="00EE1EFE"/>
    <w:rsid w:val="00EF5703"/>
    <w:rsid w:val="00F029F5"/>
    <w:rsid w:val="00F04D60"/>
    <w:rsid w:val="00F12FBA"/>
    <w:rsid w:val="00F17349"/>
    <w:rsid w:val="00F21572"/>
    <w:rsid w:val="00F30DFA"/>
    <w:rsid w:val="00F33D90"/>
    <w:rsid w:val="00F36552"/>
    <w:rsid w:val="00F413CB"/>
    <w:rsid w:val="00F47196"/>
    <w:rsid w:val="00F54709"/>
    <w:rsid w:val="00F64FCC"/>
    <w:rsid w:val="00F9375B"/>
    <w:rsid w:val="00FC0BBB"/>
    <w:rsid w:val="00FE3ADF"/>
    <w:rsid w:val="00FF388B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29CD-B4CA-4570-B4AC-A3F5444E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CP32 - Application to vary or revoke bail order</vt:lpstr>
    </vt:vector>
  </TitlesOfParts>
  <Company>Reliable Legal Precedents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CP32 - Application to vary or revoke bail order</dc:title>
  <dc:creator>Federal Court of Australia</dc:creator>
  <cp:lastModifiedBy>Jessica Der Matossian</cp:lastModifiedBy>
  <cp:revision>3</cp:revision>
  <cp:lastPrinted>2016-09-26T23:43:00Z</cp:lastPrinted>
  <dcterms:created xsi:type="dcterms:W3CDTF">2016-11-08T03:50:00Z</dcterms:created>
  <dcterms:modified xsi:type="dcterms:W3CDTF">2016-11-14T01:07:00Z</dcterms:modified>
</cp:coreProperties>
</file>