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6420" w:rsidRPr="00512160" w:rsidRDefault="00346420" w:rsidP="00346420">
      <w:pPr>
        <w:pStyle w:val="Schedulepart"/>
        <w:keepNext w:val="0"/>
      </w:pPr>
      <w:bookmarkStart w:id="0" w:name="_Toc331583603"/>
      <w:r w:rsidRPr="0097320C">
        <w:rPr>
          <w:rStyle w:val="CharSchPTNo"/>
          <w:rFonts w:cs="Arial"/>
        </w:rPr>
        <w:t>Form 16A</w:t>
      </w:r>
      <w:r>
        <w:tab/>
      </w:r>
      <w:r w:rsidRPr="0097320C">
        <w:rPr>
          <w:rStyle w:val="CharSchPTText"/>
          <w:rFonts w:cs="Arial"/>
        </w:rPr>
        <w:t>Notice of intention to apply for review of remuneration</w:t>
      </w:r>
      <w:bookmarkEnd w:id="0"/>
    </w:p>
    <w:p w:rsidR="00346420" w:rsidRPr="00512160" w:rsidRDefault="00346420" w:rsidP="00346420">
      <w:pPr>
        <w:pStyle w:val="Schedulereference"/>
        <w:keepNext w:val="0"/>
        <w:ind w:left="1560"/>
      </w:pPr>
      <w:r w:rsidRPr="00512160">
        <w:t>(rules 9.2A, 9.4A)</w:t>
      </w:r>
    </w:p>
    <w:p w:rsidR="00346420" w:rsidRPr="00512160" w:rsidRDefault="00346420" w:rsidP="00346420">
      <w:pPr>
        <w:pStyle w:val="Schedulepara"/>
        <w:keepLines/>
      </w:pPr>
      <w:r w:rsidRPr="00512160">
        <w:t>IN THE MATTER OF [</w:t>
      </w:r>
      <w:r w:rsidRPr="005E0BA4">
        <w:rPr>
          <w:i/>
        </w:rPr>
        <w:t>company name</w:t>
      </w:r>
      <w:r w:rsidRPr="00512160">
        <w:t>]</w:t>
      </w:r>
    </w:p>
    <w:p w:rsidR="00346420" w:rsidRPr="00512160" w:rsidRDefault="00346420" w:rsidP="00346420">
      <w:pPr>
        <w:pStyle w:val="Schedulepara"/>
        <w:keepLines/>
      </w:pPr>
      <w:r w:rsidRPr="00512160">
        <w:t>ACN or ABN: [</w:t>
      </w:r>
      <w:r w:rsidRPr="005E0BA4">
        <w:rPr>
          <w:i/>
        </w:rPr>
        <w:t>ACN or ABN of company to which proceeding relates</w:t>
      </w:r>
      <w:r w:rsidRPr="00512160">
        <w:t>]</w:t>
      </w:r>
    </w:p>
    <w:p w:rsidR="00346420" w:rsidRPr="00512160" w:rsidRDefault="00346420" w:rsidP="00346420">
      <w:pPr>
        <w:pStyle w:val="Schedulepara"/>
        <w:keepLines/>
      </w:pPr>
      <w:r w:rsidRPr="00512160">
        <w:t>TO: [</w:t>
      </w:r>
      <w:r w:rsidRPr="005E0BA4">
        <w:rPr>
          <w:i/>
        </w:rPr>
        <w:t>name and address of person to whom notice is given</w:t>
      </w:r>
      <w:r w:rsidRPr="00512160">
        <w:t>]</w:t>
      </w:r>
    </w:p>
    <w:p w:rsidR="00346420" w:rsidRPr="00512160" w:rsidRDefault="00346420" w:rsidP="00346420">
      <w:pPr>
        <w:pStyle w:val="Schedulepara"/>
        <w:keepLines/>
        <w:ind w:left="0" w:firstLine="0"/>
      </w:pPr>
      <w:r w:rsidRPr="008673B7">
        <w:rPr>
          <w:bCs/>
        </w:rPr>
        <w:t>TAKE NOTICE</w:t>
      </w:r>
      <w:r w:rsidRPr="00512160">
        <w:t xml:space="preserve"> that, not less than 21 days after this notice is served on you, I, [</w:t>
      </w:r>
      <w:r w:rsidRPr="008673B7">
        <w:rPr>
          <w:i/>
        </w:rPr>
        <w:t>name and address of plaintiff or applicant</w:t>
      </w:r>
      <w:r>
        <w:t>], *[</w:t>
      </w:r>
      <w:r w:rsidRPr="00512160">
        <w:t>the *administrator/*liquidator of the above com</w:t>
      </w:r>
      <w:r>
        <w:t>pany</w:t>
      </w:r>
      <w:r w:rsidRPr="00512160">
        <w:t>,</w:t>
      </w:r>
      <w:r>
        <w:t>]</w:t>
      </w:r>
      <w:r w:rsidRPr="00512160">
        <w:t xml:space="preserve"> intend to</w:t>
      </w:r>
      <w:r>
        <w:t xml:space="preserve"> apply to the Court to review *</w:t>
      </w:r>
      <w:r w:rsidRPr="00512160">
        <w:t>the remuneration of</w:t>
      </w:r>
      <w:r>
        <w:t>/</w:t>
      </w:r>
      <w:r w:rsidRPr="00512160">
        <w:t>*my remuneration as the</w:t>
      </w:r>
      <w:r>
        <w:t xml:space="preserve"> </w:t>
      </w:r>
      <w:r w:rsidRPr="00512160">
        <w:t>*administrator/*liquidator of the above company.</w:t>
      </w:r>
    </w:p>
    <w:p w:rsidR="00346420" w:rsidRPr="00512160" w:rsidRDefault="00346420" w:rsidP="00346420">
      <w:pPr>
        <w:pStyle w:val="Schedulepara"/>
        <w:ind w:left="0" w:firstLine="0"/>
        <w:rPr>
          <w:sz w:val="22"/>
          <w:szCs w:val="22"/>
        </w:rPr>
      </w:pPr>
      <w:r w:rsidRPr="00512160">
        <w:rPr>
          <w:sz w:val="22"/>
          <w:szCs w:val="22"/>
        </w:rPr>
        <w:t>The amount of the remuneration that has been determined or fixed is [</w:t>
      </w:r>
      <w:r w:rsidRPr="008673B7">
        <w:rPr>
          <w:i/>
          <w:sz w:val="22"/>
          <w:szCs w:val="22"/>
        </w:rPr>
        <w:t>state the amount</w:t>
      </w:r>
      <w:r w:rsidRPr="00512160">
        <w:rPr>
          <w:sz w:val="22"/>
          <w:szCs w:val="22"/>
        </w:rPr>
        <w:t>].</w:t>
      </w:r>
      <w:r>
        <w:rPr>
          <w:sz w:val="22"/>
          <w:szCs w:val="22"/>
        </w:rPr>
        <w:t xml:space="preserve"> </w:t>
      </w:r>
      <w:r w:rsidRPr="00512160">
        <w:rPr>
          <w:sz w:val="22"/>
          <w:szCs w:val="22"/>
        </w:rPr>
        <w:t>The remuneration was determined or fixed by [</w:t>
      </w:r>
      <w:r w:rsidRPr="008673B7">
        <w:rPr>
          <w:i/>
          <w:sz w:val="22"/>
          <w:szCs w:val="22"/>
        </w:rPr>
        <w:t>state who determined or fixed the remuneration</w:t>
      </w:r>
      <w:r w:rsidRPr="00512160">
        <w:rPr>
          <w:sz w:val="22"/>
          <w:szCs w:val="22"/>
        </w:rPr>
        <w:t>] on [</w:t>
      </w:r>
      <w:r w:rsidRPr="008673B7">
        <w:rPr>
          <w:i/>
          <w:sz w:val="22"/>
          <w:szCs w:val="22"/>
        </w:rPr>
        <w:t>state the date when the remuneration was determined or fixed</w:t>
      </w:r>
      <w:r w:rsidRPr="00512160">
        <w:rPr>
          <w:sz w:val="22"/>
          <w:szCs w:val="22"/>
        </w:rPr>
        <w:t>].</w:t>
      </w:r>
    </w:p>
    <w:p w:rsidR="00346420" w:rsidRPr="00512160" w:rsidRDefault="00346420" w:rsidP="00346420">
      <w:pPr>
        <w:pStyle w:val="Schedulepara"/>
        <w:ind w:left="0" w:firstLine="0"/>
        <w:rPr>
          <w:sz w:val="22"/>
          <w:szCs w:val="22"/>
        </w:rPr>
      </w:pPr>
      <w:r w:rsidRPr="00512160">
        <w:rPr>
          <w:sz w:val="22"/>
          <w:szCs w:val="22"/>
        </w:rPr>
        <w:t>I intend to apply for an order to</w:t>
      </w:r>
      <w:r>
        <w:rPr>
          <w:sz w:val="22"/>
          <w:szCs w:val="22"/>
        </w:rPr>
        <w:t xml:space="preserve"> </w:t>
      </w:r>
      <w:r w:rsidRPr="00512160">
        <w:rPr>
          <w:sz w:val="22"/>
          <w:szCs w:val="22"/>
        </w:rPr>
        <w:t>*confirm/*increase/*reduce the remuneration.</w:t>
      </w:r>
    </w:p>
    <w:p w:rsidR="00346420" w:rsidRPr="00512160" w:rsidRDefault="00346420" w:rsidP="00346420">
      <w:pPr>
        <w:pStyle w:val="Schedulepara"/>
        <w:ind w:left="0" w:firstLine="0"/>
        <w:rPr>
          <w:sz w:val="22"/>
          <w:szCs w:val="22"/>
        </w:rPr>
      </w:pPr>
      <w:r w:rsidRPr="00512160">
        <w:rPr>
          <w:sz w:val="22"/>
          <w:szCs w:val="22"/>
        </w:rPr>
        <w:t>[</w:t>
      </w:r>
      <w:r w:rsidRPr="008673B7">
        <w:rPr>
          <w:i/>
          <w:sz w:val="22"/>
          <w:szCs w:val="22"/>
        </w:rPr>
        <w:t>Set out the grounds upon which an order or orders will be sought.</w:t>
      </w:r>
      <w:r>
        <w:rPr>
          <w:i/>
          <w:sz w:val="22"/>
          <w:szCs w:val="22"/>
        </w:rPr>
        <w:t xml:space="preserve"> </w:t>
      </w:r>
      <w:r w:rsidRPr="008673B7">
        <w:rPr>
          <w:i/>
          <w:sz w:val="22"/>
          <w:szCs w:val="22"/>
        </w:rPr>
        <w:t>If an order to increase or reduce the remuneration is sought, set out the amount by which the remuneration is sought to be increased or reduced.</w:t>
      </w:r>
      <w:r w:rsidRPr="00512160">
        <w:rPr>
          <w:sz w:val="22"/>
          <w:szCs w:val="22"/>
        </w:rPr>
        <w:t>]</w:t>
      </w:r>
    </w:p>
    <w:p w:rsidR="00346420" w:rsidRPr="00512160" w:rsidRDefault="00346420" w:rsidP="00346420">
      <w:pPr>
        <w:pStyle w:val="Schedulepara"/>
        <w:ind w:left="0" w:firstLine="0"/>
        <w:rPr>
          <w:sz w:val="22"/>
          <w:szCs w:val="22"/>
        </w:rPr>
      </w:pPr>
      <w:r w:rsidRPr="00512160">
        <w:rPr>
          <w:sz w:val="22"/>
          <w:szCs w:val="22"/>
        </w:rPr>
        <w:t xml:space="preserve">If you wish to appear at the hearing of the application, in order to raise any issues before the Court, you must, within 21 days after being served with this notice, serve on me a notice under </w:t>
      </w:r>
      <w:r>
        <w:rPr>
          <w:sz w:val="22"/>
          <w:szCs w:val="22"/>
        </w:rPr>
        <w:t>sub</w:t>
      </w:r>
      <w:r w:rsidRPr="00512160">
        <w:rPr>
          <w:sz w:val="22"/>
          <w:szCs w:val="22"/>
        </w:rPr>
        <w:t>rule *9.2A</w:t>
      </w:r>
      <w:r>
        <w:rPr>
          <w:sz w:val="22"/>
          <w:szCs w:val="22"/>
        </w:rPr>
        <w:t> </w:t>
      </w:r>
      <w:r w:rsidRPr="00512160">
        <w:rPr>
          <w:sz w:val="22"/>
          <w:szCs w:val="22"/>
        </w:rPr>
        <w:t>(4)/*9.4A</w:t>
      </w:r>
      <w:r>
        <w:rPr>
          <w:sz w:val="22"/>
          <w:szCs w:val="22"/>
        </w:rPr>
        <w:t> </w:t>
      </w:r>
      <w:r w:rsidRPr="00512160">
        <w:rPr>
          <w:sz w:val="22"/>
          <w:szCs w:val="22"/>
        </w:rPr>
        <w:t xml:space="preserve">(4) of the </w:t>
      </w:r>
      <w:r w:rsidRPr="008673B7">
        <w:rPr>
          <w:i/>
          <w:sz w:val="22"/>
          <w:szCs w:val="22"/>
        </w:rPr>
        <w:t>Federal Court (Corporations) Rules 2000</w:t>
      </w:r>
      <w:r w:rsidRPr="00512160">
        <w:rPr>
          <w:sz w:val="22"/>
          <w:szCs w:val="22"/>
        </w:rPr>
        <w:t>, stating your intention to appear at the hearing and setting out the issues that you seek to raise before the Court.</w:t>
      </w:r>
    </w:p>
    <w:p w:rsidR="00346420" w:rsidRPr="00512160" w:rsidRDefault="00346420" w:rsidP="00346420">
      <w:pPr>
        <w:pStyle w:val="Schedulepara"/>
        <w:ind w:left="0" w:firstLine="0"/>
        <w:rPr>
          <w:sz w:val="22"/>
          <w:szCs w:val="22"/>
        </w:rPr>
      </w:pPr>
      <w:r w:rsidRPr="00512160">
        <w:rPr>
          <w:sz w:val="22"/>
          <w:szCs w:val="22"/>
        </w:rPr>
        <w:t>Date:</w:t>
      </w:r>
    </w:p>
    <w:p w:rsidR="00346420" w:rsidRPr="00512160" w:rsidRDefault="00346420" w:rsidP="00346420">
      <w:pPr>
        <w:jc w:val="right"/>
        <w:rPr>
          <w:sz w:val="22"/>
          <w:szCs w:val="22"/>
        </w:rPr>
      </w:pPr>
      <w:r w:rsidRPr="00512160">
        <w:rPr>
          <w:sz w:val="22"/>
          <w:szCs w:val="22"/>
        </w:rPr>
        <w:t>………………………………………………...</w:t>
      </w:r>
    </w:p>
    <w:p w:rsidR="00346420" w:rsidRPr="005E0BA4" w:rsidRDefault="00346420" w:rsidP="00346420">
      <w:pPr>
        <w:jc w:val="right"/>
        <w:rPr>
          <w:i/>
          <w:sz w:val="22"/>
          <w:szCs w:val="22"/>
        </w:rPr>
      </w:pPr>
      <w:r w:rsidRPr="005E0BA4">
        <w:rPr>
          <w:i/>
          <w:sz w:val="22"/>
          <w:szCs w:val="22"/>
        </w:rPr>
        <w:t>Signature of plaintiff or applicant</w:t>
      </w:r>
    </w:p>
    <w:p w:rsidR="00346420" w:rsidRPr="001B4E9B" w:rsidRDefault="00346420" w:rsidP="00346420">
      <w:pPr>
        <w:rPr>
          <w:sz w:val="16"/>
          <w:szCs w:val="16"/>
        </w:rPr>
      </w:pPr>
    </w:p>
    <w:p w:rsidR="00346420" w:rsidRDefault="00346420" w:rsidP="00346420">
      <w:pPr>
        <w:rPr>
          <w:sz w:val="20"/>
        </w:rPr>
      </w:pPr>
      <w:r w:rsidRPr="00512160">
        <w:rPr>
          <w:sz w:val="20"/>
        </w:rPr>
        <w:t>*</w:t>
      </w:r>
      <w:r>
        <w:rPr>
          <w:sz w:val="20"/>
        </w:rPr>
        <w:t>   </w:t>
      </w:r>
      <w:r w:rsidRPr="008673B7">
        <w:rPr>
          <w:i/>
          <w:sz w:val="20"/>
        </w:rPr>
        <w:t>Omit if not applicable</w:t>
      </w:r>
    </w:p>
    <w:p w:rsidR="00F61C72" w:rsidRPr="00346420" w:rsidRDefault="00F61C72" w:rsidP="00346420"/>
    <w:sectPr w:rsidR="00F61C72" w:rsidRPr="00346420">
      <w:pgSz w:w="11907" w:h="16840" w:code="9"/>
      <w:pgMar w:top="1622" w:right="1701" w:bottom="1622"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83035"/>
    <w:multiLevelType w:val="hybridMultilevel"/>
    <w:tmpl w:val="4E082274"/>
    <w:lvl w:ilvl="0" w:tplc="DC9254A2">
      <w:start w:val="1"/>
      <w:numFmt w:val="bullet"/>
      <w:lvlText w:val=""/>
      <w:lvlJc w:val="left"/>
      <w:pPr>
        <w:tabs>
          <w:tab w:val="num" w:pos="1437"/>
        </w:tabs>
        <w:ind w:left="1437" w:hanging="360"/>
      </w:pPr>
      <w:rPr>
        <w:rFonts w:ascii="Symbol" w:hAnsi="Symbol" w:hint="default"/>
      </w:rPr>
    </w:lvl>
    <w:lvl w:ilvl="1" w:tplc="04090003">
      <w:start w:val="1"/>
      <w:numFmt w:val="bullet"/>
      <w:lvlText w:val="o"/>
      <w:lvlJc w:val="left"/>
      <w:pPr>
        <w:tabs>
          <w:tab w:val="num" w:pos="2157"/>
        </w:tabs>
        <w:ind w:left="2157" w:hanging="360"/>
      </w:pPr>
      <w:rPr>
        <w:rFonts w:ascii="Courier New" w:hAnsi="Courier New" w:hint="default"/>
      </w:rPr>
    </w:lvl>
    <w:lvl w:ilvl="2" w:tplc="04090005">
      <w:start w:val="1"/>
      <w:numFmt w:val="bullet"/>
      <w:lvlText w:val=""/>
      <w:lvlJc w:val="left"/>
      <w:pPr>
        <w:tabs>
          <w:tab w:val="num" w:pos="2877"/>
        </w:tabs>
        <w:ind w:left="2877" w:hanging="360"/>
      </w:pPr>
      <w:rPr>
        <w:rFonts w:ascii="Wingdings" w:hAnsi="Wingdings" w:hint="default"/>
      </w:rPr>
    </w:lvl>
    <w:lvl w:ilvl="3" w:tplc="04090001">
      <w:start w:val="1"/>
      <w:numFmt w:val="bullet"/>
      <w:lvlText w:val=""/>
      <w:lvlJc w:val="left"/>
      <w:pPr>
        <w:tabs>
          <w:tab w:val="num" w:pos="3597"/>
        </w:tabs>
        <w:ind w:left="3597" w:hanging="360"/>
      </w:pPr>
      <w:rPr>
        <w:rFonts w:ascii="Symbol" w:hAnsi="Symbol" w:hint="default"/>
      </w:rPr>
    </w:lvl>
    <w:lvl w:ilvl="4" w:tplc="04090003">
      <w:start w:val="1"/>
      <w:numFmt w:val="bullet"/>
      <w:lvlText w:val="o"/>
      <w:lvlJc w:val="left"/>
      <w:pPr>
        <w:tabs>
          <w:tab w:val="num" w:pos="4317"/>
        </w:tabs>
        <w:ind w:left="4317" w:hanging="360"/>
      </w:pPr>
      <w:rPr>
        <w:rFonts w:ascii="Courier New" w:hAnsi="Courier New" w:hint="default"/>
      </w:rPr>
    </w:lvl>
    <w:lvl w:ilvl="5" w:tplc="04090005">
      <w:start w:val="1"/>
      <w:numFmt w:val="bullet"/>
      <w:lvlText w:val=""/>
      <w:lvlJc w:val="left"/>
      <w:pPr>
        <w:tabs>
          <w:tab w:val="num" w:pos="5037"/>
        </w:tabs>
        <w:ind w:left="5037" w:hanging="360"/>
      </w:pPr>
      <w:rPr>
        <w:rFonts w:ascii="Wingdings" w:hAnsi="Wingdings" w:hint="default"/>
      </w:rPr>
    </w:lvl>
    <w:lvl w:ilvl="6" w:tplc="04090001">
      <w:start w:val="1"/>
      <w:numFmt w:val="bullet"/>
      <w:lvlText w:val=""/>
      <w:lvlJc w:val="left"/>
      <w:pPr>
        <w:tabs>
          <w:tab w:val="num" w:pos="5757"/>
        </w:tabs>
        <w:ind w:left="5757" w:hanging="360"/>
      </w:pPr>
      <w:rPr>
        <w:rFonts w:ascii="Symbol" w:hAnsi="Symbol" w:hint="default"/>
      </w:rPr>
    </w:lvl>
    <w:lvl w:ilvl="7" w:tplc="04090003">
      <w:start w:val="1"/>
      <w:numFmt w:val="bullet"/>
      <w:lvlText w:val="o"/>
      <w:lvlJc w:val="left"/>
      <w:pPr>
        <w:tabs>
          <w:tab w:val="num" w:pos="6477"/>
        </w:tabs>
        <w:ind w:left="6477" w:hanging="360"/>
      </w:pPr>
      <w:rPr>
        <w:rFonts w:ascii="Courier New" w:hAnsi="Courier New" w:hint="default"/>
      </w:rPr>
    </w:lvl>
    <w:lvl w:ilvl="8" w:tplc="04090005">
      <w:start w:val="1"/>
      <w:numFmt w:val="bullet"/>
      <w:lvlText w:val=""/>
      <w:lvlJc w:val="left"/>
      <w:pPr>
        <w:tabs>
          <w:tab w:val="num" w:pos="7197"/>
        </w:tabs>
        <w:ind w:left="7197" w:hanging="360"/>
      </w:pPr>
      <w:rPr>
        <w:rFonts w:ascii="Wingdings" w:hAnsi="Wingdings" w:hint="default"/>
      </w:rPr>
    </w:lvl>
  </w:abstractNum>
  <w:abstractNum w:abstractNumId="1" w15:restartNumberingAfterBreak="0">
    <w:nsid w:val="48791A18"/>
    <w:multiLevelType w:val="hybridMultilevel"/>
    <w:tmpl w:val="86F4AE44"/>
    <w:lvl w:ilvl="0" w:tplc="0FD4BC80">
      <w:start w:val="1"/>
      <w:numFmt w:val="bullet"/>
      <w:pStyle w:val="BulletList"/>
      <w:lvlText w:val=""/>
      <w:lvlJc w:val="left"/>
      <w:pPr>
        <w:tabs>
          <w:tab w:val="num" w:pos="1437"/>
        </w:tabs>
        <w:ind w:left="1437" w:hanging="360"/>
      </w:pPr>
      <w:rPr>
        <w:rFonts w:ascii="Symbol" w:hAnsi="Symbol" w:hint="default"/>
      </w:rPr>
    </w:lvl>
    <w:lvl w:ilvl="1" w:tplc="04090003">
      <w:start w:val="1"/>
      <w:numFmt w:val="bullet"/>
      <w:lvlText w:val="o"/>
      <w:lvlJc w:val="left"/>
      <w:pPr>
        <w:tabs>
          <w:tab w:val="num" w:pos="2157"/>
        </w:tabs>
        <w:ind w:left="2157" w:hanging="360"/>
      </w:pPr>
      <w:rPr>
        <w:rFonts w:ascii="Courier New" w:hAnsi="Courier New" w:hint="default"/>
      </w:rPr>
    </w:lvl>
    <w:lvl w:ilvl="2" w:tplc="04090005">
      <w:start w:val="1"/>
      <w:numFmt w:val="bullet"/>
      <w:lvlText w:val=""/>
      <w:lvlJc w:val="left"/>
      <w:pPr>
        <w:tabs>
          <w:tab w:val="num" w:pos="2877"/>
        </w:tabs>
        <w:ind w:left="2877" w:hanging="360"/>
      </w:pPr>
      <w:rPr>
        <w:rFonts w:ascii="Wingdings" w:hAnsi="Wingdings" w:hint="default"/>
      </w:rPr>
    </w:lvl>
    <w:lvl w:ilvl="3" w:tplc="04090001">
      <w:start w:val="1"/>
      <w:numFmt w:val="bullet"/>
      <w:lvlText w:val=""/>
      <w:lvlJc w:val="left"/>
      <w:pPr>
        <w:tabs>
          <w:tab w:val="num" w:pos="3597"/>
        </w:tabs>
        <w:ind w:left="3597" w:hanging="360"/>
      </w:pPr>
      <w:rPr>
        <w:rFonts w:ascii="Symbol" w:hAnsi="Symbol" w:hint="default"/>
      </w:rPr>
    </w:lvl>
    <w:lvl w:ilvl="4" w:tplc="04090003">
      <w:start w:val="1"/>
      <w:numFmt w:val="bullet"/>
      <w:lvlText w:val="o"/>
      <w:lvlJc w:val="left"/>
      <w:pPr>
        <w:tabs>
          <w:tab w:val="num" w:pos="4317"/>
        </w:tabs>
        <w:ind w:left="4317" w:hanging="360"/>
      </w:pPr>
      <w:rPr>
        <w:rFonts w:ascii="Courier New" w:hAnsi="Courier New" w:hint="default"/>
      </w:rPr>
    </w:lvl>
    <w:lvl w:ilvl="5" w:tplc="04090005">
      <w:start w:val="1"/>
      <w:numFmt w:val="bullet"/>
      <w:lvlText w:val=""/>
      <w:lvlJc w:val="left"/>
      <w:pPr>
        <w:tabs>
          <w:tab w:val="num" w:pos="5037"/>
        </w:tabs>
        <w:ind w:left="5037" w:hanging="360"/>
      </w:pPr>
      <w:rPr>
        <w:rFonts w:ascii="Wingdings" w:hAnsi="Wingdings" w:hint="default"/>
      </w:rPr>
    </w:lvl>
    <w:lvl w:ilvl="6" w:tplc="04090001">
      <w:start w:val="1"/>
      <w:numFmt w:val="bullet"/>
      <w:lvlText w:val=""/>
      <w:lvlJc w:val="left"/>
      <w:pPr>
        <w:tabs>
          <w:tab w:val="num" w:pos="5757"/>
        </w:tabs>
        <w:ind w:left="5757" w:hanging="360"/>
      </w:pPr>
      <w:rPr>
        <w:rFonts w:ascii="Symbol" w:hAnsi="Symbol" w:hint="default"/>
      </w:rPr>
    </w:lvl>
    <w:lvl w:ilvl="7" w:tplc="04090003">
      <w:start w:val="1"/>
      <w:numFmt w:val="bullet"/>
      <w:lvlText w:val="o"/>
      <w:lvlJc w:val="left"/>
      <w:pPr>
        <w:tabs>
          <w:tab w:val="num" w:pos="6477"/>
        </w:tabs>
        <w:ind w:left="6477" w:hanging="360"/>
      </w:pPr>
      <w:rPr>
        <w:rFonts w:ascii="Courier New" w:hAnsi="Courier New" w:hint="default"/>
      </w:rPr>
    </w:lvl>
    <w:lvl w:ilvl="8" w:tplc="04090005">
      <w:start w:val="1"/>
      <w:numFmt w:val="bullet"/>
      <w:lvlText w:val=""/>
      <w:lvlJc w:val="left"/>
      <w:pPr>
        <w:tabs>
          <w:tab w:val="num" w:pos="7197"/>
        </w:tabs>
        <w:ind w:left="7197" w:hanging="360"/>
      </w:pPr>
      <w:rPr>
        <w:rFonts w:ascii="Wingdings" w:hAnsi="Wingdings" w:hint="default"/>
      </w:rPr>
    </w:lvl>
  </w:abstractNum>
  <w:abstractNum w:abstractNumId="2" w15:restartNumberingAfterBreak="0">
    <w:nsid w:val="4F0543BC"/>
    <w:multiLevelType w:val="multilevel"/>
    <w:tmpl w:val="FAF2CB1A"/>
    <w:lvl w:ilvl="0">
      <w:start w:val="1"/>
      <w:numFmt w:val="decimal"/>
      <w:pStyle w:val="Heading1"/>
      <w:suff w:val="space"/>
      <w:lvlText w:val="Chapter %1"/>
      <w:lvlJc w:val="left"/>
      <w:rPr>
        <w:rFonts w:cs="Times New Roman" w:hint="default"/>
      </w:rPr>
    </w:lvl>
    <w:lvl w:ilvl="1">
      <w:start w:val="1"/>
      <w:numFmt w:val="none"/>
      <w:pStyle w:val="Heading2"/>
      <w:suff w:val="nothing"/>
      <w:lvlText w:val=""/>
      <w:lvlJc w:val="left"/>
      <w:rPr>
        <w:rFonts w:cs="Times New Roman" w:hint="default"/>
      </w:rPr>
    </w:lvl>
    <w:lvl w:ilvl="2">
      <w:start w:val="1"/>
      <w:numFmt w:val="none"/>
      <w:pStyle w:val="Normal"/>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Normal"/>
      <w:suff w:val="nothing"/>
      <w:lvlText w:val=""/>
      <w:lvlJc w:val="left"/>
      <w:rPr>
        <w:rFonts w:cs="Times New Roman" w:hint="default"/>
      </w:rPr>
    </w:lvl>
    <w:lvl w:ilvl="5">
      <w:start w:val="1"/>
      <w:numFmt w:val="none"/>
      <w:pStyle w:val="Normal"/>
      <w:suff w:val="nothing"/>
      <w:lvlText w:val=""/>
      <w:lvlJc w:val="left"/>
      <w:rPr>
        <w:rFonts w:cs="Times New Roman" w:hint="default"/>
      </w:rPr>
    </w:lvl>
    <w:lvl w:ilvl="6">
      <w:start w:val="1"/>
      <w:numFmt w:val="none"/>
      <w:pStyle w:val="Normal"/>
      <w:suff w:val="nothing"/>
      <w:lvlText w:val=""/>
      <w:lvlJc w:val="left"/>
      <w:rPr>
        <w:rFonts w:cs="Times New Roman" w:hint="default"/>
      </w:rPr>
    </w:lvl>
    <w:lvl w:ilvl="7">
      <w:start w:val="1"/>
      <w:numFmt w:val="none"/>
      <w:pStyle w:val="Normal"/>
      <w:suff w:val="nothing"/>
      <w:lvlText w:val=""/>
      <w:lvlJc w:val="left"/>
      <w:rPr>
        <w:rFonts w:cs="Times New Roman" w:hint="default"/>
      </w:rPr>
    </w:lvl>
    <w:lvl w:ilvl="8">
      <w:start w:val="1"/>
      <w:numFmt w:val="none"/>
      <w:pStyle w:val="Normal"/>
      <w:suff w:val="nothing"/>
      <w:lvlText w:val=""/>
      <w:lvlJc w:val="left"/>
      <w:rPr>
        <w:rFonts w:cs="Times New Roman" w:hint="default"/>
      </w:rPr>
    </w:lvl>
  </w:abstractNum>
  <w:abstractNum w:abstractNumId="3" w15:restartNumberingAfterBreak="0">
    <w:nsid w:val="76DE7F3F"/>
    <w:multiLevelType w:val="hybridMultilevel"/>
    <w:tmpl w:val="B224B97C"/>
    <w:lvl w:ilvl="0" w:tplc="100CE9B2">
      <w:start w:val="1"/>
      <w:numFmt w:val="bullet"/>
      <w:lvlText w:val=""/>
      <w:lvlJc w:val="left"/>
      <w:pPr>
        <w:tabs>
          <w:tab w:val="num" w:pos="1077"/>
        </w:tabs>
        <w:ind w:left="1077" w:hanging="360"/>
      </w:pPr>
      <w:rPr>
        <w:rFonts w:ascii="Symbol" w:hAnsi="Symbol"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num w:numId="1" w16cid:durableId="333189511">
    <w:abstractNumId w:val="3"/>
  </w:num>
  <w:num w:numId="2" w16cid:durableId="444354432">
    <w:abstractNumId w:val="0"/>
  </w:num>
  <w:num w:numId="3" w16cid:durableId="463474233">
    <w:abstractNumId w:val="1"/>
  </w:num>
  <w:num w:numId="4" w16cid:durableId="1439131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8458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A7B"/>
    <w:rsid w:val="00082F16"/>
    <w:rsid w:val="001B4E9B"/>
    <w:rsid w:val="00346420"/>
    <w:rsid w:val="00512160"/>
    <w:rsid w:val="005E0BA4"/>
    <w:rsid w:val="0086619E"/>
    <w:rsid w:val="008673B7"/>
    <w:rsid w:val="0097320C"/>
    <w:rsid w:val="00B6188D"/>
    <w:rsid w:val="00B62D0C"/>
    <w:rsid w:val="00EB223F"/>
    <w:rsid w:val="00F61C72"/>
    <w:rsid w:val="00FD17CE"/>
    <w:rsid w:val="00FE3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20"/>
    <w:rPr>
      <w:sz w:val="24"/>
      <w:szCs w:val="24"/>
    </w:rPr>
  </w:style>
  <w:style w:type="paragraph" w:styleId="Heading1">
    <w:name w:val="heading 1"/>
    <w:basedOn w:val="Normal"/>
    <w:next w:val="Normal"/>
    <w:autoRedefine/>
    <w:qFormat/>
    <w:pPr>
      <w:keepNext/>
      <w:widowControl w:val="0"/>
      <w:numPr>
        <w:numId w:val="5"/>
      </w:numPr>
      <w:shd w:val="pct10" w:color="auto" w:fill="FFFFFF"/>
      <w:spacing w:before="240" w:after="60"/>
      <w:jc w:val="center"/>
      <w:outlineLvl w:val="0"/>
    </w:pPr>
    <w:rPr>
      <w:rFonts w:ascii="Times New (W1)" w:hAnsi="Times New (W1)" w:cs="Times New (W1)"/>
      <w:b/>
      <w:bCs/>
      <w:caps/>
      <w:color w:val="800080"/>
      <w:spacing w:val="24"/>
      <w:kern w:val="28"/>
      <w:sz w:val="32"/>
      <w:szCs w:val="32"/>
      <w:lang w:eastAsia="en-US"/>
    </w:rPr>
  </w:style>
  <w:style w:type="paragraph" w:styleId="Heading2">
    <w:name w:val="heading 2"/>
    <w:basedOn w:val="Normal"/>
    <w:next w:val="Normal"/>
    <w:qFormat/>
    <w:pPr>
      <w:keepNext/>
      <w:numPr>
        <w:ilvl w:val="1"/>
        <w:numId w:val="5"/>
      </w:numPr>
      <w:spacing w:before="240" w:after="60"/>
      <w:outlineLvl w:val="1"/>
    </w:pPr>
    <w:rPr>
      <w:rFonts w:ascii="Arial" w:hAnsi="Arial" w:cs="Arial"/>
      <w:b/>
      <w:bCs/>
      <w:i/>
      <w:iCs/>
      <w:sz w:val="28"/>
      <w:szCs w:val="28"/>
      <w:lang w:eastAsia="en-US"/>
    </w:rPr>
  </w:style>
  <w:style w:type="paragraph" w:styleId="Heading4">
    <w:name w:val="heading 4"/>
    <w:basedOn w:val="Normal"/>
    <w:next w:val="Normal"/>
    <w:qFormat/>
    <w:pPr>
      <w:keepNext/>
      <w:numPr>
        <w:ilvl w:val="3"/>
        <w:numId w:val="5"/>
      </w:numPr>
      <w:spacing w:before="240" w:after="60"/>
      <w:outlineLvl w:val="3"/>
    </w:pPr>
    <w:rPr>
      <w:b/>
      <w:bCs/>
      <w:sz w:val="28"/>
      <w:szCs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kk">
    <w:name w:val="kk"/>
    <w:basedOn w:val="Normal"/>
    <w:next w:val="Normal"/>
    <w:pPr>
      <w:widowControl w:val="0"/>
      <w:ind w:left="285" w:right="1875"/>
    </w:pPr>
    <w:rPr>
      <w:b/>
      <w:bCs/>
      <w:color w:val="000000"/>
      <w:sz w:val="23"/>
      <w:szCs w:val="23"/>
      <w:lang w:eastAsia="en-US"/>
    </w:rPr>
  </w:style>
  <w:style w:type="paragraph" w:customStyle="1" w:styleId="Style1">
    <w:name w:val="Style1"/>
    <w:basedOn w:val="Heading4"/>
    <w:rPr>
      <w:rFonts w:ascii="Times New (W1)" w:hAnsi="Times New (W1)" w:cs="Times New (W1)"/>
      <w:sz w:val="22"/>
      <w:szCs w:val="22"/>
    </w:rPr>
  </w:style>
  <w:style w:type="paragraph" w:customStyle="1" w:styleId="BulletList">
    <w:name w:val="Bullet List"/>
    <w:basedOn w:val="Normal"/>
    <w:autoRedefine/>
    <w:pPr>
      <w:numPr>
        <w:numId w:val="3"/>
      </w:numPr>
    </w:pPr>
    <w:rPr>
      <w:rFonts w:ascii="Arial" w:hAnsi="Arial" w:cs="Arial"/>
    </w:rPr>
  </w:style>
  <w:style w:type="paragraph" w:customStyle="1" w:styleId="Style2">
    <w:name w:val="Style2"/>
    <w:basedOn w:val="Heading1"/>
    <w:next w:val="Heading1"/>
    <w:autoRedefine/>
    <w:pPr>
      <w:tabs>
        <w:tab w:val="left" w:pos="284"/>
        <w:tab w:val="left" w:pos="1134"/>
        <w:tab w:val="left" w:pos="2268"/>
        <w:tab w:val="left" w:pos="7371"/>
        <w:tab w:val="left" w:pos="8222"/>
      </w:tabs>
      <w:spacing w:before="0" w:after="0"/>
    </w:pPr>
    <w:rPr>
      <w:rFonts w:ascii="Arial (W1)" w:hAnsi="Arial (W1)" w:cs="Arial (W1)"/>
      <w:vanish/>
      <w:kern w:val="0"/>
      <w:sz w:val="28"/>
      <w:szCs w:val="28"/>
      <w:lang w:val="en-GB"/>
    </w:rPr>
  </w:style>
  <w:style w:type="paragraph" w:customStyle="1" w:styleId="Style3">
    <w:name w:val="Style3"/>
    <w:basedOn w:val="Heading2"/>
    <w:next w:val="Style2"/>
    <w:autoRedefine/>
    <w:pPr>
      <w:tabs>
        <w:tab w:val="left" w:pos="-1152"/>
        <w:tab w:val="left" w:pos="-432"/>
        <w:tab w:val="left" w:pos="288"/>
        <w:tab w:val="left" w:pos="1008"/>
        <w:tab w:val="left" w:pos="1728"/>
        <w:tab w:val="left" w:pos="2448"/>
        <w:tab w:val="left" w:pos="3168"/>
        <w:tab w:val="left" w:pos="3888"/>
        <w:tab w:val="left" w:pos="4608"/>
        <w:tab w:val="left" w:pos="5874"/>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0" w:after="0" w:line="221" w:lineRule="auto"/>
    </w:pPr>
    <w:rPr>
      <w:i w:val="0"/>
      <w:iCs w:val="0"/>
      <w:spacing w:val="-2"/>
      <w:sz w:val="26"/>
      <w:szCs w:val="26"/>
      <w:lang w:val="en-GB"/>
    </w:rPr>
  </w:style>
  <w:style w:type="character" w:customStyle="1" w:styleId="CharSchPTNo">
    <w:name w:val="CharSchPTNo"/>
    <w:rsid w:val="00FE3A7B"/>
    <w:rPr>
      <w:rFonts w:cs="Times New Roman"/>
    </w:rPr>
  </w:style>
  <w:style w:type="character" w:customStyle="1" w:styleId="CharSchPTText">
    <w:name w:val="CharSchPTText"/>
    <w:rsid w:val="00FE3A7B"/>
    <w:rPr>
      <w:rFonts w:cs="Times New Roman"/>
    </w:rPr>
  </w:style>
  <w:style w:type="paragraph" w:customStyle="1" w:styleId="Schedulepara">
    <w:name w:val="Schedule para"/>
    <w:basedOn w:val="Normal"/>
    <w:rsid w:val="00FE3A7B"/>
    <w:pPr>
      <w:tabs>
        <w:tab w:val="right" w:pos="567"/>
      </w:tabs>
      <w:spacing w:before="180" w:line="260" w:lineRule="exact"/>
      <w:ind w:left="964" w:hanging="964"/>
      <w:jc w:val="both"/>
    </w:pPr>
    <w:rPr>
      <w:lang w:eastAsia="en-US"/>
    </w:rPr>
  </w:style>
  <w:style w:type="paragraph" w:customStyle="1" w:styleId="Schedulepart">
    <w:name w:val="Schedule part"/>
    <w:basedOn w:val="Normal"/>
    <w:rsid w:val="00FE3A7B"/>
    <w:pPr>
      <w:keepNext/>
      <w:keepLines/>
      <w:spacing w:before="360"/>
      <w:ind w:left="1559" w:hanging="1559"/>
    </w:pPr>
    <w:rPr>
      <w:rFonts w:ascii="Arial" w:hAnsi="Arial" w:cs="Arial"/>
      <w:b/>
      <w:bCs/>
      <w:sz w:val="28"/>
      <w:szCs w:val="28"/>
      <w:lang w:eastAsia="en-US"/>
    </w:rPr>
  </w:style>
  <w:style w:type="paragraph" w:customStyle="1" w:styleId="Schedulereference">
    <w:name w:val="Schedule reference"/>
    <w:basedOn w:val="Normal"/>
    <w:next w:val="Schedulepart"/>
    <w:rsid w:val="00FE3A7B"/>
    <w:pPr>
      <w:keepNext/>
      <w:keepLines/>
      <w:spacing w:before="60" w:line="200" w:lineRule="exact"/>
      <w:ind w:left="2410"/>
    </w:pPr>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Corporations Form 16A: Notice of intention to apply for review of remuneration</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Form 16A: Notice of intention to apply for review of remuneration</dc:title>
  <dc:subject/>
  <dc:creator/>
  <cp:keywords/>
  <dc:description/>
  <cp:lastModifiedBy/>
  <cp:revision>1</cp:revision>
  <dcterms:created xsi:type="dcterms:W3CDTF">2025-07-15T05:17:00Z</dcterms:created>
  <dcterms:modified xsi:type="dcterms:W3CDTF">2025-07-15T05:17:00Z</dcterms:modified>
</cp:coreProperties>
</file>