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191F" w:rsidRDefault="0091191F" w:rsidP="0091191F">
      <w:pPr>
        <w:pStyle w:val="Schedulepart"/>
      </w:pPr>
      <w:bookmarkStart w:id="0" w:name="_Toc331583597"/>
      <w:r w:rsidRPr="008C0A7D">
        <w:rPr>
          <w:rStyle w:val="CharSchPTNo"/>
        </w:rPr>
        <w:t>Form 11</w:t>
      </w:r>
      <w:r>
        <w:tab/>
      </w:r>
      <w:r>
        <w:rPr>
          <w:rStyle w:val="CharSchPTText"/>
        </w:rPr>
        <w:t>Notice of winding up order and of appointment of liquidator</w:t>
      </w:r>
      <w:bookmarkEnd w:id="0"/>
    </w:p>
    <w:p w:rsidR="0091191F" w:rsidRDefault="0091191F" w:rsidP="0091191F">
      <w:pPr>
        <w:pStyle w:val="Schedulereference"/>
        <w:ind w:left="1559"/>
      </w:pPr>
      <w:r>
        <w:t>(rule 5.11)</w:t>
      </w:r>
    </w:p>
    <w:p w:rsidR="0091191F" w:rsidRDefault="0091191F" w:rsidP="0091191F">
      <w:pPr>
        <w:keepNext/>
        <w:spacing w:before="240"/>
        <w:rPr>
          <w:sz w:val="22"/>
        </w:rPr>
      </w:pPr>
      <w:r>
        <w:rPr>
          <w:sz w:val="22"/>
        </w:rPr>
        <w:t>IN THE [</w:t>
      </w:r>
      <w:r>
        <w:rPr>
          <w:i/>
          <w:sz w:val="22"/>
        </w:rPr>
        <w:t>name of Court</w:t>
      </w:r>
      <w:r>
        <w:rPr>
          <w:sz w:val="22"/>
        </w:rPr>
        <w:t>]</w:t>
      </w:r>
    </w:p>
    <w:p w:rsidR="0091191F" w:rsidRDefault="0091191F" w:rsidP="0091191F">
      <w:pPr>
        <w:keepNext/>
        <w:spacing w:before="240"/>
        <w:rPr>
          <w:sz w:val="22"/>
        </w:rPr>
      </w:pPr>
      <w:r>
        <w:rPr>
          <w:sz w:val="22"/>
        </w:rPr>
        <w:t>AT [</w:t>
      </w:r>
      <w:r>
        <w:rPr>
          <w:i/>
          <w:sz w:val="22"/>
        </w:rPr>
        <w:t>location of Court</w:t>
      </w:r>
      <w:r>
        <w:rPr>
          <w:sz w:val="22"/>
        </w:rPr>
        <w:t>]</w:t>
      </w:r>
    </w:p>
    <w:p w:rsidR="0091191F" w:rsidRDefault="0091191F" w:rsidP="0091191F">
      <w:pPr>
        <w:keepNext/>
        <w:spacing w:before="240"/>
        <w:rPr>
          <w:sz w:val="22"/>
        </w:rPr>
      </w:pPr>
      <w:r>
        <w:rPr>
          <w:sz w:val="22"/>
        </w:rPr>
        <w:t>IN THE MATTER OF [</w:t>
      </w:r>
      <w:r>
        <w:rPr>
          <w:i/>
          <w:sz w:val="22"/>
        </w:rPr>
        <w:t>name of company to which the proceeding relates</w:t>
      </w:r>
      <w:r>
        <w:rPr>
          <w:sz w:val="22"/>
        </w:rPr>
        <w:t>]</w:t>
      </w:r>
    </w:p>
    <w:p w:rsidR="0091191F" w:rsidRDefault="0091191F" w:rsidP="0091191F">
      <w:pPr>
        <w:keepNext/>
        <w:spacing w:before="240"/>
        <w:rPr>
          <w:sz w:val="22"/>
        </w:rPr>
      </w:pPr>
      <w:r w:rsidRPr="00061CDC">
        <w:rPr>
          <w:sz w:val="22"/>
          <w:szCs w:val="22"/>
        </w:rPr>
        <w:t>ABN or ACN: [</w:t>
      </w:r>
      <w:r w:rsidRPr="00061CDC">
        <w:rPr>
          <w:i/>
          <w:sz w:val="22"/>
          <w:szCs w:val="22"/>
        </w:rPr>
        <w:t>ABN or ACN of company to which proceeding relates</w:t>
      </w:r>
      <w:r w:rsidRPr="00061CDC">
        <w:rPr>
          <w:sz w:val="22"/>
          <w:szCs w:val="22"/>
        </w:rPr>
        <w:t>]</w:t>
      </w:r>
    </w:p>
    <w:p w:rsidR="0091191F" w:rsidRDefault="0091191F" w:rsidP="0091191F">
      <w:pPr>
        <w:pStyle w:val="Schedulepara"/>
        <w:spacing w:before="120"/>
        <w:ind w:left="0" w:firstLine="0"/>
        <w:rPr>
          <w:sz w:val="22"/>
        </w:rPr>
      </w:pPr>
      <w:r>
        <w:rPr>
          <w:sz w:val="22"/>
        </w:rPr>
        <w:t>On [</w:t>
      </w:r>
      <w:r>
        <w:rPr>
          <w:i/>
          <w:sz w:val="22"/>
        </w:rPr>
        <w:t>date</w:t>
      </w:r>
      <w:r>
        <w:rPr>
          <w:sz w:val="22"/>
        </w:rPr>
        <w:t>], the [</w:t>
      </w:r>
      <w:r>
        <w:rPr>
          <w:i/>
          <w:sz w:val="22"/>
        </w:rPr>
        <w:t>name of Court</w:t>
      </w:r>
      <w:r>
        <w:rPr>
          <w:sz w:val="22"/>
        </w:rPr>
        <w:t>] in Proceeding No.     of [</w:t>
      </w:r>
      <w:r>
        <w:rPr>
          <w:i/>
          <w:sz w:val="22"/>
        </w:rPr>
        <w:t>year</w:t>
      </w:r>
      <w:r>
        <w:rPr>
          <w:sz w:val="22"/>
        </w:rPr>
        <w:t>], ordered the winding up of [</w:t>
      </w:r>
      <w:r>
        <w:rPr>
          <w:i/>
          <w:sz w:val="22"/>
        </w:rPr>
        <w:t>name of company</w:t>
      </w:r>
      <w:r>
        <w:rPr>
          <w:sz w:val="22"/>
        </w:rPr>
        <w:t>] and I was appointed as liquidator of the company.</w:t>
      </w:r>
    </w:p>
    <w:p w:rsidR="0091191F" w:rsidRDefault="0091191F" w:rsidP="0091191F">
      <w:pPr>
        <w:spacing w:before="240"/>
        <w:rPr>
          <w:sz w:val="22"/>
        </w:rPr>
      </w:pPr>
      <w:r>
        <w:rPr>
          <w:sz w:val="22"/>
        </w:rPr>
        <w:t>Date:</w:t>
      </w:r>
    </w:p>
    <w:p w:rsidR="0091191F" w:rsidRDefault="0091191F" w:rsidP="0091191F">
      <w:pPr>
        <w:pStyle w:val="Schedulepara"/>
        <w:spacing w:before="120"/>
        <w:ind w:left="0" w:firstLine="0"/>
        <w:rPr>
          <w:sz w:val="22"/>
        </w:rPr>
      </w:pPr>
      <w:r>
        <w:rPr>
          <w:sz w:val="22"/>
        </w:rPr>
        <w:t>Name and address of liquidator: [</w:t>
      </w:r>
      <w:r>
        <w:rPr>
          <w:i/>
          <w:sz w:val="22"/>
        </w:rPr>
        <w:t>name and address</w:t>
      </w:r>
      <w:r>
        <w:rPr>
          <w:sz w:val="22"/>
        </w:rPr>
        <w:t>]</w:t>
      </w:r>
    </w:p>
    <w:p w:rsidR="009C6BB8" w:rsidRPr="0091191F" w:rsidRDefault="009C6BB8" w:rsidP="0091191F"/>
    <w:sectPr w:rsidR="009C6BB8" w:rsidRPr="0091191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E55"/>
    <w:rsid w:val="00057E55"/>
    <w:rsid w:val="00061CDC"/>
    <w:rsid w:val="000A2C50"/>
    <w:rsid w:val="001E5F4A"/>
    <w:rsid w:val="007B1C6A"/>
    <w:rsid w:val="008C0A7D"/>
    <w:rsid w:val="0091191F"/>
    <w:rsid w:val="009C6BB8"/>
    <w:rsid w:val="00BD3E80"/>
    <w:rsid w:val="00CC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paragraph" w:customStyle="1" w:styleId="Schedulereference">
    <w:name w:val="Schedule reference"/>
    <w:basedOn w:val="Normal"/>
    <w:next w:val="Schedulepart"/>
    <w:pPr>
      <w:keepNext/>
      <w:keepLines/>
      <w:spacing w:before="60" w:line="220" w:lineRule="atLeast"/>
      <w:ind w:left="2410"/>
    </w:pPr>
    <w:rPr>
      <w:rFonts w:ascii="Arial" w:hAnsi="Arial" w:cs="Arial"/>
      <w:sz w:val="18"/>
      <w:szCs w:val="18"/>
      <w:lang w:val="en-AU"/>
    </w:rPr>
  </w:style>
  <w:style w:type="paragraph" w:customStyle="1" w:styleId="Schedulepart">
    <w:name w:val="Schedule part"/>
    <w:basedOn w:val="Normal"/>
    <w:pPr>
      <w:keepNext/>
      <w:keepLines/>
      <w:spacing w:before="360"/>
      <w:ind w:left="1560" w:hanging="1560"/>
    </w:pPr>
    <w:rPr>
      <w:rFonts w:ascii="Arial" w:hAnsi="Arial" w:cs="Arial"/>
      <w:b/>
      <w:bCs/>
      <w:sz w:val="28"/>
      <w:szCs w:val="28"/>
      <w:lang w:val="en-AU"/>
    </w:r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Corporations Form 11: Notice of winding up order and of appointment of liquidation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Corporations Form 11: Notice of winding up order and of appointment of liquidation</dc:title>
  <dc:subject/>
  <dc:creator/>
  <cp:keywords/>
  <dc:description/>
  <cp:lastModifiedBy/>
  <cp:revision>1</cp:revision>
  <dcterms:created xsi:type="dcterms:W3CDTF">2025-07-15T05:17:00Z</dcterms:created>
  <dcterms:modified xsi:type="dcterms:W3CDTF">2025-07-15T05:17:00Z</dcterms:modified>
</cp:coreProperties>
</file>