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813" w:rsidRDefault="00A23813">
      <w:pPr>
        <w:pStyle w:val="Schedulepart"/>
      </w:pPr>
      <w:bookmarkStart w:id="0" w:name="_Toc10601768"/>
      <w:r>
        <w:rPr>
          <w:rStyle w:val="CharSchPTNo"/>
        </w:rPr>
        <w:t>Form 22</w:t>
      </w:r>
      <w:r>
        <w:tab/>
      </w:r>
      <w:r>
        <w:rPr>
          <w:rStyle w:val="CharSchPTText"/>
        </w:rPr>
        <w:t>Notice of objection to surety</w:t>
      </w:r>
      <w:bookmarkEnd w:id="0"/>
    </w:p>
    <w:p w:rsidR="00A23813" w:rsidRDefault="00A23813">
      <w:pPr>
        <w:pStyle w:val="Schedulereference"/>
        <w:ind w:left="1560"/>
      </w:pPr>
      <w:r>
        <w:t>(subrule 56 (1))</w:t>
      </w:r>
    </w:p>
    <w:p w:rsidR="00A23813" w:rsidRDefault="00A23813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A23813" w:rsidRDefault="00A23813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OBJECTION TO SURETY</w:t>
      </w:r>
    </w:p>
    <w:p w:rsidR="00A23813" w:rsidRDefault="00A23813">
      <w:pPr>
        <w:pStyle w:val="PlainText"/>
        <w:tabs>
          <w:tab w:val="left" w:pos="426"/>
          <w:tab w:val="left" w:pos="694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 object to the sufficiency of the following proposed surety: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:rsidR="00A23813" w:rsidRDefault="00A23813">
      <w:pPr>
        <w:pStyle w:val="PlainText"/>
        <w:tabs>
          <w:tab w:val="left" w:pos="426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Dated:</w:t>
      </w:r>
    </w:p>
    <w:p w:rsidR="00A23813" w:rsidRDefault="00A23813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A23813" w:rsidRDefault="00A23813">
      <w:pPr>
        <w:pStyle w:val="Heading4"/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surety</w:t>
      </w:r>
    </w:p>
    <w:sectPr w:rsidR="00A23813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7B6"/>
    <w:rsid w:val="00543FEE"/>
    <w:rsid w:val="006E27B6"/>
    <w:rsid w:val="00746158"/>
    <w:rsid w:val="0086194D"/>
    <w:rsid w:val="008C6698"/>
    <w:rsid w:val="009F6AD0"/>
    <w:rsid w:val="00A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22: Notice of objection to surety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22: Notice of objection to surety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