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5246" w:rsidRDefault="00505246" w:rsidP="00505246">
      <w:pPr>
        <w:pStyle w:val="Schedulepart"/>
      </w:pPr>
      <w:r w:rsidRPr="00631AA1">
        <w:rPr>
          <w:rStyle w:val="CharSchPTNo"/>
        </w:rPr>
        <w:t>Form 3</w:t>
      </w:r>
      <w:r>
        <w:tab/>
      </w:r>
      <w:r w:rsidRPr="00631AA1">
        <w:rPr>
          <w:rStyle w:val="CharSchPTText"/>
        </w:rPr>
        <w:t>Australian legal practitioner’s undertaking</w:t>
      </w:r>
    </w:p>
    <w:p w:rsidR="00505246" w:rsidRPr="00FE1C06" w:rsidRDefault="00505246" w:rsidP="00505246">
      <w:pPr>
        <w:pStyle w:val="Schedulereference"/>
        <w:ind w:left="1701" w:hanging="141"/>
      </w:pPr>
      <w:r>
        <w:t>(subrule 7 (3))</w:t>
      </w:r>
    </w:p>
    <w:p w:rsidR="00505246" w:rsidRDefault="00505246" w:rsidP="00505246">
      <w:pPr>
        <w:keepNext/>
      </w:pPr>
      <w:r>
        <w:t>(</w:t>
      </w:r>
      <w:r>
        <w:rPr>
          <w:i/>
          <w:iCs/>
        </w:rPr>
        <w:t>Title</w:t>
      </w:r>
      <w:r>
        <w:t>)</w:t>
      </w:r>
    </w:p>
    <w:p w:rsidR="00505246" w:rsidRDefault="00505246" w:rsidP="00505246">
      <w:pPr>
        <w:keepNext/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LEGAL PRACTITIONER’S UNDERTAKING</w:t>
      </w:r>
    </w:p>
    <w:p w:rsidR="00505246" w:rsidRDefault="00505246" w:rsidP="00505246">
      <w:pPr>
        <w:pStyle w:val="PlainText"/>
        <w:keepNext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>To be endorsed on the caveat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05246" w:rsidRDefault="00505246" w:rsidP="00505246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a proceeding to which this caveat applies is commenced against the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in any Australian court, I undertake that the caveator on whose behalf the caveat is filed will:</w:t>
      </w:r>
    </w:p>
    <w:p w:rsidR="00505246" w:rsidRDefault="00505246" w:rsidP="00505246">
      <w:pPr>
        <w:pStyle w:val="PlainText"/>
        <w:tabs>
          <w:tab w:val="left" w:pos="426"/>
          <w:tab w:val="left" w:pos="851"/>
        </w:tabs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(a)</w:t>
      </w:r>
      <w:r>
        <w:rPr>
          <w:rFonts w:ascii="Times New Roman" w:hAnsi="Times New Roman" w:cs="Times New Roman"/>
          <w:sz w:val="22"/>
          <w:szCs w:val="22"/>
        </w:rPr>
        <w:tab/>
        <w:t>enter an appearance in the proceeding; and</w:t>
      </w:r>
    </w:p>
    <w:p w:rsidR="00505246" w:rsidRDefault="00505246" w:rsidP="00505246">
      <w:pPr>
        <w:pStyle w:val="PlainText"/>
        <w:tabs>
          <w:tab w:val="left" w:pos="426"/>
          <w:tab w:val="left" w:pos="851"/>
        </w:tabs>
        <w:ind w:left="851" w:hanging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(b)</w:t>
      </w:r>
      <w:r>
        <w:rPr>
          <w:rFonts w:ascii="Times New Roman" w:hAnsi="Times New Roman" w:cs="Times New Roman"/>
          <w:sz w:val="22"/>
          <w:szCs w:val="22"/>
        </w:rPr>
        <w:tab/>
        <w:t xml:space="preserve">comply with the obligations as to bail or payment into court under rule 9 of the </w:t>
      </w:r>
      <w:r w:rsidRPr="0098663A">
        <w:rPr>
          <w:rFonts w:ascii="Times New Roman" w:hAnsi="Times New Roman" w:cs="Times New Roman"/>
          <w:i/>
          <w:iCs/>
          <w:sz w:val="22"/>
          <w:szCs w:val="22"/>
        </w:rPr>
        <w:t>Admiralty Rules 1988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05246" w:rsidRDefault="00505246" w:rsidP="00505246">
      <w:pPr>
        <w:pStyle w:val="Plai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within 3 days after being served with initiating process in the proceeding.</w:t>
      </w:r>
      <w:r w:rsidRPr="0050524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5246" w:rsidRPr="00D71933" w:rsidRDefault="00505246" w:rsidP="00505246">
      <w:pPr>
        <w:pStyle w:val="PlainText"/>
        <w:pBdr>
          <w:top w:val="single" w:sz="4" w:space="6" w:color="auto"/>
        </w:pBdr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D71933">
        <w:rPr>
          <w:rFonts w:ascii="Times New Roman" w:hAnsi="Times New Roman" w:cs="Times New Roman"/>
          <w:sz w:val="20"/>
          <w:szCs w:val="20"/>
        </w:rPr>
        <w:t>1.</w:t>
      </w:r>
      <w:r w:rsidRPr="00D71933">
        <w:rPr>
          <w:rFonts w:ascii="Times New Roman" w:hAnsi="Times New Roman" w:cs="Times New Roman"/>
          <w:sz w:val="20"/>
          <w:szCs w:val="20"/>
        </w:rPr>
        <w:tab/>
      </w:r>
      <w:r w:rsidRPr="00D71933"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505246" w:rsidRDefault="00505246" w:rsidP="00505246">
      <w:pPr>
        <w:pStyle w:val="PlainText"/>
        <w:spacing w:after="120"/>
        <w:rPr>
          <w:rFonts w:ascii="Times New Roman" w:hAnsi="Times New Roman" w:cs="Times New Roman"/>
          <w:sz w:val="22"/>
          <w:szCs w:val="22"/>
        </w:rPr>
      </w:pPr>
    </w:p>
    <w:p w:rsidR="00505246" w:rsidRDefault="00505246">
      <w:pPr>
        <w:pStyle w:val="Heading4"/>
      </w:pPr>
    </w:p>
    <w:sectPr w:rsidR="00505246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246"/>
    <w:rsid w:val="003763F1"/>
    <w:rsid w:val="003F17F2"/>
    <w:rsid w:val="00505246"/>
    <w:rsid w:val="00631AA1"/>
    <w:rsid w:val="006A40EF"/>
    <w:rsid w:val="00843BFF"/>
    <w:rsid w:val="0098663A"/>
    <w:rsid w:val="00A94D0A"/>
    <w:rsid w:val="00D71933"/>
    <w:rsid w:val="00F50931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  <w:style w:type="paragraph" w:customStyle="1" w:styleId="A3">
    <w:name w:val="A3"/>
    <w:aliases w:val="1.2 amendment"/>
    <w:basedOn w:val="Normal"/>
    <w:rsid w:val="00505246"/>
    <w:pPr>
      <w:tabs>
        <w:tab w:val="right" w:pos="794"/>
      </w:tabs>
      <w:spacing w:before="180" w:line="260" w:lineRule="exact"/>
      <w:ind w:left="964" w:hanging="9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3: Australian legal practitioner’s undertaking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3: Australian legal practitioner’s undertaking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