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7A27" w:rsidRDefault="00387A27">
      <w:pPr>
        <w:pStyle w:val="Heading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FEDERAL COURT OF AUSTRALIA</w:t>
      </w:r>
      <w:r>
        <w:rPr>
          <w:rFonts w:ascii="Times New Roman" w:hAnsi="Times New Roman" w:cs="Times New Roman"/>
          <w:sz w:val="24"/>
          <w:szCs w:val="24"/>
        </w:rPr>
        <w:br/>
        <w:t>IN ADMIRALTY</w:t>
      </w:r>
    </w:p>
    <w:p w:rsidR="00387A27" w:rsidRDefault="00387A27">
      <w:pPr>
        <w:rPr>
          <w:b/>
          <w:bCs/>
        </w:rPr>
      </w:pPr>
      <w:r>
        <w:t>………………………………………………….</w:t>
      </w:r>
      <w:r>
        <w:rPr>
          <w:b/>
          <w:bCs/>
        </w:rPr>
        <w:t>REGISTRY</w:t>
      </w:r>
      <w:r w:rsidR="00022367">
        <w:rPr>
          <w:b/>
          <w:bCs/>
        </w:rPr>
        <w:br/>
        <w:t>GENERAL DIVISION</w:t>
      </w:r>
      <w:r w:rsidR="00022367">
        <w:rPr>
          <w:b/>
          <w:bCs/>
        </w:rPr>
        <w:br/>
      </w:r>
    </w:p>
    <w:p w:rsidR="00387A27" w:rsidRDefault="00387A27">
      <w:pPr>
        <w:jc w:val="right"/>
      </w:pPr>
      <w:r>
        <w:t>File No:</w:t>
      </w:r>
      <w:r>
        <w:rPr>
          <w:b/>
          <w:bCs/>
        </w:rPr>
        <w:t xml:space="preserve"> </w:t>
      </w:r>
      <w:r>
        <w:t>……………………</w:t>
      </w:r>
    </w:p>
    <w:p w:rsidR="00387A27" w:rsidRDefault="00387A27">
      <w:pPr>
        <w:jc w:val="right"/>
      </w:pPr>
      <w:r>
        <w:t>Year: ………………………</w:t>
      </w:r>
    </w:p>
    <w:p w:rsidR="00387A27" w:rsidRDefault="00387A27">
      <w:pPr>
        <w:jc w:val="right"/>
      </w:pPr>
    </w:p>
    <w:p w:rsidR="00387A27" w:rsidRDefault="00387A27">
      <w:pPr>
        <w:jc w:val="right"/>
      </w:pPr>
      <w:r>
        <w:t>BETWEEN</w:t>
      </w:r>
    </w:p>
    <w:p w:rsidR="00387A27" w:rsidRDefault="00387A27">
      <w:pPr>
        <w:pStyle w:val="Schedulepara"/>
        <w:jc w:val="center"/>
        <w:rPr>
          <w:i/>
          <w:i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Plaintiff………………………………………………</w:t>
      </w:r>
      <w:r>
        <w:rPr>
          <w:i/>
          <w:iCs/>
          <w:sz w:val="20"/>
          <w:szCs w:val="20"/>
        </w:rPr>
        <w:t>.</w:t>
      </w:r>
    </w:p>
    <w:p w:rsidR="00387A27" w:rsidRDefault="00387A27">
      <w:pPr>
        <w:pStyle w:val="Schedulepara"/>
        <w:jc w:val="right"/>
      </w:pPr>
      <w:r>
        <w:t>AND</w:t>
      </w:r>
    </w:p>
    <w:p w:rsidR="00387A27" w:rsidRDefault="00387A27">
      <w:pPr>
        <w:pStyle w:val="Schedulepara"/>
        <w:jc w:val="right"/>
        <w:rPr>
          <w:i/>
          <w:iCs/>
          <w:sz w:val="20"/>
          <w:szCs w:val="20"/>
        </w:rPr>
      </w:pPr>
      <w:r>
        <w:t>Defendant…..…………………………………………</w:t>
      </w:r>
    </w:p>
    <w:p w:rsidR="00387A27" w:rsidRDefault="00387A27">
      <w:pPr>
        <w:pStyle w:val="Schedulepara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(or </w:t>
      </w:r>
      <w:r>
        <w:t>THE SHIP………………………………………………………….</w:t>
      </w:r>
      <w:r>
        <w:rPr>
          <w:i/>
          <w:iCs/>
          <w:sz w:val="20"/>
          <w:szCs w:val="20"/>
        </w:rPr>
        <w:t>.)</w:t>
      </w:r>
      <w:r>
        <w:rPr>
          <w:i/>
          <w:iCs/>
          <w:sz w:val="20"/>
          <w:szCs w:val="20"/>
        </w:rPr>
        <w:br/>
        <w:t>only 1 ship may be named</w:t>
      </w:r>
    </w:p>
    <w:p w:rsidR="00387A27" w:rsidRDefault="00387A27">
      <w:pPr>
        <w:pStyle w:val="Schedulepara"/>
        <w:ind w:left="-709" w:hanging="142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(or </w:t>
      </w:r>
      <w:r>
        <w:t>THE SHIP(S) ……………..…………………………………………</w:t>
      </w:r>
      <w:r>
        <w:br/>
      </w:r>
      <w:r>
        <w:rPr>
          <w:i/>
          <w:iCs/>
          <w:sz w:val="20"/>
          <w:szCs w:val="20"/>
        </w:rPr>
        <w:t>if the claim is against a surrogate ship or surrogate ships, insert the dame or names of the surrogate or surrogates</w:t>
      </w:r>
    </w:p>
    <w:p w:rsidR="00387A27" w:rsidRDefault="00387A27">
      <w:pPr>
        <w:pStyle w:val="Schedulepara"/>
        <w:jc w:val="right"/>
        <w:rPr>
          <w:i/>
          <w:iCs/>
          <w:sz w:val="20"/>
          <w:szCs w:val="20"/>
        </w:rPr>
      </w:pPr>
      <w:r>
        <w:t>AS SURROGATE(S) FOR THE SHIP…………………………………</w:t>
      </w:r>
      <w:r>
        <w:rPr>
          <w:i/>
          <w:iCs/>
          <w:sz w:val="20"/>
          <w:szCs w:val="20"/>
        </w:rPr>
        <w:t>)</w:t>
      </w:r>
      <w:r>
        <w:br/>
      </w:r>
      <w:r>
        <w:rPr>
          <w:i/>
          <w:iCs/>
          <w:sz w:val="20"/>
          <w:szCs w:val="20"/>
        </w:rPr>
        <w:t>only 1 ship may be named</w:t>
      </w:r>
    </w:p>
    <w:p w:rsidR="00387A27" w:rsidRDefault="00387A27">
      <w:pPr>
        <w:pStyle w:val="Schedulepara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(or </w:t>
      </w:r>
      <w:r>
        <w:t>THE SHIP…………………………………………………………..</w:t>
      </w:r>
      <w:r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br/>
        <w:t>only 1 ship may be named</w:t>
      </w:r>
    </w:p>
    <w:p w:rsidR="00387A27" w:rsidRDefault="00387A27">
      <w:pPr>
        <w:pStyle w:val="Schedulepara"/>
        <w:ind w:left="-426" w:firstLine="142"/>
        <w:jc w:val="right"/>
        <w:rPr>
          <w:i/>
          <w:iCs/>
          <w:sz w:val="20"/>
          <w:szCs w:val="20"/>
        </w:rPr>
      </w:pPr>
      <w:r>
        <w:t xml:space="preserve"> AND THE SHIP(S)………………………………………………………</w:t>
      </w:r>
      <w:r>
        <w:br/>
      </w:r>
      <w:r>
        <w:rPr>
          <w:i/>
          <w:iCs/>
          <w:sz w:val="20"/>
          <w:szCs w:val="20"/>
        </w:rPr>
        <w:t>if the claim is against a surrogate ship or surrogate ships, insert the name or names of the surrogate or surrogates</w:t>
      </w:r>
    </w:p>
    <w:p w:rsidR="00387A27" w:rsidRDefault="00387A27">
      <w:pPr>
        <w:pStyle w:val="Schedulepara"/>
        <w:jc w:val="right"/>
        <w:rPr>
          <w:i/>
          <w:iCs/>
          <w:sz w:val="20"/>
          <w:szCs w:val="20"/>
        </w:rPr>
      </w:pPr>
      <w:r>
        <w:t>AS SURROGATE(S)  FOR THAT SHIP</w:t>
      </w:r>
      <w:r>
        <w:rPr>
          <w:lang w:eastAsia="en-US"/>
        </w:rPr>
        <w:t>)</w:t>
      </w:r>
    </w:p>
    <w:p w:rsidR="00387A27" w:rsidRDefault="00387A27">
      <w:pPr>
        <w:pStyle w:val="Schedulepara"/>
        <w:jc w:val="right"/>
        <w:rPr>
          <w:i/>
          <w:iCs/>
          <w:sz w:val="20"/>
          <w:szCs w:val="20"/>
        </w:rPr>
      </w:pPr>
      <w:r>
        <w:t>(or………………….………………………………………………….)</w:t>
      </w:r>
      <w:r>
        <w:br/>
      </w:r>
      <w:r>
        <w:rPr>
          <w:i/>
          <w:iCs/>
          <w:sz w:val="20"/>
          <w:szCs w:val="20"/>
        </w:rPr>
        <w:t>if the claim is against property, insert a short description of the property</w:t>
      </w:r>
    </w:p>
    <w:p w:rsidR="00387A27" w:rsidRDefault="00387A27">
      <w:pPr>
        <w:pStyle w:val="Schedulepara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(or</w:t>
      </w:r>
      <w:r>
        <w:t xml:space="preserve"> THE SHIP…………………………………………………………..</w:t>
      </w:r>
      <w:r>
        <w:br/>
      </w:r>
      <w:r>
        <w:rPr>
          <w:i/>
          <w:iCs/>
          <w:sz w:val="20"/>
          <w:szCs w:val="20"/>
        </w:rPr>
        <w:t>only 1 ship may be named</w:t>
      </w:r>
    </w:p>
    <w:p w:rsidR="00387A27" w:rsidRDefault="00387A27">
      <w:pPr>
        <w:pStyle w:val="Schedulepara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and</w:t>
      </w:r>
    </w:p>
    <w:p w:rsidR="00387A27" w:rsidRDefault="00387A27">
      <w:pPr>
        <w:pStyle w:val="Schedulepara"/>
        <w:jc w:val="right"/>
        <w:rPr>
          <w:i/>
          <w:iCs/>
          <w:sz w:val="20"/>
          <w:szCs w:val="20"/>
        </w:rPr>
      </w:pPr>
      <w:r>
        <w:t>……………………………………….…………………………………).</w:t>
      </w:r>
      <w:r>
        <w:rPr>
          <w:i/>
          <w:iCs/>
          <w:sz w:val="20"/>
          <w:szCs w:val="20"/>
        </w:rPr>
        <w:br/>
        <w:t>if the claim is against property, insert a short description of the property</w:t>
      </w:r>
    </w:p>
    <w:p w:rsidR="00387A27" w:rsidRDefault="00387A27">
      <w:pPr>
        <w:jc w:val="center"/>
      </w:pPr>
    </w:p>
    <w:p w:rsidR="00387A27" w:rsidRDefault="00387A27">
      <w:pPr>
        <w:jc w:val="center"/>
      </w:pPr>
      <w:bookmarkStart w:id="0" w:name="_Toc10601746"/>
      <w:r>
        <w:rPr>
          <w:rStyle w:val="CharSchPTNo"/>
        </w:rPr>
        <w:t>Form 2</w:t>
      </w:r>
      <w:r>
        <w:tab/>
        <w:t xml:space="preserve">: </w:t>
      </w:r>
      <w:r>
        <w:rPr>
          <w:rStyle w:val="CharSchPTText"/>
        </w:rPr>
        <w:t>Caveat against arrest of ship or other property</w:t>
      </w:r>
      <w:bookmarkEnd w:id="0"/>
    </w:p>
    <w:p w:rsidR="00387A27" w:rsidRDefault="00387A27">
      <w:pPr>
        <w:jc w:val="center"/>
      </w:pPr>
      <w:r>
        <w:t>(Admiralty Rules subrule 7 (1))</w:t>
      </w:r>
    </w:p>
    <w:p w:rsidR="00387A27" w:rsidRDefault="00387A27">
      <w:pPr>
        <w:jc w:val="center"/>
      </w:pPr>
    </w:p>
    <w:p w:rsidR="00387A27" w:rsidRDefault="00387A27">
      <w:pPr>
        <w:rPr>
          <w:b/>
          <w:bCs/>
        </w:rPr>
      </w:pPr>
    </w:p>
    <w:p w:rsidR="00387A27" w:rsidRDefault="00387A27">
      <w:pPr>
        <w:rPr>
          <w:b/>
          <w:bCs/>
          <w:sz w:val="20"/>
          <w:szCs w:val="20"/>
        </w:rPr>
      </w:pPr>
    </w:p>
    <w:p w:rsidR="00387A27" w:rsidRDefault="00387A2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</w:t>
      </w:r>
    </w:p>
    <w:p w:rsidR="00387A27" w:rsidRDefault="00387A2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Filed by:</w:t>
      </w:r>
    </w:p>
    <w:p w:rsidR="00387A27" w:rsidRDefault="00387A27">
      <w:pPr>
        <w:rPr>
          <w:b/>
          <w:bCs/>
          <w:sz w:val="20"/>
          <w:szCs w:val="20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7149"/>
      </w:tblGrid>
      <w:tr w:rsidR="00387A27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387A27" w:rsidRDefault="00387A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7149" w:type="dxa"/>
          </w:tcPr>
          <w:p w:rsidR="00387A27" w:rsidRDefault="00387A2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87A27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387A27" w:rsidRDefault="00387A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7149" w:type="dxa"/>
          </w:tcPr>
          <w:p w:rsidR="00387A27" w:rsidRDefault="00387A2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87A27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387A27" w:rsidRDefault="00387A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DX:</w:t>
            </w:r>
          </w:p>
        </w:tc>
        <w:tc>
          <w:tcPr>
            <w:tcW w:w="7149" w:type="dxa"/>
          </w:tcPr>
          <w:p w:rsidR="00387A27" w:rsidRDefault="00387A2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87A27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387A27" w:rsidRDefault="00387A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7149" w:type="dxa"/>
          </w:tcPr>
          <w:p w:rsidR="00387A27" w:rsidRDefault="00387A2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87A27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387A27" w:rsidRDefault="00387A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Facsimile number:</w:t>
            </w:r>
          </w:p>
        </w:tc>
        <w:tc>
          <w:tcPr>
            <w:tcW w:w="7149" w:type="dxa"/>
          </w:tcPr>
          <w:p w:rsidR="00387A27" w:rsidRDefault="00387A2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387A27" w:rsidRDefault="00387A27">
      <w:pPr>
        <w:rPr>
          <w:b/>
          <w:bCs/>
        </w:rPr>
      </w:pPr>
    </w:p>
    <w:p w:rsidR="00387A27" w:rsidRDefault="00387A27">
      <w:pPr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387A27">
        <w:tblPrEx>
          <w:tblCellMar>
            <w:top w:w="0" w:type="dxa"/>
            <w:bottom w:w="0" w:type="dxa"/>
          </w:tblCellMar>
        </w:tblPrEx>
        <w:tc>
          <w:tcPr>
            <w:tcW w:w="9242" w:type="dxa"/>
          </w:tcPr>
          <w:p w:rsidR="00387A27" w:rsidRDefault="00387A27">
            <w:pPr>
              <w:rPr>
                <w:sz w:val="22"/>
                <w:szCs w:val="22"/>
              </w:rPr>
            </w:pPr>
            <w:r>
              <w:br w:type="page"/>
              <w:t>Ship/property</w:t>
            </w:r>
            <w:r>
              <w:rPr>
                <w:i/>
                <w:iCs/>
                <w:sz w:val="20"/>
                <w:szCs w:val="20"/>
              </w:rPr>
              <w:t xml:space="preserve"> (Strike out whichever is not applicable)</w:t>
            </w:r>
          </w:p>
        </w:tc>
      </w:tr>
      <w:tr w:rsidR="00387A27">
        <w:tblPrEx>
          <w:tblCellMar>
            <w:top w:w="0" w:type="dxa"/>
            <w:bottom w:w="0" w:type="dxa"/>
          </w:tblCellMar>
        </w:tblPrEx>
        <w:tc>
          <w:tcPr>
            <w:tcW w:w="9242" w:type="dxa"/>
          </w:tcPr>
          <w:p w:rsidR="00387A27" w:rsidRDefault="00387A2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If ship, insert name of ship and port of registry; if property insert description of property:</w:t>
            </w:r>
          </w:p>
          <w:p w:rsidR="00387A27" w:rsidRDefault="00387A27">
            <w:pPr>
              <w:rPr>
                <w:i/>
                <w:iCs/>
                <w:sz w:val="20"/>
                <w:szCs w:val="20"/>
              </w:rPr>
            </w:pPr>
          </w:p>
          <w:p w:rsidR="00387A27" w:rsidRDefault="00387A27">
            <w:pPr>
              <w:rPr>
                <w:i/>
                <w:iCs/>
                <w:sz w:val="20"/>
                <w:szCs w:val="20"/>
              </w:rPr>
            </w:pPr>
          </w:p>
          <w:p w:rsidR="00387A27" w:rsidRDefault="00387A27">
            <w:pPr>
              <w:rPr>
                <w:i/>
                <w:iCs/>
                <w:sz w:val="20"/>
                <w:szCs w:val="20"/>
              </w:rPr>
            </w:pPr>
          </w:p>
          <w:p w:rsidR="00387A27" w:rsidRDefault="00387A27">
            <w:pPr>
              <w:rPr>
                <w:i/>
                <w:iCs/>
                <w:sz w:val="20"/>
                <w:szCs w:val="20"/>
              </w:rPr>
            </w:pPr>
          </w:p>
          <w:p w:rsidR="00387A27" w:rsidRDefault="00387A27">
            <w:pPr>
              <w:rPr>
                <w:i/>
                <w:iCs/>
                <w:sz w:val="20"/>
                <w:szCs w:val="20"/>
              </w:rPr>
            </w:pPr>
          </w:p>
          <w:p w:rsidR="00387A27" w:rsidRDefault="00387A27">
            <w:pPr>
              <w:rPr>
                <w:i/>
                <w:iCs/>
                <w:sz w:val="20"/>
                <w:szCs w:val="20"/>
              </w:rPr>
            </w:pPr>
          </w:p>
          <w:p w:rsidR="00387A27" w:rsidRDefault="00387A27">
            <w:pPr>
              <w:rPr>
                <w:i/>
                <w:iCs/>
                <w:sz w:val="20"/>
                <w:szCs w:val="20"/>
              </w:rPr>
            </w:pPr>
          </w:p>
          <w:p w:rsidR="00387A27" w:rsidRDefault="00387A27">
            <w:pPr>
              <w:rPr>
                <w:i/>
                <w:iCs/>
                <w:sz w:val="20"/>
                <w:szCs w:val="20"/>
              </w:rPr>
            </w:pPr>
          </w:p>
          <w:p w:rsidR="00387A27" w:rsidRDefault="00387A27">
            <w:pPr>
              <w:rPr>
                <w:i/>
                <w:iCs/>
                <w:sz w:val="20"/>
                <w:szCs w:val="20"/>
              </w:rPr>
            </w:pPr>
          </w:p>
          <w:p w:rsidR="00387A27" w:rsidRDefault="00387A27">
            <w:pPr>
              <w:rPr>
                <w:i/>
                <w:iCs/>
                <w:sz w:val="20"/>
                <w:szCs w:val="20"/>
              </w:rPr>
            </w:pPr>
          </w:p>
          <w:p w:rsidR="00387A27" w:rsidRDefault="00387A27">
            <w:pPr>
              <w:rPr>
                <w:i/>
                <w:iCs/>
                <w:sz w:val="20"/>
                <w:szCs w:val="20"/>
              </w:rPr>
            </w:pPr>
          </w:p>
        </w:tc>
      </w:tr>
      <w:tr w:rsidR="00387A27">
        <w:tblPrEx>
          <w:tblCellMar>
            <w:top w:w="0" w:type="dxa"/>
            <w:bottom w:w="0" w:type="dxa"/>
          </w:tblCellMar>
        </w:tblPrEx>
        <w:tc>
          <w:tcPr>
            <w:tcW w:w="9242" w:type="dxa"/>
          </w:tcPr>
          <w:p w:rsidR="00387A27" w:rsidRDefault="00387A27">
            <w:r>
              <w:t>Caveat by:</w:t>
            </w:r>
          </w:p>
        </w:tc>
      </w:tr>
      <w:tr w:rsidR="00387A27">
        <w:tblPrEx>
          <w:tblCellMar>
            <w:top w:w="0" w:type="dxa"/>
            <w:bottom w:w="0" w:type="dxa"/>
          </w:tblCellMar>
        </w:tblPrEx>
        <w:tc>
          <w:tcPr>
            <w:tcW w:w="9242" w:type="dxa"/>
          </w:tcPr>
          <w:p w:rsidR="00387A27" w:rsidRDefault="00387A2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Insert name of applicant:</w:t>
            </w:r>
          </w:p>
          <w:p w:rsidR="00387A27" w:rsidRDefault="00387A27">
            <w:pPr>
              <w:rPr>
                <w:i/>
                <w:iCs/>
                <w:sz w:val="20"/>
                <w:szCs w:val="20"/>
              </w:rPr>
            </w:pPr>
          </w:p>
          <w:p w:rsidR="00387A27" w:rsidRDefault="00387A27">
            <w:pPr>
              <w:rPr>
                <w:i/>
                <w:iCs/>
                <w:sz w:val="20"/>
                <w:szCs w:val="20"/>
              </w:rPr>
            </w:pPr>
          </w:p>
          <w:p w:rsidR="00387A27" w:rsidRDefault="00387A27">
            <w:pPr>
              <w:rPr>
                <w:i/>
                <w:iCs/>
                <w:sz w:val="20"/>
                <w:szCs w:val="20"/>
              </w:rPr>
            </w:pPr>
          </w:p>
          <w:p w:rsidR="00387A27" w:rsidRDefault="00387A27">
            <w:pPr>
              <w:rPr>
                <w:i/>
                <w:iCs/>
                <w:sz w:val="20"/>
                <w:szCs w:val="20"/>
              </w:rPr>
            </w:pPr>
          </w:p>
          <w:p w:rsidR="00387A27" w:rsidRDefault="00387A27">
            <w:pPr>
              <w:rPr>
                <w:i/>
                <w:iCs/>
                <w:sz w:val="20"/>
                <w:szCs w:val="20"/>
              </w:rPr>
            </w:pPr>
          </w:p>
          <w:p w:rsidR="00387A27" w:rsidRDefault="00387A27">
            <w:pPr>
              <w:rPr>
                <w:i/>
                <w:iCs/>
                <w:sz w:val="20"/>
                <w:szCs w:val="20"/>
              </w:rPr>
            </w:pPr>
          </w:p>
        </w:tc>
      </w:tr>
      <w:tr w:rsidR="00387A27">
        <w:tblPrEx>
          <w:tblCellMar>
            <w:top w:w="0" w:type="dxa"/>
            <w:bottom w:w="0" w:type="dxa"/>
          </w:tblCellMar>
        </w:tblPrEx>
        <w:tc>
          <w:tcPr>
            <w:tcW w:w="9242" w:type="dxa"/>
          </w:tcPr>
          <w:p w:rsidR="00387A27" w:rsidRDefault="00387A27">
            <w:r>
              <w:t>Relationship with ship/property:</w:t>
            </w:r>
            <w:r>
              <w:rPr>
                <w:i/>
                <w:iCs/>
                <w:sz w:val="20"/>
                <w:szCs w:val="20"/>
              </w:rPr>
              <w:t xml:space="preserve"> (Strike out whichever is not applicable)</w:t>
            </w:r>
          </w:p>
        </w:tc>
      </w:tr>
      <w:tr w:rsidR="00387A27">
        <w:tblPrEx>
          <w:tblCellMar>
            <w:top w:w="0" w:type="dxa"/>
            <w:bottom w:w="0" w:type="dxa"/>
          </w:tblCellMar>
        </w:tblPrEx>
        <w:tc>
          <w:tcPr>
            <w:tcW w:w="9242" w:type="dxa"/>
          </w:tcPr>
          <w:p w:rsidR="00387A27" w:rsidRDefault="00387A2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insert short particulars of relationship:</w:t>
            </w:r>
          </w:p>
          <w:p w:rsidR="00387A27" w:rsidRDefault="00387A27">
            <w:pPr>
              <w:rPr>
                <w:i/>
                <w:iCs/>
                <w:sz w:val="20"/>
                <w:szCs w:val="20"/>
              </w:rPr>
            </w:pPr>
          </w:p>
          <w:p w:rsidR="00387A27" w:rsidRDefault="00387A27">
            <w:pPr>
              <w:rPr>
                <w:i/>
                <w:iCs/>
                <w:sz w:val="20"/>
                <w:szCs w:val="20"/>
              </w:rPr>
            </w:pPr>
          </w:p>
          <w:p w:rsidR="00387A27" w:rsidRDefault="00387A27">
            <w:pPr>
              <w:rPr>
                <w:i/>
                <w:iCs/>
                <w:sz w:val="20"/>
                <w:szCs w:val="20"/>
              </w:rPr>
            </w:pPr>
          </w:p>
          <w:p w:rsidR="00387A27" w:rsidRDefault="00387A27">
            <w:pPr>
              <w:rPr>
                <w:i/>
                <w:iCs/>
                <w:sz w:val="20"/>
                <w:szCs w:val="20"/>
              </w:rPr>
            </w:pPr>
          </w:p>
          <w:p w:rsidR="00387A27" w:rsidRDefault="00387A27">
            <w:pPr>
              <w:rPr>
                <w:i/>
                <w:iCs/>
                <w:sz w:val="20"/>
                <w:szCs w:val="20"/>
              </w:rPr>
            </w:pPr>
          </w:p>
          <w:p w:rsidR="00387A27" w:rsidRDefault="00387A27">
            <w:pPr>
              <w:rPr>
                <w:i/>
                <w:iCs/>
                <w:sz w:val="20"/>
                <w:szCs w:val="20"/>
              </w:rPr>
            </w:pPr>
          </w:p>
          <w:p w:rsidR="00387A27" w:rsidRDefault="00387A27">
            <w:pPr>
              <w:rPr>
                <w:i/>
                <w:iCs/>
                <w:sz w:val="20"/>
                <w:szCs w:val="20"/>
              </w:rPr>
            </w:pPr>
          </w:p>
          <w:p w:rsidR="00387A27" w:rsidRDefault="00387A27">
            <w:pPr>
              <w:rPr>
                <w:i/>
                <w:iCs/>
                <w:sz w:val="20"/>
                <w:szCs w:val="20"/>
              </w:rPr>
            </w:pPr>
          </w:p>
          <w:p w:rsidR="00387A27" w:rsidRDefault="00387A27">
            <w:pPr>
              <w:rPr>
                <w:i/>
                <w:iCs/>
                <w:sz w:val="20"/>
                <w:szCs w:val="20"/>
              </w:rPr>
            </w:pPr>
          </w:p>
          <w:p w:rsidR="00387A27" w:rsidRDefault="00387A27">
            <w:pPr>
              <w:rPr>
                <w:i/>
                <w:iCs/>
                <w:sz w:val="20"/>
                <w:szCs w:val="20"/>
              </w:rPr>
            </w:pPr>
          </w:p>
          <w:p w:rsidR="00387A27" w:rsidRDefault="00387A27">
            <w:pPr>
              <w:rPr>
                <w:i/>
                <w:iCs/>
                <w:sz w:val="20"/>
                <w:szCs w:val="20"/>
              </w:rPr>
            </w:pPr>
          </w:p>
          <w:p w:rsidR="00387A27" w:rsidRDefault="00387A27">
            <w:pPr>
              <w:rPr>
                <w:i/>
                <w:iCs/>
                <w:sz w:val="20"/>
                <w:szCs w:val="20"/>
              </w:rPr>
            </w:pPr>
          </w:p>
        </w:tc>
      </w:tr>
      <w:tr w:rsidR="00387A27">
        <w:tblPrEx>
          <w:tblCellMar>
            <w:top w:w="0" w:type="dxa"/>
            <w:bottom w:w="0" w:type="dxa"/>
          </w:tblCellMar>
        </w:tblPrEx>
        <w:tc>
          <w:tcPr>
            <w:tcW w:w="9242" w:type="dxa"/>
          </w:tcPr>
          <w:p w:rsidR="00387A27" w:rsidRDefault="00387A27">
            <w:r>
              <w:t>Caveat expires:</w:t>
            </w:r>
          </w:p>
        </w:tc>
      </w:tr>
      <w:tr w:rsidR="00387A27">
        <w:tblPrEx>
          <w:tblCellMar>
            <w:top w:w="0" w:type="dxa"/>
            <w:bottom w:w="0" w:type="dxa"/>
          </w:tblCellMar>
        </w:tblPrEx>
        <w:tc>
          <w:tcPr>
            <w:tcW w:w="9242" w:type="dxa"/>
          </w:tcPr>
          <w:p w:rsidR="00387A27" w:rsidRDefault="00387A27">
            <w:pPr>
              <w:pStyle w:val="PlainText"/>
              <w:tabs>
                <w:tab w:val="left" w:pos="426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if caveat to be in force for less than 12 months, specify time, but not less than 7 days:</w:t>
            </w:r>
          </w:p>
          <w:p w:rsidR="00387A27" w:rsidRDefault="00387A27">
            <w:pPr>
              <w:pStyle w:val="PlainText"/>
              <w:tabs>
                <w:tab w:val="left" w:pos="426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87A27" w:rsidRDefault="00387A27">
            <w:pPr>
              <w:pStyle w:val="PlainText"/>
              <w:tabs>
                <w:tab w:val="left" w:pos="426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87A27" w:rsidRDefault="00387A27">
            <w:pPr>
              <w:pStyle w:val="PlainText"/>
              <w:tabs>
                <w:tab w:val="left" w:pos="426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87A27" w:rsidRDefault="00387A27">
            <w:pPr>
              <w:pStyle w:val="PlainText"/>
              <w:tabs>
                <w:tab w:val="left" w:pos="426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87A27" w:rsidRDefault="00387A27">
            <w:pPr>
              <w:pStyle w:val="PlainText"/>
              <w:tabs>
                <w:tab w:val="left" w:pos="426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87A27" w:rsidRDefault="00387A27">
            <w:pPr>
              <w:pStyle w:val="PlainText"/>
              <w:tabs>
                <w:tab w:val="left" w:pos="426"/>
              </w:tabs>
              <w:rPr>
                <w:i/>
                <w:iCs/>
                <w:sz w:val="20"/>
                <w:szCs w:val="20"/>
              </w:rPr>
            </w:pPr>
          </w:p>
        </w:tc>
      </w:tr>
      <w:tr w:rsidR="00387A27">
        <w:tblPrEx>
          <w:tblCellMar>
            <w:top w:w="0" w:type="dxa"/>
            <w:bottom w:w="0" w:type="dxa"/>
          </w:tblCellMar>
        </w:tblPrEx>
        <w:tc>
          <w:tcPr>
            <w:tcW w:w="9242" w:type="dxa"/>
          </w:tcPr>
          <w:p w:rsidR="00387A27" w:rsidRDefault="00387A27">
            <w:r>
              <w:t>Amount for which caveat entered:</w:t>
            </w:r>
          </w:p>
        </w:tc>
      </w:tr>
      <w:tr w:rsidR="00387A27">
        <w:tblPrEx>
          <w:tblCellMar>
            <w:top w:w="0" w:type="dxa"/>
            <w:bottom w:w="0" w:type="dxa"/>
          </w:tblCellMar>
        </w:tblPrEx>
        <w:tc>
          <w:tcPr>
            <w:tcW w:w="9242" w:type="dxa"/>
          </w:tcPr>
          <w:p w:rsidR="00387A27" w:rsidRDefault="00387A2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Insert amount $:</w:t>
            </w:r>
          </w:p>
          <w:p w:rsidR="00387A27" w:rsidRDefault="00387A27">
            <w:pPr>
              <w:rPr>
                <w:i/>
                <w:iCs/>
                <w:sz w:val="20"/>
                <w:szCs w:val="20"/>
              </w:rPr>
            </w:pPr>
          </w:p>
          <w:p w:rsidR="00387A27" w:rsidRDefault="00387A27">
            <w:pPr>
              <w:rPr>
                <w:i/>
                <w:iCs/>
                <w:sz w:val="20"/>
                <w:szCs w:val="20"/>
              </w:rPr>
            </w:pPr>
          </w:p>
          <w:p w:rsidR="00387A27" w:rsidRDefault="00387A27">
            <w:pPr>
              <w:rPr>
                <w:i/>
                <w:iCs/>
                <w:sz w:val="20"/>
                <w:szCs w:val="20"/>
              </w:rPr>
            </w:pPr>
          </w:p>
          <w:p w:rsidR="00387A27" w:rsidRDefault="00387A27">
            <w:pPr>
              <w:rPr>
                <w:i/>
                <w:iCs/>
                <w:sz w:val="20"/>
                <w:szCs w:val="20"/>
              </w:rPr>
            </w:pPr>
          </w:p>
        </w:tc>
      </w:tr>
      <w:tr w:rsidR="00387A27">
        <w:tblPrEx>
          <w:tblCellMar>
            <w:top w:w="0" w:type="dxa"/>
            <w:bottom w:w="0" w:type="dxa"/>
          </w:tblCellMar>
        </w:tblPrEx>
        <w:tc>
          <w:tcPr>
            <w:tcW w:w="9242" w:type="dxa"/>
          </w:tcPr>
          <w:p w:rsidR="00387A27" w:rsidRDefault="00387A27">
            <w:r>
              <w:t>Kind of proceeding to which caveat applies:</w:t>
            </w:r>
          </w:p>
        </w:tc>
      </w:tr>
      <w:tr w:rsidR="00387A27">
        <w:tblPrEx>
          <w:tblCellMar>
            <w:top w:w="0" w:type="dxa"/>
            <w:bottom w:w="0" w:type="dxa"/>
          </w:tblCellMar>
        </w:tblPrEx>
        <w:tc>
          <w:tcPr>
            <w:tcW w:w="9242" w:type="dxa"/>
          </w:tcPr>
          <w:p w:rsidR="00387A27" w:rsidRDefault="00387A2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list kinds of proceedings to which caveat applies, for example, “All proceedings”, “Any proceeding on a claim referred to in subsection 4 (2) or paragraph 4 (3) (a) to (g) (inclusive) of the Admiralty Act 1988” or as appropriate</w:t>
            </w:r>
          </w:p>
          <w:p w:rsidR="00387A27" w:rsidRDefault="00387A27">
            <w:pPr>
              <w:rPr>
                <w:i/>
                <w:iCs/>
                <w:sz w:val="20"/>
                <w:szCs w:val="20"/>
              </w:rPr>
            </w:pPr>
          </w:p>
          <w:p w:rsidR="00387A27" w:rsidRDefault="00387A27">
            <w:pPr>
              <w:rPr>
                <w:i/>
                <w:iCs/>
                <w:sz w:val="20"/>
                <w:szCs w:val="20"/>
              </w:rPr>
            </w:pPr>
          </w:p>
          <w:p w:rsidR="00387A27" w:rsidRDefault="00387A27">
            <w:pPr>
              <w:rPr>
                <w:i/>
                <w:iCs/>
                <w:sz w:val="20"/>
                <w:szCs w:val="20"/>
              </w:rPr>
            </w:pPr>
          </w:p>
          <w:p w:rsidR="00387A27" w:rsidRDefault="00387A27">
            <w:pPr>
              <w:rPr>
                <w:i/>
                <w:iCs/>
                <w:sz w:val="20"/>
                <w:szCs w:val="20"/>
              </w:rPr>
            </w:pPr>
          </w:p>
          <w:p w:rsidR="00387A27" w:rsidRDefault="00387A27">
            <w:pPr>
              <w:rPr>
                <w:i/>
                <w:iCs/>
                <w:sz w:val="20"/>
                <w:szCs w:val="20"/>
              </w:rPr>
            </w:pPr>
          </w:p>
          <w:p w:rsidR="00387A27" w:rsidRDefault="00387A27">
            <w:pPr>
              <w:rPr>
                <w:i/>
                <w:iCs/>
                <w:sz w:val="20"/>
                <w:szCs w:val="20"/>
              </w:rPr>
            </w:pPr>
          </w:p>
          <w:p w:rsidR="00387A27" w:rsidRDefault="00387A27">
            <w:pPr>
              <w:rPr>
                <w:i/>
                <w:iCs/>
                <w:sz w:val="20"/>
                <w:szCs w:val="20"/>
              </w:rPr>
            </w:pPr>
          </w:p>
          <w:p w:rsidR="00387A27" w:rsidRDefault="00387A27">
            <w:pPr>
              <w:rPr>
                <w:i/>
                <w:iCs/>
                <w:sz w:val="20"/>
                <w:szCs w:val="20"/>
              </w:rPr>
            </w:pPr>
          </w:p>
          <w:p w:rsidR="00387A27" w:rsidRDefault="00387A27">
            <w:pPr>
              <w:rPr>
                <w:i/>
                <w:iCs/>
                <w:sz w:val="20"/>
                <w:szCs w:val="20"/>
              </w:rPr>
            </w:pPr>
          </w:p>
          <w:p w:rsidR="00387A27" w:rsidRDefault="00387A27">
            <w:pPr>
              <w:rPr>
                <w:i/>
                <w:iCs/>
                <w:sz w:val="20"/>
                <w:szCs w:val="20"/>
              </w:rPr>
            </w:pPr>
          </w:p>
        </w:tc>
      </w:tr>
      <w:tr w:rsidR="00387A27">
        <w:tblPrEx>
          <w:tblCellMar>
            <w:top w:w="0" w:type="dxa"/>
            <w:bottom w:w="0" w:type="dxa"/>
          </w:tblCellMar>
        </w:tblPrEx>
        <w:tc>
          <w:tcPr>
            <w:tcW w:w="9242" w:type="dxa"/>
          </w:tcPr>
          <w:p w:rsidR="00387A27" w:rsidRDefault="00387A27">
            <w:r>
              <w:lastRenderedPageBreak/>
              <w:t>Address for service of caveator:</w:t>
            </w:r>
          </w:p>
        </w:tc>
      </w:tr>
      <w:tr w:rsidR="00387A27">
        <w:tblPrEx>
          <w:tblCellMar>
            <w:top w:w="0" w:type="dxa"/>
            <w:bottom w:w="0" w:type="dxa"/>
          </w:tblCellMar>
        </w:tblPrEx>
        <w:tc>
          <w:tcPr>
            <w:tcW w:w="9242" w:type="dxa"/>
          </w:tcPr>
          <w:p w:rsidR="00387A27" w:rsidRDefault="00387A27">
            <w:pPr>
              <w:rPr>
                <w:i/>
                <w:iCs/>
                <w:sz w:val="20"/>
                <w:szCs w:val="20"/>
              </w:rPr>
            </w:pPr>
          </w:p>
        </w:tc>
      </w:tr>
    </w:tbl>
    <w:p w:rsidR="00387A27" w:rsidRDefault="00387A27">
      <w:pPr>
        <w:pStyle w:val="PlainText"/>
        <w:tabs>
          <w:tab w:val="left" w:pos="426"/>
          <w:tab w:val="left" w:pos="2410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Ship/property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</w:p>
    <w:p w:rsidR="00387A27" w:rsidRDefault="00387A27">
      <w:pPr>
        <w:pStyle w:val="PlainText"/>
        <w:tabs>
          <w:tab w:val="left" w:pos="426"/>
          <w:tab w:val="left" w:pos="198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Caveat by: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3</w:t>
      </w:r>
    </w:p>
    <w:p w:rsidR="00387A27" w:rsidRDefault="00387A27">
      <w:pPr>
        <w:pStyle w:val="PlainText"/>
        <w:tabs>
          <w:tab w:val="left" w:pos="426"/>
          <w:tab w:val="left" w:pos="4253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Relationship with ship/property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4</w:t>
      </w:r>
    </w:p>
    <w:p w:rsidR="00387A27" w:rsidRDefault="00387A27">
      <w:pPr>
        <w:pStyle w:val="PlainText"/>
        <w:tabs>
          <w:tab w:val="left" w:pos="426"/>
          <w:tab w:val="left" w:pos="241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Caveat expires: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5</w:t>
      </w:r>
    </w:p>
    <w:p w:rsidR="00387A27" w:rsidRDefault="00387A27">
      <w:pPr>
        <w:pStyle w:val="PlainText"/>
        <w:tabs>
          <w:tab w:val="left" w:pos="426"/>
          <w:tab w:val="left" w:pos="46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Amount for which caveat entered: $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6</w:t>
      </w:r>
    </w:p>
    <w:p w:rsidR="00387A27" w:rsidRDefault="00387A27">
      <w:pPr>
        <w:pStyle w:val="PlainText"/>
        <w:tabs>
          <w:tab w:val="left" w:pos="426"/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Kind of proceeding to which caveat applies: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7</w:t>
      </w:r>
    </w:p>
    <w:p w:rsidR="00387A27" w:rsidRDefault="00387A27">
      <w:pPr>
        <w:pStyle w:val="PlainText"/>
        <w:tabs>
          <w:tab w:val="left" w:pos="426"/>
          <w:tab w:val="left" w:pos="396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Address for service of caveator: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8</w:t>
      </w:r>
    </w:p>
    <w:p w:rsidR="00387A27" w:rsidRDefault="00387A27">
      <w:pPr>
        <w:pStyle w:val="PlainText"/>
        <w:tabs>
          <w:tab w:val="left" w:pos="426"/>
        </w:tabs>
        <w:spacing w:before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If a proceeding to which this caveat applies is commenced against the ship/property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in any Australian court, I undertake to:</w:t>
      </w:r>
    </w:p>
    <w:p w:rsidR="00387A27" w:rsidRDefault="00387A27">
      <w:pPr>
        <w:pStyle w:val="P1"/>
        <w:tabs>
          <w:tab w:val="left" w:pos="426"/>
          <w:tab w:val="left" w:pos="567"/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ab/>
        <w:t>(a)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enter an appearance in the proceeding; and</w:t>
      </w:r>
    </w:p>
    <w:p w:rsidR="00387A27" w:rsidRDefault="00387A27">
      <w:pPr>
        <w:pStyle w:val="P1"/>
        <w:tabs>
          <w:tab w:val="left" w:pos="426"/>
          <w:tab w:val="left" w:pos="567"/>
          <w:tab w:val="left" w:pos="851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ab/>
        <w:t>(b)</w:t>
      </w:r>
      <w:r>
        <w:rPr>
          <w:sz w:val="22"/>
          <w:szCs w:val="22"/>
        </w:rPr>
        <w:tab/>
        <w:t xml:space="preserve">comply with any obligations as to bail or payment into court under </w:t>
      </w:r>
      <w:r>
        <w:rPr>
          <w:sz w:val="22"/>
          <w:szCs w:val="22"/>
        </w:rPr>
        <w:tab/>
        <w:t>rule 9 of the Admiralty Rules;</w:t>
      </w:r>
    </w:p>
    <w:p w:rsidR="00387A27" w:rsidRDefault="00387A27">
      <w:pPr>
        <w:pStyle w:val="PlainText"/>
        <w:tabs>
          <w:tab w:val="left" w:pos="709"/>
          <w:tab w:val="left" w:pos="6663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within 3 days after being served with initiating process in the proceeding.</w:t>
      </w:r>
    </w:p>
    <w:p w:rsidR="00387A27" w:rsidRDefault="00387A27">
      <w:pPr>
        <w:pStyle w:val="PlainText"/>
        <w:pBdr>
          <w:top w:val="single" w:sz="4" w:space="1" w:color="auto"/>
        </w:pBdr>
        <w:tabs>
          <w:tab w:val="left" w:pos="709"/>
          <w:tab w:val="left" w:pos="6663"/>
        </w:tabs>
        <w:rPr>
          <w:rFonts w:ascii="Times New Roman" w:hAnsi="Times New Roman" w:cs="Times New Roman"/>
          <w:sz w:val="16"/>
          <w:szCs w:val="16"/>
        </w:rPr>
      </w:pPr>
    </w:p>
    <w:p w:rsidR="00387A27" w:rsidRDefault="00387A27">
      <w:pPr>
        <w:pStyle w:val="PlainText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strike out whichever is not applicable</w:t>
      </w:r>
    </w:p>
    <w:p w:rsidR="00387A27" w:rsidRDefault="00387A27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if ship, insert name of ship and port of registry; if other property, insert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>description of property</w:t>
      </w:r>
    </w:p>
    <w:p w:rsidR="00387A27" w:rsidRDefault="00387A27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name of applicant</w:t>
      </w:r>
    </w:p>
    <w:p w:rsidR="00387A27" w:rsidRDefault="00387A27">
      <w:pPr>
        <w:pStyle w:val="PlainText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short particulars of relationship</w:t>
      </w:r>
    </w:p>
    <w:p w:rsidR="00387A27" w:rsidRDefault="00387A27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if caveat to be in force for less than 12 months, specify time, but not less than</w:t>
      </w:r>
    </w:p>
    <w:p w:rsidR="00387A27" w:rsidRDefault="00387A27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days</w:t>
      </w:r>
    </w:p>
    <w:p w:rsidR="00387A27" w:rsidRDefault="00387A27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amount</w:t>
      </w:r>
    </w:p>
    <w:p w:rsidR="00387A27" w:rsidRDefault="00387A27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list kinds of proceedings to which caveat applies, </w:t>
      </w:r>
      <w:r>
        <w:rPr>
          <w:rFonts w:ascii="Times New Roman" w:hAnsi="Times New Roman" w:cs="Times New Roman"/>
          <w:sz w:val="20"/>
          <w:szCs w:val="20"/>
        </w:rPr>
        <w:t>for example,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“All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proceedings”, “Any proceeding on a claim referred to in subsection 4 (2) or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>paragraph 4 (3) (a) to (g) (inclusive) of the Admiralty Act 1988”</w:t>
      </w:r>
      <w:r>
        <w:rPr>
          <w:rFonts w:ascii="Times New Roman" w:hAnsi="Times New Roman" w:cs="Times New Roman"/>
          <w:sz w:val="20"/>
          <w:szCs w:val="20"/>
        </w:rPr>
        <w:t xml:space="preserve"> or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as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>appropriate</w:t>
      </w:r>
    </w:p>
    <w:p w:rsidR="00387A27" w:rsidRDefault="00387A27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address for service</w:t>
      </w:r>
    </w:p>
    <w:p w:rsidR="00387A27" w:rsidRDefault="00387A2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87A27" w:rsidRDefault="00387A27">
      <w:pPr>
        <w:pStyle w:val="Heading4"/>
      </w:pPr>
    </w:p>
    <w:p w:rsidR="00387A27" w:rsidRDefault="00387A27"/>
    <w:sectPr w:rsidR="00387A27">
      <w:pgSz w:w="11906" w:h="16838"/>
      <w:pgMar w:top="1134" w:right="1440" w:bottom="1440" w:left="1440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05E0"/>
    <w:rsid w:val="00022367"/>
    <w:rsid w:val="00383CA5"/>
    <w:rsid w:val="00387A27"/>
    <w:rsid w:val="00532C83"/>
    <w:rsid w:val="006330C8"/>
    <w:rsid w:val="009A05E0"/>
    <w:rsid w:val="00A76B06"/>
    <w:rsid w:val="00D5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paragraph" w:customStyle="1" w:styleId="Schedulepart">
    <w:name w:val="Schedule part"/>
    <w:basedOn w:val="Normal"/>
    <w:pPr>
      <w:keepNext/>
      <w:keepLines/>
      <w:autoSpaceDE w:val="0"/>
      <w:autoSpaceDN w:val="0"/>
      <w:spacing w:before="360"/>
      <w:ind w:left="1559" w:hanging="1559"/>
    </w:pPr>
    <w:rPr>
      <w:rFonts w:ascii="Arial" w:hAnsi="Arial" w:cs="Arial"/>
      <w:b/>
      <w:bCs/>
      <w:sz w:val="28"/>
      <w:szCs w:val="28"/>
      <w:lang w:eastAsia="en-AU"/>
    </w:rPr>
  </w:style>
  <w:style w:type="paragraph" w:customStyle="1" w:styleId="Schedulereference">
    <w:name w:val="Schedule reference"/>
    <w:basedOn w:val="Normal"/>
    <w:next w:val="Schedulepart"/>
    <w:pPr>
      <w:keepNext/>
      <w:keepLines/>
      <w:autoSpaceDE w:val="0"/>
      <w:autoSpaceDN w:val="0"/>
      <w:spacing w:before="60" w:line="200" w:lineRule="exact"/>
      <w:ind w:left="2410"/>
    </w:pPr>
    <w:rPr>
      <w:rFonts w:ascii="Arial" w:hAnsi="Arial" w:cs="Arial"/>
      <w:sz w:val="18"/>
      <w:szCs w:val="18"/>
      <w:lang w:eastAsia="en-AU"/>
    </w:rPr>
  </w:style>
  <w:style w:type="paragraph" w:customStyle="1" w:styleId="Schedulepara">
    <w:name w:val="Schedule para"/>
    <w:basedOn w:val="Normal"/>
    <w:pPr>
      <w:tabs>
        <w:tab w:val="right" w:pos="567"/>
      </w:tabs>
      <w:autoSpaceDE w:val="0"/>
      <w:autoSpaceDN w:val="0"/>
      <w:spacing w:before="180" w:line="260" w:lineRule="exact"/>
      <w:ind w:left="964" w:hanging="964"/>
      <w:jc w:val="both"/>
    </w:pPr>
    <w:rPr>
      <w:lang w:eastAsia="en-AU"/>
    </w:rPr>
  </w:style>
  <w:style w:type="paragraph" w:customStyle="1" w:styleId="P1">
    <w:name w:val="P1"/>
    <w:aliases w:val="(a)"/>
    <w:basedOn w:val="Normal"/>
    <w:pPr>
      <w:tabs>
        <w:tab w:val="right" w:pos="1191"/>
        <w:tab w:val="left" w:pos="1644"/>
      </w:tabs>
      <w:autoSpaceDE w:val="0"/>
      <w:autoSpaceDN w:val="0"/>
      <w:spacing w:before="60" w:line="260" w:lineRule="exact"/>
      <w:ind w:left="1418" w:hanging="1418"/>
      <w:jc w:val="both"/>
    </w:pPr>
  </w:style>
  <w:style w:type="paragraph" w:styleId="PlainText">
    <w:name w:val="Plain Text"/>
    <w:basedOn w:val="Normal"/>
    <w:pPr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2857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Admiralty Form 2: Caveat against arrest of ship or other property</vt:lpstr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Admiralty Form 2: Caveat against arrest of ship or other property</dc:title>
  <dc:subject/>
  <dc:creator/>
  <cp:keywords/>
  <dc:description/>
  <cp:lastModifiedBy/>
  <cp:revision>1</cp:revision>
  <cp:lastPrinted>2005-07-08T05:33:00Z</cp:lastPrinted>
  <dcterms:created xsi:type="dcterms:W3CDTF">2025-07-15T05:21:00Z</dcterms:created>
  <dcterms:modified xsi:type="dcterms:W3CDTF">2025-07-15T05:21:00Z</dcterms:modified>
</cp:coreProperties>
</file>