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CB9F2C" w14:textId="77777777" w:rsidR="00110653" w:rsidRPr="00110653" w:rsidRDefault="00110653" w:rsidP="00110653">
      <w:pPr>
        <w:pStyle w:val="Title"/>
        <w:spacing w:line="417" w:lineRule="auto"/>
        <w:jc w:val="center"/>
        <w:rPr>
          <w:rFonts w:ascii="Arial" w:hAnsi="Arial" w:cs="Arial"/>
          <w:b/>
          <w:bCs/>
          <w:sz w:val="32"/>
          <w:szCs w:val="32"/>
        </w:rPr>
      </w:pPr>
      <w:r w:rsidRPr="00110653">
        <w:rPr>
          <w:rFonts w:ascii="Arial" w:hAnsi="Arial" w:cs="Arial"/>
          <w:b/>
          <w:bCs/>
          <w:sz w:val="32"/>
          <w:szCs w:val="32"/>
        </w:rPr>
        <w:t>NOTICE TO GROUP MEMBERS</w:t>
      </w:r>
    </w:p>
    <w:p w14:paraId="7C062424" w14:textId="1DD442CD" w:rsidR="00110653" w:rsidRPr="00110653" w:rsidRDefault="00110653" w:rsidP="00110653">
      <w:pPr>
        <w:jc w:val="center"/>
        <w:rPr>
          <w:rFonts w:ascii="Arial" w:hAnsi="Arial" w:cs="Arial"/>
          <w:b/>
          <w:bCs/>
          <w:sz w:val="32"/>
          <w:szCs w:val="32"/>
        </w:rPr>
      </w:pPr>
      <w:r w:rsidRPr="00110653">
        <w:rPr>
          <w:rFonts w:ascii="Arial" w:hAnsi="Arial" w:cs="Arial"/>
          <w:b/>
          <w:bCs/>
          <w:sz w:val="32"/>
          <w:szCs w:val="32"/>
        </w:rPr>
        <w:t>GLENMORE PARK CLASS</w:t>
      </w:r>
      <w:r w:rsidRPr="00110653">
        <w:rPr>
          <w:rFonts w:ascii="Arial" w:hAnsi="Arial" w:cs="Arial"/>
          <w:b/>
          <w:bCs/>
          <w:spacing w:val="-19"/>
          <w:sz w:val="32"/>
          <w:szCs w:val="32"/>
        </w:rPr>
        <w:t xml:space="preserve"> </w:t>
      </w:r>
      <w:r w:rsidRPr="00110653">
        <w:rPr>
          <w:rFonts w:ascii="Arial" w:hAnsi="Arial" w:cs="Arial"/>
          <w:b/>
          <w:bCs/>
          <w:sz w:val="32"/>
          <w:szCs w:val="32"/>
        </w:rPr>
        <w:t>ACTION</w:t>
      </w:r>
    </w:p>
    <w:tbl>
      <w:tblPr>
        <w:tblStyle w:val="TableGrid"/>
        <w:tblW w:w="0" w:type="auto"/>
        <w:tblLook w:val="04A0" w:firstRow="1" w:lastRow="0" w:firstColumn="1" w:lastColumn="0" w:noHBand="0" w:noVBand="1"/>
      </w:tblPr>
      <w:tblGrid>
        <w:gridCol w:w="9016"/>
      </w:tblGrid>
      <w:tr w:rsidR="00110653" w14:paraId="73E615F2" w14:textId="77777777" w:rsidTr="00110653">
        <w:tc>
          <w:tcPr>
            <w:tcW w:w="9016" w:type="dxa"/>
          </w:tcPr>
          <w:p w14:paraId="6EC83CBA" w14:textId="77777777" w:rsidR="00110653" w:rsidRPr="00110653" w:rsidRDefault="00110653" w:rsidP="00110653">
            <w:pPr>
              <w:pStyle w:val="BodyText"/>
              <w:ind w:right="657"/>
              <w:jc w:val="center"/>
              <w:rPr>
                <w:spacing w:val="-2"/>
                <w:sz w:val="20"/>
                <w:szCs w:val="20"/>
              </w:rPr>
            </w:pPr>
            <w:r w:rsidRPr="00110653">
              <w:rPr>
                <w:sz w:val="20"/>
                <w:szCs w:val="20"/>
              </w:rPr>
              <w:t>King</w:t>
            </w:r>
            <w:r w:rsidRPr="00110653">
              <w:rPr>
                <w:spacing w:val="-18"/>
                <w:sz w:val="20"/>
                <w:szCs w:val="20"/>
              </w:rPr>
              <w:t xml:space="preserve"> </w:t>
            </w:r>
            <w:r w:rsidRPr="00110653">
              <w:rPr>
                <w:sz w:val="20"/>
                <w:szCs w:val="20"/>
              </w:rPr>
              <w:t>v</w:t>
            </w:r>
            <w:r w:rsidRPr="00110653">
              <w:rPr>
                <w:spacing w:val="-12"/>
                <w:sz w:val="20"/>
                <w:szCs w:val="20"/>
              </w:rPr>
              <w:t xml:space="preserve"> </w:t>
            </w:r>
            <w:proofErr w:type="spellStart"/>
            <w:r w:rsidRPr="00110653">
              <w:rPr>
                <w:sz w:val="20"/>
                <w:szCs w:val="20"/>
              </w:rPr>
              <w:t>Mulpha</w:t>
            </w:r>
            <w:proofErr w:type="spellEnd"/>
            <w:r w:rsidRPr="00110653">
              <w:rPr>
                <w:sz w:val="20"/>
                <w:szCs w:val="20"/>
              </w:rPr>
              <w:t xml:space="preserve"> Norwest Pty Limited &amp; Anor</w:t>
            </w:r>
            <w:r w:rsidRPr="00110653">
              <w:rPr>
                <w:spacing w:val="-9"/>
                <w:sz w:val="20"/>
                <w:szCs w:val="20"/>
              </w:rPr>
              <w:t xml:space="preserve"> </w:t>
            </w:r>
            <w:r w:rsidRPr="00110653">
              <w:rPr>
                <w:sz w:val="20"/>
                <w:szCs w:val="20"/>
              </w:rPr>
              <w:t>–</w:t>
            </w:r>
            <w:r w:rsidRPr="00110653">
              <w:rPr>
                <w:spacing w:val="-14"/>
                <w:sz w:val="20"/>
                <w:szCs w:val="20"/>
              </w:rPr>
              <w:t xml:space="preserve"> </w:t>
            </w:r>
            <w:r w:rsidRPr="00110653">
              <w:rPr>
                <w:sz w:val="20"/>
                <w:szCs w:val="20"/>
              </w:rPr>
              <w:t>Federal Court of Australia</w:t>
            </w:r>
            <w:r w:rsidRPr="00110653">
              <w:rPr>
                <w:spacing w:val="-7"/>
                <w:sz w:val="20"/>
                <w:szCs w:val="20"/>
              </w:rPr>
              <w:t xml:space="preserve"> </w:t>
            </w:r>
            <w:r w:rsidRPr="00110653">
              <w:rPr>
                <w:spacing w:val="-2"/>
                <w:sz w:val="20"/>
                <w:szCs w:val="20"/>
              </w:rPr>
              <w:t>Proceedings</w:t>
            </w:r>
          </w:p>
          <w:p w14:paraId="12CE9107" w14:textId="77777777" w:rsidR="00110653" w:rsidRPr="00110653" w:rsidRDefault="00110653" w:rsidP="00110653">
            <w:pPr>
              <w:pStyle w:val="BodyText"/>
              <w:spacing w:before="11"/>
              <w:ind w:right="657"/>
              <w:jc w:val="center"/>
              <w:rPr>
                <w:color w:val="000000" w:themeColor="text1"/>
                <w:sz w:val="20"/>
                <w:szCs w:val="20"/>
              </w:rPr>
            </w:pPr>
          </w:p>
          <w:p w14:paraId="199E6AEC" w14:textId="77777777" w:rsidR="00110653" w:rsidRPr="00110653" w:rsidRDefault="00110653" w:rsidP="00110653">
            <w:pPr>
              <w:pStyle w:val="Heading1"/>
              <w:spacing w:before="186" w:line="244" w:lineRule="auto"/>
              <w:ind w:left="346" w:right="657"/>
              <w:jc w:val="center"/>
              <w:rPr>
                <w:rFonts w:ascii="Arial" w:hAnsi="Arial" w:cs="Arial"/>
                <w:b/>
                <w:bCs/>
                <w:color w:val="000000" w:themeColor="text1"/>
                <w:sz w:val="20"/>
                <w:szCs w:val="20"/>
              </w:rPr>
            </w:pPr>
            <w:r w:rsidRPr="00110653">
              <w:rPr>
                <w:rFonts w:ascii="Arial" w:hAnsi="Arial" w:cs="Arial"/>
                <w:b/>
                <w:bCs/>
                <w:color w:val="000000" w:themeColor="text1"/>
                <w:sz w:val="20"/>
                <w:szCs w:val="20"/>
              </w:rPr>
              <w:t>THIS</w:t>
            </w:r>
            <w:r w:rsidRPr="00110653">
              <w:rPr>
                <w:rFonts w:ascii="Arial" w:hAnsi="Arial" w:cs="Arial"/>
                <w:b/>
                <w:bCs/>
                <w:color w:val="000000" w:themeColor="text1"/>
                <w:spacing w:val="-16"/>
                <w:sz w:val="20"/>
                <w:szCs w:val="20"/>
              </w:rPr>
              <w:t xml:space="preserve"> </w:t>
            </w:r>
            <w:r w:rsidRPr="00110653">
              <w:rPr>
                <w:rFonts w:ascii="Arial" w:hAnsi="Arial" w:cs="Arial"/>
                <w:b/>
                <w:bCs/>
                <w:color w:val="000000" w:themeColor="text1"/>
                <w:sz w:val="20"/>
                <w:szCs w:val="20"/>
              </w:rPr>
              <w:t>NOTICE</w:t>
            </w:r>
            <w:r w:rsidRPr="00110653">
              <w:rPr>
                <w:rFonts w:ascii="Arial" w:hAnsi="Arial" w:cs="Arial"/>
                <w:b/>
                <w:bCs/>
                <w:color w:val="000000" w:themeColor="text1"/>
                <w:spacing w:val="-11"/>
                <w:sz w:val="20"/>
                <w:szCs w:val="20"/>
              </w:rPr>
              <w:t xml:space="preserve"> </w:t>
            </w:r>
            <w:r w:rsidRPr="00110653">
              <w:rPr>
                <w:rFonts w:ascii="Arial" w:hAnsi="Arial" w:cs="Arial"/>
                <w:b/>
                <w:bCs/>
                <w:color w:val="000000" w:themeColor="text1"/>
                <w:sz w:val="20"/>
                <w:szCs w:val="20"/>
              </w:rPr>
              <w:t>CONTAINS</w:t>
            </w:r>
            <w:r w:rsidRPr="00110653">
              <w:rPr>
                <w:rFonts w:ascii="Arial" w:hAnsi="Arial" w:cs="Arial"/>
                <w:b/>
                <w:bCs/>
                <w:color w:val="000000" w:themeColor="text1"/>
                <w:spacing w:val="-10"/>
                <w:sz w:val="20"/>
                <w:szCs w:val="20"/>
              </w:rPr>
              <w:t xml:space="preserve"> </w:t>
            </w:r>
            <w:r w:rsidRPr="00110653">
              <w:rPr>
                <w:rFonts w:ascii="Arial" w:hAnsi="Arial" w:cs="Arial"/>
                <w:b/>
                <w:bCs/>
                <w:color w:val="000000" w:themeColor="text1"/>
                <w:sz w:val="20"/>
                <w:szCs w:val="20"/>
              </w:rPr>
              <w:t>IMPORTANT</w:t>
            </w:r>
            <w:r w:rsidRPr="00110653">
              <w:rPr>
                <w:rFonts w:ascii="Arial" w:hAnsi="Arial" w:cs="Arial"/>
                <w:b/>
                <w:bCs/>
                <w:color w:val="000000" w:themeColor="text1"/>
                <w:spacing w:val="-10"/>
                <w:sz w:val="20"/>
                <w:szCs w:val="20"/>
              </w:rPr>
              <w:t xml:space="preserve"> </w:t>
            </w:r>
            <w:r w:rsidRPr="00110653">
              <w:rPr>
                <w:rFonts w:ascii="Arial" w:hAnsi="Arial" w:cs="Arial"/>
                <w:b/>
                <w:bCs/>
                <w:color w:val="000000" w:themeColor="text1"/>
                <w:sz w:val="20"/>
                <w:szCs w:val="20"/>
              </w:rPr>
              <w:t>INFORMATION</w:t>
            </w:r>
            <w:r w:rsidRPr="00110653">
              <w:rPr>
                <w:rFonts w:ascii="Arial" w:hAnsi="Arial" w:cs="Arial"/>
                <w:b/>
                <w:bCs/>
                <w:color w:val="000000" w:themeColor="text1"/>
                <w:spacing w:val="-16"/>
                <w:sz w:val="20"/>
                <w:szCs w:val="20"/>
              </w:rPr>
              <w:t xml:space="preserve"> </w:t>
            </w:r>
            <w:r w:rsidRPr="00110653">
              <w:rPr>
                <w:rFonts w:ascii="Arial" w:hAnsi="Arial" w:cs="Arial"/>
                <w:b/>
                <w:bCs/>
                <w:color w:val="000000" w:themeColor="text1"/>
                <w:sz w:val="20"/>
                <w:szCs w:val="20"/>
              </w:rPr>
              <w:t>ABOUT</w:t>
            </w:r>
            <w:r w:rsidRPr="00110653">
              <w:rPr>
                <w:rFonts w:ascii="Arial" w:hAnsi="Arial" w:cs="Arial"/>
                <w:b/>
                <w:bCs/>
                <w:color w:val="000000" w:themeColor="text1"/>
                <w:spacing w:val="-14"/>
                <w:sz w:val="20"/>
                <w:szCs w:val="20"/>
              </w:rPr>
              <w:t xml:space="preserve"> </w:t>
            </w:r>
            <w:r w:rsidRPr="00110653">
              <w:rPr>
                <w:rFonts w:ascii="Arial" w:hAnsi="Arial" w:cs="Arial"/>
                <w:b/>
                <w:bCs/>
                <w:color w:val="000000" w:themeColor="text1"/>
                <w:sz w:val="20"/>
                <w:szCs w:val="20"/>
              </w:rPr>
              <w:t>THE</w:t>
            </w:r>
            <w:r w:rsidRPr="00110653">
              <w:rPr>
                <w:rFonts w:ascii="Arial" w:hAnsi="Arial" w:cs="Arial"/>
                <w:b/>
                <w:bCs/>
                <w:color w:val="000000" w:themeColor="text1"/>
                <w:spacing w:val="-13"/>
                <w:sz w:val="20"/>
                <w:szCs w:val="20"/>
              </w:rPr>
              <w:t xml:space="preserve"> </w:t>
            </w:r>
            <w:r w:rsidRPr="00110653">
              <w:rPr>
                <w:rFonts w:ascii="Arial" w:hAnsi="Arial" w:cs="Arial"/>
                <w:b/>
                <w:bCs/>
                <w:color w:val="000000" w:themeColor="text1"/>
                <w:sz w:val="20"/>
                <w:szCs w:val="20"/>
              </w:rPr>
              <w:t>GLENMORE PARK</w:t>
            </w:r>
            <w:r w:rsidRPr="00110653">
              <w:rPr>
                <w:rFonts w:ascii="Arial" w:hAnsi="Arial" w:cs="Arial"/>
                <w:b/>
                <w:bCs/>
                <w:color w:val="000000" w:themeColor="text1"/>
                <w:spacing w:val="-10"/>
                <w:sz w:val="20"/>
                <w:szCs w:val="20"/>
              </w:rPr>
              <w:t xml:space="preserve"> </w:t>
            </w:r>
            <w:r w:rsidRPr="00110653">
              <w:rPr>
                <w:rFonts w:ascii="Arial" w:hAnsi="Arial" w:cs="Arial"/>
                <w:b/>
                <w:bCs/>
                <w:color w:val="000000" w:themeColor="text1"/>
                <w:sz w:val="20"/>
                <w:szCs w:val="20"/>
              </w:rPr>
              <w:t>CLASS ACTION.</w:t>
            </w:r>
          </w:p>
          <w:p w14:paraId="6D78AE1B" w14:textId="77777777" w:rsidR="00110653" w:rsidRPr="00110653" w:rsidRDefault="00110653" w:rsidP="00110653">
            <w:pPr>
              <w:spacing w:before="245"/>
              <w:ind w:left="355" w:right="657"/>
              <w:jc w:val="center"/>
              <w:rPr>
                <w:rFonts w:ascii="Arial" w:hAnsi="Arial" w:cs="Arial"/>
                <w:b/>
                <w:sz w:val="20"/>
                <w:szCs w:val="20"/>
              </w:rPr>
            </w:pPr>
            <w:r w:rsidRPr="00110653">
              <w:rPr>
                <w:rFonts w:ascii="Arial" w:hAnsi="Arial" w:cs="Arial"/>
                <w:b/>
                <w:sz w:val="20"/>
                <w:szCs w:val="20"/>
              </w:rPr>
              <w:t>PLEASE</w:t>
            </w:r>
            <w:r w:rsidRPr="00110653">
              <w:rPr>
                <w:rFonts w:ascii="Arial" w:hAnsi="Arial" w:cs="Arial"/>
                <w:b/>
                <w:spacing w:val="-18"/>
                <w:sz w:val="20"/>
                <w:szCs w:val="20"/>
              </w:rPr>
              <w:t xml:space="preserve"> </w:t>
            </w:r>
            <w:r w:rsidRPr="00110653">
              <w:rPr>
                <w:rFonts w:ascii="Arial" w:hAnsi="Arial" w:cs="Arial"/>
                <w:b/>
                <w:sz w:val="20"/>
                <w:szCs w:val="20"/>
              </w:rPr>
              <w:t>READ</w:t>
            </w:r>
            <w:r w:rsidRPr="00110653">
              <w:rPr>
                <w:rFonts w:ascii="Arial" w:hAnsi="Arial" w:cs="Arial"/>
                <w:b/>
                <w:spacing w:val="-15"/>
                <w:sz w:val="20"/>
                <w:szCs w:val="20"/>
              </w:rPr>
              <w:t xml:space="preserve"> </w:t>
            </w:r>
            <w:r w:rsidRPr="00110653">
              <w:rPr>
                <w:rFonts w:ascii="Arial" w:hAnsi="Arial" w:cs="Arial"/>
                <w:b/>
                <w:sz w:val="20"/>
                <w:szCs w:val="20"/>
              </w:rPr>
              <w:t>IT</w:t>
            </w:r>
            <w:r w:rsidRPr="00110653">
              <w:rPr>
                <w:rFonts w:ascii="Arial" w:hAnsi="Arial" w:cs="Arial"/>
                <w:b/>
                <w:spacing w:val="-14"/>
                <w:sz w:val="20"/>
                <w:szCs w:val="20"/>
              </w:rPr>
              <w:t xml:space="preserve"> </w:t>
            </w:r>
            <w:r w:rsidRPr="00110653">
              <w:rPr>
                <w:rFonts w:ascii="Arial" w:hAnsi="Arial" w:cs="Arial"/>
                <w:b/>
                <w:sz w:val="20"/>
                <w:szCs w:val="20"/>
              </w:rPr>
              <w:t>CAREFULLY,</w:t>
            </w:r>
            <w:r w:rsidRPr="00110653">
              <w:rPr>
                <w:rFonts w:ascii="Arial" w:hAnsi="Arial" w:cs="Arial"/>
                <w:b/>
                <w:spacing w:val="-8"/>
                <w:sz w:val="20"/>
                <w:szCs w:val="20"/>
              </w:rPr>
              <w:t xml:space="preserve"> </w:t>
            </w:r>
            <w:r w:rsidRPr="00110653">
              <w:rPr>
                <w:rFonts w:ascii="Arial" w:hAnsi="Arial" w:cs="Arial"/>
                <w:b/>
                <w:sz w:val="20"/>
                <w:szCs w:val="20"/>
              </w:rPr>
              <w:t>AS</w:t>
            </w:r>
            <w:r w:rsidRPr="00110653">
              <w:rPr>
                <w:rFonts w:ascii="Arial" w:hAnsi="Arial" w:cs="Arial"/>
                <w:b/>
                <w:spacing w:val="-15"/>
                <w:sz w:val="20"/>
                <w:szCs w:val="20"/>
              </w:rPr>
              <w:t xml:space="preserve"> </w:t>
            </w:r>
            <w:r w:rsidRPr="00110653">
              <w:rPr>
                <w:rFonts w:ascii="Arial" w:hAnsi="Arial" w:cs="Arial"/>
                <w:b/>
                <w:sz w:val="20"/>
                <w:szCs w:val="20"/>
              </w:rPr>
              <w:t>IT</w:t>
            </w:r>
            <w:r w:rsidRPr="00110653">
              <w:rPr>
                <w:rFonts w:ascii="Arial" w:hAnsi="Arial" w:cs="Arial"/>
                <w:b/>
                <w:spacing w:val="-12"/>
                <w:sz w:val="20"/>
                <w:szCs w:val="20"/>
              </w:rPr>
              <w:t xml:space="preserve"> </w:t>
            </w:r>
            <w:r w:rsidRPr="00110653">
              <w:rPr>
                <w:rFonts w:ascii="Arial" w:hAnsi="Arial" w:cs="Arial"/>
                <w:b/>
                <w:sz w:val="20"/>
                <w:szCs w:val="20"/>
              </w:rPr>
              <w:t>MAY</w:t>
            </w:r>
            <w:r w:rsidRPr="00110653">
              <w:rPr>
                <w:rFonts w:ascii="Arial" w:hAnsi="Arial" w:cs="Arial"/>
                <w:b/>
                <w:spacing w:val="-15"/>
                <w:sz w:val="20"/>
                <w:szCs w:val="20"/>
              </w:rPr>
              <w:t xml:space="preserve"> </w:t>
            </w:r>
            <w:r w:rsidRPr="00110653">
              <w:rPr>
                <w:rFonts w:ascii="Arial" w:hAnsi="Arial" w:cs="Arial"/>
                <w:b/>
                <w:sz w:val="20"/>
                <w:szCs w:val="20"/>
              </w:rPr>
              <w:t>AFFECT</w:t>
            </w:r>
            <w:r w:rsidRPr="00110653">
              <w:rPr>
                <w:rFonts w:ascii="Arial" w:hAnsi="Arial" w:cs="Arial"/>
                <w:b/>
                <w:spacing w:val="-5"/>
                <w:sz w:val="20"/>
                <w:szCs w:val="20"/>
              </w:rPr>
              <w:t xml:space="preserve"> </w:t>
            </w:r>
            <w:r w:rsidRPr="00110653">
              <w:rPr>
                <w:rFonts w:ascii="Arial" w:hAnsi="Arial" w:cs="Arial"/>
                <w:b/>
                <w:sz w:val="20"/>
                <w:szCs w:val="20"/>
              </w:rPr>
              <w:t>YOUR</w:t>
            </w:r>
            <w:r w:rsidRPr="00110653">
              <w:rPr>
                <w:rFonts w:ascii="Arial" w:hAnsi="Arial" w:cs="Arial"/>
                <w:b/>
                <w:spacing w:val="-11"/>
                <w:sz w:val="20"/>
                <w:szCs w:val="20"/>
              </w:rPr>
              <w:t xml:space="preserve"> </w:t>
            </w:r>
            <w:r w:rsidRPr="00110653">
              <w:rPr>
                <w:rFonts w:ascii="Arial" w:hAnsi="Arial" w:cs="Arial"/>
                <w:b/>
                <w:sz w:val="20"/>
                <w:szCs w:val="20"/>
              </w:rPr>
              <w:t>LEGAL</w:t>
            </w:r>
            <w:r w:rsidRPr="00110653">
              <w:rPr>
                <w:rFonts w:ascii="Arial" w:hAnsi="Arial" w:cs="Arial"/>
                <w:b/>
                <w:spacing w:val="-13"/>
                <w:sz w:val="20"/>
                <w:szCs w:val="20"/>
              </w:rPr>
              <w:t xml:space="preserve"> </w:t>
            </w:r>
            <w:r w:rsidRPr="00110653">
              <w:rPr>
                <w:rFonts w:ascii="Arial" w:hAnsi="Arial" w:cs="Arial"/>
                <w:b/>
                <w:spacing w:val="-2"/>
                <w:sz w:val="20"/>
                <w:szCs w:val="20"/>
              </w:rPr>
              <w:t>RIGHTS.</w:t>
            </w:r>
          </w:p>
          <w:p w14:paraId="49BC41DC" w14:textId="77777777" w:rsidR="00110653" w:rsidRPr="00110653" w:rsidRDefault="00110653" w:rsidP="00110653">
            <w:pPr>
              <w:jc w:val="both"/>
              <w:rPr>
                <w:rFonts w:ascii="Arial" w:hAnsi="Arial" w:cs="Arial"/>
                <w:sz w:val="20"/>
                <w:szCs w:val="20"/>
              </w:rPr>
            </w:pPr>
          </w:p>
          <w:p w14:paraId="56377F18" w14:textId="77777777" w:rsidR="00110653" w:rsidRPr="00110653" w:rsidRDefault="00110653" w:rsidP="00110653">
            <w:pPr>
              <w:ind w:right="308"/>
              <w:jc w:val="both"/>
              <w:rPr>
                <w:rFonts w:ascii="Arial" w:hAnsi="Arial" w:cs="Arial"/>
                <w:b/>
                <w:bCs/>
                <w:sz w:val="20"/>
                <w:szCs w:val="20"/>
              </w:rPr>
            </w:pPr>
            <w:r w:rsidRPr="00110653">
              <w:rPr>
                <w:rFonts w:ascii="Arial" w:hAnsi="Arial" w:cs="Arial"/>
                <w:b/>
                <w:bCs/>
                <w:sz w:val="20"/>
                <w:szCs w:val="20"/>
              </w:rPr>
              <w:t>Why you are receiving this Notice</w:t>
            </w:r>
          </w:p>
          <w:p w14:paraId="2A13A452" w14:textId="77777777" w:rsidR="00110653" w:rsidRPr="00110653" w:rsidRDefault="00110653" w:rsidP="00110653">
            <w:pPr>
              <w:ind w:right="308"/>
              <w:jc w:val="both"/>
              <w:rPr>
                <w:rFonts w:ascii="Arial" w:hAnsi="Arial" w:cs="Arial"/>
                <w:sz w:val="20"/>
                <w:szCs w:val="20"/>
              </w:rPr>
            </w:pPr>
          </w:p>
          <w:p w14:paraId="4E93A725" w14:textId="77777777" w:rsidR="00110653" w:rsidRPr="00110653" w:rsidRDefault="00110653" w:rsidP="00110653">
            <w:pPr>
              <w:ind w:right="308"/>
              <w:jc w:val="both"/>
              <w:rPr>
                <w:rFonts w:ascii="Arial" w:hAnsi="Arial" w:cs="Arial"/>
                <w:sz w:val="20"/>
                <w:szCs w:val="20"/>
              </w:rPr>
            </w:pPr>
            <w:r w:rsidRPr="00110653">
              <w:rPr>
                <w:rFonts w:ascii="Arial" w:hAnsi="Arial" w:cs="Arial"/>
                <w:sz w:val="20"/>
                <w:szCs w:val="20"/>
              </w:rPr>
              <w:t xml:space="preserve">You are receiving this notice because you may be a Group Member in the Federal Court of Australia Proceedings known as King v </w:t>
            </w:r>
            <w:proofErr w:type="spellStart"/>
            <w:r w:rsidRPr="00110653">
              <w:rPr>
                <w:rFonts w:ascii="Arial" w:hAnsi="Arial" w:cs="Arial"/>
                <w:sz w:val="20"/>
                <w:szCs w:val="20"/>
              </w:rPr>
              <w:t>Mulpha</w:t>
            </w:r>
            <w:proofErr w:type="spellEnd"/>
            <w:r w:rsidRPr="00110653">
              <w:rPr>
                <w:rFonts w:ascii="Arial" w:hAnsi="Arial" w:cs="Arial"/>
                <w:sz w:val="20"/>
                <w:szCs w:val="20"/>
              </w:rPr>
              <w:t xml:space="preserve"> Norwest Pty Limited &amp; Anor (NSD1862/2024).  </w:t>
            </w:r>
          </w:p>
          <w:p w14:paraId="1180099D" w14:textId="77777777" w:rsidR="00110653" w:rsidRPr="00110653" w:rsidRDefault="00110653" w:rsidP="00110653">
            <w:pPr>
              <w:jc w:val="both"/>
              <w:rPr>
                <w:rFonts w:ascii="Arial" w:hAnsi="Arial" w:cs="Arial"/>
                <w:b/>
                <w:bCs/>
                <w:sz w:val="20"/>
                <w:szCs w:val="20"/>
              </w:rPr>
            </w:pPr>
          </w:p>
          <w:p w14:paraId="77FD9756" w14:textId="77777777" w:rsidR="00110653" w:rsidRPr="00110653" w:rsidRDefault="00110653" w:rsidP="00110653">
            <w:pPr>
              <w:ind w:right="308"/>
              <w:jc w:val="both"/>
              <w:rPr>
                <w:rFonts w:ascii="Arial" w:hAnsi="Arial" w:cs="Arial"/>
                <w:b/>
                <w:bCs/>
                <w:sz w:val="20"/>
                <w:szCs w:val="20"/>
              </w:rPr>
            </w:pPr>
            <w:r w:rsidRPr="00110653">
              <w:rPr>
                <w:rFonts w:ascii="Arial" w:hAnsi="Arial" w:cs="Arial"/>
                <w:b/>
                <w:bCs/>
                <w:sz w:val="20"/>
                <w:szCs w:val="20"/>
              </w:rPr>
              <w:t>What is happening</w:t>
            </w:r>
          </w:p>
          <w:p w14:paraId="56A3AD23" w14:textId="77777777" w:rsidR="00110653" w:rsidRPr="00110653" w:rsidRDefault="00110653" w:rsidP="00110653">
            <w:pPr>
              <w:ind w:right="308"/>
              <w:jc w:val="both"/>
              <w:rPr>
                <w:rFonts w:ascii="Arial" w:hAnsi="Arial" w:cs="Arial"/>
                <w:sz w:val="20"/>
                <w:szCs w:val="20"/>
              </w:rPr>
            </w:pPr>
          </w:p>
          <w:p w14:paraId="6035EAF5" w14:textId="04DE8C27" w:rsidR="00110653" w:rsidRPr="00110653" w:rsidRDefault="00110653" w:rsidP="00110653">
            <w:pPr>
              <w:ind w:right="308"/>
              <w:jc w:val="both"/>
              <w:rPr>
                <w:rFonts w:ascii="Arial" w:hAnsi="Arial" w:cs="Arial"/>
                <w:sz w:val="20"/>
                <w:szCs w:val="20"/>
              </w:rPr>
            </w:pPr>
            <w:r w:rsidRPr="00110653">
              <w:rPr>
                <w:rFonts w:ascii="Arial" w:hAnsi="Arial" w:cs="Arial"/>
                <w:sz w:val="20"/>
                <w:szCs w:val="20"/>
              </w:rPr>
              <w:t>The Applicant has applied to the Federal Court for leave to discontinue this proceeding insofar as it is brought on behalf of Stigma Only Group Members (</w:t>
            </w:r>
            <w:r w:rsidRPr="00110653">
              <w:rPr>
                <w:rFonts w:ascii="Arial" w:hAnsi="Arial" w:cs="Arial"/>
                <w:b/>
                <w:bCs/>
                <w:sz w:val="20"/>
                <w:szCs w:val="20"/>
              </w:rPr>
              <w:t>Application</w:t>
            </w:r>
            <w:r w:rsidRPr="00110653">
              <w:rPr>
                <w:rFonts w:ascii="Arial" w:hAnsi="Arial" w:cs="Arial"/>
                <w:sz w:val="20"/>
                <w:szCs w:val="20"/>
              </w:rPr>
              <w:t xml:space="preserve">). A Stigma Only Group Member is a Group Member whose claim is limited to alleged stigmatisation or diminution in the value of property that the Group Member owns or owned within the Mulgoa Rise Area and does not include a claim for physical building damage. </w:t>
            </w:r>
          </w:p>
          <w:p w14:paraId="0F83B1A4" w14:textId="77777777" w:rsidR="00110653" w:rsidRPr="00110653" w:rsidRDefault="00110653" w:rsidP="00110653">
            <w:pPr>
              <w:ind w:right="308"/>
              <w:jc w:val="both"/>
              <w:rPr>
                <w:rFonts w:ascii="Arial" w:hAnsi="Arial" w:cs="Arial"/>
                <w:sz w:val="20"/>
                <w:szCs w:val="20"/>
              </w:rPr>
            </w:pPr>
          </w:p>
          <w:p w14:paraId="4A42A4FD" w14:textId="77777777" w:rsidR="00110653" w:rsidRPr="00110653" w:rsidRDefault="00110653" w:rsidP="00110653">
            <w:pPr>
              <w:ind w:right="285"/>
              <w:jc w:val="both"/>
              <w:rPr>
                <w:rFonts w:ascii="Arial" w:hAnsi="Arial" w:cs="Arial"/>
                <w:sz w:val="20"/>
                <w:szCs w:val="20"/>
              </w:rPr>
            </w:pPr>
            <w:r w:rsidRPr="00110653">
              <w:rPr>
                <w:rFonts w:ascii="Arial" w:hAnsi="Arial" w:cs="Arial"/>
                <w:sz w:val="20"/>
                <w:szCs w:val="20"/>
              </w:rPr>
              <w:t xml:space="preserve">If the Court grants that leave, the Stigma Only Group Members will cease to be Group Members in this proceeding and will cease to prosecute any claim as part of this proceeding. </w:t>
            </w:r>
          </w:p>
          <w:p w14:paraId="79C05187" w14:textId="77777777" w:rsidR="00110653" w:rsidRPr="00110653" w:rsidRDefault="00110653" w:rsidP="00110653">
            <w:pPr>
              <w:ind w:right="308"/>
              <w:jc w:val="both"/>
              <w:rPr>
                <w:rFonts w:ascii="Arial" w:hAnsi="Arial" w:cs="Arial"/>
                <w:sz w:val="20"/>
                <w:szCs w:val="20"/>
              </w:rPr>
            </w:pPr>
          </w:p>
          <w:p w14:paraId="62049D27" w14:textId="77777777" w:rsidR="00110653" w:rsidRPr="00110653" w:rsidRDefault="00110653" w:rsidP="00110653">
            <w:pPr>
              <w:ind w:right="308"/>
              <w:jc w:val="both"/>
              <w:rPr>
                <w:rFonts w:ascii="Arial" w:hAnsi="Arial" w:cs="Arial"/>
                <w:sz w:val="20"/>
                <w:szCs w:val="20"/>
              </w:rPr>
            </w:pPr>
            <w:r w:rsidRPr="00110653">
              <w:rPr>
                <w:rFonts w:ascii="Arial" w:hAnsi="Arial" w:cs="Arial"/>
                <w:sz w:val="20"/>
                <w:szCs w:val="20"/>
              </w:rPr>
              <w:t>Stigmatisation is currently alleged to arise as a consequence of it allegedly becoming public knowledge that parts of the Mulgoa Rise Area are not suitable for the construction of a residential house other than using particular types of slabs and footing systems such that all properties in the Mulgoa Rise Area have become and are likely to remain, injuriously affected in value. The Respondents deny this allegation and the legal representatives for the Applicant no longer intend to press that allegation.</w:t>
            </w:r>
          </w:p>
          <w:p w14:paraId="660DDDC6" w14:textId="77777777" w:rsidR="00110653" w:rsidRPr="00110653" w:rsidRDefault="00110653" w:rsidP="00110653">
            <w:pPr>
              <w:ind w:right="308"/>
              <w:jc w:val="both"/>
              <w:rPr>
                <w:rFonts w:ascii="Arial" w:hAnsi="Arial" w:cs="Arial"/>
                <w:sz w:val="20"/>
                <w:szCs w:val="20"/>
              </w:rPr>
            </w:pPr>
          </w:p>
          <w:p w14:paraId="3D01D164" w14:textId="77777777" w:rsidR="00110653" w:rsidRPr="00110653" w:rsidRDefault="00110653" w:rsidP="00110653">
            <w:pPr>
              <w:ind w:right="308"/>
              <w:jc w:val="both"/>
              <w:rPr>
                <w:rFonts w:ascii="Arial" w:hAnsi="Arial" w:cs="Arial"/>
                <w:b/>
                <w:bCs/>
                <w:sz w:val="20"/>
                <w:szCs w:val="20"/>
              </w:rPr>
            </w:pPr>
            <w:r w:rsidRPr="00110653">
              <w:rPr>
                <w:rFonts w:ascii="Arial" w:hAnsi="Arial" w:cs="Arial"/>
                <w:b/>
                <w:bCs/>
                <w:sz w:val="20"/>
                <w:szCs w:val="20"/>
              </w:rPr>
              <w:t>Why this is being proposed</w:t>
            </w:r>
          </w:p>
          <w:p w14:paraId="09CAC8B7" w14:textId="77777777" w:rsidR="00110653" w:rsidRPr="00110653" w:rsidRDefault="00110653" w:rsidP="00110653">
            <w:pPr>
              <w:ind w:right="308"/>
              <w:jc w:val="both"/>
              <w:rPr>
                <w:rFonts w:ascii="Arial" w:hAnsi="Arial" w:cs="Arial"/>
                <w:sz w:val="20"/>
                <w:szCs w:val="20"/>
              </w:rPr>
            </w:pPr>
          </w:p>
          <w:p w14:paraId="4382D0B9" w14:textId="77777777" w:rsidR="00110653" w:rsidRPr="00110653" w:rsidRDefault="00110653" w:rsidP="00110653">
            <w:pPr>
              <w:ind w:right="308"/>
              <w:jc w:val="both"/>
              <w:rPr>
                <w:rFonts w:ascii="Arial" w:hAnsi="Arial" w:cs="Arial"/>
                <w:sz w:val="20"/>
                <w:szCs w:val="20"/>
              </w:rPr>
            </w:pPr>
            <w:r w:rsidRPr="00110653">
              <w:rPr>
                <w:rFonts w:ascii="Arial" w:hAnsi="Arial" w:cs="Arial"/>
                <w:sz w:val="20"/>
                <w:szCs w:val="20"/>
              </w:rPr>
              <w:t xml:space="preserve">The Applicant, the Applicant's legal representatives and its litigation funder no longer consider it appropriate to continue running the proceeding on behalf of Stigma Only Group Members because the evidence presently available does not justify the continued prosecution of those claims. </w:t>
            </w:r>
          </w:p>
          <w:p w14:paraId="0C8E248C" w14:textId="77777777" w:rsidR="00110653" w:rsidRPr="00110653" w:rsidRDefault="00110653" w:rsidP="00110653">
            <w:pPr>
              <w:ind w:right="308"/>
              <w:jc w:val="both"/>
              <w:rPr>
                <w:rFonts w:ascii="Arial" w:hAnsi="Arial" w:cs="Arial"/>
                <w:sz w:val="20"/>
                <w:szCs w:val="20"/>
              </w:rPr>
            </w:pPr>
          </w:p>
          <w:p w14:paraId="441CD272" w14:textId="77777777" w:rsidR="00110653" w:rsidRPr="00110653" w:rsidRDefault="00110653" w:rsidP="00110653">
            <w:pPr>
              <w:ind w:right="308"/>
              <w:jc w:val="both"/>
              <w:rPr>
                <w:rFonts w:ascii="Arial" w:hAnsi="Arial" w:cs="Arial"/>
                <w:b/>
                <w:bCs/>
                <w:sz w:val="20"/>
                <w:szCs w:val="20"/>
              </w:rPr>
            </w:pPr>
            <w:r w:rsidRPr="00110653">
              <w:rPr>
                <w:rFonts w:ascii="Arial" w:hAnsi="Arial" w:cs="Arial"/>
                <w:b/>
                <w:bCs/>
                <w:sz w:val="20"/>
                <w:szCs w:val="20"/>
              </w:rPr>
              <w:t>What this does NOT affect</w:t>
            </w:r>
          </w:p>
          <w:p w14:paraId="20C2331C" w14:textId="77777777" w:rsidR="00110653" w:rsidRPr="00110653" w:rsidRDefault="00110653" w:rsidP="00110653">
            <w:pPr>
              <w:ind w:right="308"/>
              <w:jc w:val="both"/>
              <w:rPr>
                <w:rFonts w:ascii="Arial" w:hAnsi="Arial" w:cs="Arial"/>
                <w:sz w:val="20"/>
                <w:szCs w:val="20"/>
              </w:rPr>
            </w:pPr>
          </w:p>
          <w:p w14:paraId="552F8EE4" w14:textId="77777777" w:rsidR="00110653" w:rsidRPr="00110653" w:rsidRDefault="00110653" w:rsidP="00110653">
            <w:pPr>
              <w:ind w:right="308"/>
              <w:jc w:val="both"/>
              <w:rPr>
                <w:rFonts w:ascii="Arial" w:hAnsi="Arial" w:cs="Arial"/>
                <w:sz w:val="20"/>
                <w:szCs w:val="20"/>
              </w:rPr>
            </w:pPr>
            <w:r w:rsidRPr="00110653">
              <w:rPr>
                <w:rFonts w:ascii="Arial" w:hAnsi="Arial" w:cs="Arial"/>
                <w:sz w:val="20"/>
                <w:szCs w:val="20"/>
              </w:rPr>
              <w:t xml:space="preserve">All other claims made on behalf of all other Group Members are </w:t>
            </w:r>
            <w:r w:rsidRPr="00110653">
              <w:rPr>
                <w:rFonts w:ascii="Arial" w:hAnsi="Arial" w:cs="Arial"/>
                <w:b/>
                <w:bCs/>
                <w:sz w:val="20"/>
                <w:szCs w:val="20"/>
              </w:rPr>
              <w:t>NOT</w:t>
            </w:r>
            <w:r w:rsidRPr="00110653">
              <w:rPr>
                <w:rFonts w:ascii="Arial" w:hAnsi="Arial" w:cs="Arial"/>
                <w:sz w:val="20"/>
                <w:szCs w:val="20"/>
              </w:rPr>
              <w:t xml:space="preserve"> affected by the Application. Importantly, the proceedings will </w:t>
            </w:r>
            <w:proofErr w:type="gramStart"/>
            <w:r w:rsidRPr="00110653">
              <w:rPr>
                <w:rFonts w:ascii="Arial" w:hAnsi="Arial" w:cs="Arial"/>
                <w:sz w:val="20"/>
                <w:szCs w:val="20"/>
              </w:rPr>
              <w:t>still continue</w:t>
            </w:r>
            <w:proofErr w:type="gramEnd"/>
            <w:r w:rsidRPr="00110653">
              <w:rPr>
                <w:rFonts w:ascii="Arial" w:hAnsi="Arial" w:cs="Arial"/>
                <w:sz w:val="20"/>
                <w:szCs w:val="20"/>
              </w:rPr>
              <w:t xml:space="preserve"> on behalf of all Group Members who are not Stigma Only Group Members.</w:t>
            </w:r>
          </w:p>
          <w:p w14:paraId="1C8992E1" w14:textId="77777777" w:rsidR="00110653" w:rsidRPr="00110653" w:rsidRDefault="00110653" w:rsidP="00110653">
            <w:pPr>
              <w:ind w:right="308"/>
              <w:jc w:val="both"/>
              <w:rPr>
                <w:rFonts w:ascii="Arial" w:hAnsi="Arial" w:cs="Arial"/>
                <w:sz w:val="20"/>
                <w:szCs w:val="20"/>
              </w:rPr>
            </w:pPr>
          </w:p>
          <w:p w14:paraId="64D4713E" w14:textId="77777777" w:rsidR="00110653" w:rsidRPr="00110653" w:rsidRDefault="00110653" w:rsidP="00110653">
            <w:pPr>
              <w:ind w:right="308"/>
              <w:jc w:val="both"/>
              <w:rPr>
                <w:rFonts w:ascii="Arial" w:hAnsi="Arial" w:cs="Arial"/>
                <w:b/>
                <w:bCs/>
                <w:sz w:val="20"/>
                <w:szCs w:val="20"/>
              </w:rPr>
            </w:pPr>
            <w:r w:rsidRPr="00110653">
              <w:rPr>
                <w:rFonts w:ascii="Arial" w:hAnsi="Arial" w:cs="Arial"/>
                <w:b/>
                <w:bCs/>
                <w:sz w:val="20"/>
                <w:szCs w:val="20"/>
              </w:rPr>
              <w:t xml:space="preserve">Effect on limitation periods — PLEASE READ CAREFULLY </w:t>
            </w:r>
          </w:p>
          <w:p w14:paraId="45093782" w14:textId="77777777" w:rsidR="00110653" w:rsidRPr="00110653" w:rsidRDefault="00110653" w:rsidP="00110653">
            <w:pPr>
              <w:ind w:right="308"/>
              <w:jc w:val="both"/>
              <w:rPr>
                <w:rFonts w:ascii="Arial" w:hAnsi="Arial" w:cs="Arial"/>
                <w:sz w:val="20"/>
                <w:szCs w:val="20"/>
              </w:rPr>
            </w:pPr>
          </w:p>
          <w:p w14:paraId="639C98B7" w14:textId="77777777" w:rsidR="00110653" w:rsidRDefault="00110653" w:rsidP="00110653">
            <w:pPr>
              <w:ind w:right="308"/>
              <w:jc w:val="both"/>
              <w:rPr>
                <w:rFonts w:ascii="Arial" w:hAnsi="Arial" w:cs="Arial"/>
                <w:sz w:val="20"/>
                <w:szCs w:val="20"/>
              </w:rPr>
            </w:pPr>
            <w:r w:rsidRPr="00110653">
              <w:rPr>
                <w:rFonts w:ascii="Arial" w:hAnsi="Arial" w:cs="Arial"/>
                <w:sz w:val="20"/>
                <w:szCs w:val="20"/>
              </w:rPr>
              <w:t>While you are a Group Member, the running of any limitation period applicable to your individual claim is suspended by operation of legislation. If the Court orders discontinuance of the proceeding as it relates to you as a Stigma Only Group Member only, time will begin to run again, which could affect your ability to bring an individual claim in future.</w:t>
            </w:r>
          </w:p>
          <w:p w14:paraId="739D4828" w14:textId="57DC3389" w:rsidR="00110653" w:rsidRPr="00110653" w:rsidRDefault="00110653" w:rsidP="00110653">
            <w:pPr>
              <w:ind w:right="308"/>
              <w:jc w:val="both"/>
              <w:rPr>
                <w:rFonts w:cs="Arial"/>
                <w:szCs w:val="22"/>
              </w:rPr>
            </w:pPr>
          </w:p>
        </w:tc>
      </w:tr>
    </w:tbl>
    <w:p w14:paraId="1F5E207C" w14:textId="77777777" w:rsidR="00110653" w:rsidRDefault="00110653" w:rsidP="00110653">
      <w:pPr>
        <w:jc w:val="center"/>
        <w:rPr>
          <w:rFonts w:ascii="Arial" w:hAnsi="Arial" w:cs="Arial"/>
          <w:b/>
          <w:bCs/>
          <w:sz w:val="40"/>
          <w:szCs w:val="40"/>
        </w:rPr>
      </w:pPr>
    </w:p>
    <w:tbl>
      <w:tblPr>
        <w:tblStyle w:val="TableGrid"/>
        <w:tblW w:w="0" w:type="auto"/>
        <w:tblLook w:val="04A0" w:firstRow="1" w:lastRow="0" w:firstColumn="1" w:lastColumn="0" w:noHBand="0" w:noVBand="1"/>
      </w:tblPr>
      <w:tblGrid>
        <w:gridCol w:w="9016"/>
      </w:tblGrid>
      <w:tr w:rsidR="00110653" w14:paraId="12E3A38E" w14:textId="77777777" w:rsidTr="00110653">
        <w:tc>
          <w:tcPr>
            <w:tcW w:w="9016" w:type="dxa"/>
          </w:tcPr>
          <w:p w14:paraId="6E93C596" w14:textId="77777777" w:rsidR="00110653" w:rsidRPr="00110653" w:rsidRDefault="00110653" w:rsidP="00110653">
            <w:pPr>
              <w:ind w:left="142" w:right="308"/>
              <w:jc w:val="both"/>
              <w:rPr>
                <w:rFonts w:ascii="Arial" w:hAnsi="Arial" w:cs="Arial"/>
                <w:b/>
                <w:bCs/>
                <w:sz w:val="20"/>
                <w:szCs w:val="20"/>
              </w:rPr>
            </w:pPr>
            <w:r w:rsidRPr="00110653">
              <w:rPr>
                <w:rFonts w:ascii="Arial" w:hAnsi="Arial" w:cs="Arial"/>
                <w:b/>
                <w:bCs/>
                <w:sz w:val="20"/>
                <w:szCs w:val="20"/>
              </w:rPr>
              <w:lastRenderedPageBreak/>
              <w:t>Your options</w:t>
            </w:r>
          </w:p>
          <w:p w14:paraId="360FF8BD" w14:textId="77777777" w:rsidR="00110653" w:rsidRPr="00110653" w:rsidRDefault="00110653" w:rsidP="00110653">
            <w:pPr>
              <w:ind w:left="142" w:right="308"/>
              <w:jc w:val="both"/>
              <w:rPr>
                <w:rFonts w:ascii="Arial" w:hAnsi="Arial" w:cs="Arial"/>
                <w:sz w:val="20"/>
                <w:szCs w:val="20"/>
              </w:rPr>
            </w:pPr>
          </w:p>
          <w:p w14:paraId="1DC63E35" w14:textId="50748CFC" w:rsidR="00110653" w:rsidRPr="00110653" w:rsidRDefault="00110653" w:rsidP="00110653">
            <w:pPr>
              <w:ind w:left="142" w:right="308"/>
              <w:jc w:val="both"/>
              <w:rPr>
                <w:rFonts w:ascii="Arial" w:hAnsi="Arial" w:cs="Arial"/>
                <w:sz w:val="20"/>
                <w:szCs w:val="20"/>
              </w:rPr>
            </w:pPr>
            <w:r w:rsidRPr="00110653">
              <w:rPr>
                <w:rFonts w:ascii="Arial" w:hAnsi="Arial" w:cs="Arial"/>
                <w:sz w:val="20"/>
                <w:szCs w:val="20"/>
              </w:rPr>
              <w:t xml:space="preserve">The application to decide whether to allow the proposed discontinuance of the claims of Stigma Only Group Members will be heard by the Court on </w:t>
            </w:r>
            <w:r w:rsidRPr="00110653">
              <w:rPr>
                <w:rFonts w:ascii="Arial" w:hAnsi="Arial" w:cs="Arial"/>
                <w:b/>
                <w:bCs/>
                <w:sz w:val="20"/>
                <w:szCs w:val="20"/>
              </w:rPr>
              <w:t>16 October 2026 at 2.15pm</w:t>
            </w:r>
            <w:r w:rsidRPr="00110653">
              <w:rPr>
                <w:rFonts w:ascii="Arial" w:hAnsi="Arial" w:cs="Arial"/>
                <w:sz w:val="20"/>
                <w:szCs w:val="20"/>
              </w:rPr>
              <w:t xml:space="preserve"> at the Federal Court in Sydney (Law Courts Building, Queens Square, 184 Phillip Street, Sydney). You have the following options:</w:t>
            </w:r>
          </w:p>
          <w:p w14:paraId="594D3F09" w14:textId="77777777" w:rsidR="00110653" w:rsidRPr="00110653" w:rsidRDefault="00110653" w:rsidP="00110653">
            <w:pPr>
              <w:ind w:left="142" w:right="308"/>
              <w:jc w:val="both"/>
              <w:rPr>
                <w:rFonts w:ascii="Arial" w:hAnsi="Arial" w:cs="Arial"/>
                <w:b/>
                <w:bCs/>
                <w:sz w:val="20"/>
                <w:szCs w:val="20"/>
              </w:rPr>
            </w:pPr>
          </w:p>
          <w:p w14:paraId="03781690" w14:textId="77777777" w:rsidR="00110653" w:rsidRPr="00110653" w:rsidRDefault="00110653" w:rsidP="00110653">
            <w:pPr>
              <w:ind w:left="142" w:right="308"/>
              <w:jc w:val="both"/>
              <w:rPr>
                <w:rFonts w:ascii="Arial" w:hAnsi="Arial" w:cs="Arial"/>
                <w:sz w:val="20"/>
                <w:szCs w:val="20"/>
              </w:rPr>
            </w:pPr>
            <w:r w:rsidRPr="00110653">
              <w:rPr>
                <w:rFonts w:ascii="Arial" w:hAnsi="Arial" w:cs="Arial"/>
                <w:b/>
                <w:bCs/>
                <w:sz w:val="20"/>
                <w:szCs w:val="20"/>
              </w:rPr>
              <w:t>Option 1:</w:t>
            </w:r>
            <w:r w:rsidRPr="00110653">
              <w:rPr>
                <w:rFonts w:ascii="Arial" w:hAnsi="Arial" w:cs="Arial"/>
                <w:sz w:val="20"/>
                <w:szCs w:val="20"/>
              </w:rPr>
              <w:t xml:space="preserve"> </w:t>
            </w:r>
            <w:r w:rsidRPr="00110653">
              <w:rPr>
                <w:rFonts w:ascii="Arial" w:hAnsi="Arial" w:cs="Arial"/>
                <w:b/>
                <w:bCs/>
                <w:sz w:val="20"/>
                <w:szCs w:val="20"/>
              </w:rPr>
              <w:t>Object to the proposed discontinuance:</w:t>
            </w:r>
          </w:p>
          <w:p w14:paraId="31064112" w14:textId="77777777" w:rsidR="00110653" w:rsidRPr="00110653" w:rsidRDefault="00110653" w:rsidP="00110653">
            <w:pPr>
              <w:ind w:right="308"/>
              <w:jc w:val="both"/>
              <w:rPr>
                <w:rFonts w:ascii="Arial" w:hAnsi="Arial" w:cs="Arial"/>
                <w:b/>
                <w:bCs/>
                <w:sz w:val="20"/>
                <w:szCs w:val="20"/>
              </w:rPr>
            </w:pPr>
          </w:p>
          <w:p w14:paraId="57FB1033" w14:textId="67DED2F6" w:rsidR="00110653" w:rsidRPr="00110653" w:rsidRDefault="00110653" w:rsidP="00110653">
            <w:pPr>
              <w:ind w:left="142" w:right="308"/>
              <w:jc w:val="both"/>
              <w:rPr>
                <w:rFonts w:ascii="Arial" w:hAnsi="Arial" w:cs="Arial"/>
                <w:sz w:val="20"/>
                <w:szCs w:val="20"/>
              </w:rPr>
            </w:pPr>
            <w:r w:rsidRPr="00110653">
              <w:rPr>
                <w:rFonts w:ascii="Arial" w:hAnsi="Arial" w:cs="Arial"/>
                <w:sz w:val="20"/>
                <w:szCs w:val="20"/>
              </w:rPr>
              <w:t xml:space="preserve">If you do not agree with the proposed discontinuance, you may object to it. You may do so by writing to Mayweathers by email at </w:t>
            </w:r>
            <w:hyperlink r:id="rId7" w:history="1">
              <w:r w:rsidRPr="00110653">
                <w:rPr>
                  <w:rStyle w:val="Hyperlink"/>
                  <w:rFonts w:ascii="Arial" w:hAnsi="Arial" w:cs="Arial"/>
                  <w:sz w:val="20"/>
                  <w:szCs w:val="20"/>
                </w:rPr>
                <w:t>classactions@mayweathers.com.au</w:t>
              </w:r>
            </w:hyperlink>
            <w:r w:rsidRPr="00110653">
              <w:rPr>
                <w:rFonts w:ascii="Arial" w:hAnsi="Arial" w:cs="Arial"/>
                <w:sz w:val="20"/>
                <w:szCs w:val="20"/>
              </w:rPr>
              <w:t xml:space="preserve"> by </w:t>
            </w:r>
            <w:r w:rsidRPr="00110653">
              <w:rPr>
                <w:rFonts w:ascii="Arial" w:hAnsi="Arial" w:cs="Arial"/>
                <w:b/>
                <w:bCs/>
                <w:sz w:val="20"/>
                <w:szCs w:val="20"/>
              </w:rPr>
              <w:t>5pm</w:t>
            </w:r>
            <w:r w:rsidRPr="00110653">
              <w:rPr>
                <w:rFonts w:ascii="Arial" w:hAnsi="Arial" w:cs="Arial"/>
                <w:sz w:val="20"/>
                <w:szCs w:val="20"/>
              </w:rPr>
              <w:t xml:space="preserve"> on </w:t>
            </w:r>
            <w:r w:rsidRPr="00110653">
              <w:rPr>
                <w:rFonts w:ascii="Arial" w:hAnsi="Arial" w:cs="Arial"/>
                <w:b/>
                <w:bCs/>
                <w:sz w:val="20"/>
                <w:szCs w:val="20"/>
              </w:rPr>
              <w:t>12 October 2026</w:t>
            </w:r>
            <w:r w:rsidRPr="00110653">
              <w:rPr>
                <w:rFonts w:ascii="Arial" w:hAnsi="Arial" w:cs="Arial"/>
                <w:sz w:val="20"/>
                <w:szCs w:val="20"/>
              </w:rPr>
              <w:t xml:space="preserve">, to explain your position and object to the proposed discontinuance. Your objection should also note whether you wish to attend the hearing on 16 October 2026 to make your argument. </w:t>
            </w:r>
          </w:p>
          <w:p w14:paraId="55A96B5D" w14:textId="77777777" w:rsidR="00110653" w:rsidRPr="00110653" w:rsidRDefault="00110653" w:rsidP="00110653">
            <w:pPr>
              <w:ind w:left="142" w:right="308"/>
              <w:jc w:val="both"/>
              <w:rPr>
                <w:rFonts w:ascii="Arial" w:hAnsi="Arial" w:cs="Arial"/>
                <w:sz w:val="20"/>
                <w:szCs w:val="20"/>
              </w:rPr>
            </w:pPr>
          </w:p>
          <w:p w14:paraId="5F88ABC5" w14:textId="77777777" w:rsidR="00110653" w:rsidRPr="00110653" w:rsidRDefault="00110653" w:rsidP="00110653">
            <w:pPr>
              <w:ind w:left="142" w:right="308"/>
              <w:jc w:val="both"/>
              <w:rPr>
                <w:rFonts w:ascii="Arial" w:hAnsi="Arial" w:cs="Arial"/>
                <w:sz w:val="20"/>
                <w:szCs w:val="20"/>
              </w:rPr>
            </w:pPr>
            <w:r w:rsidRPr="00110653">
              <w:rPr>
                <w:rFonts w:ascii="Arial" w:hAnsi="Arial" w:cs="Arial"/>
                <w:b/>
                <w:bCs/>
                <w:sz w:val="20"/>
                <w:szCs w:val="20"/>
              </w:rPr>
              <w:t>Option 2: Appear at the hearing</w:t>
            </w:r>
          </w:p>
          <w:p w14:paraId="19328E5E" w14:textId="77777777" w:rsidR="00110653" w:rsidRPr="00110653" w:rsidRDefault="00110653" w:rsidP="00110653">
            <w:pPr>
              <w:ind w:left="142" w:right="308"/>
              <w:jc w:val="both"/>
              <w:rPr>
                <w:rFonts w:ascii="Arial" w:hAnsi="Arial" w:cs="Arial"/>
                <w:sz w:val="20"/>
                <w:szCs w:val="20"/>
              </w:rPr>
            </w:pPr>
          </w:p>
          <w:p w14:paraId="438C71E8" w14:textId="77777777" w:rsidR="00110653" w:rsidRPr="00110653" w:rsidRDefault="00110653" w:rsidP="00110653">
            <w:pPr>
              <w:ind w:left="142" w:right="308"/>
              <w:jc w:val="both"/>
              <w:rPr>
                <w:rFonts w:ascii="Arial" w:hAnsi="Arial" w:cs="Arial"/>
                <w:sz w:val="20"/>
                <w:szCs w:val="20"/>
              </w:rPr>
            </w:pPr>
            <w:r w:rsidRPr="00110653">
              <w:rPr>
                <w:rFonts w:ascii="Arial" w:hAnsi="Arial" w:cs="Arial"/>
                <w:sz w:val="20"/>
                <w:szCs w:val="20"/>
              </w:rPr>
              <w:t>If you wish to object to the proposed discontinuance, but do not write to Mayweathers, you can still appear at the hearing to make your objection.  You do not need to attend unless you wish to object or make submissions.</w:t>
            </w:r>
          </w:p>
          <w:p w14:paraId="7DFAAF3D" w14:textId="77777777" w:rsidR="00110653" w:rsidRPr="00110653" w:rsidRDefault="00110653" w:rsidP="00110653">
            <w:pPr>
              <w:ind w:left="142" w:right="308"/>
              <w:jc w:val="both"/>
              <w:rPr>
                <w:rFonts w:ascii="Arial" w:hAnsi="Arial" w:cs="Arial"/>
                <w:b/>
                <w:bCs/>
                <w:sz w:val="20"/>
                <w:szCs w:val="20"/>
              </w:rPr>
            </w:pPr>
          </w:p>
          <w:p w14:paraId="1521AED3" w14:textId="77777777" w:rsidR="00110653" w:rsidRPr="00110653" w:rsidRDefault="00110653" w:rsidP="00110653">
            <w:pPr>
              <w:ind w:left="142" w:right="308"/>
              <w:jc w:val="both"/>
              <w:rPr>
                <w:rFonts w:ascii="Arial" w:hAnsi="Arial" w:cs="Arial"/>
                <w:b/>
                <w:bCs/>
                <w:sz w:val="20"/>
                <w:szCs w:val="20"/>
              </w:rPr>
            </w:pPr>
            <w:r w:rsidRPr="00110653">
              <w:rPr>
                <w:rFonts w:ascii="Arial" w:hAnsi="Arial" w:cs="Arial"/>
                <w:b/>
                <w:bCs/>
                <w:sz w:val="20"/>
                <w:szCs w:val="20"/>
              </w:rPr>
              <w:t>Option 3 – Take no action:</w:t>
            </w:r>
          </w:p>
          <w:p w14:paraId="483C8B46" w14:textId="77777777" w:rsidR="00110653" w:rsidRPr="00110653" w:rsidRDefault="00110653" w:rsidP="00110653">
            <w:pPr>
              <w:ind w:right="308"/>
              <w:jc w:val="both"/>
              <w:rPr>
                <w:rFonts w:ascii="Arial" w:hAnsi="Arial" w:cs="Arial"/>
                <w:b/>
                <w:bCs/>
                <w:sz w:val="20"/>
                <w:szCs w:val="20"/>
              </w:rPr>
            </w:pPr>
          </w:p>
          <w:p w14:paraId="55B7E63A" w14:textId="77777777" w:rsidR="00110653" w:rsidRPr="00110653" w:rsidRDefault="00110653" w:rsidP="00110653">
            <w:pPr>
              <w:ind w:left="142" w:right="308"/>
              <w:jc w:val="both"/>
              <w:rPr>
                <w:rFonts w:ascii="Arial" w:hAnsi="Arial" w:cs="Arial"/>
                <w:sz w:val="20"/>
                <w:szCs w:val="20"/>
              </w:rPr>
            </w:pPr>
            <w:r w:rsidRPr="00110653">
              <w:rPr>
                <w:rFonts w:ascii="Arial" w:hAnsi="Arial" w:cs="Arial"/>
                <w:sz w:val="20"/>
                <w:szCs w:val="20"/>
              </w:rPr>
              <w:t xml:space="preserve">You may take no action. If you do so, the Court will determine the application in your </w:t>
            </w:r>
            <w:proofErr w:type="gramStart"/>
            <w:r w:rsidRPr="00110653">
              <w:rPr>
                <w:rFonts w:ascii="Arial" w:hAnsi="Arial" w:cs="Arial"/>
                <w:sz w:val="20"/>
                <w:szCs w:val="20"/>
              </w:rPr>
              <w:t>absence</w:t>
            </w:r>
            <w:proofErr w:type="gramEnd"/>
            <w:r w:rsidRPr="00110653">
              <w:rPr>
                <w:rFonts w:ascii="Arial" w:hAnsi="Arial" w:cs="Arial"/>
                <w:sz w:val="20"/>
                <w:szCs w:val="20"/>
              </w:rPr>
              <w:t xml:space="preserve"> and you will be bound by the outcome. You should consider carefully the consequences of taking no action, including any applicable limitation periods.</w:t>
            </w:r>
          </w:p>
          <w:p w14:paraId="0B082B32" w14:textId="77777777" w:rsidR="00110653" w:rsidRPr="00110653" w:rsidRDefault="00110653" w:rsidP="00110653">
            <w:pPr>
              <w:ind w:left="142" w:right="308"/>
              <w:jc w:val="both"/>
              <w:rPr>
                <w:rFonts w:ascii="Arial" w:hAnsi="Arial" w:cs="Arial"/>
                <w:sz w:val="20"/>
                <w:szCs w:val="20"/>
              </w:rPr>
            </w:pPr>
            <w:r w:rsidRPr="00110653">
              <w:rPr>
                <w:rFonts w:ascii="Arial" w:hAnsi="Arial" w:cs="Arial"/>
                <w:b/>
                <w:bCs/>
                <w:sz w:val="20"/>
                <w:szCs w:val="20"/>
              </w:rPr>
              <w:br/>
            </w:r>
            <w:r w:rsidRPr="00110653">
              <w:rPr>
                <w:rFonts w:ascii="Arial" w:hAnsi="Arial" w:cs="Arial"/>
                <w:sz w:val="20"/>
                <w:szCs w:val="20"/>
              </w:rPr>
              <w:t>If the court decides to allow the proposed discontinuance, and you are Stigma Only Group Member, you will cease to be a Group Member in this proceeding, and your claim will not be prosecuted as part of this proceeding.</w:t>
            </w:r>
          </w:p>
          <w:p w14:paraId="536DD4C3" w14:textId="77777777" w:rsidR="00110653" w:rsidRPr="00110653" w:rsidRDefault="00110653" w:rsidP="00110653">
            <w:pPr>
              <w:ind w:left="142" w:right="308"/>
              <w:jc w:val="both"/>
              <w:rPr>
                <w:rFonts w:ascii="Arial" w:hAnsi="Arial" w:cs="Arial"/>
                <w:sz w:val="20"/>
                <w:szCs w:val="20"/>
              </w:rPr>
            </w:pPr>
          </w:p>
          <w:p w14:paraId="37880E23" w14:textId="77777777" w:rsidR="00110653" w:rsidRPr="00110653" w:rsidRDefault="00110653" w:rsidP="00110653">
            <w:pPr>
              <w:ind w:left="142" w:right="308"/>
              <w:jc w:val="both"/>
              <w:rPr>
                <w:rFonts w:ascii="Arial" w:hAnsi="Arial" w:cs="Arial"/>
                <w:sz w:val="20"/>
                <w:szCs w:val="20"/>
              </w:rPr>
            </w:pPr>
            <w:r w:rsidRPr="00110653">
              <w:rPr>
                <w:rFonts w:ascii="Arial" w:hAnsi="Arial" w:cs="Arial"/>
                <w:sz w:val="20"/>
                <w:szCs w:val="20"/>
              </w:rPr>
              <w:t xml:space="preserve">You may wish to obtain independent legal advice from a solicitor of your choice about your circumstances and your legal rights. </w:t>
            </w:r>
          </w:p>
          <w:p w14:paraId="7993319F" w14:textId="77777777" w:rsidR="00110653" w:rsidRPr="00110653" w:rsidRDefault="00110653" w:rsidP="00110653">
            <w:pPr>
              <w:ind w:left="142" w:right="308"/>
              <w:jc w:val="both"/>
              <w:rPr>
                <w:rFonts w:ascii="Arial" w:hAnsi="Arial" w:cs="Arial"/>
                <w:sz w:val="20"/>
                <w:szCs w:val="20"/>
              </w:rPr>
            </w:pPr>
          </w:p>
          <w:p w14:paraId="1EE3A9F5" w14:textId="77777777" w:rsidR="00110653" w:rsidRPr="00110653" w:rsidRDefault="00110653" w:rsidP="00110653">
            <w:pPr>
              <w:ind w:left="142" w:right="308"/>
              <w:jc w:val="both"/>
              <w:rPr>
                <w:rFonts w:ascii="Arial" w:hAnsi="Arial" w:cs="Arial"/>
                <w:b/>
                <w:bCs/>
                <w:sz w:val="20"/>
                <w:szCs w:val="20"/>
              </w:rPr>
            </w:pPr>
            <w:r w:rsidRPr="00110653">
              <w:rPr>
                <w:rFonts w:ascii="Arial" w:hAnsi="Arial" w:cs="Arial"/>
                <w:b/>
                <w:bCs/>
                <w:sz w:val="20"/>
                <w:szCs w:val="20"/>
              </w:rPr>
              <w:t>Contact Mayweathers:</w:t>
            </w:r>
          </w:p>
          <w:p w14:paraId="1EFBE5F6" w14:textId="77777777" w:rsidR="00110653" w:rsidRPr="00110653" w:rsidRDefault="00110653" w:rsidP="00110653">
            <w:pPr>
              <w:ind w:right="308"/>
              <w:jc w:val="both"/>
              <w:rPr>
                <w:rFonts w:ascii="Arial" w:hAnsi="Arial" w:cs="Arial"/>
                <w:sz w:val="20"/>
                <w:szCs w:val="20"/>
              </w:rPr>
            </w:pPr>
          </w:p>
          <w:p w14:paraId="40B1CC8F" w14:textId="77777777" w:rsidR="00110653" w:rsidRPr="00110653" w:rsidRDefault="00110653" w:rsidP="00110653">
            <w:pPr>
              <w:ind w:left="142" w:right="308"/>
              <w:jc w:val="both"/>
              <w:rPr>
                <w:rFonts w:ascii="Arial" w:hAnsi="Arial" w:cs="Arial"/>
                <w:sz w:val="20"/>
                <w:szCs w:val="20"/>
              </w:rPr>
            </w:pPr>
            <w:r w:rsidRPr="00110653">
              <w:rPr>
                <w:rFonts w:ascii="Arial" w:hAnsi="Arial" w:cs="Arial"/>
                <w:sz w:val="20"/>
                <w:szCs w:val="20"/>
              </w:rPr>
              <w:t>If you have questions about this notice or about the proposed discontinuance and the process, you may contact Mayweathers. Mayweathers can explain the procedural position and the steps being proposed, but you should obtain independent legal advice if you require advice about your individual rights.</w:t>
            </w:r>
          </w:p>
          <w:p w14:paraId="00015AA7" w14:textId="77777777" w:rsidR="00110653" w:rsidRPr="00110653" w:rsidRDefault="00110653" w:rsidP="00110653">
            <w:pPr>
              <w:ind w:left="142" w:right="308"/>
              <w:jc w:val="both"/>
              <w:rPr>
                <w:rFonts w:ascii="Arial" w:hAnsi="Arial" w:cs="Arial"/>
                <w:color w:val="000000" w:themeColor="text1"/>
                <w:sz w:val="20"/>
                <w:szCs w:val="20"/>
              </w:rPr>
            </w:pPr>
          </w:p>
          <w:p w14:paraId="4EFF5DD5" w14:textId="77777777" w:rsidR="00110653" w:rsidRPr="00110653" w:rsidRDefault="00110653" w:rsidP="00110653">
            <w:pPr>
              <w:pStyle w:val="Heading1"/>
              <w:spacing w:before="1"/>
              <w:ind w:left="142"/>
              <w:rPr>
                <w:rFonts w:ascii="Arial" w:hAnsi="Arial" w:cs="Arial"/>
                <w:b/>
                <w:bCs/>
                <w:color w:val="000000" w:themeColor="text1"/>
                <w:sz w:val="20"/>
                <w:szCs w:val="20"/>
              </w:rPr>
            </w:pPr>
            <w:r w:rsidRPr="00110653">
              <w:rPr>
                <w:rFonts w:ascii="Arial" w:hAnsi="Arial" w:cs="Arial"/>
                <w:b/>
                <w:bCs/>
                <w:color w:val="000000" w:themeColor="text1"/>
                <w:spacing w:val="-2"/>
                <w:sz w:val="20"/>
                <w:szCs w:val="20"/>
              </w:rPr>
              <w:t>FURTHER INFORMATION</w:t>
            </w:r>
          </w:p>
          <w:p w14:paraId="35BF91D1" w14:textId="6DC1CE3B" w:rsidR="00110653" w:rsidRPr="00110653" w:rsidRDefault="00110653" w:rsidP="00110653">
            <w:pPr>
              <w:pStyle w:val="ListParagraph"/>
              <w:widowControl w:val="0"/>
              <w:numPr>
                <w:ilvl w:val="0"/>
                <w:numId w:val="1"/>
              </w:numPr>
              <w:tabs>
                <w:tab w:val="left" w:pos="709"/>
              </w:tabs>
              <w:autoSpaceDE w:val="0"/>
              <w:autoSpaceDN w:val="0"/>
              <w:spacing w:before="248" w:line="247" w:lineRule="auto"/>
              <w:ind w:left="709" w:right="291" w:hanging="567"/>
              <w:contextualSpacing w:val="0"/>
              <w:jc w:val="both"/>
              <w:rPr>
                <w:rFonts w:ascii="Arial" w:hAnsi="Arial" w:cs="Arial"/>
                <w:sz w:val="20"/>
                <w:szCs w:val="20"/>
              </w:rPr>
            </w:pPr>
            <w:r w:rsidRPr="00110653">
              <w:rPr>
                <w:rFonts w:ascii="Arial" w:hAnsi="Arial" w:cs="Arial"/>
                <w:sz w:val="20"/>
                <w:szCs w:val="20"/>
              </w:rPr>
              <w:t xml:space="preserve">If there is anything that you do not understand or if you have any questions, you should contact Mayweathers by email at classactions@mayweathers.com.au or on </w:t>
            </w:r>
            <w:r>
              <w:rPr>
                <w:rFonts w:ascii="Arial" w:hAnsi="Arial" w:cs="Arial"/>
                <w:sz w:val="20"/>
                <w:szCs w:val="20"/>
              </w:rPr>
              <w:t xml:space="preserve">(02) </w:t>
            </w:r>
            <w:r w:rsidRPr="00110653">
              <w:rPr>
                <w:rFonts w:ascii="Arial" w:hAnsi="Arial" w:cs="Arial"/>
                <w:sz w:val="20"/>
                <w:szCs w:val="20"/>
              </w:rPr>
              <w:t xml:space="preserve">8551 </w:t>
            </w:r>
            <w:proofErr w:type="gramStart"/>
            <w:r w:rsidRPr="00110653">
              <w:rPr>
                <w:rFonts w:ascii="Arial" w:hAnsi="Arial" w:cs="Arial"/>
                <w:sz w:val="20"/>
                <w:szCs w:val="20"/>
              </w:rPr>
              <w:t>2776, or</w:t>
            </w:r>
            <w:proofErr w:type="gramEnd"/>
            <w:r w:rsidRPr="00110653">
              <w:rPr>
                <w:rFonts w:ascii="Arial" w:hAnsi="Arial" w:cs="Arial"/>
                <w:sz w:val="20"/>
                <w:szCs w:val="20"/>
              </w:rPr>
              <w:t xml:space="preserve"> seek your own legal advice. Please direct </w:t>
            </w:r>
            <w:r w:rsidRPr="00110653">
              <w:rPr>
                <w:rFonts w:ascii="Arial" w:hAnsi="Arial" w:cs="Arial"/>
                <w:sz w:val="20"/>
                <w:szCs w:val="20"/>
                <w:lang w:val="en-US"/>
              </w:rPr>
              <w:t>initial enquiries to Mayweathers</w:t>
            </w:r>
            <w:r w:rsidR="00D92EFD">
              <w:rPr>
                <w:rFonts w:ascii="Arial" w:hAnsi="Arial" w:cs="Arial"/>
                <w:sz w:val="20"/>
                <w:szCs w:val="20"/>
                <w:lang w:val="en-US"/>
              </w:rPr>
              <w:t>.</w:t>
            </w:r>
          </w:p>
          <w:p w14:paraId="1149D3AC" w14:textId="77777777" w:rsidR="00110653" w:rsidRPr="00110653" w:rsidRDefault="00110653" w:rsidP="00110653">
            <w:pPr>
              <w:pStyle w:val="ListParagraph"/>
              <w:widowControl w:val="0"/>
              <w:numPr>
                <w:ilvl w:val="0"/>
                <w:numId w:val="1"/>
              </w:numPr>
              <w:tabs>
                <w:tab w:val="left" w:pos="709"/>
              </w:tabs>
              <w:autoSpaceDE w:val="0"/>
              <w:autoSpaceDN w:val="0"/>
              <w:spacing w:before="248" w:line="247" w:lineRule="auto"/>
              <w:ind w:left="709" w:right="291" w:hanging="567"/>
              <w:contextualSpacing w:val="0"/>
              <w:jc w:val="both"/>
              <w:rPr>
                <w:rFonts w:ascii="Arial" w:hAnsi="Arial" w:cs="Arial"/>
                <w:sz w:val="20"/>
                <w:szCs w:val="20"/>
              </w:rPr>
            </w:pPr>
            <w:r w:rsidRPr="00110653">
              <w:rPr>
                <w:rFonts w:ascii="Arial" w:hAnsi="Arial" w:cs="Arial"/>
                <w:sz w:val="20"/>
                <w:szCs w:val="20"/>
              </w:rPr>
              <w:t xml:space="preserve">Any questions you have concerning the matters contained in this Notice should </w:t>
            </w:r>
            <w:r w:rsidRPr="00110653">
              <w:rPr>
                <w:rFonts w:ascii="Arial" w:hAnsi="Arial" w:cs="Arial"/>
                <w:b/>
                <w:bCs/>
                <w:sz w:val="20"/>
                <w:szCs w:val="20"/>
              </w:rPr>
              <w:t>NOT</w:t>
            </w:r>
            <w:r w:rsidRPr="00110653">
              <w:rPr>
                <w:rFonts w:ascii="Arial" w:hAnsi="Arial" w:cs="Arial"/>
                <w:sz w:val="20"/>
                <w:szCs w:val="20"/>
              </w:rPr>
              <w:t xml:space="preserve"> be directed to the Court. If there is anything you do not understand or if you have any questions, you should contact </w:t>
            </w:r>
            <w:proofErr w:type="gramStart"/>
            <w:r w:rsidRPr="00110653">
              <w:rPr>
                <w:rFonts w:ascii="Arial" w:hAnsi="Arial" w:cs="Arial"/>
                <w:sz w:val="20"/>
                <w:szCs w:val="20"/>
              </w:rPr>
              <w:t>Mayweathers, or</w:t>
            </w:r>
            <w:proofErr w:type="gramEnd"/>
            <w:r w:rsidRPr="00110653">
              <w:rPr>
                <w:rFonts w:ascii="Arial" w:hAnsi="Arial" w:cs="Arial"/>
                <w:sz w:val="20"/>
                <w:szCs w:val="20"/>
              </w:rPr>
              <w:t xml:space="preserve"> seek your own legal advice.</w:t>
            </w:r>
          </w:p>
          <w:p w14:paraId="361D08B4" w14:textId="77777777" w:rsidR="00110653" w:rsidRDefault="00110653" w:rsidP="00110653">
            <w:pPr>
              <w:rPr>
                <w:rFonts w:ascii="Arial" w:hAnsi="Arial" w:cs="Arial"/>
                <w:b/>
                <w:bCs/>
                <w:sz w:val="40"/>
                <w:szCs w:val="40"/>
              </w:rPr>
            </w:pPr>
          </w:p>
        </w:tc>
      </w:tr>
    </w:tbl>
    <w:p w14:paraId="1013D442" w14:textId="39ECB8AB" w:rsidR="00110653" w:rsidRPr="00110653" w:rsidRDefault="00110653" w:rsidP="00110653">
      <w:pPr>
        <w:rPr>
          <w:rFonts w:ascii="Arial" w:hAnsi="Arial" w:cs="Arial"/>
          <w:b/>
          <w:bCs/>
          <w:sz w:val="40"/>
          <w:szCs w:val="40"/>
        </w:rPr>
      </w:pPr>
    </w:p>
    <w:sectPr w:rsidR="00110653" w:rsidRPr="0011065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EFF30D" w14:textId="77777777" w:rsidR="00AF6AF6" w:rsidRDefault="00AF6AF6" w:rsidP="00110653">
      <w:pPr>
        <w:spacing w:after="0" w:line="240" w:lineRule="auto"/>
      </w:pPr>
      <w:r>
        <w:separator/>
      </w:r>
    </w:p>
  </w:endnote>
  <w:endnote w:type="continuationSeparator" w:id="0">
    <w:p w14:paraId="112ABFF1" w14:textId="77777777" w:rsidR="00AF6AF6" w:rsidRDefault="00AF6AF6" w:rsidP="001106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27F9A9" w14:textId="77777777" w:rsidR="00AF6AF6" w:rsidRDefault="00AF6AF6" w:rsidP="00110653">
      <w:pPr>
        <w:spacing w:after="0" w:line="240" w:lineRule="auto"/>
      </w:pPr>
      <w:r>
        <w:separator/>
      </w:r>
    </w:p>
  </w:footnote>
  <w:footnote w:type="continuationSeparator" w:id="0">
    <w:p w14:paraId="3CC5B5E2" w14:textId="77777777" w:rsidR="00AF6AF6" w:rsidRDefault="00AF6AF6" w:rsidP="0011065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AA6DEF"/>
    <w:multiLevelType w:val="hybridMultilevel"/>
    <w:tmpl w:val="9C04D2C0"/>
    <w:lvl w:ilvl="0" w:tplc="9CD8A5FE">
      <w:start w:val="1"/>
      <w:numFmt w:val="decimal"/>
      <w:lvlText w:val="%1"/>
      <w:lvlJc w:val="left"/>
      <w:pPr>
        <w:ind w:left="872" w:hanging="708"/>
      </w:pPr>
      <w:rPr>
        <w:rFonts w:ascii="Arial" w:eastAsia="Arial" w:hAnsi="Arial" w:cs="Arial" w:hint="default"/>
        <w:b w:val="0"/>
        <w:bCs w:val="0"/>
        <w:i w:val="0"/>
        <w:iCs w:val="0"/>
        <w:spacing w:val="0"/>
        <w:w w:val="100"/>
        <w:sz w:val="20"/>
        <w:szCs w:val="20"/>
        <w:lang w:val="en-US" w:eastAsia="en-US" w:bidi="ar-SA"/>
      </w:rPr>
    </w:lvl>
    <w:lvl w:ilvl="1" w:tplc="7EDC3F08">
      <w:start w:val="1"/>
      <w:numFmt w:val="lowerLetter"/>
      <w:lvlText w:val="(%2)"/>
      <w:lvlJc w:val="left"/>
      <w:pPr>
        <w:ind w:left="1577" w:hanging="711"/>
      </w:pPr>
      <w:rPr>
        <w:rFonts w:ascii="Arial" w:eastAsia="Arial" w:hAnsi="Arial" w:cs="Arial" w:hint="default"/>
        <w:b w:val="0"/>
        <w:bCs w:val="0"/>
        <w:i w:val="0"/>
        <w:iCs w:val="0"/>
        <w:spacing w:val="-6"/>
        <w:w w:val="100"/>
        <w:sz w:val="22"/>
        <w:szCs w:val="22"/>
        <w:lang w:val="en-US" w:eastAsia="en-US" w:bidi="ar-SA"/>
      </w:rPr>
    </w:lvl>
    <w:lvl w:ilvl="2" w:tplc="9A7AE898">
      <w:start w:val="1"/>
      <w:numFmt w:val="lowerRoman"/>
      <w:lvlText w:val="(%3)"/>
      <w:lvlJc w:val="left"/>
      <w:pPr>
        <w:ind w:left="2291" w:hanging="708"/>
      </w:pPr>
      <w:rPr>
        <w:rFonts w:ascii="Arial" w:eastAsia="Arial" w:hAnsi="Arial" w:cs="Arial" w:hint="default"/>
        <w:b w:val="0"/>
        <w:bCs w:val="0"/>
        <w:i w:val="0"/>
        <w:iCs w:val="0"/>
        <w:spacing w:val="-6"/>
        <w:w w:val="100"/>
        <w:sz w:val="22"/>
        <w:szCs w:val="22"/>
        <w:lang w:val="en-US" w:eastAsia="en-US" w:bidi="ar-SA"/>
      </w:rPr>
    </w:lvl>
    <w:lvl w:ilvl="3" w:tplc="C2F00942">
      <w:numFmt w:val="bullet"/>
      <w:lvlText w:val="•"/>
      <w:lvlJc w:val="left"/>
      <w:pPr>
        <w:ind w:left="3272" w:hanging="708"/>
      </w:pPr>
      <w:rPr>
        <w:rFonts w:hint="default"/>
        <w:lang w:val="en-US" w:eastAsia="en-US" w:bidi="ar-SA"/>
      </w:rPr>
    </w:lvl>
    <w:lvl w:ilvl="4" w:tplc="85D6F978">
      <w:numFmt w:val="bullet"/>
      <w:lvlText w:val="•"/>
      <w:lvlJc w:val="left"/>
      <w:pPr>
        <w:ind w:left="4244" w:hanging="708"/>
      </w:pPr>
      <w:rPr>
        <w:rFonts w:hint="default"/>
        <w:lang w:val="en-US" w:eastAsia="en-US" w:bidi="ar-SA"/>
      </w:rPr>
    </w:lvl>
    <w:lvl w:ilvl="5" w:tplc="38904694">
      <w:numFmt w:val="bullet"/>
      <w:lvlText w:val="•"/>
      <w:lvlJc w:val="left"/>
      <w:pPr>
        <w:ind w:left="5217" w:hanging="708"/>
      </w:pPr>
      <w:rPr>
        <w:rFonts w:hint="default"/>
        <w:lang w:val="en-US" w:eastAsia="en-US" w:bidi="ar-SA"/>
      </w:rPr>
    </w:lvl>
    <w:lvl w:ilvl="6" w:tplc="011ABEF6">
      <w:numFmt w:val="bullet"/>
      <w:lvlText w:val="•"/>
      <w:lvlJc w:val="left"/>
      <w:pPr>
        <w:ind w:left="6189" w:hanging="708"/>
      </w:pPr>
      <w:rPr>
        <w:rFonts w:hint="default"/>
        <w:lang w:val="en-US" w:eastAsia="en-US" w:bidi="ar-SA"/>
      </w:rPr>
    </w:lvl>
    <w:lvl w:ilvl="7" w:tplc="7C2293CC">
      <w:numFmt w:val="bullet"/>
      <w:lvlText w:val="•"/>
      <w:lvlJc w:val="left"/>
      <w:pPr>
        <w:ind w:left="7162" w:hanging="708"/>
      </w:pPr>
      <w:rPr>
        <w:rFonts w:hint="default"/>
        <w:lang w:val="en-US" w:eastAsia="en-US" w:bidi="ar-SA"/>
      </w:rPr>
    </w:lvl>
    <w:lvl w:ilvl="8" w:tplc="87428140">
      <w:numFmt w:val="bullet"/>
      <w:lvlText w:val="•"/>
      <w:lvlJc w:val="left"/>
      <w:pPr>
        <w:ind w:left="8134" w:hanging="708"/>
      </w:pPr>
      <w:rPr>
        <w:rFonts w:hint="default"/>
        <w:lang w:val="en-US" w:eastAsia="en-US" w:bidi="ar-SA"/>
      </w:rPr>
    </w:lvl>
  </w:abstractNum>
  <w:num w:numId="1" w16cid:durableId="7649580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0653"/>
    <w:rsid w:val="0009254B"/>
    <w:rsid w:val="00110653"/>
    <w:rsid w:val="00316811"/>
    <w:rsid w:val="003D67ED"/>
    <w:rsid w:val="0050260F"/>
    <w:rsid w:val="006F2AE0"/>
    <w:rsid w:val="00700A73"/>
    <w:rsid w:val="00A35D71"/>
    <w:rsid w:val="00AF6AF6"/>
    <w:rsid w:val="00C535A4"/>
    <w:rsid w:val="00C613DE"/>
    <w:rsid w:val="00D178EE"/>
    <w:rsid w:val="00D92EFD"/>
    <w:rsid w:val="00DA70E2"/>
    <w:rsid w:val="00DC1769"/>
    <w:rsid w:val="00E26417"/>
    <w:rsid w:val="00F301B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DB65A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106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106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1065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1065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1065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1065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1065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1065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1065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065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1065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1065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1065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1065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106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106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106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10653"/>
    <w:rPr>
      <w:rFonts w:eastAsiaTheme="majorEastAsia" w:cstheme="majorBidi"/>
      <w:color w:val="272727" w:themeColor="text1" w:themeTint="D8"/>
    </w:rPr>
  </w:style>
  <w:style w:type="paragraph" w:styleId="Title">
    <w:name w:val="Title"/>
    <w:basedOn w:val="Normal"/>
    <w:next w:val="Normal"/>
    <w:link w:val="TitleChar"/>
    <w:uiPriority w:val="10"/>
    <w:qFormat/>
    <w:rsid w:val="001106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06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1065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106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10653"/>
    <w:pPr>
      <w:spacing w:before="160"/>
      <w:jc w:val="center"/>
    </w:pPr>
    <w:rPr>
      <w:i/>
      <w:iCs/>
      <w:color w:val="404040" w:themeColor="text1" w:themeTint="BF"/>
    </w:rPr>
  </w:style>
  <w:style w:type="character" w:customStyle="1" w:styleId="QuoteChar">
    <w:name w:val="Quote Char"/>
    <w:basedOn w:val="DefaultParagraphFont"/>
    <w:link w:val="Quote"/>
    <w:uiPriority w:val="29"/>
    <w:rsid w:val="00110653"/>
    <w:rPr>
      <w:i/>
      <w:iCs/>
      <w:color w:val="404040" w:themeColor="text1" w:themeTint="BF"/>
    </w:rPr>
  </w:style>
  <w:style w:type="paragraph" w:styleId="ListParagraph">
    <w:name w:val="List Paragraph"/>
    <w:basedOn w:val="Normal"/>
    <w:uiPriority w:val="1"/>
    <w:qFormat/>
    <w:rsid w:val="00110653"/>
    <w:pPr>
      <w:ind w:left="720"/>
      <w:contextualSpacing/>
    </w:pPr>
  </w:style>
  <w:style w:type="character" w:styleId="IntenseEmphasis">
    <w:name w:val="Intense Emphasis"/>
    <w:basedOn w:val="DefaultParagraphFont"/>
    <w:uiPriority w:val="21"/>
    <w:qFormat/>
    <w:rsid w:val="00110653"/>
    <w:rPr>
      <w:i/>
      <w:iCs/>
      <w:color w:val="0F4761" w:themeColor="accent1" w:themeShade="BF"/>
    </w:rPr>
  </w:style>
  <w:style w:type="paragraph" w:styleId="IntenseQuote">
    <w:name w:val="Intense Quote"/>
    <w:basedOn w:val="Normal"/>
    <w:next w:val="Normal"/>
    <w:link w:val="IntenseQuoteChar"/>
    <w:uiPriority w:val="30"/>
    <w:qFormat/>
    <w:rsid w:val="001106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10653"/>
    <w:rPr>
      <w:i/>
      <w:iCs/>
      <w:color w:val="0F4761" w:themeColor="accent1" w:themeShade="BF"/>
    </w:rPr>
  </w:style>
  <w:style w:type="character" w:styleId="IntenseReference">
    <w:name w:val="Intense Reference"/>
    <w:basedOn w:val="DefaultParagraphFont"/>
    <w:uiPriority w:val="32"/>
    <w:qFormat/>
    <w:rsid w:val="00110653"/>
    <w:rPr>
      <w:b/>
      <w:bCs/>
      <w:smallCaps/>
      <w:color w:val="0F4761" w:themeColor="accent1" w:themeShade="BF"/>
      <w:spacing w:val="5"/>
    </w:rPr>
  </w:style>
  <w:style w:type="table" w:styleId="TableGrid">
    <w:name w:val="Table Grid"/>
    <w:basedOn w:val="TableNormal"/>
    <w:uiPriority w:val="39"/>
    <w:rsid w:val="001106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110653"/>
    <w:pPr>
      <w:widowControl w:val="0"/>
      <w:autoSpaceDE w:val="0"/>
      <w:autoSpaceDN w:val="0"/>
      <w:spacing w:after="0" w:line="240" w:lineRule="auto"/>
      <w:jc w:val="both"/>
    </w:pPr>
    <w:rPr>
      <w:rFonts w:ascii="Arial" w:eastAsia="Arial" w:hAnsi="Arial" w:cs="Arial"/>
      <w:kern w:val="0"/>
      <w:sz w:val="22"/>
      <w:szCs w:val="22"/>
      <w:lang w:val="en-US"/>
      <w14:ligatures w14:val="none"/>
    </w:rPr>
  </w:style>
  <w:style w:type="character" w:customStyle="1" w:styleId="BodyTextChar">
    <w:name w:val="Body Text Char"/>
    <w:basedOn w:val="DefaultParagraphFont"/>
    <w:link w:val="BodyText"/>
    <w:uiPriority w:val="1"/>
    <w:rsid w:val="00110653"/>
    <w:rPr>
      <w:rFonts w:ascii="Arial" w:eastAsia="Arial" w:hAnsi="Arial" w:cs="Arial"/>
      <w:kern w:val="0"/>
      <w:sz w:val="22"/>
      <w:szCs w:val="22"/>
      <w:lang w:val="en-US"/>
      <w14:ligatures w14:val="none"/>
    </w:rPr>
  </w:style>
  <w:style w:type="character" w:styleId="Hyperlink">
    <w:name w:val="Hyperlink"/>
    <w:basedOn w:val="DefaultParagraphFont"/>
    <w:rsid w:val="00110653"/>
    <w:rPr>
      <w:color w:val="467886" w:themeColor="hyperlink"/>
      <w:u w:val="single"/>
    </w:rPr>
  </w:style>
  <w:style w:type="paragraph" w:styleId="Header">
    <w:name w:val="header"/>
    <w:basedOn w:val="Normal"/>
    <w:link w:val="HeaderChar"/>
    <w:uiPriority w:val="99"/>
    <w:unhideWhenUsed/>
    <w:rsid w:val="001106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0653"/>
  </w:style>
  <w:style w:type="paragraph" w:styleId="Footer">
    <w:name w:val="footer"/>
    <w:basedOn w:val="Normal"/>
    <w:link w:val="FooterChar"/>
    <w:uiPriority w:val="99"/>
    <w:unhideWhenUsed/>
    <w:rsid w:val="001106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06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classactions@mayweathers.com.a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843</Words>
  <Characters>4271</Characters>
  <Application>Microsoft Office Word</Application>
  <DocSecurity>0</DocSecurity>
  <Lines>104</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to group members - Glenmore Park class action</dc:title>
  <dc:subject/>
  <dc:creator/>
  <cp:keywords/>
  <dc:description/>
  <cp:lastModifiedBy/>
  <cp:revision>1</cp:revision>
  <dcterms:created xsi:type="dcterms:W3CDTF">2026-09-16T03:45:00Z</dcterms:created>
  <dcterms:modified xsi:type="dcterms:W3CDTF">2026-09-16T03:46:00Z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5bb3118-ab5d-434b-911e-60f5826347d3_Enabled">
    <vt:lpwstr>true</vt:lpwstr>
  </property>
  <property fmtid="{D5CDD505-2E9C-101B-9397-08002B2CF9AE}" pid="3" name="MSIP_Label_35bb3118-ab5d-434b-911e-60f5826347d3_SetDate">
    <vt:lpwstr>2026-09-16T03:46:16Z</vt:lpwstr>
  </property>
  <property fmtid="{D5CDD505-2E9C-101B-9397-08002B2CF9AE}" pid="4" name="MSIP_Label_35bb3118-ab5d-434b-911e-60f5826347d3_Method">
    <vt:lpwstr>Privileged</vt:lpwstr>
  </property>
  <property fmtid="{D5CDD505-2E9C-101B-9397-08002B2CF9AE}" pid="5" name="MSIP_Label_35bb3118-ab5d-434b-911e-60f5826347d3_Name">
    <vt:lpwstr>OFFICIAL - JUDGEMENTS</vt:lpwstr>
  </property>
  <property fmtid="{D5CDD505-2E9C-101B-9397-08002B2CF9AE}" pid="6" name="MSIP_Label_35bb3118-ab5d-434b-911e-60f5826347d3_SiteId">
    <vt:lpwstr>ee180723-bae0-4bdb-aa2a-e9eb980bc856</vt:lpwstr>
  </property>
  <property fmtid="{D5CDD505-2E9C-101B-9397-08002B2CF9AE}" pid="7" name="MSIP_Label_35bb3118-ab5d-434b-911e-60f5826347d3_ActionId">
    <vt:lpwstr>35a025a8-1a2a-4d56-bfdb-e8229a85a7c0</vt:lpwstr>
  </property>
  <property fmtid="{D5CDD505-2E9C-101B-9397-08002B2CF9AE}" pid="8" name="MSIP_Label_35bb3118-ab5d-434b-911e-60f5826347d3_ContentBits">
    <vt:lpwstr>0</vt:lpwstr>
  </property>
  <property fmtid="{D5CDD505-2E9C-101B-9397-08002B2CF9AE}" pid="9" name="MSIP_Label_35bb3118-ab5d-434b-911e-60f5826347d3_Tag">
    <vt:lpwstr>10, 0, 1, 1</vt:lpwstr>
  </property>
</Properties>
</file>