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6B" w:rsidRPr="00EC0940" w:rsidRDefault="00DB746B" w:rsidP="00DB746B">
      <w:pPr>
        <w:spacing w:before="240" w:after="240" w:line="360" w:lineRule="auto"/>
        <w:jc w:val="center"/>
        <w:rPr>
          <w:rFonts w:ascii="Arial" w:hAnsi="Arial" w:cs="Arial"/>
          <w:b/>
          <w:sz w:val="22"/>
          <w:szCs w:val="22"/>
        </w:rPr>
      </w:pPr>
      <w:r w:rsidRPr="00EC0940">
        <w:rPr>
          <w:rFonts w:ascii="Arial" w:hAnsi="Arial" w:cs="Arial"/>
          <w:b/>
          <w:sz w:val="22"/>
          <w:szCs w:val="22"/>
        </w:rPr>
        <w:t>OPT OUT NOTICE</w:t>
      </w:r>
    </w:p>
    <w:p w:rsidR="00DB746B" w:rsidRPr="00EC0940" w:rsidRDefault="00DB746B" w:rsidP="00DB746B">
      <w:pPr>
        <w:spacing w:before="240" w:after="240" w:line="360" w:lineRule="auto"/>
        <w:jc w:val="center"/>
        <w:rPr>
          <w:rFonts w:ascii="Arial" w:hAnsi="Arial" w:cs="Arial"/>
          <w:b/>
          <w:sz w:val="22"/>
          <w:szCs w:val="22"/>
        </w:rPr>
      </w:pPr>
      <w:r w:rsidRPr="00EC0940">
        <w:rPr>
          <w:rFonts w:ascii="Arial" w:hAnsi="Arial" w:cs="Arial"/>
          <w:b/>
          <w:sz w:val="22"/>
          <w:szCs w:val="22"/>
        </w:rPr>
        <w:t>FEDERAL COURT OF AUSTRALIA</w:t>
      </w:r>
    </w:p>
    <w:p w:rsidR="00DB746B" w:rsidRPr="00EC0940" w:rsidRDefault="00DB746B" w:rsidP="00DB746B">
      <w:pPr>
        <w:spacing w:line="360" w:lineRule="auto"/>
        <w:jc w:val="center"/>
        <w:rPr>
          <w:rFonts w:ascii="Arial" w:hAnsi="Arial" w:cs="Arial"/>
          <w:b/>
          <w:color w:val="000000"/>
          <w:sz w:val="22"/>
          <w:szCs w:val="22"/>
        </w:rPr>
      </w:pPr>
      <w:r w:rsidRPr="00EC0940">
        <w:rPr>
          <w:rFonts w:ascii="Arial" w:hAnsi="Arial" w:cs="Arial"/>
          <w:b/>
          <w:sz w:val="22"/>
          <w:szCs w:val="22"/>
        </w:rPr>
        <w:t>Class Action against OZ Minerals Limited</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Why is this notice important?</w:t>
      </w:r>
    </w:p>
    <w:p w:rsidR="00DB746B" w:rsidRPr="004B744F" w:rsidRDefault="00DB746B" w:rsidP="00DB746B">
      <w:pPr>
        <w:spacing w:before="240" w:line="360" w:lineRule="auto"/>
        <w:rPr>
          <w:rFonts w:ascii="Arial" w:hAnsi="Arial" w:cs="Arial"/>
          <w:sz w:val="22"/>
          <w:szCs w:val="22"/>
        </w:rPr>
      </w:pPr>
      <w:r w:rsidRPr="004B744F">
        <w:rPr>
          <w:rFonts w:ascii="Arial" w:hAnsi="Arial" w:cs="Arial"/>
          <w:sz w:val="22"/>
          <w:szCs w:val="22"/>
        </w:rPr>
        <w:t>A class action has been commenced against OZ Minerals Limited (</w:t>
      </w:r>
      <w:r w:rsidRPr="004B744F">
        <w:rPr>
          <w:rFonts w:ascii="Arial" w:hAnsi="Arial" w:cs="Arial"/>
          <w:b/>
          <w:sz w:val="22"/>
          <w:szCs w:val="22"/>
        </w:rPr>
        <w:t>OZ Minerals</w:t>
      </w:r>
      <w:r w:rsidRPr="004B744F">
        <w:rPr>
          <w:rFonts w:ascii="Arial" w:hAnsi="Arial" w:cs="Arial"/>
          <w:sz w:val="22"/>
          <w:szCs w:val="22"/>
        </w:rPr>
        <w:t>) in the Federal Court of Australia by a former shareholder of Zinifex Limited (</w:t>
      </w:r>
      <w:r w:rsidRPr="004B744F">
        <w:rPr>
          <w:rFonts w:ascii="Arial" w:hAnsi="Arial" w:cs="Arial"/>
          <w:b/>
          <w:sz w:val="22"/>
          <w:szCs w:val="22"/>
        </w:rPr>
        <w:t>Zinifex</w:t>
      </w:r>
      <w:r w:rsidRPr="004B744F">
        <w:rPr>
          <w:rFonts w:ascii="Arial" w:hAnsi="Arial" w:cs="Arial"/>
          <w:sz w:val="22"/>
          <w:szCs w:val="22"/>
        </w:rPr>
        <w:t>), Tobias Mitic, as a representative party on behalf of himself and all former Zinifex shareholders who:</w:t>
      </w:r>
    </w:p>
    <w:p w:rsidR="00DB746B" w:rsidRPr="004B744F" w:rsidRDefault="00DB746B" w:rsidP="00DB746B">
      <w:pPr>
        <w:spacing w:before="240" w:line="360" w:lineRule="auto"/>
        <w:ind w:left="1418" w:hanging="709"/>
        <w:rPr>
          <w:rFonts w:ascii="Arial" w:hAnsi="Arial" w:cs="Arial"/>
          <w:sz w:val="22"/>
          <w:szCs w:val="22"/>
        </w:rPr>
      </w:pPr>
      <w:r w:rsidRPr="004B744F">
        <w:rPr>
          <w:rFonts w:ascii="Arial" w:hAnsi="Arial" w:cs="Arial"/>
          <w:sz w:val="22"/>
          <w:szCs w:val="22"/>
        </w:rPr>
        <w:t>(i)</w:t>
      </w:r>
      <w:r w:rsidRPr="004B744F">
        <w:rPr>
          <w:rFonts w:ascii="Arial" w:hAnsi="Arial" w:cs="Arial"/>
          <w:sz w:val="22"/>
          <w:szCs w:val="22"/>
        </w:rPr>
        <w:tab/>
        <w:t>acquired shares in OZ Minerals on 1 July 2008 as a result of the merger between Oxiana Limited (now OZ Minerals) and Zinifex;</w:t>
      </w:r>
    </w:p>
    <w:p w:rsidR="00DB746B" w:rsidRPr="004B744F" w:rsidRDefault="00DB746B" w:rsidP="00DB746B">
      <w:pPr>
        <w:spacing w:before="240" w:line="360" w:lineRule="auto"/>
        <w:ind w:left="1418" w:hanging="709"/>
        <w:rPr>
          <w:rFonts w:ascii="Arial" w:hAnsi="Arial" w:cs="Arial"/>
          <w:sz w:val="22"/>
          <w:szCs w:val="22"/>
        </w:rPr>
      </w:pPr>
      <w:r w:rsidRPr="004B744F">
        <w:rPr>
          <w:rFonts w:ascii="Arial" w:hAnsi="Arial" w:cs="Arial"/>
          <w:sz w:val="22"/>
          <w:szCs w:val="22"/>
        </w:rPr>
        <w:t>(ii)</w:t>
      </w:r>
      <w:r w:rsidRPr="004B744F">
        <w:rPr>
          <w:rFonts w:ascii="Arial" w:hAnsi="Arial" w:cs="Arial"/>
          <w:sz w:val="22"/>
          <w:szCs w:val="22"/>
        </w:rPr>
        <w:tab/>
        <w:t>suffered loss and damage as a result of the conduct of OZ Minerals (as alleged); and</w:t>
      </w:r>
    </w:p>
    <w:p w:rsidR="00DB746B" w:rsidRPr="004B744F" w:rsidRDefault="00DB746B" w:rsidP="00DB746B">
      <w:pPr>
        <w:spacing w:before="240" w:line="360" w:lineRule="auto"/>
        <w:ind w:left="1418" w:hanging="709"/>
        <w:rPr>
          <w:rFonts w:ascii="Arial" w:hAnsi="Arial" w:cs="Arial"/>
          <w:sz w:val="22"/>
          <w:szCs w:val="22"/>
        </w:rPr>
      </w:pPr>
      <w:r w:rsidRPr="004B744F">
        <w:rPr>
          <w:rFonts w:ascii="Arial" w:hAnsi="Arial" w:cs="Arial"/>
          <w:sz w:val="22"/>
          <w:szCs w:val="22"/>
        </w:rPr>
        <w:t>(iii)</w:t>
      </w:r>
      <w:r w:rsidRPr="004B744F">
        <w:rPr>
          <w:rFonts w:ascii="Arial" w:hAnsi="Arial" w:cs="Arial"/>
          <w:sz w:val="22"/>
          <w:szCs w:val="22"/>
        </w:rPr>
        <w:tab/>
        <w:t>have not settled their claims with OZ Minerals.</w:t>
      </w:r>
    </w:p>
    <w:p w:rsidR="00DB746B" w:rsidRPr="009E1FE8" w:rsidRDefault="00DB746B" w:rsidP="00DB746B">
      <w:pPr>
        <w:spacing w:before="240" w:line="360" w:lineRule="auto"/>
        <w:rPr>
          <w:rFonts w:ascii="Arial" w:hAnsi="Arial" w:cs="Arial"/>
          <w:sz w:val="22"/>
          <w:szCs w:val="22"/>
        </w:rPr>
      </w:pPr>
      <w:r w:rsidRPr="004B744F">
        <w:rPr>
          <w:rFonts w:ascii="Arial" w:hAnsi="Arial" w:cs="Arial"/>
          <w:sz w:val="22"/>
          <w:szCs w:val="22"/>
        </w:rPr>
        <w:t xml:space="preserve">Such persons are defined as </w:t>
      </w:r>
      <w:r w:rsidRPr="004B744F">
        <w:rPr>
          <w:rFonts w:ascii="Arial" w:hAnsi="Arial" w:cs="Arial"/>
          <w:b/>
          <w:sz w:val="22"/>
          <w:szCs w:val="22"/>
        </w:rPr>
        <w:t>group members</w:t>
      </w:r>
      <w:r w:rsidRPr="004B744F">
        <w:rPr>
          <w:rFonts w:ascii="Arial" w:hAnsi="Arial" w:cs="Arial"/>
          <w:sz w:val="22"/>
          <w:szCs w:val="22"/>
        </w:rPr>
        <w:t>.</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The Federal Court has ordered that this notice be published for the information of persons who might be group members and thus may be affected by the action.  You have been identified as a potential group member.  </w:t>
      </w:r>
      <w:r w:rsidRPr="00EC0940">
        <w:rPr>
          <w:rFonts w:ascii="Arial" w:hAnsi="Arial" w:cs="Arial"/>
          <w:b/>
          <w:sz w:val="22"/>
          <w:szCs w:val="22"/>
        </w:rPr>
        <w:t>You should read this notice carefully.  Any questions you have concerning the matters contained in this notice should not be directed to the Court.</w:t>
      </w:r>
      <w:r w:rsidRPr="00EC0940">
        <w:rPr>
          <w:rFonts w:ascii="Arial" w:hAnsi="Arial" w:cs="Arial"/>
          <w:sz w:val="22"/>
          <w:szCs w:val="22"/>
        </w:rPr>
        <w:t xml:space="preserve">  If there is anything in it that you do not understand, you should seek legal advice.</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What is a class action?</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A class action is an action that is brought by one person (</w:t>
      </w:r>
      <w:r w:rsidRPr="00EC0940">
        <w:rPr>
          <w:rFonts w:ascii="Arial" w:hAnsi="Arial" w:cs="Arial"/>
          <w:b/>
          <w:sz w:val="22"/>
          <w:szCs w:val="22"/>
        </w:rPr>
        <w:t>Applicant</w:t>
      </w:r>
      <w:r w:rsidRPr="00EC0940">
        <w:rPr>
          <w:rFonts w:ascii="Arial" w:hAnsi="Arial" w:cs="Arial"/>
          <w:sz w:val="22"/>
          <w:szCs w:val="22"/>
        </w:rPr>
        <w:t>) on his or her own behalf and on behalf of a group of people (here, group members) against another person (</w:t>
      </w:r>
      <w:r w:rsidRPr="00EC0940">
        <w:rPr>
          <w:rFonts w:ascii="Arial" w:hAnsi="Arial" w:cs="Arial"/>
          <w:b/>
          <w:sz w:val="22"/>
          <w:szCs w:val="22"/>
        </w:rPr>
        <w:t>Respondent</w:t>
      </w:r>
      <w:r w:rsidRPr="00EC0940">
        <w:rPr>
          <w:rFonts w:ascii="Arial" w:hAnsi="Arial" w:cs="Arial"/>
          <w:sz w:val="22"/>
          <w:szCs w:val="22"/>
        </w:rPr>
        <w:t>) where the Applicant and the group members have similar claims against the Respondent.</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Group members in a class action </w:t>
      </w:r>
      <w:r w:rsidRPr="00EC0940">
        <w:rPr>
          <w:rFonts w:ascii="Arial" w:hAnsi="Arial" w:cs="Arial"/>
          <w:b/>
          <w:sz w:val="22"/>
          <w:szCs w:val="22"/>
        </w:rPr>
        <w:t>are not</w:t>
      </w:r>
      <w:r w:rsidRPr="00EC0940">
        <w:rPr>
          <w:rFonts w:ascii="Arial" w:hAnsi="Arial" w:cs="Arial"/>
          <w:sz w:val="22"/>
          <w:szCs w:val="22"/>
        </w:rPr>
        <w:t xml:space="preserve"> individually responsible for the legal costs associated with bringing the class action.  In a class action, only the Applicant is responsible for the costs.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Group members are bound by any judgment or settlement entered into in the class action unless they have opted out of the proceeding.  This means that:</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lastRenderedPageBreak/>
        <w:t>(a)</w:t>
      </w:r>
      <w:r w:rsidRPr="00EC0940">
        <w:rPr>
          <w:rFonts w:ascii="Arial" w:hAnsi="Arial" w:cs="Arial"/>
          <w:sz w:val="22"/>
          <w:szCs w:val="22"/>
        </w:rPr>
        <w:tab/>
        <w:t>if the class action is successful, group members may be eligible for a share of any settlement monies or Court-awarded damages;</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t>(b)</w:t>
      </w:r>
      <w:r w:rsidRPr="00EC0940">
        <w:rPr>
          <w:rFonts w:ascii="Arial" w:hAnsi="Arial" w:cs="Arial"/>
          <w:sz w:val="22"/>
          <w:szCs w:val="22"/>
        </w:rPr>
        <w:tab/>
        <w:t>if the class action is unsuccessful, group members are bound by that result; and</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t>(c)</w:t>
      </w:r>
      <w:r w:rsidRPr="00EC0940">
        <w:rPr>
          <w:rFonts w:ascii="Arial" w:hAnsi="Arial" w:cs="Arial"/>
          <w:sz w:val="22"/>
          <w:szCs w:val="22"/>
        </w:rPr>
        <w:tab/>
      </w:r>
      <w:r w:rsidRPr="008705AE">
        <w:rPr>
          <w:rFonts w:ascii="Arial" w:hAnsi="Arial" w:cs="Arial"/>
          <w:sz w:val="22"/>
          <w:szCs w:val="22"/>
        </w:rPr>
        <w:t>regardless of the outcome of the class action, group members will not be able to pursue their claims against the Respondent in separate legal proceedings unless they have opted out.</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What is Opt Out?</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The Applicant in a class action does not need to seek the consent of group members to commence a class action on their behalf or to identify a specific group member.  However, group members can cease to be group members by opting out of the class action.  An explanation of how group members are able to opt out is found below in the section headed “What Group Members must do”.</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What is this class action?</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This class action against OZ Minerals is brought by Mr Mitic on behalf of himself and group members.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In summary, the Applicant alleges that OZ Minerals (formerly Oxiana Limited) engaged in misleading or deceptive conduct, and breached its continuous disclosure obligation to keep the Australian Securities Exchange (</w:t>
      </w:r>
      <w:r w:rsidRPr="00EC0940">
        <w:rPr>
          <w:rFonts w:ascii="Arial" w:hAnsi="Arial" w:cs="Arial"/>
          <w:b/>
          <w:sz w:val="22"/>
          <w:szCs w:val="22"/>
        </w:rPr>
        <w:t>ASX</w:t>
      </w:r>
      <w:r w:rsidRPr="00EC0940">
        <w:rPr>
          <w:rFonts w:ascii="Arial" w:hAnsi="Arial" w:cs="Arial"/>
          <w:sz w:val="22"/>
          <w:szCs w:val="22"/>
        </w:rPr>
        <w:t>) informed of all information that a reasonable person would expect, if it were generally available, to have a material effect on the price or value of OZ Minerals’ shares, by failing to disclose its current liability position and its refinancing risks in early 2008 which had a material impact on the price or value of the shares of Oxiana Limited (and later OZ Minerals) on the ASX.</w:t>
      </w:r>
      <w:r>
        <w:rPr>
          <w:rFonts w:ascii="Arial" w:hAnsi="Arial" w:cs="Arial"/>
          <w:sz w:val="22"/>
          <w:szCs w:val="22"/>
        </w:rPr>
        <w:t xml:space="preserve">   </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OZ Minerals </w:t>
      </w:r>
      <w:r>
        <w:rPr>
          <w:rFonts w:ascii="Arial" w:hAnsi="Arial" w:cs="Arial"/>
          <w:sz w:val="22"/>
          <w:szCs w:val="22"/>
        </w:rPr>
        <w:t xml:space="preserve">denies </w:t>
      </w:r>
      <w:r w:rsidRPr="00EC0940">
        <w:rPr>
          <w:rFonts w:ascii="Arial" w:hAnsi="Arial" w:cs="Arial"/>
          <w:sz w:val="22"/>
          <w:szCs w:val="22"/>
        </w:rPr>
        <w:t xml:space="preserve">the allegations and </w:t>
      </w:r>
      <w:r>
        <w:rPr>
          <w:rFonts w:ascii="Arial" w:hAnsi="Arial" w:cs="Arial"/>
          <w:sz w:val="22"/>
          <w:szCs w:val="22"/>
        </w:rPr>
        <w:t xml:space="preserve">is </w:t>
      </w:r>
      <w:r w:rsidRPr="00EC0940">
        <w:rPr>
          <w:rFonts w:ascii="Arial" w:hAnsi="Arial" w:cs="Arial"/>
          <w:sz w:val="22"/>
          <w:szCs w:val="22"/>
        </w:rPr>
        <w:t>defending the class action.  As a further defence by OZ Minerals and in a series of related proceedings involv</w:t>
      </w:r>
      <w:r>
        <w:rPr>
          <w:rFonts w:ascii="Arial" w:hAnsi="Arial" w:cs="Arial"/>
          <w:sz w:val="22"/>
          <w:szCs w:val="22"/>
        </w:rPr>
        <w:t>ing claims and cross-claims, OZ </w:t>
      </w:r>
      <w:r w:rsidRPr="00EC0940">
        <w:rPr>
          <w:rFonts w:ascii="Arial" w:hAnsi="Arial" w:cs="Arial"/>
          <w:sz w:val="22"/>
          <w:szCs w:val="22"/>
        </w:rPr>
        <w:t>Minerals alleges that if it is liable to group members (which it denies), then so too, in whole or in part, are the following persons or entities:</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Grant Samuel &amp; Associates Pty Limited;</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Zinifex;</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former directors and officers of Zinifex;</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former directors and officers of OZ Minerals (formerly Oxiana Limited);</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Clayton Utz;</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Allens;</w:t>
      </w:r>
    </w:p>
    <w:p w:rsidR="00DB746B" w:rsidRPr="00EC0940"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lastRenderedPageBreak/>
        <w:t>KPMG; and</w:t>
      </w:r>
    </w:p>
    <w:p w:rsidR="00DB746B" w:rsidRDefault="00DB746B" w:rsidP="00DB746B">
      <w:pPr>
        <w:pStyle w:val="ColorfulList-Accent11"/>
        <w:numPr>
          <w:ilvl w:val="0"/>
          <w:numId w:val="4"/>
        </w:numPr>
        <w:spacing w:before="240" w:line="360" w:lineRule="auto"/>
        <w:ind w:hanging="720"/>
        <w:jc w:val="left"/>
        <w:rPr>
          <w:rFonts w:ascii="Arial" w:hAnsi="Arial" w:cs="Arial"/>
          <w:sz w:val="22"/>
          <w:szCs w:val="22"/>
        </w:rPr>
      </w:pPr>
      <w:r w:rsidRPr="00EC0940">
        <w:rPr>
          <w:rFonts w:ascii="Arial" w:hAnsi="Arial" w:cs="Arial"/>
          <w:sz w:val="22"/>
          <w:szCs w:val="22"/>
        </w:rPr>
        <w:t>KPMG TS Pty Limited,</w:t>
      </w:r>
    </w:p>
    <w:p w:rsidR="00DB746B" w:rsidRPr="00DB746B" w:rsidRDefault="00DB746B" w:rsidP="00DB746B">
      <w:pPr>
        <w:pStyle w:val="ColorfulList-Accent11"/>
        <w:spacing w:before="240" w:line="360" w:lineRule="auto"/>
        <w:jc w:val="left"/>
        <w:rPr>
          <w:rFonts w:ascii="Arial" w:hAnsi="Arial" w:cs="Arial"/>
          <w:sz w:val="22"/>
          <w:szCs w:val="22"/>
        </w:rPr>
      </w:pPr>
      <w:r w:rsidRPr="00DB746B">
        <w:rPr>
          <w:rFonts w:ascii="Arial" w:hAnsi="Arial" w:cs="Arial"/>
          <w:sz w:val="22"/>
          <w:szCs w:val="22"/>
        </w:rPr>
        <w:t xml:space="preserve">(collectively, the </w:t>
      </w:r>
      <w:r w:rsidRPr="00DB746B">
        <w:rPr>
          <w:rFonts w:ascii="Arial" w:hAnsi="Arial" w:cs="Arial"/>
          <w:b/>
          <w:sz w:val="22"/>
          <w:szCs w:val="22"/>
        </w:rPr>
        <w:t>alleged concurrent wrongdoers</w:t>
      </w:r>
      <w:r w:rsidRPr="00DB746B">
        <w:rPr>
          <w:rFonts w:ascii="Arial" w:hAnsi="Arial" w:cs="Arial"/>
          <w:sz w:val="22"/>
          <w:szCs w:val="22"/>
        </w:rPr>
        <w:t>).</w:t>
      </w:r>
    </w:p>
    <w:p w:rsidR="00DB746B" w:rsidRPr="00EC0940" w:rsidRDefault="00DB746B" w:rsidP="00DB746B">
      <w:pPr>
        <w:pStyle w:val="ColorfulList-Accent11"/>
        <w:spacing w:before="240" w:line="360" w:lineRule="auto"/>
        <w:ind w:left="0"/>
        <w:contextualSpacing w:val="0"/>
        <w:jc w:val="left"/>
        <w:rPr>
          <w:rFonts w:ascii="Arial" w:hAnsi="Arial" w:cs="Arial"/>
          <w:sz w:val="22"/>
          <w:szCs w:val="22"/>
        </w:rPr>
      </w:pPr>
      <w:r w:rsidRPr="008705AE">
        <w:rPr>
          <w:rFonts w:ascii="Arial" w:hAnsi="Arial" w:cs="Arial"/>
          <w:sz w:val="22"/>
          <w:szCs w:val="22"/>
        </w:rPr>
        <w:t xml:space="preserve">The Applicant’s claim in this proceeding </w:t>
      </w:r>
      <w:r>
        <w:rPr>
          <w:rFonts w:ascii="Arial" w:hAnsi="Arial" w:cs="Arial"/>
          <w:sz w:val="22"/>
          <w:szCs w:val="22"/>
        </w:rPr>
        <w:t>is</w:t>
      </w:r>
      <w:r w:rsidRPr="008705AE">
        <w:rPr>
          <w:rFonts w:ascii="Arial" w:hAnsi="Arial" w:cs="Arial"/>
          <w:sz w:val="22"/>
          <w:szCs w:val="22"/>
        </w:rPr>
        <w:t xml:space="preserve"> as against OZ Minerals</w:t>
      </w:r>
      <w:r>
        <w:rPr>
          <w:rFonts w:ascii="Arial" w:hAnsi="Arial" w:cs="Arial"/>
          <w:sz w:val="22"/>
          <w:szCs w:val="22"/>
        </w:rPr>
        <w:t xml:space="preserve"> </w:t>
      </w:r>
      <w:r w:rsidRPr="008705AE">
        <w:rPr>
          <w:rFonts w:ascii="Arial" w:hAnsi="Arial" w:cs="Arial"/>
          <w:sz w:val="22"/>
          <w:szCs w:val="22"/>
        </w:rPr>
        <w:t>and he has not made claims against the alleged concurrent wrongdoers or sought any relief against them.  The significance to group members of OZ Minerals’ allegations that the alleged concurrent wrongdoers are also liable to the Applicant and group members, if OZ Minerals is liable for the Applicant and group members’ loss, is that on that basis OZ Minerals alleges that it should only be liable for a proportionate share of that loss.</w:t>
      </w:r>
      <w:r w:rsidRPr="00EC0940">
        <w:rPr>
          <w:rFonts w:ascii="Arial" w:hAnsi="Arial" w:cs="Arial"/>
          <w:sz w:val="22"/>
          <w:szCs w:val="22"/>
        </w:rPr>
        <w:t xml:space="preserve"> </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Are you a group member?</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As noted above, you are a group member if you are a former Zinifex shareholder who acquired shares in OZ Minerals on 1 July 2008 as a result of the merger between Zinifex and Oxiana Limited (now OZ Minerals) and you suffered lo</w:t>
      </w:r>
      <w:r>
        <w:rPr>
          <w:rFonts w:ascii="Arial" w:hAnsi="Arial" w:cs="Arial"/>
          <w:sz w:val="22"/>
          <w:szCs w:val="22"/>
        </w:rPr>
        <w:t>ss and damage as a result of OZ </w:t>
      </w:r>
      <w:r w:rsidRPr="00EC0940">
        <w:rPr>
          <w:rFonts w:ascii="Arial" w:hAnsi="Arial" w:cs="Arial"/>
          <w:sz w:val="22"/>
          <w:szCs w:val="22"/>
        </w:rPr>
        <w:t>Minerals’ conduct (as alleged) and have not settled your claims with OZ Minerals.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If you are unsure whether or not you are a group member, you should contact ACA Lawyers on +61 2 9216 9898 or email </w:t>
      </w:r>
      <w:hyperlink r:id="rId8" w:history="1">
        <w:r w:rsidRPr="00DB746B">
          <w:rPr>
            <w:rStyle w:val="Hyperlink"/>
            <w:rFonts w:ascii="Arial" w:hAnsi="Arial" w:cs="Arial"/>
            <w:sz w:val="22"/>
            <w:szCs w:val="22"/>
          </w:rPr>
          <w:t>info@acalawyers.com.au</w:t>
        </w:r>
      </w:hyperlink>
      <w:r w:rsidRPr="00EC0940">
        <w:rPr>
          <w:rFonts w:ascii="Arial" w:hAnsi="Arial" w:cs="Arial"/>
          <w:sz w:val="22"/>
          <w:szCs w:val="22"/>
        </w:rPr>
        <w:t xml:space="preserve"> or seek your own legal advice without delay.</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Will you be liable for legal costs?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You will </w:t>
      </w:r>
      <w:r w:rsidRPr="00EC0940">
        <w:rPr>
          <w:rFonts w:ascii="Arial" w:hAnsi="Arial" w:cs="Arial"/>
          <w:b/>
          <w:sz w:val="22"/>
          <w:szCs w:val="22"/>
        </w:rPr>
        <w:t>not become liable for any legal costs</w:t>
      </w:r>
      <w:r w:rsidRPr="00EC0940">
        <w:rPr>
          <w:rFonts w:ascii="Arial" w:hAnsi="Arial" w:cs="Arial"/>
          <w:sz w:val="22"/>
          <w:szCs w:val="22"/>
        </w:rPr>
        <w:t xml:space="preserve"> simply by remaining as a group member for the determination of the common questions.  However:</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t>(a)</w:t>
      </w:r>
      <w:r w:rsidRPr="00EC0940">
        <w:rPr>
          <w:rFonts w:ascii="Arial" w:hAnsi="Arial" w:cs="Arial"/>
          <w:sz w:val="22"/>
          <w:szCs w:val="22"/>
        </w:rPr>
        <w:tab/>
        <w:t>if the preparation or finalisation of your personal claim requires work to be done in relation to issues that are specific to your claim, you can engage the Applicant’s lawyers, ACA Lawyers, or other lawyers to do that work for you.  A copy of the terms on which ACA Lawyers are acting in the class action may be obtained from them on the number shown below;</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t>(b)</w:t>
      </w:r>
      <w:r w:rsidRPr="00EC0940">
        <w:rPr>
          <w:rFonts w:ascii="Arial" w:hAnsi="Arial" w:cs="Arial"/>
          <w:sz w:val="22"/>
          <w:szCs w:val="22"/>
        </w:rPr>
        <w:tab/>
        <w:t>if any compensation becomes payable to you as a result of any order, judgment or settlement in the class action, the Court may make an order that some of that compensation be used to help pay a share of the costs which are incurred by the Applicant in running the class action but which are n</w:t>
      </w:r>
      <w:r>
        <w:rPr>
          <w:rFonts w:ascii="Arial" w:hAnsi="Arial" w:cs="Arial"/>
          <w:sz w:val="22"/>
          <w:szCs w:val="22"/>
        </w:rPr>
        <w:t>ot able to be recovered from OZ </w:t>
      </w:r>
      <w:r w:rsidRPr="00EC0940">
        <w:rPr>
          <w:rFonts w:ascii="Arial" w:hAnsi="Arial" w:cs="Arial"/>
          <w:sz w:val="22"/>
          <w:szCs w:val="22"/>
        </w:rPr>
        <w:t>Minerals; and</w:t>
      </w:r>
    </w:p>
    <w:p w:rsidR="00DB746B" w:rsidRPr="00EC0940" w:rsidRDefault="00DB746B" w:rsidP="00DB746B">
      <w:pPr>
        <w:spacing w:before="240" w:line="360" w:lineRule="auto"/>
        <w:ind w:left="709" w:hanging="709"/>
        <w:rPr>
          <w:rFonts w:ascii="Arial" w:hAnsi="Arial" w:cs="Arial"/>
          <w:sz w:val="22"/>
          <w:szCs w:val="22"/>
        </w:rPr>
      </w:pPr>
      <w:r w:rsidRPr="00EC0940">
        <w:rPr>
          <w:rFonts w:ascii="Arial" w:hAnsi="Arial" w:cs="Arial"/>
          <w:sz w:val="22"/>
          <w:szCs w:val="22"/>
        </w:rPr>
        <w:t>(c)</w:t>
      </w:r>
      <w:r w:rsidRPr="00EC0940">
        <w:rPr>
          <w:rFonts w:ascii="Arial" w:hAnsi="Arial" w:cs="Arial"/>
          <w:sz w:val="22"/>
          <w:szCs w:val="22"/>
        </w:rPr>
        <w:tab/>
        <w:t>class actions are often settled out of court.  If this occurs in the OZ Minerals class action, you may be able to claim from the settlement amount without retaining a lawyer.</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lastRenderedPageBreak/>
        <w:t>What will happen if you choose to remain a class member?</w:t>
      </w:r>
    </w:p>
    <w:p w:rsidR="00DB746B" w:rsidRPr="00EC0940" w:rsidRDefault="00DB746B" w:rsidP="00DB746B">
      <w:pPr>
        <w:spacing w:before="240" w:line="360" w:lineRule="auto"/>
        <w:rPr>
          <w:rFonts w:ascii="Arial" w:hAnsi="Arial" w:cs="Arial"/>
          <w:sz w:val="22"/>
          <w:szCs w:val="22"/>
        </w:rPr>
      </w:pPr>
      <w:r w:rsidRPr="0025465C">
        <w:rPr>
          <w:rFonts w:ascii="Arial" w:hAnsi="Arial"/>
          <w:sz w:val="22"/>
        </w:rPr>
        <w:t>Unless you opt out, you will be bound by the outcome of the class action.  If the class action is successful, and if you have registered in accordance with “Option A” below, you will be entitled to share in the benefit of any order, judgment or settlement in favour of the Applicant and group members.  If the action is unsuccessful or is not as successful as you might have wished, you will not be able to bring proceedings or take action against OZ Minerals</w:t>
      </w:r>
      <w:r w:rsidRPr="00FE5B9E">
        <w:rPr>
          <w:rFonts w:ascii="Arial" w:hAnsi="Arial"/>
          <w:sz w:val="22"/>
        </w:rPr>
        <w:t xml:space="preserve"> in respect of </w:t>
      </w:r>
      <w:r w:rsidRPr="0025465C">
        <w:rPr>
          <w:rFonts w:ascii="Arial" w:hAnsi="Arial"/>
          <w:sz w:val="22"/>
        </w:rPr>
        <w:t>the matters the subject of the</w:t>
      </w:r>
      <w:r w:rsidRPr="00FE5B9E">
        <w:rPr>
          <w:rFonts w:ascii="Arial" w:hAnsi="Arial"/>
          <w:sz w:val="22"/>
        </w:rPr>
        <w:t xml:space="preserve"> class action</w:t>
      </w:r>
      <w:r w:rsidRPr="0025465C">
        <w:rPr>
          <w:rFonts w:ascii="Arial" w:hAnsi="Arial"/>
          <w:sz w:val="22"/>
        </w:rPr>
        <w:t>.</w:t>
      </w:r>
    </w:p>
    <w:p w:rsidR="00DB746B" w:rsidRPr="00EC0940" w:rsidRDefault="00DB746B" w:rsidP="00DB746B">
      <w:pPr>
        <w:pStyle w:val="ColorfulList-Accent11"/>
        <w:keepNext/>
        <w:spacing w:before="240" w:after="240" w:line="360" w:lineRule="auto"/>
        <w:contextualSpacing w:val="0"/>
        <w:jc w:val="left"/>
        <w:rPr>
          <w:rFonts w:ascii="Arial" w:hAnsi="Arial" w:cs="Arial"/>
          <w:b/>
          <w:sz w:val="22"/>
          <w:szCs w:val="22"/>
        </w:rPr>
      </w:pPr>
      <w:r w:rsidRPr="00EC0940">
        <w:rPr>
          <w:rFonts w:ascii="Arial" w:hAnsi="Arial" w:cs="Arial"/>
          <w:noProof/>
          <w:sz w:val="22"/>
          <w:szCs w:val="22"/>
          <w:lang w:eastAsia="en-AU"/>
        </w:rPr>
        <mc:AlternateContent>
          <mc:Choice Requires="wps">
            <w:drawing>
              <wp:anchor distT="0" distB="0" distL="114300" distR="114300" simplePos="0" relativeHeight="251659264" behindDoc="0" locked="0" layoutInCell="1" allowOverlap="1" wp14:anchorId="4058FCC6" wp14:editId="30E61943">
                <wp:simplePos x="0" y="0"/>
                <wp:positionH relativeFrom="column">
                  <wp:posOffset>41275</wp:posOffset>
                </wp:positionH>
                <wp:positionV relativeFrom="paragraph">
                  <wp:posOffset>38100</wp:posOffset>
                </wp:positionV>
                <wp:extent cx="5423535" cy="1169035"/>
                <wp:effectExtent l="0" t="0" r="247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1169035"/>
                        </a:xfrm>
                        <a:prstGeom prst="rect">
                          <a:avLst/>
                        </a:prstGeom>
                        <a:solidFill>
                          <a:srgbClr val="FFFFFF"/>
                        </a:solidFill>
                        <a:ln w="9525">
                          <a:solidFill>
                            <a:srgbClr val="000000"/>
                          </a:solidFill>
                          <a:miter lim="800000"/>
                          <a:headEnd/>
                          <a:tailEnd/>
                        </a:ln>
                      </wps:spPr>
                      <wps:txbx>
                        <w:txbxContent>
                          <w:p w:rsidR="00DB746B" w:rsidRPr="00C8170E" w:rsidRDefault="00DB746B" w:rsidP="00DB746B">
                            <w:pPr>
                              <w:shd w:val="clear" w:color="auto" w:fill="F2F2F2"/>
                              <w:rPr>
                                <w:rFonts w:ascii="Arial" w:hAnsi="Arial" w:cs="Arial"/>
                              </w:rPr>
                            </w:pPr>
                            <w:r w:rsidRPr="00E32424">
                              <w:rPr>
                                <w:rFonts w:ascii="Arial" w:hAnsi="Arial" w:cs="Arial"/>
                                <w:b/>
                              </w:rPr>
                              <w:t>Note</w:t>
                            </w:r>
                            <w:r w:rsidRPr="00C8170E">
                              <w:rPr>
                                <w:rFonts w:ascii="Arial" w:hAnsi="Arial" w:cs="Arial"/>
                              </w:rPr>
                              <w:t xml:space="preserve">: Group members who retain ACA Lawyers and enter into a funding agreement with </w:t>
                            </w:r>
                            <w:r w:rsidRPr="00EF2AF8">
                              <w:rPr>
                                <w:rFonts w:ascii="Arial" w:hAnsi="Arial" w:cs="Arial"/>
                              </w:rPr>
                              <w:t>Harbour Litigation Funding Ltd</w:t>
                            </w:r>
                            <w:r w:rsidRPr="00C8170E">
                              <w:rPr>
                                <w:rFonts w:ascii="Arial" w:hAnsi="Arial" w:cs="Arial"/>
                              </w:rPr>
                              <w:t xml:space="preserve"> </w:t>
                            </w:r>
                            <w:r>
                              <w:rPr>
                                <w:rFonts w:ascii="Arial" w:hAnsi="Arial" w:cs="Arial"/>
                              </w:rPr>
                              <w:t xml:space="preserve">before 4pm AEST on Monday 25 January 2016, or who have already retained ACA Lawyers and entered into a funding agreement with </w:t>
                            </w:r>
                            <w:r w:rsidRPr="00EF2AF8">
                              <w:rPr>
                                <w:rFonts w:ascii="Arial" w:hAnsi="Arial" w:cs="Arial"/>
                              </w:rPr>
                              <w:t>Harbour Litigation Funding Ltd</w:t>
                            </w:r>
                            <w:r>
                              <w:rPr>
                                <w:rFonts w:ascii="Arial" w:hAnsi="Arial" w:cs="Arial"/>
                              </w:rPr>
                              <w:t>, will register to participate in the class action through ACA Lawyers and may disregard this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3pt;width:427.0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">
                <v:textbox>
                  <w:txbxContent>
                    <w:p w:rsidR="00DB746B" w:rsidRPr="00C8170E" w:rsidRDefault="00DB746B" w:rsidP="00DB746B">
                      <w:pPr>
                        <w:shd w:val="clear" w:color="auto" w:fill="F2F2F2"/>
                        <w:rPr>
                          <w:rFonts w:ascii="Arial" w:hAnsi="Arial" w:cs="Arial"/>
                        </w:rPr>
                      </w:pPr>
                      <w:r w:rsidRPr="00E32424">
                        <w:rPr>
                          <w:rFonts w:ascii="Arial" w:hAnsi="Arial" w:cs="Arial"/>
                          <w:b/>
                        </w:rPr>
                        <w:t>Note</w:t>
                      </w:r>
                      <w:r w:rsidRPr="00C8170E">
                        <w:rPr>
                          <w:rFonts w:ascii="Arial" w:hAnsi="Arial" w:cs="Arial"/>
                        </w:rPr>
                        <w:t xml:space="preserve">: Group members who retain ACA Lawyers and enter into a funding agreement with </w:t>
                      </w:r>
                      <w:r w:rsidRPr="00EF2AF8">
                        <w:rPr>
                          <w:rFonts w:ascii="Arial" w:hAnsi="Arial" w:cs="Arial"/>
                        </w:rPr>
                        <w:t>Harbour Litigation Funding Ltd</w:t>
                      </w:r>
                      <w:r w:rsidRPr="00C8170E">
                        <w:rPr>
                          <w:rFonts w:ascii="Arial" w:hAnsi="Arial" w:cs="Arial"/>
                        </w:rPr>
                        <w:t xml:space="preserve"> </w:t>
                      </w:r>
                      <w:r>
                        <w:rPr>
                          <w:rFonts w:ascii="Arial" w:hAnsi="Arial" w:cs="Arial"/>
                        </w:rPr>
                        <w:t xml:space="preserve">before 4pm AEST on Monday 25 January 2016, or who have already retained ACA Lawyers and entered into a funding agreement with </w:t>
                      </w:r>
                      <w:r w:rsidRPr="00EF2AF8">
                        <w:rPr>
                          <w:rFonts w:ascii="Arial" w:hAnsi="Arial" w:cs="Arial"/>
                        </w:rPr>
                        <w:t>Harbour Litigation Funding Ltd</w:t>
                      </w:r>
                      <w:r>
                        <w:rPr>
                          <w:rFonts w:ascii="Arial" w:hAnsi="Arial" w:cs="Arial"/>
                        </w:rPr>
                        <w:t>, will register to participate in the class action through ACA Lawyers and may disregard this notice.</w:t>
                      </w:r>
                    </w:p>
                  </w:txbxContent>
                </v:textbox>
              </v:shape>
            </w:pict>
          </mc:Fallback>
        </mc:AlternateContent>
      </w:r>
    </w:p>
    <w:p w:rsidR="00DB746B" w:rsidRPr="00EC0940" w:rsidRDefault="00DB746B" w:rsidP="00DB746B">
      <w:pPr>
        <w:pStyle w:val="ColorfulList-Accent11"/>
        <w:keepNext/>
        <w:spacing w:before="240" w:after="240" w:line="360" w:lineRule="auto"/>
        <w:contextualSpacing w:val="0"/>
        <w:jc w:val="left"/>
        <w:rPr>
          <w:rFonts w:ascii="Arial" w:hAnsi="Arial" w:cs="Arial"/>
          <w:b/>
          <w:sz w:val="22"/>
          <w:szCs w:val="22"/>
        </w:rPr>
      </w:pPr>
    </w:p>
    <w:p w:rsidR="00DB746B" w:rsidRPr="00EC0940" w:rsidRDefault="00DB746B" w:rsidP="00DB746B">
      <w:pPr>
        <w:pStyle w:val="ColorfulList-Accent11"/>
        <w:keepNext/>
        <w:spacing w:before="240" w:after="240" w:line="360" w:lineRule="auto"/>
        <w:contextualSpacing w:val="0"/>
        <w:jc w:val="left"/>
        <w:rPr>
          <w:rFonts w:ascii="Arial" w:hAnsi="Arial" w:cs="Arial"/>
          <w:b/>
          <w:sz w:val="22"/>
          <w:szCs w:val="22"/>
        </w:rPr>
      </w:pPr>
    </w:p>
    <w:p w:rsidR="00DB746B" w:rsidRPr="00EC0940" w:rsidRDefault="00DB746B" w:rsidP="00DB746B">
      <w:pPr>
        <w:pStyle w:val="ColorfulList-Accent11"/>
        <w:keepNext/>
        <w:numPr>
          <w:ilvl w:val="0"/>
          <w:numId w:val="3"/>
        </w:numPr>
        <w:spacing w:before="240" w:after="240" w:line="360" w:lineRule="auto"/>
        <w:ind w:hanging="720"/>
        <w:contextualSpacing w:val="0"/>
        <w:jc w:val="left"/>
        <w:rPr>
          <w:rFonts w:ascii="Arial" w:hAnsi="Arial" w:cs="Arial"/>
          <w:b/>
          <w:sz w:val="22"/>
          <w:szCs w:val="22"/>
        </w:rPr>
      </w:pPr>
      <w:r w:rsidRPr="00EC0940">
        <w:rPr>
          <w:rFonts w:ascii="Arial" w:hAnsi="Arial" w:cs="Arial"/>
          <w:b/>
          <w:sz w:val="22"/>
          <w:szCs w:val="22"/>
        </w:rPr>
        <w:t>What Group Members must do</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If you are a group member in the OZ Minerals class action, and you wish to remain a group member but have not retained ACA Lawyers, you must select one of the following options:</w:t>
      </w:r>
    </w:p>
    <w:p w:rsidR="00DB746B" w:rsidRDefault="00DB746B" w:rsidP="00DB746B">
      <w:pPr>
        <w:spacing w:before="240" w:line="360" w:lineRule="auto"/>
        <w:rPr>
          <w:rFonts w:ascii="Arial" w:hAnsi="Arial" w:cs="Arial"/>
          <w:b/>
          <w:i/>
          <w:sz w:val="22"/>
          <w:szCs w:val="22"/>
        </w:rPr>
      </w:pPr>
      <w:r w:rsidRPr="00EC0940">
        <w:rPr>
          <w:rFonts w:ascii="Arial" w:hAnsi="Arial" w:cs="Arial"/>
          <w:b/>
          <w:i/>
          <w:sz w:val="22"/>
          <w:szCs w:val="22"/>
        </w:rPr>
        <w:t>Option A – Register your int</w:t>
      </w:r>
      <w:r>
        <w:rPr>
          <w:rFonts w:ascii="Arial" w:hAnsi="Arial" w:cs="Arial"/>
          <w:b/>
          <w:i/>
          <w:sz w:val="22"/>
          <w:szCs w:val="22"/>
        </w:rPr>
        <w:t>erest in receiving compensation</w:t>
      </w:r>
    </w:p>
    <w:p w:rsidR="00DB746B" w:rsidRPr="0025465C" w:rsidRDefault="00DB746B" w:rsidP="00DB746B">
      <w:pPr>
        <w:spacing w:before="240" w:line="360" w:lineRule="auto"/>
        <w:rPr>
          <w:rFonts w:ascii="Arial" w:hAnsi="Arial" w:cs="Arial"/>
          <w:b/>
          <w:i/>
          <w:sz w:val="22"/>
          <w:szCs w:val="22"/>
        </w:rPr>
      </w:pPr>
      <w:r w:rsidRPr="00EC0940">
        <w:rPr>
          <w:rFonts w:ascii="Arial" w:hAnsi="Arial" w:cs="Arial"/>
          <w:sz w:val="22"/>
          <w:szCs w:val="22"/>
        </w:rPr>
        <w:t xml:space="preserve">If you wish to make a claim for any loss you may have suffered as a result of OZ Minerals’ conduct, as alleged, you must complete the “Group Member Registration Form” on the ACA Lawyers website, which is accessible at </w:t>
      </w:r>
      <w:hyperlink r:id="rId9" w:history="1">
        <w:r w:rsidRPr="00DB746B">
          <w:rPr>
            <w:rStyle w:val="Hyperlink"/>
            <w:rFonts w:ascii="Arial" w:hAnsi="Arial" w:cs="Arial"/>
            <w:sz w:val="22"/>
            <w:szCs w:val="22"/>
          </w:rPr>
          <w:t>http://www.acaclassactions.com.au/oz-minerals-class-action</w:t>
        </w:r>
      </w:hyperlink>
      <w:r w:rsidRPr="00EC0940">
        <w:rPr>
          <w:rFonts w:ascii="Arial" w:hAnsi="Arial" w:cs="Arial"/>
          <w:sz w:val="22"/>
          <w:szCs w:val="22"/>
        </w:rPr>
        <w:t>.</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Registrations must be completed and submitted online before </w:t>
      </w:r>
      <w:r>
        <w:rPr>
          <w:rFonts w:ascii="Arial" w:hAnsi="Arial" w:cs="Arial"/>
          <w:b/>
          <w:sz w:val="22"/>
          <w:szCs w:val="22"/>
        </w:rPr>
        <w:t>4:00pm AEST on Monday 25 </w:t>
      </w:r>
      <w:r w:rsidRPr="00EC0940">
        <w:rPr>
          <w:rFonts w:ascii="Arial" w:hAnsi="Arial" w:cs="Arial"/>
          <w:b/>
          <w:sz w:val="22"/>
          <w:szCs w:val="22"/>
        </w:rPr>
        <w:t>January 2016</w:t>
      </w:r>
      <w:r w:rsidRPr="00EC0940">
        <w:rPr>
          <w:rFonts w:ascii="Arial" w:hAnsi="Arial" w:cs="Arial"/>
          <w:sz w:val="22"/>
          <w:szCs w:val="22"/>
        </w:rPr>
        <w:t>.  Registrations received after this time will not be accepted with the result that you will be treated as having not responded to this notice (see Option C below).</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As set out below, you will find copies of the court papers which detail the claims made in the OZ Minerals class action at this website.</w:t>
      </w:r>
    </w:p>
    <w:p w:rsidR="00DB746B" w:rsidRDefault="00DB746B" w:rsidP="00DB746B">
      <w:pPr>
        <w:spacing w:before="240" w:line="360" w:lineRule="auto"/>
        <w:rPr>
          <w:rFonts w:ascii="Arial" w:hAnsi="Arial" w:cs="Arial"/>
          <w:b/>
          <w:i/>
          <w:sz w:val="22"/>
          <w:szCs w:val="22"/>
        </w:rPr>
      </w:pPr>
      <w:r w:rsidRPr="00EC0940">
        <w:rPr>
          <w:rFonts w:ascii="Arial" w:hAnsi="Arial" w:cs="Arial"/>
          <w:b/>
          <w:i/>
          <w:sz w:val="22"/>
          <w:szCs w:val="22"/>
        </w:rPr>
        <w:t>Option B – Opt out and cease to be a group member</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 xml:space="preserve">If you do not wish to remain a group member in the OZ Minerals class action, you must opt out of the proceeding by completing the "Opt Out Notice" below. </w:t>
      </w:r>
      <w:r w:rsidR="00EB7CA7">
        <w:rPr>
          <w:rFonts w:ascii="Arial" w:hAnsi="Arial" w:cs="Arial"/>
          <w:sz w:val="22"/>
          <w:szCs w:val="22"/>
        </w:rPr>
        <w:t xml:space="preserve"> </w:t>
      </w:r>
      <w:r w:rsidRPr="00EC0940">
        <w:rPr>
          <w:rFonts w:ascii="Arial" w:hAnsi="Arial" w:cs="Arial"/>
          <w:sz w:val="22"/>
          <w:szCs w:val="22"/>
        </w:rPr>
        <w:t>If you o</w:t>
      </w:r>
      <w:r>
        <w:rPr>
          <w:rFonts w:ascii="Arial" w:hAnsi="Arial" w:cs="Arial"/>
          <w:sz w:val="22"/>
          <w:szCs w:val="22"/>
        </w:rPr>
        <w:t>pt out of the OZ </w:t>
      </w:r>
      <w:r w:rsidRPr="00EC0940">
        <w:rPr>
          <w:rFonts w:ascii="Arial" w:hAnsi="Arial" w:cs="Arial"/>
          <w:sz w:val="22"/>
          <w:szCs w:val="22"/>
        </w:rPr>
        <w:t>Minerals proceeding, you:</w:t>
      </w:r>
    </w:p>
    <w:p w:rsidR="00DB746B" w:rsidRPr="00EC0940" w:rsidRDefault="00DB746B" w:rsidP="00DB746B">
      <w:pPr>
        <w:pStyle w:val="ColorfulList-Accent11"/>
        <w:numPr>
          <w:ilvl w:val="0"/>
          <w:numId w:val="2"/>
        </w:numPr>
        <w:spacing w:before="240" w:line="360" w:lineRule="auto"/>
        <w:ind w:left="851" w:hanging="851"/>
        <w:jc w:val="left"/>
        <w:rPr>
          <w:rFonts w:ascii="Arial" w:hAnsi="Arial" w:cs="Arial"/>
          <w:sz w:val="22"/>
          <w:szCs w:val="22"/>
        </w:rPr>
      </w:pPr>
      <w:r w:rsidRPr="00EC0940">
        <w:rPr>
          <w:rFonts w:ascii="Arial" w:hAnsi="Arial" w:cs="Arial"/>
          <w:sz w:val="22"/>
          <w:szCs w:val="22"/>
        </w:rPr>
        <w:t>will not be affected by any orders made in the OZ Minerals class action;</w:t>
      </w:r>
    </w:p>
    <w:p w:rsidR="00DB746B" w:rsidRPr="00EC0940" w:rsidRDefault="00DB746B" w:rsidP="00DB746B">
      <w:pPr>
        <w:pStyle w:val="ColorfulList-Accent11"/>
        <w:numPr>
          <w:ilvl w:val="0"/>
          <w:numId w:val="2"/>
        </w:numPr>
        <w:spacing w:before="240" w:line="360" w:lineRule="auto"/>
        <w:ind w:left="851" w:hanging="851"/>
        <w:jc w:val="left"/>
        <w:rPr>
          <w:rFonts w:ascii="Arial" w:hAnsi="Arial" w:cs="Arial"/>
          <w:sz w:val="22"/>
          <w:szCs w:val="22"/>
        </w:rPr>
      </w:pPr>
      <w:r w:rsidRPr="00EC0940">
        <w:rPr>
          <w:rFonts w:ascii="Arial" w:hAnsi="Arial" w:cs="Arial"/>
          <w:sz w:val="22"/>
          <w:szCs w:val="22"/>
        </w:rPr>
        <w:lastRenderedPageBreak/>
        <w:t>will not be permitted to participate in the distribution of any damages award or settlement outcome; and</w:t>
      </w:r>
    </w:p>
    <w:p w:rsidR="00DB746B" w:rsidRPr="00EC0940" w:rsidRDefault="00DB746B" w:rsidP="00DB746B">
      <w:pPr>
        <w:pStyle w:val="ColorfulList-Accent11"/>
        <w:numPr>
          <w:ilvl w:val="0"/>
          <w:numId w:val="2"/>
        </w:numPr>
        <w:spacing w:before="240" w:line="360" w:lineRule="auto"/>
        <w:ind w:left="851" w:hanging="851"/>
        <w:jc w:val="left"/>
        <w:rPr>
          <w:rFonts w:ascii="Arial" w:hAnsi="Arial" w:cs="Arial"/>
          <w:sz w:val="22"/>
          <w:szCs w:val="22"/>
        </w:rPr>
      </w:pPr>
      <w:r w:rsidRPr="00EC0940">
        <w:rPr>
          <w:rFonts w:ascii="Arial" w:hAnsi="Arial" w:cs="Arial"/>
          <w:sz w:val="22"/>
          <w:szCs w:val="22"/>
        </w:rPr>
        <w:t>will be able to commence separate proceedings on your own behalf if you so wish.</w:t>
      </w:r>
    </w:p>
    <w:p w:rsidR="00DB746B" w:rsidRPr="00EC0940" w:rsidRDefault="00DB746B" w:rsidP="00DB746B">
      <w:pPr>
        <w:spacing w:before="240" w:line="360" w:lineRule="auto"/>
        <w:rPr>
          <w:rFonts w:ascii="Arial" w:hAnsi="Arial" w:cs="Arial"/>
          <w:sz w:val="22"/>
          <w:szCs w:val="22"/>
        </w:rPr>
      </w:pPr>
      <w:r w:rsidRPr="00310D7B">
        <w:rPr>
          <w:rFonts w:ascii="Arial" w:hAnsi="Arial" w:cs="Arial"/>
          <w:sz w:val="22"/>
          <w:szCs w:val="22"/>
        </w:rPr>
        <w:t xml:space="preserve">Opt out forms must be submitted to the Victorian District Registry of the Federal Court of Australia before </w:t>
      </w:r>
      <w:r w:rsidRPr="00310D7B">
        <w:rPr>
          <w:rFonts w:ascii="Arial" w:hAnsi="Arial" w:cs="Arial"/>
          <w:b/>
          <w:sz w:val="22"/>
          <w:szCs w:val="22"/>
        </w:rPr>
        <w:t>4:00pm AEST on Monday 25 January 2016</w:t>
      </w:r>
      <w:r w:rsidRPr="00310D7B">
        <w:rPr>
          <w:rFonts w:ascii="Arial" w:hAnsi="Arial" w:cs="Arial"/>
          <w:sz w:val="22"/>
          <w:szCs w:val="22"/>
        </w:rPr>
        <w:t>.  Opt out notices received after this time will not be accepted, and you will rem</w:t>
      </w:r>
      <w:r>
        <w:rPr>
          <w:rFonts w:ascii="Arial" w:hAnsi="Arial" w:cs="Arial"/>
          <w:sz w:val="22"/>
          <w:szCs w:val="22"/>
        </w:rPr>
        <w:t>ain as a group member in the OZ </w:t>
      </w:r>
      <w:r w:rsidRPr="00310D7B">
        <w:rPr>
          <w:rFonts w:ascii="Arial" w:hAnsi="Arial" w:cs="Arial"/>
          <w:sz w:val="22"/>
          <w:szCs w:val="22"/>
        </w:rPr>
        <w:t>Minerals class action but will not be permitted to participate in any compensation award (see Option C below).</w:t>
      </w:r>
    </w:p>
    <w:p w:rsidR="00DB746B" w:rsidRDefault="00DB746B" w:rsidP="00DB746B">
      <w:pPr>
        <w:spacing w:before="240" w:line="360" w:lineRule="auto"/>
        <w:rPr>
          <w:rFonts w:ascii="Arial" w:hAnsi="Arial" w:cs="Arial"/>
          <w:b/>
          <w:i/>
          <w:sz w:val="22"/>
          <w:szCs w:val="22"/>
        </w:rPr>
      </w:pPr>
      <w:r w:rsidRPr="00EC0940">
        <w:rPr>
          <w:rFonts w:ascii="Arial" w:hAnsi="Arial" w:cs="Arial"/>
          <w:b/>
          <w:i/>
          <w:sz w:val="22"/>
          <w:szCs w:val="22"/>
        </w:rPr>
        <w:t>Option C – Not respond to this notice</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If you do nothing, you will remain a group member in the class action and you will be bound by any court judgment or settlement agreement, but if the court judgment or settlement agreement provides for compensation to be payable to registered group members you will not be permitted to participate in that compensation award or otherwise benefit from the judgment or settlement. Further, in that event, any cause of action you might otherwise have had against OZ Minerals in respect of the matters the subject of the class action will no longer be available to you.</w:t>
      </w:r>
    </w:p>
    <w:p w:rsidR="00DB746B" w:rsidRPr="00EC0940" w:rsidRDefault="00DB746B" w:rsidP="00DB746B">
      <w:pPr>
        <w:spacing w:before="240" w:line="360" w:lineRule="auto"/>
        <w:rPr>
          <w:rFonts w:ascii="Arial" w:hAnsi="Arial" w:cs="Arial"/>
          <w:sz w:val="22"/>
          <w:szCs w:val="22"/>
        </w:rPr>
      </w:pPr>
      <w:r w:rsidRPr="0025465C">
        <w:rPr>
          <w:rFonts w:ascii="Arial" w:hAnsi="Arial"/>
          <w:sz w:val="22"/>
        </w:rPr>
        <w:t xml:space="preserve">In other words, if you do nothing, you will lose your right to make any claim for damages or other relief against OZ Minerals in relation to the matters the subject </w:t>
      </w:r>
      <w:r w:rsidRPr="00FE5B9E">
        <w:rPr>
          <w:rFonts w:ascii="Arial" w:hAnsi="Arial" w:cs="Arial"/>
          <w:sz w:val="22"/>
          <w:szCs w:val="22"/>
        </w:rPr>
        <w:t>of the</w:t>
      </w:r>
      <w:r w:rsidRPr="0025465C">
        <w:rPr>
          <w:rFonts w:ascii="Arial" w:hAnsi="Arial"/>
          <w:sz w:val="22"/>
        </w:rPr>
        <w:t xml:space="preserve"> class action.</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Where can you obtain copies of relevant documents?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You may access copies of the court papers which detail the relevant documents filed in connection with the OZ Minerals class action, by:</w:t>
      </w:r>
    </w:p>
    <w:p w:rsidR="00DB746B" w:rsidRPr="00EC0940" w:rsidRDefault="00DB746B" w:rsidP="00DB746B">
      <w:pPr>
        <w:pStyle w:val="ColorfulList-Accent11"/>
        <w:numPr>
          <w:ilvl w:val="0"/>
          <w:numId w:val="1"/>
        </w:numPr>
        <w:spacing w:before="240" w:line="360" w:lineRule="auto"/>
        <w:ind w:left="851" w:hanging="851"/>
        <w:jc w:val="left"/>
        <w:rPr>
          <w:rFonts w:ascii="Arial" w:hAnsi="Arial" w:cs="Arial"/>
          <w:sz w:val="22"/>
          <w:szCs w:val="22"/>
        </w:rPr>
      </w:pPr>
      <w:r w:rsidRPr="00EC0940">
        <w:rPr>
          <w:rFonts w:ascii="Arial" w:hAnsi="Arial" w:cs="Arial"/>
          <w:sz w:val="22"/>
          <w:szCs w:val="22"/>
        </w:rPr>
        <w:t xml:space="preserve">viewing them at the ACA Lawyers website, which is accessible at </w:t>
      </w:r>
      <w:hyperlink r:id="rId10" w:history="1">
        <w:r w:rsidRPr="00DB746B">
          <w:rPr>
            <w:rStyle w:val="Hyperlink"/>
            <w:rFonts w:ascii="Arial" w:hAnsi="Arial" w:cs="Arial"/>
            <w:sz w:val="22"/>
            <w:szCs w:val="22"/>
          </w:rPr>
          <w:t>http://www.acaclassactions.com.au/oz-minerals-class-action</w:t>
        </w:r>
      </w:hyperlink>
      <w:r w:rsidRPr="00EC0940">
        <w:rPr>
          <w:rFonts w:ascii="Arial" w:hAnsi="Arial" w:cs="Arial"/>
          <w:sz w:val="22"/>
          <w:szCs w:val="22"/>
        </w:rPr>
        <w:t>;</w:t>
      </w:r>
    </w:p>
    <w:p w:rsidR="00DB746B" w:rsidRPr="00EC0940" w:rsidRDefault="00DB746B" w:rsidP="00DB746B">
      <w:pPr>
        <w:pStyle w:val="ColorfulList-Accent11"/>
        <w:numPr>
          <w:ilvl w:val="0"/>
          <w:numId w:val="1"/>
        </w:numPr>
        <w:spacing w:before="240" w:line="360" w:lineRule="auto"/>
        <w:ind w:left="851" w:hanging="851"/>
        <w:jc w:val="left"/>
        <w:rPr>
          <w:rFonts w:ascii="Arial" w:hAnsi="Arial" w:cs="Arial"/>
          <w:sz w:val="22"/>
          <w:szCs w:val="22"/>
        </w:rPr>
      </w:pPr>
      <w:r w:rsidRPr="00EC0940">
        <w:rPr>
          <w:rFonts w:ascii="Arial" w:hAnsi="Arial" w:cs="Arial"/>
          <w:sz w:val="22"/>
          <w:szCs w:val="22"/>
        </w:rPr>
        <w:t>inspecting them by appointment between 9.00am and 5.00pm AEST at the Sydney office of ACA Lawyers; or</w:t>
      </w:r>
    </w:p>
    <w:p w:rsidR="00DB746B" w:rsidRPr="00EC0940" w:rsidRDefault="00DB746B" w:rsidP="00DB746B">
      <w:pPr>
        <w:pStyle w:val="ColorfulList-Accent11"/>
        <w:numPr>
          <w:ilvl w:val="0"/>
          <w:numId w:val="1"/>
        </w:numPr>
        <w:spacing w:before="240" w:line="360" w:lineRule="auto"/>
        <w:ind w:left="851" w:hanging="851"/>
        <w:jc w:val="left"/>
        <w:rPr>
          <w:rFonts w:ascii="Arial" w:hAnsi="Arial" w:cs="Arial"/>
          <w:sz w:val="22"/>
          <w:szCs w:val="22"/>
        </w:rPr>
      </w:pPr>
      <w:r w:rsidRPr="00EC0940">
        <w:rPr>
          <w:rFonts w:ascii="Arial" w:hAnsi="Arial" w:cs="Arial"/>
          <w:sz w:val="22"/>
          <w:szCs w:val="22"/>
        </w:rPr>
        <w:t xml:space="preserve">inspecting them at the Federal Court website, which is accessible at </w:t>
      </w:r>
      <w:hyperlink r:id="rId11" w:history="1">
        <w:r w:rsidRPr="00DB746B">
          <w:rPr>
            <w:rStyle w:val="Hyperlink"/>
            <w:rFonts w:ascii="Arial" w:hAnsi="Arial" w:cs="Arial"/>
            <w:sz w:val="22"/>
            <w:szCs w:val="22"/>
          </w:rPr>
          <w:t>http://www.fedcourt.gov.au</w:t>
        </w:r>
      </w:hyperlink>
      <w:r w:rsidRPr="00EC0940">
        <w:rPr>
          <w:rFonts w:ascii="Arial" w:hAnsi="Arial" w:cs="Arial"/>
          <w:sz w:val="22"/>
          <w:szCs w:val="22"/>
        </w:rPr>
        <w:t>, or by visiting a District Registry of the Federal Court in Melbourne, Sydney, Canberra, Brisbane, Perth, Adelaide, Hobart or Darwin.</w:t>
      </w:r>
    </w:p>
    <w:p w:rsidR="00DB746B" w:rsidRPr="00EC0940" w:rsidRDefault="00DB746B" w:rsidP="00DB746B">
      <w:pPr>
        <w:pStyle w:val="ColorfulList-Accent11"/>
        <w:keepNext/>
        <w:numPr>
          <w:ilvl w:val="0"/>
          <w:numId w:val="3"/>
        </w:numPr>
        <w:spacing w:before="240" w:line="360" w:lineRule="auto"/>
        <w:ind w:hanging="720"/>
        <w:contextualSpacing w:val="0"/>
        <w:jc w:val="left"/>
        <w:rPr>
          <w:rFonts w:ascii="Arial" w:hAnsi="Arial" w:cs="Arial"/>
          <w:b/>
          <w:sz w:val="22"/>
          <w:szCs w:val="22"/>
        </w:rPr>
      </w:pPr>
      <w:r w:rsidRPr="00EC0940">
        <w:rPr>
          <w:rFonts w:ascii="Arial" w:hAnsi="Arial" w:cs="Arial"/>
          <w:b/>
          <w:sz w:val="22"/>
          <w:szCs w:val="22"/>
        </w:rPr>
        <w:t>Questions?</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t>Please consider the above matters carefully.  If you are unclear about whether you are a group member, or if you have any other questions regarding the OZ Minerals class action, you should con</w:t>
      </w:r>
      <w:r>
        <w:rPr>
          <w:rFonts w:ascii="Arial" w:hAnsi="Arial" w:cs="Arial"/>
          <w:sz w:val="22"/>
          <w:szCs w:val="22"/>
        </w:rPr>
        <w:t>tact ACA Lawyers by writing to “</w:t>
      </w:r>
      <w:r w:rsidRPr="00EC0940">
        <w:rPr>
          <w:rFonts w:ascii="Arial" w:hAnsi="Arial" w:cs="Arial"/>
          <w:sz w:val="22"/>
          <w:szCs w:val="22"/>
        </w:rPr>
        <w:t xml:space="preserve">OZ Minerals Class Action”, Level 3, 44 Martin Place, Sydney NSW 2000, or by sending an email to </w:t>
      </w:r>
      <w:hyperlink r:id="rId12" w:history="1">
        <w:r w:rsidRPr="00DB746B">
          <w:rPr>
            <w:rStyle w:val="Hyperlink"/>
            <w:rFonts w:ascii="Arial" w:hAnsi="Arial" w:cs="Arial"/>
            <w:sz w:val="22"/>
            <w:szCs w:val="22"/>
          </w:rPr>
          <w:t>info@acalawyers.com.au</w:t>
        </w:r>
      </w:hyperlink>
      <w:r w:rsidRPr="00EC0940">
        <w:rPr>
          <w:rFonts w:ascii="Arial" w:hAnsi="Arial" w:cs="Arial"/>
          <w:sz w:val="22"/>
          <w:szCs w:val="22"/>
        </w:rPr>
        <w:t>.  Alternatively, you can seek legal advice from other solicitors.  You should not delay in making your decision.</w:t>
      </w:r>
    </w:p>
    <w:p w:rsidR="00DB746B" w:rsidRPr="00EC0940" w:rsidRDefault="00DB746B" w:rsidP="00DB746B">
      <w:pPr>
        <w:spacing w:before="240" w:line="360" w:lineRule="auto"/>
        <w:rPr>
          <w:rFonts w:ascii="Arial" w:hAnsi="Arial" w:cs="Arial"/>
          <w:sz w:val="22"/>
          <w:szCs w:val="22"/>
        </w:rPr>
      </w:pPr>
      <w:r w:rsidRPr="00EC0940">
        <w:rPr>
          <w:rFonts w:ascii="Arial" w:hAnsi="Arial" w:cs="Arial"/>
          <w:sz w:val="22"/>
          <w:szCs w:val="22"/>
        </w:rPr>
        <w:lastRenderedPageBreak/>
        <w:t>If you wish to register (Option A), but do not have access to the internet or are otherwise unable to register in accordance with Option A, please call +61 2 9216 9898 between the hours of 9:00am to 4:00pm AEST by no later than 4:00pm AEST on Monday 25 January 2016.</w:t>
      </w:r>
    </w:p>
    <w:p w:rsidR="00BD2AD3" w:rsidRDefault="00DB746B" w:rsidP="00DB746B">
      <w:pPr>
        <w:spacing w:before="240" w:line="360" w:lineRule="auto"/>
        <w:rPr>
          <w:rFonts w:ascii="Arial" w:hAnsi="Arial" w:cs="Arial"/>
          <w:sz w:val="22"/>
          <w:szCs w:val="22"/>
        </w:rPr>
      </w:pPr>
      <w:r w:rsidRPr="00EC0940">
        <w:rPr>
          <w:rFonts w:ascii="Arial" w:hAnsi="Arial" w:cs="Arial"/>
          <w:sz w:val="22"/>
          <w:szCs w:val="22"/>
        </w:rPr>
        <w:t>At the time of your call, please ensure you have all available information relevant to your trading transactions in OZ Minerals securities.</w:t>
      </w:r>
    </w:p>
    <w:p w:rsidR="00EB7CA7" w:rsidRDefault="00EB7CA7">
      <w:pPr>
        <w:spacing w:after="200" w:line="276" w:lineRule="auto"/>
        <w:rPr>
          <w:rFonts w:ascii="Arial" w:hAnsi="Arial" w:cs="Arial"/>
          <w:sz w:val="22"/>
          <w:szCs w:val="22"/>
        </w:rPr>
      </w:pPr>
      <w:r>
        <w:rPr>
          <w:rFonts w:ascii="Arial" w:hAnsi="Arial" w:cs="Arial"/>
          <w:sz w:val="22"/>
          <w:szCs w:val="22"/>
        </w:rPr>
        <w:br w:type="page"/>
      </w:r>
    </w:p>
    <w:p w:rsidR="00EB7CA7" w:rsidRPr="00EC0940" w:rsidRDefault="00EB7CA7" w:rsidP="00EB7CA7">
      <w:pPr>
        <w:spacing w:before="18" w:line="220" w:lineRule="exact"/>
        <w:rPr>
          <w:rFonts w:ascii="Arial" w:hAnsi="Arial" w:cs="Arial"/>
          <w:sz w:val="22"/>
          <w:szCs w:val="22"/>
        </w:rPr>
      </w:pPr>
    </w:p>
    <w:p w:rsidR="00EB7CA7" w:rsidRPr="00EC0940" w:rsidRDefault="00EB7CA7" w:rsidP="00EB7CA7">
      <w:pPr>
        <w:rPr>
          <w:rFonts w:ascii="Arial" w:hAnsi="Arial" w:cs="Arial"/>
          <w:sz w:val="22"/>
          <w:szCs w:val="22"/>
        </w:rPr>
        <w:sectPr w:rsidR="00EB7CA7" w:rsidRPr="00EC0940" w:rsidSect="00EB7CA7">
          <w:headerReference w:type="even" r:id="rId13"/>
          <w:headerReference w:type="default" r:id="rId14"/>
          <w:footerReference w:type="even" r:id="rId15"/>
          <w:footerReference w:type="default" r:id="rId16"/>
          <w:headerReference w:type="first" r:id="rId17"/>
          <w:footerReference w:type="first" r:id="rId18"/>
          <w:pgSz w:w="11920" w:h="16860"/>
          <w:pgMar w:top="960" w:right="1220" w:bottom="280" w:left="1400" w:header="720" w:footer="720" w:gutter="0"/>
          <w:cols w:space="720"/>
        </w:sectPr>
      </w:pPr>
    </w:p>
    <w:p w:rsidR="00EB7CA7" w:rsidRPr="00EC0940" w:rsidRDefault="00EB7CA7" w:rsidP="00EB7CA7">
      <w:pPr>
        <w:spacing w:before="33"/>
        <w:ind w:right="-20"/>
        <w:rPr>
          <w:rFonts w:ascii="Arial" w:eastAsia="Arial" w:hAnsi="Arial" w:cs="Arial"/>
          <w:sz w:val="22"/>
          <w:szCs w:val="22"/>
        </w:rPr>
      </w:pPr>
      <w:r w:rsidRPr="00EC0940">
        <w:rPr>
          <w:rFonts w:ascii="Arial" w:eastAsia="Arial" w:hAnsi="Arial" w:cs="Arial"/>
          <w:color w:val="2A312D"/>
          <w:sz w:val="22"/>
          <w:szCs w:val="22"/>
        </w:rPr>
        <w:lastRenderedPageBreak/>
        <w:t>Form</w:t>
      </w:r>
      <w:r w:rsidRPr="00EC0940">
        <w:rPr>
          <w:rFonts w:ascii="Arial" w:eastAsia="Arial" w:hAnsi="Arial" w:cs="Arial"/>
          <w:color w:val="2A312D"/>
          <w:spacing w:val="28"/>
          <w:sz w:val="22"/>
          <w:szCs w:val="22"/>
        </w:rPr>
        <w:t xml:space="preserve"> </w:t>
      </w:r>
      <w:r w:rsidRPr="00EC0940">
        <w:rPr>
          <w:rFonts w:ascii="Arial" w:eastAsia="Arial" w:hAnsi="Arial" w:cs="Arial"/>
          <w:color w:val="2A312D"/>
          <w:w w:val="101"/>
          <w:sz w:val="22"/>
          <w:szCs w:val="22"/>
        </w:rPr>
        <w:t>21</w:t>
      </w:r>
    </w:p>
    <w:p w:rsidR="00EB7CA7" w:rsidRPr="00EC0940" w:rsidRDefault="00EB7CA7" w:rsidP="00EB7CA7">
      <w:pPr>
        <w:spacing w:before="7"/>
        <w:ind w:right="-72"/>
        <w:rPr>
          <w:rFonts w:ascii="Arial" w:eastAsia="Arial" w:hAnsi="Arial" w:cs="Arial"/>
          <w:sz w:val="22"/>
          <w:szCs w:val="22"/>
        </w:rPr>
      </w:pPr>
      <w:r w:rsidRPr="00EC0940">
        <w:rPr>
          <w:rFonts w:ascii="Arial" w:eastAsia="Arial" w:hAnsi="Arial" w:cs="Arial"/>
          <w:color w:val="2A312D"/>
          <w:sz w:val="22"/>
          <w:szCs w:val="22"/>
        </w:rPr>
        <w:t>Rule</w:t>
      </w:r>
      <w:r w:rsidRPr="00EC0940">
        <w:rPr>
          <w:rFonts w:ascii="Arial" w:eastAsia="Arial" w:hAnsi="Arial" w:cs="Arial"/>
          <w:color w:val="2A312D"/>
          <w:spacing w:val="27"/>
          <w:sz w:val="22"/>
          <w:szCs w:val="22"/>
        </w:rPr>
        <w:t xml:space="preserve"> </w:t>
      </w:r>
      <w:r w:rsidRPr="00EC0940">
        <w:rPr>
          <w:rFonts w:ascii="Arial" w:eastAsia="Arial" w:hAnsi="Arial" w:cs="Arial"/>
          <w:color w:val="2A312D"/>
          <w:spacing w:val="5"/>
          <w:w w:val="102"/>
          <w:sz w:val="22"/>
          <w:szCs w:val="22"/>
        </w:rPr>
        <w:t>9</w:t>
      </w:r>
      <w:r w:rsidRPr="00EC0940">
        <w:rPr>
          <w:rFonts w:ascii="Arial" w:eastAsia="Arial" w:hAnsi="Arial" w:cs="Arial"/>
          <w:color w:val="565B5B"/>
          <w:spacing w:val="5"/>
          <w:w w:val="90"/>
          <w:sz w:val="22"/>
          <w:szCs w:val="22"/>
        </w:rPr>
        <w:t>.</w:t>
      </w:r>
      <w:r w:rsidRPr="00EC0940">
        <w:rPr>
          <w:rFonts w:ascii="Arial" w:eastAsia="Arial" w:hAnsi="Arial" w:cs="Arial"/>
          <w:color w:val="2A312D"/>
          <w:w w:val="103"/>
          <w:sz w:val="22"/>
          <w:szCs w:val="22"/>
        </w:rPr>
        <w:t>34</w:t>
      </w:r>
    </w:p>
    <w:p w:rsidR="00EB7CA7" w:rsidRPr="00EC0940" w:rsidRDefault="00EB7CA7" w:rsidP="00EB7CA7">
      <w:pPr>
        <w:spacing w:line="200" w:lineRule="exact"/>
        <w:rPr>
          <w:rFonts w:ascii="Arial" w:hAnsi="Arial" w:cs="Arial"/>
          <w:sz w:val="22"/>
          <w:szCs w:val="22"/>
        </w:rPr>
      </w:pPr>
      <w:r w:rsidRPr="00EC0940">
        <w:rPr>
          <w:rFonts w:ascii="Arial" w:hAnsi="Arial" w:cs="Arial"/>
          <w:sz w:val="22"/>
          <w:szCs w:val="22"/>
        </w:rPr>
        <w:br w:type="column"/>
      </w:r>
    </w:p>
    <w:p w:rsidR="00EB7CA7" w:rsidRPr="00EC0940" w:rsidRDefault="00EB7CA7" w:rsidP="00EB7CA7">
      <w:pPr>
        <w:spacing w:before="1" w:line="260" w:lineRule="exact"/>
        <w:rPr>
          <w:rFonts w:ascii="Arial" w:hAnsi="Arial" w:cs="Arial"/>
          <w:sz w:val="22"/>
          <w:szCs w:val="22"/>
        </w:rPr>
      </w:pPr>
    </w:p>
    <w:p w:rsidR="00EB7CA7" w:rsidRPr="00EC0940" w:rsidRDefault="00EB7CA7" w:rsidP="00EB7CA7">
      <w:pPr>
        <w:spacing w:line="237" w:lineRule="exact"/>
        <w:ind w:right="-20"/>
        <w:rPr>
          <w:rFonts w:ascii="Arial" w:eastAsia="Arial" w:hAnsi="Arial" w:cs="Arial"/>
          <w:sz w:val="22"/>
          <w:szCs w:val="22"/>
        </w:rPr>
      </w:pPr>
      <w:r w:rsidRPr="00EC0940">
        <w:rPr>
          <w:rFonts w:ascii="Arial" w:eastAsia="Arial" w:hAnsi="Arial" w:cs="Arial"/>
          <w:b/>
          <w:bCs/>
          <w:color w:val="2A312D"/>
          <w:position w:val="-1"/>
          <w:sz w:val="22"/>
          <w:szCs w:val="22"/>
        </w:rPr>
        <w:t>OPT</w:t>
      </w:r>
      <w:r w:rsidRPr="00EC0940">
        <w:rPr>
          <w:rFonts w:ascii="Arial" w:eastAsia="Arial" w:hAnsi="Arial" w:cs="Arial"/>
          <w:b/>
          <w:bCs/>
          <w:color w:val="2A312D"/>
          <w:spacing w:val="18"/>
          <w:position w:val="-1"/>
          <w:sz w:val="22"/>
          <w:szCs w:val="22"/>
        </w:rPr>
        <w:t xml:space="preserve"> </w:t>
      </w:r>
      <w:r w:rsidRPr="00EC0940">
        <w:rPr>
          <w:rFonts w:ascii="Arial" w:eastAsia="Arial" w:hAnsi="Arial" w:cs="Arial"/>
          <w:b/>
          <w:bCs/>
          <w:color w:val="2A312D"/>
          <w:position w:val="-1"/>
          <w:sz w:val="22"/>
          <w:szCs w:val="22"/>
        </w:rPr>
        <w:t>OUT</w:t>
      </w:r>
      <w:r w:rsidRPr="00EC0940">
        <w:rPr>
          <w:rFonts w:ascii="Arial" w:eastAsia="Arial" w:hAnsi="Arial" w:cs="Arial"/>
          <w:b/>
          <w:bCs/>
          <w:color w:val="2A312D"/>
          <w:spacing w:val="13"/>
          <w:position w:val="-1"/>
          <w:sz w:val="22"/>
          <w:szCs w:val="22"/>
        </w:rPr>
        <w:t xml:space="preserve"> </w:t>
      </w:r>
      <w:r w:rsidRPr="00EC0940">
        <w:rPr>
          <w:rFonts w:ascii="Arial" w:eastAsia="Arial" w:hAnsi="Arial" w:cs="Arial"/>
          <w:b/>
          <w:bCs/>
          <w:color w:val="2A312D"/>
          <w:w w:val="103"/>
          <w:position w:val="-1"/>
          <w:sz w:val="22"/>
          <w:szCs w:val="22"/>
        </w:rPr>
        <w:t>NOTICE</w:t>
      </w:r>
    </w:p>
    <w:p w:rsidR="00EB7CA7" w:rsidRPr="00EC0940" w:rsidRDefault="00EB7CA7" w:rsidP="00EB7CA7">
      <w:pPr>
        <w:rPr>
          <w:rFonts w:ascii="Arial" w:hAnsi="Arial" w:cs="Arial"/>
          <w:sz w:val="22"/>
          <w:szCs w:val="22"/>
        </w:rPr>
        <w:sectPr w:rsidR="00EB7CA7" w:rsidRPr="00EC0940">
          <w:type w:val="continuous"/>
          <w:pgSz w:w="11920" w:h="16860"/>
          <w:pgMar w:top="1260" w:right="1220" w:bottom="280" w:left="1400" w:header="720" w:footer="720" w:gutter="0"/>
          <w:cols w:num="2" w:space="720" w:equalWidth="0">
            <w:col w:w="1100" w:space="2612"/>
            <w:col w:w="5588"/>
          </w:cols>
        </w:sectPr>
      </w:pPr>
    </w:p>
    <w:p w:rsidR="00EB7CA7" w:rsidRPr="00EC0940" w:rsidRDefault="00EB7CA7" w:rsidP="00EB7CA7">
      <w:pPr>
        <w:spacing w:before="8" w:line="220" w:lineRule="exact"/>
        <w:rPr>
          <w:rFonts w:ascii="Arial" w:hAnsi="Arial" w:cs="Arial"/>
          <w:sz w:val="22"/>
          <w:szCs w:val="22"/>
        </w:rPr>
      </w:pPr>
    </w:p>
    <w:p w:rsidR="00EB7CA7" w:rsidRPr="00EC0940" w:rsidRDefault="00EB7CA7" w:rsidP="00EB7CA7">
      <w:pPr>
        <w:rPr>
          <w:rFonts w:ascii="Arial" w:hAnsi="Arial" w:cs="Arial"/>
          <w:sz w:val="22"/>
          <w:szCs w:val="22"/>
        </w:rPr>
        <w:sectPr w:rsidR="00EB7CA7" w:rsidRPr="00EC0940">
          <w:type w:val="continuous"/>
          <w:pgSz w:w="11920" w:h="16860"/>
          <w:pgMar w:top="1260" w:right="1220" w:bottom="280" w:left="1400" w:header="720" w:footer="720" w:gutter="0"/>
          <w:cols w:space="720"/>
        </w:sectPr>
      </w:pPr>
    </w:p>
    <w:p w:rsidR="00EB7CA7" w:rsidRPr="00EC0940" w:rsidRDefault="00EB7CA7" w:rsidP="00EB7CA7">
      <w:pPr>
        <w:spacing w:before="2" w:line="280" w:lineRule="exact"/>
        <w:rPr>
          <w:rFonts w:ascii="Arial" w:hAnsi="Arial" w:cs="Arial"/>
          <w:sz w:val="22"/>
          <w:szCs w:val="22"/>
        </w:rPr>
      </w:pPr>
    </w:p>
    <w:p w:rsidR="00EB7CA7" w:rsidRPr="00EC0940" w:rsidRDefault="00EB7CA7" w:rsidP="00EB7CA7">
      <w:pPr>
        <w:spacing w:before="33"/>
        <w:ind w:right="-20"/>
        <w:rPr>
          <w:rFonts w:ascii="Arial" w:eastAsia="Arial" w:hAnsi="Arial" w:cs="Arial"/>
          <w:color w:val="2A312D"/>
          <w:w w:val="104"/>
          <w:sz w:val="22"/>
          <w:szCs w:val="22"/>
        </w:rPr>
      </w:pPr>
      <w:r w:rsidRPr="00EC0940">
        <w:rPr>
          <w:rFonts w:ascii="Arial" w:eastAsia="Arial" w:hAnsi="Arial" w:cs="Arial"/>
          <w:color w:val="2A312D"/>
          <w:sz w:val="22"/>
          <w:szCs w:val="22"/>
        </w:rPr>
        <w:t>Federal</w:t>
      </w:r>
      <w:r w:rsidRPr="00EC0940">
        <w:rPr>
          <w:rFonts w:ascii="Arial" w:eastAsia="Arial" w:hAnsi="Arial" w:cs="Arial"/>
          <w:color w:val="2A312D"/>
          <w:spacing w:val="30"/>
          <w:sz w:val="22"/>
          <w:szCs w:val="22"/>
        </w:rPr>
        <w:t xml:space="preserve"> </w:t>
      </w:r>
      <w:r w:rsidRPr="00EC0940">
        <w:rPr>
          <w:rFonts w:ascii="Arial" w:eastAsia="Arial" w:hAnsi="Arial" w:cs="Arial"/>
          <w:color w:val="2A312D"/>
          <w:sz w:val="22"/>
          <w:szCs w:val="22"/>
        </w:rPr>
        <w:t>Court</w:t>
      </w:r>
      <w:r w:rsidRPr="00EC0940">
        <w:rPr>
          <w:rFonts w:ascii="Arial" w:eastAsia="Arial" w:hAnsi="Arial" w:cs="Arial"/>
          <w:color w:val="2A312D"/>
          <w:spacing w:val="24"/>
          <w:sz w:val="22"/>
          <w:szCs w:val="22"/>
        </w:rPr>
        <w:t xml:space="preserve"> </w:t>
      </w:r>
      <w:r w:rsidRPr="00EC0940">
        <w:rPr>
          <w:rFonts w:ascii="Arial" w:eastAsia="Arial" w:hAnsi="Arial" w:cs="Arial"/>
          <w:color w:val="2A312D"/>
          <w:sz w:val="22"/>
          <w:szCs w:val="22"/>
        </w:rPr>
        <w:t>of</w:t>
      </w:r>
      <w:r w:rsidRPr="00EC0940">
        <w:rPr>
          <w:rFonts w:ascii="Arial" w:eastAsia="Arial" w:hAnsi="Arial" w:cs="Arial"/>
          <w:color w:val="2A312D"/>
          <w:spacing w:val="3"/>
          <w:sz w:val="22"/>
          <w:szCs w:val="22"/>
        </w:rPr>
        <w:t xml:space="preserve"> </w:t>
      </w:r>
      <w:r w:rsidRPr="00EC0940">
        <w:rPr>
          <w:rFonts w:ascii="Arial" w:eastAsia="Arial" w:hAnsi="Arial" w:cs="Arial"/>
          <w:color w:val="2A312D"/>
          <w:w w:val="104"/>
          <w:sz w:val="22"/>
          <w:szCs w:val="22"/>
        </w:rPr>
        <w:t>Australia</w:t>
      </w:r>
    </w:p>
    <w:p w:rsidR="00EB7CA7" w:rsidRPr="00EC0940" w:rsidRDefault="00EB7CA7" w:rsidP="00EB7CA7">
      <w:pPr>
        <w:spacing w:before="33"/>
        <w:ind w:right="-20"/>
        <w:rPr>
          <w:rFonts w:ascii="Arial" w:eastAsia="Arial" w:hAnsi="Arial" w:cs="Arial"/>
          <w:color w:val="2A312D"/>
          <w:w w:val="103"/>
          <w:sz w:val="22"/>
          <w:szCs w:val="22"/>
        </w:rPr>
      </w:pPr>
      <w:r w:rsidRPr="00EC0940">
        <w:rPr>
          <w:rFonts w:ascii="Arial" w:eastAsia="Arial" w:hAnsi="Arial" w:cs="Arial"/>
          <w:color w:val="2A312D"/>
          <w:sz w:val="22"/>
          <w:szCs w:val="22"/>
        </w:rPr>
        <w:t>District</w:t>
      </w:r>
      <w:r w:rsidRPr="00EC0940">
        <w:rPr>
          <w:rFonts w:ascii="Arial" w:eastAsia="Arial" w:hAnsi="Arial" w:cs="Arial"/>
          <w:color w:val="2A312D"/>
          <w:spacing w:val="24"/>
          <w:sz w:val="22"/>
          <w:szCs w:val="22"/>
        </w:rPr>
        <w:t xml:space="preserve"> </w:t>
      </w:r>
      <w:r w:rsidRPr="00EC0940">
        <w:rPr>
          <w:rFonts w:ascii="Arial" w:eastAsia="Arial" w:hAnsi="Arial" w:cs="Arial"/>
          <w:color w:val="2A312D"/>
          <w:sz w:val="22"/>
          <w:szCs w:val="22"/>
        </w:rPr>
        <w:t>Registr</w:t>
      </w:r>
      <w:r w:rsidRPr="00EC0940">
        <w:rPr>
          <w:rFonts w:ascii="Arial" w:eastAsia="Arial" w:hAnsi="Arial" w:cs="Arial"/>
          <w:color w:val="2A312D"/>
          <w:spacing w:val="3"/>
          <w:sz w:val="22"/>
          <w:szCs w:val="22"/>
        </w:rPr>
        <w:t>y</w:t>
      </w:r>
      <w:r w:rsidRPr="00EC0940">
        <w:rPr>
          <w:rFonts w:ascii="Arial" w:eastAsia="Arial" w:hAnsi="Arial" w:cs="Arial"/>
          <w:color w:val="6E7472"/>
          <w:sz w:val="22"/>
          <w:szCs w:val="22"/>
        </w:rPr>
        <w:t>:</w:t>
      </w:r>
      <w:r w:rsidRPr="00EC0940">
        <w:rPr>
          <w:rFonts w:ascii="Arial" w:eastAsia="Arial" w:hAnsi="Arial" w:cs="Arial"/>
          <w:color w:val="6E7472"/>
          <w:spacing w:val="23"/>
          <w:sz w:val="22"/>
          <w:szCs w:val="22"/>
        </w:rPr>
        <w:t xml:space="preserve"> </w:t>
      </w:r>
      <w:r w:rsidRPr="00EC0940">
        <w:rPr>
          <w:rFonts w:ascii="Arial" w:eastAsia="Arial" w:hAnsi="Arial" w:cs="Arial"/>
          <w:color w:val="2A312D"/>
          <w:w w:val="103"/>
          <w:sz w:val="22"/>
          <w:szCs w:val="22"/>
        </w:rPr>
        <w:t xml:space="preserve">Victoria </w:t>
      </w:r>
    </w:p>
    <w:p w:rsidR="00EB7CA7" w:rsidRPr="00EC0940" w:rsidRDefault="00EB7CA7" w:rsidP="00EB7CA7">
      <w:pPr>
        <w:spacing w:before="33"/>
        <w:ind w:right="-20"/>
        <w:rPr>
          <w:rFonts w:ascii="Arial" w:eastAsia="Arial" w:hAnsi="Arial" w:cs="Arial"/>
          <w:sz w:val="22"/>
          <w:szCs w:val="22"/>
        </w:rPr>
      </w:pPr>
      <w:r w:rsidRPr="00EC0940">
        <w:rPr>
          <w:rFonts w:ascii="Arial" w:eastAsia="Arial" w:hAnsi="Arial" w:cs="Arial"/>
          <w:color w:val="2A312D"/>
          <w:sz w:val="22"/>
          <w:szCs w:val="22"/>
        </w:rPr>
        <w:t>Division:</w:t>
      </w:r>
      <w:r w:rsidRPr="00EC0940">
        <w:rPr>
          <w:rFonts w:ascii="Arial" w:eastAsia="Arial" w:hAnsi="Arial" w:cs="Arial"/>
          <w:color w:val="2A312D"/>
          <w:spacing w:val="30"/>
          <w:sz w:val="22"/>
          <w:szCs w:val="22"/>
        </w:rPr>
        <w:t xml:space="preserve"> </w:t>
      </w:r>
      <w:r w:rsidRPr="00EC0940">
        <w:rPr>
          <w:rFonts w:ascii="Arial" w:eastAsia="Arial" w:hAnsi="Arial" w:cs="Arial"/>
          <w:color w:val="2A312D"/>
          <w:w w:val="104"/>
          <w:sz w:val="22"/>
          <w:szCs w:val="22"/>
        </w:rPr>
        <w:t>General</w:t>
      </w:r>
    </w:p>
    <w:p w:rsidR="00EB7CA7" w:rsidRPr="00EC0940" w:rsidRDefault="00EB7CA7" w:rsidP="00EB7CA7">
      <w:pPr>
        <w:spacing w:before="8" w:line="280" w:lineRule="exact"/>
        <w:rPr>
          <w:rFonts w:ascii="Arial" w:hAnsi="Arial" w:cs="Arial"/>
          <w:sz w:val="22"/>
          <w:szCs w:val="22"/>
        </w:rPr>
      </w:pPr>
    </w:p>
    <w:p w:rsidR="00EB7CA7" w:rsidRPr="00EC0940" w:rsidRDefault="00EB7CA7" w:rsidP="00EB7CA7">
      <w:pPr>
        <w:spacing w:before="120"/>
        <w:rPr>
          <w:rFonts w:ascii="Arial" w:hAnsi="Arial" w:cs="Arial"/>
          <w:sz w:val="22"/>
          <w:szCs w:val="22"/>
        </w:rPr>
      </w:pPr>
      <w:r w:rsidRPr="00EC0940">
        <w:rPr>
          <w:rFonts w:ascii="Arial" w:hAnsi="Arial" w:cs="Arial"/>
          <w:b/>
          <w:sz w:val="22"/>
          <w:szCs w:val="22"/>
        </w:rPr>
        <w:t>TOBIAS MITIC</w:t>
      </w:r>
    </w:p>
    <w:p w:rsidR="00EB7CA7" w:rsidRPr="00EC0940" w:rsidRDefault="00EB7CA7" w:rsidP="00EB7CA7">
      <w:pPr>
        <w:spacing w:before="120"/>
        <w:rPr>
          <w:rFonts w:ascii="Arial" w:hAnsi="Arial" w:cs="Arial"/>
          <w:sz w:val="22"/>
          <w:szCs w:val="22"/>
        </w:rPr>
      </w:pPr>
      <w:r w:rsidRPr="00EC0940">
        <w:rPr>
          <w:rFonts w:ascii="Arial" w:hAnsi="Arial" w:cs="Arial"/>
          <w:sz w:val="22"/>
          <w:szCs w:val="22"/>
        </w:rPr>
        <w:t>Applicant</w:t>
      </w:r>
    </w:p>
    <w:p w:rsidR="00EB7CA7" w:rsidRPr="00EC0940" w:rsidRDefault="00EB7CA7" w:rsidP="00EB7CA7">
      <w:pPr>
        <w:rPr>
          <w:rFonts w:ascii="Arial" w:hAnsi="Arial" w:cs="Arial"/>
          <w:sz w:val="22"/>
          <w:szCs w:val="22"/>
        </w:rPr>
      </w:pPr>
    </w:p>
    <w:p w:rsidR="00EB7CA7" w:rsidRPr="00EC0940" w:rsidRDefault="00EB7CA7" w:rsidP="00EB7CA7">
      <w:pPr>
        <w:spacing w:before="120"/>
        <w:rPr>
          <w:rFonts w:ascii="Arial" w:hAnsi="Arial" w:cs="Arial"/>
          <w:sz w:val="22"/>
          <w:szCs w:val="22"/>
        </w:rPr>
      </w:pPr>
      <w:r w:rsidRPr="00EC0940">
        <w:rPr>
          <w:rFonts w:ascii="Arial" w:hAnsi="Arial" w:cs="Arial"/>
          <w:b/>
          <w:sz w:val="22"/>
          <w:szCs w:val="22"/>
        </w:rPr>
        <w:t>OZ MINERALS LIMITED (ACN 005 482 824)</w:t>
      </w:r>
    </w:p>
    <w:p w:rsidR="00EB7CA7" w:rsidRPr="00EC0940" w:rsidRDefault="00EB7CA7" w:rsidP="00EB7CA7">
      <w:pPr>
        <w:spacing w:before="120"/>
        <w:rPr>
          <w:rFonts w:ascii="Arial" w:hAnsi="Arial" w:cs="Arial"/>
          <w:sz w:val="22"/>
          <w:szCs w:val="22"/>
        </w:rPr>
      </w:pPr>
      <w:r w:rsidRPr="00EC0940">
        <w:rPr>
          <w:rFonts w:ascii="Arial" w:hAnsi="Arial" w:cs="Arial"/>
          <w:sz w:val="22"/>
          <w:szCs w:val="22"/>
        </w:rPr>
        <w:t>Respondent</w:t>
      </w: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before="7" w:line="280" w:lineRule="exact"/>
        <w:rPr>
          <w:rFonts w:ascii="Arial" w:hAnsi="Arial" w:cs="Arial"/>
          <w:sz w:val="22"/>
          <w:szCs w:val="22"/>
        </w:rPr>
      </w:pPr>
    </w:p>
    <w:p w:rsidR="00EB7CA7" w:rsidRPr="00EC0940" w:rsidRDefault="00EB7CA7" w:rsidP="00EB7CA7">
      <w:pPr>
        <w:tabs>
          <w:tab w:val="left" w:pos="700"/>
        </w:tabs>
        <w:ind w:right="-20"/>
        <w:rPr>
          <w:rFonts w:ascii="Arial" w:eastAsia="Arial" w:hAnsi="Arial" w:cs="Arial"/>
          <w:sz w:val="22"/>
          <w:szCs w:val="22"/>
        </w:rPr>
      </w:pPr>
      <w:r w:rsidRPr="00EC0940">
        <w:rPr>
          <w:rFonts w:ascii="Arial" w:eastAsia="Arial" w:hAnsi="Arial" w:cs="Arial"/>
          <w:color w:val="2A312D"/>
          <w:sz w:val="22"/>
          <w:szCs w:val="22"/>
        </w:rPr>
        <w:t>T</w:t>
      </w:r>
      <w:r w:rsidRPr="00EC0940">
        <w:rPr>
          <w:rFonts w:ascii="Arial" w:eastAsia="Arial" w:hAnsi="Arial" w:cs="Arial"/>
          <w:color w:val="2A312D"/>
          <w:spacing w:val="-3"/>
          <w:sz w:val="22"/>
          <w:szCs w:val="22"/>
        </w:rPr>
        <w:t>o</w:t>
      </w:r>
      <w:r w:rsidRPr="00EC0940">
        <w:rPr>
          <w:rFonts w:ascii="Arial" w:eastAsia="Arial" w:hAnsi="Arial" w:cs="Arial"/>
          <w:color w:val="565B5B"/>
          <w:sz w:val="22"/>
          <w:szCs w:val="22"/>
        </w:rPr>
        <w:t>:</w:t>
      </w:r>
      <w:r w:rsidRPr="00EC0940">
        <w:rPr>
          <w:rFonts w:ascii="Arial" w:eastAsia="Arial" w:hAnsi="Arial" w:cs="Arial"/>
          <w:color w:val="565B5B"/>
          <w:spacing w:val="-48"/>
          <w:sz w:val="22"/>
          <w:szCs w:val="22"/>
        </w:rPr>
        <w:t xml:space="preserve"> </w:t>
      </w:r>
      <w:r w:rsidRPr="00EC0940">
        <w:rPr>
          <w:rFonts w:ascii="Arial" w:eastAsia="Arial" w:hAnsi="Arial" w:cs="Arial"/>
          <w:color w:val="565B5B"/>
          <w:sz w:val="22"/>
          <w:szCs w:val="22"/>
        </w:rPr>
        <w:tab/>
      </w:r>
      <w:r w:rsidRPr="00EC0940">
        <w:rPr>
          <w:rFonts w:ascii="Arial" w:eastAsia="Arial" w:hAnsi="Arial" w:cs="Arial"/>
          <w:color w:val="2A312D"/>
          <w:sz w:val="22"/>
          <w:szCs w:val="22"/>
        </w:rPr>
        <w:t>The</w:t>
      </w:r>
      <w:r w:rsidRPr="00EC0940">
        <w:rPr>
          <w:rFonts w:ascii="Arial" w:eastAsia="Arial" w:hAnsi="Arial" w:cs="Arial"/>
          <w:color w:val="2A312D"/>
          <w:spacing w:val="10"/>
          <w:sz w:val="22"/>
          <w:szCs w:val="22"/>
        </w:rPr>
        <w:t xml:space="preserve"> </w:t>
      </w:r>
      <w:r w:rsidRPr="00EC0940">
        <w:rPr>
          <w:rFonts w:ascii="Arial" w:eastAsia="Arial" w:hAnsi="Arial" w:cs="Arial"/>
          <w:color w:val="2A312D"/>
          <w:w w:val="103"/>
          <w:sz w:val="22"/>
          <w:szCs w:val="22"/>
        </w:rPr>
        <w:t>Registrar</w:t>
      </w:r>
    </w:p>
    <w:p w:rsidR="00EB7CA7" w:rsidRPr="00EC0940" w:rsidRDefault="00EB7CA7" w:rsidP="00EB7CA7">
      <w:pPr>
        <w:spacing w:before="7" w:line="130" w:lineRule="exact"/>
        <w:rPr>
          <w:rFonts w:ascii="Arial" w:hAnsi="Arial" w:cs="Arial"/>
          <w:sz w:val="22"/>
          <w:szCs w:val="22"/>
        </w:rPr>
      </w:pPr>
    </w:p>
    <w:p w:rsidR="00EB7CA7" w:rsidRPr="00EC0940" w:rsidRDefault="00EB7CA7" w:rsidP="00EB7CA7">
      <w:pPr>
        <w:ind w:left="711" w:right="-20"/>
        <w:rPr>
          <w:rFonts w:ascii="Arial" w:eastAsia="Arial" w:hAnsi="Arial" w:cs="Arial"/>
          <w:sz w:val="22"/>
          <w:szCs w:val="22"/>
        </w:rPr>
      </w:pPr>
      <w:r w:rsidRPr="00EC0940">
        <w:rPr>
          <w:rFonts w:ascii="Arial" w:eastAsia="Arial" w:hAnsi="Arial" w:cs="Arial"/>
          <w:color w:val="2A312D"/>
          <w:sz w:val="22"/>
          <w:szCs w:val="22"/>
        </w:rPr>
        <w:t>Federal</w:t>
      </w:r>
      <w:r w:rsidRPr="00EC0940">
        <w:rPr>
          <w:rFonts w:ascii="Arial" w:eastAsia="Arial" w:hAnsi="Arial" w:cs="Arial"/>
          <w:color w:val="2A312D"/>
          <w:spacing w:val="23"/>
          <w:sz w:val="22"/>
          <w:szCs w:val="22"/>
        </w:rPr>
        <w:t xml:space="preserve"> </w:t>
      </w:r>
      <w:r w:rsidRPr="00EC0940">
        <w:rPr>
          <w:rFonts w:ascii="Arial" w:eastAsia="Arial" w:hAnsi="Arial" w:cs="Arial"/>
          <w:color w:val="2A312D"/>
          <w:sz w:val="22"/>
          <w:szCs w:val="22"/>
        </w:rPr>
        <w:t>Court</w:t>
      </w:r>
      <w:r w:rsidRPr="00EC0940">
        <w:rPr>
          <w:rFonts w:ascii="Arial" w:eastAsia="Arial" w:hAnsi="Arial" w:cs="Arial"/>
          <w:color w:val="2A312D"/>
          <w:spacing w:val="29"/>
          <w:sz w:val="22"/>
          <w:szCs w:val="22"/>
        </w:rPr>
        <w:t xml:space="preserve"> </w:t>
      </w:r>
      <w:r w:rsidRPr="00EC0940">
        <w:rPr>
          <w:rFonts w:ascii="Arial" w:eastAsia="Arial" w:hAnsi="Arial" w:cs="Arial"/>
          <w:color w:val="2A312D"/>
          <w:sz w:val="22"/>
          <w:szCs w:val="22"/>
        </w:rPr>
        <w:t>of</w:t>
      </w:r>
      <w:r w:rsidRPr="00EC0940">
        <w:rPr>
          <w:rFonts w:ascii="Arial" w:eastAsia="Arial" w:hAnsi="Arial" w:cs="Arial"/>
          <w:color w:val="2A312D"/>
          <w:spacing w:val="3"/>
          <w:sz w:val="22"/>
          <w:szCs w:val="22"/>
        </w:rPr>
        <w:t xml:space="preserve"> </w:t>
      </w:r>
      <w:r w:rsidRPr="00EC0940">
        <w:rPr>
          <w:rFonts w:ascii="Arial" w:eastAsia="Arial" w:hAnsi="Arial" w:cs="Arial"/>
          <w:color w:val="2A312D"/>
          <w:w w:val="104"/>
          <w:sz w:val="22"/>
          <w:szCs w:val="22"/>
        </w:rPr>
        <w:t>Australia</w:t>
      </w:r>
    </w:p>
    <w:p w:rsidR="00EB7CA7" w:rsidRPr="00EC0940" w:rsidRDefault="00EB7CA7" w:rsidP="00EB7CA7">
      <w:pPr>
        <w:spacing w:before="2" w:line="140" w:lineRule="exact"/>
        <w:rPr>
          <w:rFonts w:ascii="Arial" w:hAnsi="Arial" w:cs="Arial"/>
          <w:sz w:val="22"/>
          <w:szCs w:val="22"/>
        </w:rPr>
      </w:pPr>
    </w:p>
    <w:p w:rsidR="00EB7CA7" w:rsidRPr="00EC0940" w:rsidRDefault="00EB7CA7" w:rsidP="00EB7CA7">
      <w:pPr>
        <w:ind w:left="692" w:right="-20"/>
        <w:rPr>
          <w:rFonts w:ascii="Arial" w:eastAsia="Arial" w:hAnsi="Arial" w:cs="Arial"/>
          <w:sz w:val="22"/>
          <w:szCs w:val="22"/>
        </w:rPr>
      </w:pPr>
      <w:r w:rsidRPr="00EC0940">
        <w:rPr>
          <w:rFonts w:ascii="Arial" w:eastAsia="Arial" w:hAnsi="Arial" w:cs="Arial"/>
          <w:color w:val="2A312D"/>
          <w:sz w:val="22"/>
          <w:szCs w:val="22"/>
        </w:rPr>
        <w:t>Victorian</w:t>
      </w:r>
      <w:r w:rsidRPr="00EC0940">
        <w:rPr>
          <w:rFonts w:ascii="Arial" w:eastAsia="Arial" w:hAnsi="Arial" w:cs="Arial"/>
          <w:color w:val="2A312D"/>
          <w:spacing w:val="34"/>
          <w:sz w:val="22"/>
          <w:szCs w:val="22"/>
        </w:rPr>
        <w:t xml:space="preserve"> </w:t>
      </w:r>
      <w:r w:rsidRPr="00EC0940">
        <w:rPr>
          <w:rFonts w:ascii="Arial" w:eastAsia="Arial" w:hAnsi="Arial" w:cs="Arial"/>
          <w:color w:val="2A312D"/>
          <w:sz w:val="22"/>
          <w:szCs w:val="22"/>
        </w:rPr>
        <w:t>District</w:t>
      </w:r>
      <w:r w:rsidRPr="00EC0940">
        <w:rPr>
          <w:rFonts w:ascii="Arial" w:eastAsia="Arial" w:hAnsi="Arial" w:cs="Arial"/>
          <w:color w:val="2A312D"/>
          <w:spacing w:val="29"/>
          <w:sz w:val="22"/>
          <w:szCs w:val="22"/>
        </w:rPr>
        <w:t xml:space="preserve"> </w:t>
      </w:r>
      <w:r w:rsidRPr="00EC0940">
        <w:rPr>
          <w:rFonts w:ascii="Arial" w:eastAsia="Arial" w:hAnsi="Arial" w:cs="Arial"/>
          <w:color w:val="2A312D"/>
          <w:w w:val="103"/>
          <w:sz w:val="22"/>
          <w:szCs w:val="22"/>
        </w:rPr>
        <w:t>Registry</w:t>
      </w:r>
    </w:p>
    <w:p w:rsidR="00EB7CA7" w:rsidRPr="00EC0940" w:rsidRDefault="00EB7CA7" w:rsidP="00EB7CA7">
      <w:pPr>
        <w:spacing w:before="7" w:line="130" w:lineRule="exact"/>
        <w:rPr>
          <w:rFonts w:ascii="Arial" w:hAnsi="Arial" w:cs="Arial"/>
          <w:sz w:val="22"/>
          <w:szCs w:val="22"/>
        </w:rPr>
      </w:pPr>
    </w:p>
    <w:p w:rsidR="00EB7CA7" w:rsidRPr="00EC0940" w:rsidRDefault="00EB7CA7" w:rsidP="00EB7CA7">
      <w:pPr>
        <w:spacing w:line="237" w:lineRule="exact"/>
        <w:ind w:left="706" w:right="-71"/>
        <w:rPr>
          <w:rFonts w:ascii="Arial" w:eastAsia="Arial" w:hAnsi="Arial" w:cs="Arial"/>
          <w:sz w:val="22"/>
          <w:szCs w:val="22"/>
        </w:rPr>
      </w:pPr>
      <w:r w:rsidRPr="00EC0940">
        <w:rPr>
          <w:rFonts w:ascii="Arial" w:eastAsia="Arial" w:hAnsi="Arial" w:cs="Arial"/>
          <w:color w:val="2A312D"/>
          <w:position w:val="-1"/>
          <w:sz w:val="22"/>
          <w:szCs w:val="22"/>
        </w:rPr>
        <w:t>Lev</w:t>
      </w:r>
      <w:r w:rsidRPr="00EC0940">
        <w:rPr>
          <w:rFonts w:ascii="Arial" w:eastAsia="Arial" w:hAnsi="Arial" w:cs="Arial"/>
          <w:color w:val="2A312D"/>
          <w:spacing w:val="14"/>
          <w:position w:val="-1"/>
          <w:sz w:val="22"/>
          <w:szCs w:val="22"/>
        </w:rPr>
        <w:t xml:space="preserve"> </w:t>
      </w:r>
      <w:r w:rsidRPr="00EC0940">
        <w:rPr>
          <w:rFonts w:ascii="Arial" w:eastAsia="Arial" w:hAnsi="Arial" w:cs="Arial"/>
          <w:color w:val="2A312D"/>
          <w:position w:val="-1"/>
          <w:sz w:val="22"/>
          <w:szCs w:val="22"/>
        </w:rPr>
        <w:t>7,</w:t>
      </w:r>
      <w:r w:rsidRPr="00EC0940">
        <w:rPr>
          <w:rFonts w:ascii="Arial" w:eastAsia="Arial" w:hAnsi="Arial" w:cs="Arial"/>
          <w:color w:val="2A312D"/>
          <w:spacing w:val="16"/>
          <w:position w:val="-1"/>
          <w:sz w:val="22"/>
          <w:szCs w:val="22"/>
        </w:rPr>
        <w:t xml:space="preserve"> </w:t>
      </w:r>
      <w:r w:rsidRPr="00EC0940">
        <w:rPr>
          <w:rFonts w:ascii="Arial" w:eastAsia="Arial" w:hAnsi="Arial" w:cs="Arial"/>
          <w:color w:val="2A312D"/>
          <w:position w:val="-1"/>
          <w:sz w:val="22"/>
          <w:szCs w:val="22"/>
        </w:rPr>
        <w:t>305</w:t>
      </w:r>
      <w:r w:rsidRPr="00EC0940">
        <w:rPr>
          <w:rFonts w:ascii="Arial" w:eastAsia="Arial" w:hAnsi="Arial" w:cs="Arial"/>
          <w:color w:val="2A312D"/>
          <w:spacing w:val="9"/>
          <w:position w:val="-1"/>
          <w:sz w:val="22"/>
          <w:szCs w:val="22"/>
        </w:rPr>
        <w:t xml:space="preserve"> </w:t>
      </w:r>
      <w:r w:rsidRPr="00EC0940">
        <w:rPr>
          <w:rFonts w:ascii="Arial" w:eastAsia="Arial" w:hAnsi="Arial" w:cs="Arial"/>
          <w:color w:val="2A312D"/>
          <w:position w:val="-1"/>
          <w:sz w:val="22"/>
          <w:szCs w:val="22"/>
        </w:rPr>
        <w:t>William</w:t>
      </w:r>
      <w:r w:rsidRPr="00EC0940">
        <w:rPr>
          <w:rFonts w:ascii="Arial" w:eastAsia="Arial" w:hAnsi="Arial" w:cs="Arial"/>
          <w:color w:val="2A312D"/>
          <w:spacing w:val="37"/>
          <w:position w:val="-1"/>
          <w:sz w:val="22"/>
          <w:szCs w:val="22"/>
        </w:rPr>
        <w:t xml:space="preserve"> </w:t>
      </w:r>
      <w:r w:rsidRPr="00EC0940">
        <w:rPr>
          <w:rFonts w:ascii="Arial" w:eastAsia="Arial" w:hAnsi="Arial" w:cs="Arial"/>
          <w:color w:val="2A312D"/>
          <w:position w:val="-1"/>
          <w:sz w:val="22"/>
          <w:szCs w:val="22"/>
        </w:rPr>
        <w:t>Street</w:t>
      </w:r>
      <w:r w:rsidRPr="00EC0940">
        <w:rPr>
          <w:rFonts w:ascii="Arial" w:eastAsia="Arial" w:hAnsi="Arial" w:cs="Arial"/>
          <w:color w:val="2A312D"/>
          <w:spacing w:val="22"/>
          <w:position w:val="-1"/>
          <w:sz w:val="22"/>
          <w:szCs w:val="22"/>
        </w:rPr>
        <w:t xml:space="preserve"> </w:t>
      </w:r>
      <w:r w:rsidRPr="00EC0940">
        <w:rPr>
          <w:rFonts w:ascii="Arial" w:eastAsia="Arial" w:hAnsi="Arial" w:cs="Arial"/>
          <w:color w:val="2A312D"/>
          <w:position w:val="-1"/>
          <w:sz w:val="22"/>
          <w:szCs w:val="22"/>
        </w:rPr>
        <w:t>Melbourne</w:t>
      </w:r>
      <w:r w:rsidRPr="00EC0940">
        <w:rPr>
          <w:rFonts w:ascii="Arial" w:eastAsia="Arial" w:hAnsi="Arial" w:cs="Arial"/>
          <w:color w:val="2A312D"/>
          <w:spacing w:val="44"/>
          <w:position w:val="-1"/>
          <w:sz w:val="22"/>
          <w:szCs w:val="22"/>
        </w:rPr>
        <w:t xml:space="preserve"> </w:t>
      </w:r>
      <w:r w:rsidRPr="00EC0940">
        <w:rPr>
          <w:rFonts w:ascii="Arial" w:eastAsia="Arial" w:hAnsi="Arial" w:cs="Arial"/>
          <w:color w:val="2A312D"/>
          <w:position w:val="-1"/>
          <w:sz w:val="22"/>
          <w:szCs w:val="22"/>
        </w:rPr>
        <w:t>VIC</w:t>
      </w:r>
      <w:r w:rsidRPr="00EC0940">
        <w:rPr>
          <w:rFonts w:ascii="Arial" w:eastAsia="Arial" w:hAnsi="Arial" w:cs="Arial"/>
          <w:color w:val="2A312D"/>
          <w:spacing w:val="16"/>
          <w:position w:val="-1"/>
          <w:sz w:val="22"/>
          <w:szCs w:val="22"/>
        </w:rPr>
        <w:t xml:space="preserve"> </w:t>
      </w:r>
      <w:r w:rsidRPr="00EC0940">
        <w:rPr>
          <w:rFonts w:ascii="Arial" w:eastAsia="Arial" w:hAnsi="Arial" w:cs="Arial"/>
          <w:color w:val="2A312D"/>
          <w:w w:val="106"/>
          <w:position w:val="-1"/>
          <w:sz w:val="22"/>
          <w:szCs w:val="22"/>
        </w:rPr>
        <w:t>3000</w:t>
      </w:r>
    </w:p>
    <w:p w:rsidR="00EB7CA7" w:rsidRPr="00EC0940" w:rsidRDefault="00EB7CA7" w:rsidP="00EB7CA7">
      <w:pPr>
        <w:spacing w:before="33"/>
        <w:ind w:right="-20"/>
        <w:rPr>
          <w:rFonts w:ascii="Arial" w:eastAsia="Arial" w:hAnsi="Arial" w:cs="Arial"/>
          <w:sz w:val="22"/>
          <w:szCs w:val="22"/>
        </w:rPr>
      </w:pPr>
      <w:r w:rsidRPr="00EC0940">
        <w:rPr>
          <w:rFonts w:ascii="Arial" w:hAnsi="Arial" w:cs="Arial"/>
          <w:sz w:val="22"/>
          <w:szCs w:val="22"/>
        </w:rPr>
        <w:br w:type="column"/>
      </w:r>
      <w:r w:rsidRPr="00EC0940">
        <w:rPr>
          <w:rFonts w:ascii="Arial" w:eastAsia="Arial" w:hAnsi="Arial" w:cs="Arial"/>
          <w:color w:val="2A312D"/>
          <w:sz w:val="22"/>
          <w:szCs w:val="22"/>
        </w:rPr>
        <w:lastRenderedPageBreak/>
        <w:t>No.</w:t>
      </w:r>
      <w:r w:rsidRPr="00EC0940">
        <w:rPr>
          <w:rFonts w:ascii="Arial" w:eastAsia="Arial" w:hAnsi="Arial" w:cs="Arial"/>
          <w:color w:val="2A312D"/>
          <w:spacing w:val="30"/>
          <w:sz w:val="22"/>
          <w:szCs w:val="22"/>
        </w:rPr>
        <w:t xml:space="preserve"> </w:t>
      </w:r>
      <w:r w:rsidRPr="00EC0940">
        <w:rPr>
          <w:rFonts w:ascii="Arial" w:eastAsia="Arial" w:hAnsi="Arial" w:cs="Arial"/>
          <w:color w:val="2A312D"/>
          <w:sz w:val="22"/>
          <w:szCs w:val="22"/>
        </w:rPr>
        <w:t>VID</w:t>
      </w:r>
      <w:r w:rsidRPr="00EC0940">
        <w:rPr>
          <w:rFonts w:ascii="Arial" w:eastAsia="Arial" w:hAnsi="Arial" w:cs="Arial"/>
          <w:color w:val="2A312D"/>
          <w:spacing w:val="18"/>
          <w:sz w:val="22"/>
          <w:szCs w:val="22"/>
        </w:rPr>
        <w:t xml:space="preserve"> </w:t>
      </w:r>
      <w:r w:rsidRPr="00EC0940">
        <w:rPr>
          <w:rFonts w:ascii="Arial" w:eastAsia="Arial" w:hAnsi="Arial" w:cs="Arial"/>
          <w:color w:val="2A312D"/>
          <w:sz w:val="22"/>
          <w:szCs w:val="22"/>
        </w:rPr>
        <w:t>114</w:t>
      </w:r>
      <w:r w:rsidRPr="00EC0940">
        <w:rPr>
          <w:rFonts w:ascii="Arial" w:eastAsia="Arial" w:hAnsi="Arial" w:cs="Arial"/>
          <w:color w:val="2A312D"/>
          <w:spacing w:val="23"/>
          <w:sz w:val="22"/>
          <w:szCs w:val="22"/>
        </w:rPr>
        <w:t xml:space="preserve"> </w:t>
      </w:r>
      <w:r w:rsidRPr="00EC0940">
        <w:rPr>
          <w:rFonts w:ascii="Arial" w:eastAsia="Arial" w:hAnsi="Arial" w:cs="Arial"/>
          <w:color w:val="2A312D"/>
          <w:sz w:val="22"/>
          <w:szCs w:val="22"/>
        </w:rPr>
        <w:t>of</w:t>
      </w:r>
      <w:r w:rsidRPr="00EC0940">
        <w:rPr>
          <w:rFonts w:ascii="Arial" w:eastAsia="Arial" w:hAnsi="Arial" w:cs="Arial"/>
          <w:color w:val="2A312D"/>
          <w:spacing w:val="12"/>
          <w:sz w:val="22"/>
          <w:szCs w:val="22"/>
        </w:rPr>
        <w:t xml:space="preserve"> </w:t>
      </w:r>
      <w:r w:rsidRPr="00EC0940">
        <w:rPr>
          <w:rFonts w:ascii="Arial" w:eastAsia="Arial" w:hAnsi="Arial" w:cs="Arial"/>
          <w:color w:val="2A312D"/>
          <w:w w:val="105"/>
          <w:sz w:val="22"/>
          <w:szCs w:val="22"/>
        </w:rPr>
        <w:t>2014</w:t>
      </w:r>
    </w:p>
    <w:p w:rsidR="00EB7CA7" w:rsidRPr="00EC0940" w:rsidRDefault="00EB7CA7" w:rsidP="00EB7CA7">
      <w:pPr>
        <w:rPr>
          <w:rFonts w:ascii="Arial" w:hAnsi="Arial" w:cs="Arial"/>
          <w:sz w:val="22"/>
          <w:szCs w:val="22"/>
        </w:rPr>
        <w:sectPr w:rsidR="00EB7CA7" w:rsidRPr="00EC0940">
          <w:type w:val="continuous"/>
          <w:pgSz w:w="11920" w:h="16860"/>
          <w:pgMar w:top="1260" w:right="1220" w:bottom="280" w:left="1400" w:header="720" w:footer="720" w:gutter="0"/>
          <w:cols w:num="2" w:space="720" w:equalWidth="0">
            <w:col w:w="5223" w:space="1931"/>
            <w:col w:w="2146"/>
          </w:cols>
        </w:sectPr>
      </w:pPr>
    </w:p>
    <w:p w:rsidR="00EB7CA7" w:rsidRPr="00EC0940" w:rsidRDefault="00EB7CA7" w:rsidP="00EB7CA7">
      <w:pPr>
        <w:spacing w:before="3" w:line="18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before="33" w:line="376" w:lineRule="auto"/>
        <w:ind w:right="127"/>
        <w:rPr>
          <w:rFonts w:ascii="Arial" w:eastAsia="Arial" w:hAnsi="Arial" w:cs="Arial"/>
          <w:sz w:val="22"/>
          <w:szCs w:val="22"/>
        </w:rPr>
      </w:pPr>
      <w:r>
        <w:rPr>
          <w:rFonts w:ascii="Arial" w:eastAsia="Arial" w:hAnsi="Arial" w:cs="Arial"/>
          <w:color w:val="565B5B"/>
          <w:spacing w:val="14"/>
          <w:sz w:val="22"/>
          <w:szCs w:val="22"/>
        </w:rPr>
        <w:t>...................................................................</w:t>
      </w:r>
      <w:r w:rsidRPr="00EC0940">
        <w:rPr>
          <w:rFonts w:ascii="Arial" w:eastAsia="Arial" w:hAnsi="Arial" w:cs="Arial"/>
          <w:color w:val="565B5B"/>
          <w:spacing w:val="10"/>
          <w:sz w:val="22"/>
          <w:szCs w:val="22"/>
        </w:rPr>
        <w:t xml:space="preserve"> </w:t>
      </w:r>
      <w:r w:rsidRPr="00EC0940">
        <w:rPr>
          <w:rFonts w:ascii="Arial" w:eastAsia="Arial" w:hAnsi="Arial" w:cs="Arial"/>
          <w:color w:val="2A312D"/>
          <w:sz w:val="22"/>
          <w:szCs w:val="22"/>
        </w:rPr>
        <w:t>(print</w:t>
      </w:r>
      <w:r w:rsidRPr="00EC0940">
        <w:rPr>
          <w:rFonts w:ascii="Arial" w:eastAsia="Arial" w:hAnsi="Arial" w:cs="Arial"/>
          <w:color w:val="2A312D"/>
          <w:spacing w:val="26"/>
          <w:sz w:val="22"/>
          <w:szCs w:val="22"/>
        </w:rPr>
        <w:t xml:space="preserve"> </w:t>
      </w:r>
      <w:r w:rsidRPr="00EC0940">
        <w:rPr>
          <w:rFonts w:ascii="Arial" w:eastAsia="Arial" w:hAnsi="Arial" w:cs="Arial"/>
          <w:color w:val="2A312D"/>
          <w:sz w:val="22"/>
          <w:szCs w:val="22"/>
        </w:rPr>
        <w:t>name</w:t>
      </w:r>
      <w:r w:rsidRPr="00EC0940">
        <w:rPr>
          <w:rFonts w:ascii="Arial" w:eastAsia="Arial" w:hAnsi="Arial" w:cs="Arial"/>
          <w:color w:val="2A312D"/>
          <w:spacing w:val="3"/>
          <w:sz w:val="22"/>
          <w:szCs w:val="22"/>
        </w:rPr>
        <w:t>)</w:t>
      </w:r>
      <w:r w:rsidRPr="00EC0940">
        <w:rPr>
          <w:rFonts w:ascii="Arial" w:eastAsia="Arial" w:hAnsi="Arial" w:cs="Arial"/>
          <w:color w:val="565B5B"/>
          <w:sz w:val="22"/>
          <w:szCs w:val="22"/>
        </w:rPr>
        <w:t>,</w:t>
      </w:r>
      <w:r w:rsidRPr="00EC0940">
        <w:rPr>
          <w:rFonts w:ascii="Arial" w:eastAsia="Arial" w:hAnsi="Arial" w:cs="Arial"/>
          <w:color w:val="565B5B"/>
          <w:spacing w:val="25"/>
          <w:sz w:val="22"/>
          <w:szCs w:val="22"/>
        </w:rPr>
        <w:t xml:space="preserve"> </w:t>
      </w:r>
      <w:r w:rsidRPr="00EC0940">
        <w:rPr>
          <w:rFonts w:ascii="Arial" w:eastAsia="Arial" w:hAnsi="Arial" w:cs="Arial"/>
          <w:color w:val="2A312D"/>
          <w:sz w:val="22"/>
          <w:szCs w:val="22"/>
        </w:rPr>
        <w:t>a</w:t>
      </w:r>
      <w:r w:rsidRPr="00EC0940">
        <w:rPr>
          <w:rFonts w:ascii="Arial" w:eastAsia="Arial" w:hAnsi="Arial" w:cs="Arial"/>
          <w:color w:val="2A312D"/>
          <w:spacing w:val="3"/>
          <w:sz w:val="22"/>
          <w:szCs w:val="22"/>
        </w:rPr>
        <w:t xml:space="preserve"> </w:t>
      </w:r>
      <w:r w:rsidRPr="00EC0940">
        <w:rPr>
          <w:rFonts w:ascii="Arial" w:eastAsia="Arial" w:hAnsi="Arial" w:cs="Arial"/>
          <w:color w:val="2A312D"/>
          <w:sz w:val="22"/>
          <w:szCs w:val="22"/>
        </w:rPr>
        <w:t>group</w:t>
      </w:r>
      <w:r w:rsidRPr="00EC0940">
        <w:rPr>
          <w:rFonts w:ascii="Arial" w:eastAsia="Arial" w:hAnsi="Arial" w:cs="Arial"/>
          <w:color w:val="2A312D"/>
          <w:spacing w:val="27"/>
          <w:sz w:val="22"/>
          <w:szCs w:val="22"/>
        </w:rPr>
        <w:t xml:space="preserve"> </w:t>
      </w:r>
      <w:r w:rsidRPr="00EC0940">
        <w:rPr>
          <w:rFonts w:ascii="Arial" w:eastAsia="Arial" w:hAnsi="Arial" w:cs="Arial"/>
          <w:color w:val="2A312D"/>
          <w:sz w:val="22"/>
          <w:szCs w:val="22"/>
        </w:rPr>
        <w:t>member</w:t>
      </w:r>
      <w:r w:rsidRPr="00EC0940">
        <w:rPr>
          <w:rFonts w:ascii="Arial" w:eastAsia="Arial" w:hAnsi="Arial" w:cs="Arial"/>
          <w:color w:val="2A312D"/>
          <w:spacing w:val="40"/>
          <w:sz w:val="22"/>
          <w:szCs w:val="22"/>
        </w:rPr>
        <w:t xml:space="preserve"> </w:t>
      </w:r>
      <w:r w:rsidRPr="00EC0940">
        <w:rPr>
          <w:rFonts w:ascii="Arial" w:eastAsia="Arial" w:hAnsi="Arial" w:cs="Arial"/>
          <w:color w:val="2A312D"/>
          <w:sz w:val="22"/>
          <w:szCs w:val="22"/>
        </w:rPr>
        <w:t>in</w:t>
      </w:r>
      <w:r w:rsidRPr="00EC0940">
        <w:rPr>
          <w:rFonts w:ascii="Arial" w:eastAsia="Arial" w:hAnsi="Arial" w:cs="Arial"/>
          <w:color w:val="2A312D"/>
          <w:spacing w:val="8"/>
          <w:sz w:val="22"/>
          <w:szCs w:val="22"/>
        </w:rPr>
        <w:t xml:space="preserve"> </w:t>
      </w:r>
      <w:r w:rsidRPr="00EC0940">
        <w:rPr>
          <w:rFonts w:ascii="Arial" w:eastAsia="Arial" w:hAnsi="Arial" w:cs="Arial"/>
          <w:color w:val="2A312D"/>
          <w:w w:val="102"/>
          <w:sz w:val="22"/>
          <w:szCs w:val="22"/>
        </w:rPr>
        <w:t xml:space="preserve">this </w:t>
      </w:r>
      <w:r w:rsidRPr="00EC0940">
        <w:rPr>
          <w:rFonts w:ascii="Arial" w:eastAsia="Arial" w:hAnsi="Arial" w:cs="Arial"/>
          <w:color w:val="2A312D"/>
          <w:sz w:val="22"/>
          <w:szCs w:val="22"/>
        </w:rPr>
        <w:t>representative</w:t>
      </w:r>
      <w:r w:rsidRPr="00EC0940">
        <w:rPr>
          <w:rFonts w:ascii="Arial" w:eastAsia="Arial" w:hAnsi="Arial" w:cs="Arial"/>
          <w:color w:val="2A312D"/>
          <w:spacing w:val="45"/>
          <w:sz w:val="22"/>
          <w:szCs w:val="22"/>
        </w:rPr>
        <w:t xml:space="preserve"> </w:t>
      </w:r>
      <w:r w:rsidRPr="00EC0940">
        <w:rPr>
          <w:rFonts w:ascii="Arial" w:eastAsia="Arial" w:hAnsi="Arial" w:cs="Arial"/>
          <w:color w:val="2A312D"/>
          <w:sz w:val="22"/>
          <w:szCs w:val="22"/>
        </w:rPr>
        <w:t>proceeding,</w:t>
      </w:r>
      <w:r w:rsidRPr="00EC0940">
        <w:rPr>
          <w:rFonts w:ascii="Arial" w:eastAsia="Arial" w:hAnsi="Arial" w:cs="Arial"/>
          <w:color w:val="2A312D"/>
          <w:spacing w:val="55"/>
          <w:sz w:val="22"/>
          <w:szCs w:val="22"/>
        </w:rPr>
        <w:t xml:space="preserve"> </w:t>
      </w:r>
      <w:r w:rsidRPr="00EC0940">
        <w:rPr>
          <w:rFonts w:ascii="Arial" w:eastAsia="Arial" w:hAnsi="Arial" w:cs="Arial"/>
          <w:color w:val="2A312D"/>
          <w:sz w:val="22"/>
          <w:szCs w:val="22"/>
        </w:rPr>
        <w:t>gives</w:t>
      </w:r>
      <w:r w:rsidRPr="00EC0940">
        <w:rPr>
          <w:rFonts w:ascii="Arial" w:eastAsia="Arial" w:hAnsi="Arial" w:cs="Arial"/>
          <w:color w:val="2A312D"/>
          <w:spacing w:val="30"/>
          <w:sz w:val="22"/>
          <w:szCs w:val="22"/>
        </w:rPr>
        <w:t xml:space="preserve"> </w:t>
      </w:r>
      <w:r w:rsidRPr="00EC0940">
        <w:rPr>
          <w:rFonts w:ascii="Arial" w:eastAsia="Arial" w:hAnsi="Arial" w:cs="Arial"/>
          <w:color w:val="2A312D"/>
          <w:sz w:val="22"/>
          <w:szCs w:val="22"/>
        </w:rPr>
        <w:t>notice</w:t>
      </w:r>
      <w:r w:rsidRPr="00EC0940">
        <w:rPr>
          <w:rFonts w:ascii="Arial" w:eastAsia="Arial" w:hAnsi="Arial" w:cs="Arial"/>
          <w:color w:val="2A312D"/>
          <w:spacing w:val="29"/>
          <w:sz w:val="22"/>
          <w:szCs w:val="22"/>
        </w:rPr>
        <w:t xml:space="preserve"> </w:t>
      </w:r>
      <w:r w:rsidRPr="00EC0940">
        <w:rPr>
          <w:rFonts w:ascii="Arial" w:eastAsia="Arial" w:hAnsi="Arial" w:cs="Arial"/>
          <w:color w:val="2A312D"/>
          <w:sz w:val="22"/>
          <w:szCs w:val="22"/>
        </w:rPr>
        <w:t>under</w:t>
      </w:r>
      <w:r w:rsidRPr="00EC0940">
        <w:rPr>
          <w:rFonts w:ascii="Arial" w:eastAsia="Arial" w:hAnsi="Arial" w:cs="Arial"/>
          <w:color w:val="2A312D"/>
          <w:spacing w:val="21"/>
          <w:sz w:val="22"/>
          <w:szCs w:val="22"/>
        </w:rPr>
        <w:t xml:space="preserve"> </w:t>
      </w:r>
      <w:r w:rsidRPr="00EC0940">
        <w:rPr>
          <w:rFonts w:ascii="Arial" w:eastAsia="Arial" w:hAnsi="Arial" w:cs="Arial"/>
          <w:color w:val="2A312D"/>
          <w:sz w:val="22"/>
          <w:szCs w:val="22"/>
        </w:rPr>
        <w:t>section</w:t>
      </w:r>
      <w:r w:rsidRPr="00EC0940">
        <w:rPr>
          <w:rFonts w:ascii="Arial" w:eastAsia="Arial" w:hAnsi="Arial" w:cs="Arial"/>
          <w:color w:val="2A312D"/>
          <w:spacing w:val="30"/>
          <w:sz w:val="22"/>
          <w:szCs w:val="22"/>
        </w:rPr>
        <w:t xml:space="preserve"> </w:t>
      </w:r>
      <w:r w:rsidRPr="00EC0940">
        <w:rPr>
          <w:rFonts w:ascii="Arial" w:eastAsia="Arial" w:hAnsi="Arial" w:cs="Arial"/>
          <w:color w:val="2A312D"/>
          <w:sz w:val="22"/>
          <w:szCs w:val="22"/>
        </w:rPr>
        <w:t>33J</w:t>
      </w:r>
      <w:r w:rsidRPr="00EC0940">
        <w:rPr>
          <w:rFonts w:ascii="Arial" w:eastAsia="Arial" w:hAnsi="Arial" w:cs="Arial"/>
          <w:color w:val="2A312D"/>
          <w:spacing w:val="19"/>
          <w:sz w:val="22"/>
          <w:szCs w:val="22"/>
        </w:rPr>
        <w:t xml:space="preserve"> </w:t>
      </w:r>
      <w:r w:rsidRPr="00EC0940">
        <w:rPr>
          <w:rFonts w:ascii="Arial" w:eastAsia="Arial" w:hAnsi="Arial" w:cs="Arial"/>
          <w:color w:val="2A312D"/>
          <w:sz w:val="22"/>
          <w:szCs w:val="22"/>
        </w:rPr>
        <w:t>of</w:t>
      </w:r>
      <w:r w:rsidRPr="00EC0940">
        <w:rPr>
          <w:rFonts w:ascii="Arial" w:eastAsia="Arial" w:hAnsi="Arial" w:cs="Arial"/>
          <w:color w:val="2A312D"/>
          <w:spacing w:val="10"/>
          <w:sz w:val="22"/>
          <w:szCs w:val="22"/>
        </w:rPr>
        <w:t xml:space="preserve"> </w:t>
      </w:r>
      <w:r w:rsidRPr="00EC0940">
        <w:rPr>
          <w:rFonts w:ascii="Arial" w:eastAsia="Arial" w:hAnsi="Arial" w:cs="Arial"/>
          <w:color w:val="2A312D"/>
          <w:sz w:val="22"/>
          <w:szCs w:val="22"/>
        </w:rPr>
        <w:t>the</w:t>
      </w:r>
      <w:r w:rsidRPr="00EC0940">
        <w:rPr>
          <w:rFonts w:ascii="Arial" w:eastAsia="Arial" w:hAnsi="Arial" w:cs="Arial"/>
          <w:color w:val="2A312D"/>
          <w:spacing w:val="9"/>
          <w:sz w:val="22"/>
          <w:szCs w:val="22"/>
        </w:rPr>
        <w:t xml:space="preserve"> </w:t>
      </w:r>
      <w:r w:rsidRPr="00EC0940">
        <w:rPr>
          <w:rFonts w:ascii="Arial" w:eastAsia="Arial" w:hAnsi="Arial" w:cs="Arial"/>
          <w:i/>
          <w:color w:val="2A312D"/>
          <w:sz w:val="22"/>
          <w:szCs w:val="22"/>
        </w:rPr>
        <w:t>Federal</w:t>
      </w:r>
      <w:r w:rsidRPr="00EC0940">
        <w:rPr>
          <w:rFonts w:ascii="Arial" w:eastAsia="Arial" w:hAnsi="Arial" w:cs="Arial"/>
          <w:i/>
          <w:color w:val="2A312D"/>
          <w:spacing w:val="30"/>
          <w:sz w:val="22"/>
          <w:szCs w:val="22"/>
        </w:rPr>
        <w:t xml:space="preserve"> </w:t>
      </w:r>
      <w:r w:rsidRPr="00EC0940">
        <w:rPr>
          <w:rFonts w:ascii="Arial" w:eastAsia="Arial" w:hAnsi="Arial" w:cs="Arial"/>
          <w:i/>
          <w:color w:val="2A312D"/>
          <w:sz w:val="22"/>
          <w:szCs w:val="22"/>
        </w:rPr>
        <w:t>Court</w:t>
      </w:r>
      <w:r w:rsidRPr="00EC0940">
        <w:rPr>
          <w:rFonts w:ascii="Arial" w:eastAsia="Arial" w:hAnsi="Arial" w:cs="Arial"/>
          <w:i/>
          <w:color w:val="2A312D"/>
          <w:spacing w:val="32"/>
          <w:sz w:val="22"/>
          <w:szCs w:val="22"/>
        </w:rPr>
        <w:t xml:space="preserve"> </w:t>
      </w:r>
      <w:r w:rsidRPr="00EC0940">
        <w:rPr>
          <w:rFonts w:ascii="Arial" w:eastAsia="Arial" w:hAnsi="Arial" w:cs="Arial"/>
          <w:i/>
          <w:color w:val="2A312D"/>
          <w:sz w:val="22"/>
          <w:szCs w:val="22"/>
        </w:rPr>
        <w:t>of</w:t>
      </w:r>
      <w:r w:rsidRPr="00EC0940">
        <w:rPr>
          <w:rFonts w:ascii="Arial" w:eastAsia="Arial" w:hAnsi="Arial" w:cs="Arial"/>
          <w:i/>
          <w:color w:val="2A312D"/>
          <w:spacing w:val="6"/>
          <w:sz w:val="22"/>
          <w:szCs w:val="22"/>
        </w:rPr>
        <w:t xml:space="preserve"> </w:t>
      </w:r>
      <w:r w:rsidRPr="00EC0940">
        <w:rPr>
          <w:rFonts w:ascii="Arial" w:eastAsia="Arial" w:hAnsi="Arial" w:cs="Arial"/>
          <w:i/>
          <w:color w:val="2A312D"/>
          <w:sz w:val="22"/>
          <w:szCs w:val="22"/>
        </w:rPr>
        <w:t>Australia</w:t>
      </w:r>
      <w:r>
        <w:rPr>
          <w:rFonts w:ascii="Arial" w:eastAsia="Arial" w:hAnsi="Arial" w:cs="Arial"/>
          <w:i/>
          <w:color w:val="2A312D"/>
          <w:sz w:val="22"/>
          <w:szCs w:val="22"/>
        </w:rPr>
        <w:t xml:space="preserve"> </w:t>
      </w:r>
      <w:r w:rsidRPr="00EC0940">
        <w:rPr>
          <w:rFonts w:ascii="Arial" w:eastAsia="Arial" w:hAnsi="Arial" w:cs="Arial"/>
          <w:i/>
          <w:color w:val="2A312D"/>
          <w:sz w:val="22"/>
          <w:szCs w:val="22"/>
        </w:rPr>
        <w:t>Act</w:t>
      </w:r>
      <w:r w:rsidRPr="00EC0940">
        <w:rPr>
          <w:rFonts w:ascii="Arial" w:eastAsia="Arial" w:hAnsi="Arial" w:cs="Arial"/>
          <w:i/>
          <w:color w:val="2A312D"/>
          <w:spacing w:val="15"/>
          <w:sz w:val="22"/>
          <w:szCs w:val="22"/>
        </w:rPr>
        <w:t xml:space="preserve"> </w:t>
      </w:r>
      <w:r w:rsidRPr="00EC0940">
        <w:rPr>
          <w:rFonts w:ascii="Arial" w:eastAsia="Arial" w:hAnsi="Arial" w:cs="Arial"/>
          <w:i/>
          <w:color w:val="2A312D"/>
          <w:sz w:val="22"/>
          <w:szCs w:val="22"/>
        </w:rPr>
        <w:t>1976,</w:t>
      </w:r>
      <w:r w:rsidRPr="00EC0940">
        <w:rPr>
          <w:rFonts w:ascii="Arial" w:eastAsia="Arial" w:hAnsi="Arial" w:cs="Arial"/>
          <w:i/>
          <w:color w:val="2A312D"/>
          <w:spacing w:val="29"/>
          <w:sz w:val="22"/>
          <w:szCs w:val="22"/>
        </w:rPr>
        <w:t xml:space="preserve"> </w:t>
      </w:r>
      <w:r w:rsidRPr="00EC0940">
        <w:rPr>
          <w:rFonts w:ascii="Arial" w:eastAsia="Arial" w:hAnsi="Arial" w:cs="Arial"/>
          <w:color w:val="2A312D"/>
          <w:sz w:val="22"/>
          <w:szCs w:val="22"/>
        </w:rPr>
        <w:t>that</w:t>
      </w:r>
      <w:r w:rsidRPr="00EC0940">
        <w:rPr>
          <w:rFonts w:ascii="Arial" w:eastAsia="Arial" w:hAnsi="Arial" w:cs="Arial"/>
          <w:color w:val="2A312D"/>
          <w:spacing w:val="19"/>
          <w:sz w:val="22"/>
          <w:szCs w:val="22"/>
        </w:rPr>
        <w:t xml:space="preserve"> </w:t>
      </w:r>
      <w:r w:rsidRPr="00EC0940">
        <w:rPr>
          <w:rFonts w:ascii="Arial" w:eastAsia="Arial" w:hAnsi="Arial" w:cs="Arial"/>
          <w:color w:val="2A312D"/>
          <w:sz w:val="22"/>
          <w:szCs w:val="22"/>
        </w:rPr>
        <w:t>he,</w:t>
      </w:r>
      <w:r w:rsidRPr="00EC0940">
        <w:rPr>
          <w:rFonts w:ascii="Arial" w:eastAsia="Arial" w:hAnsi="Arial" w:cs="Arial"/>
          <w:color w:val="2A312D"/>
          <w:spacing w:val="21"/>
          <w:sz w:val="22"/>
          <w:szCs w:val="22"/>
        </w:rPr>
        <w:t xml:space="preserve"> </w:t>
      </w:r>
      <w:r w:rsidRPr="00EC0940">
        <w:rPr>
          <w:rFonts w:ascii="Arial" w:eastAsia="Arial" w:hAnsi="Arial" w:cs="Arial"/>
          <w:color w:val="2A312D"/>
          <w:sz w:val="22"/>
          <w:szCs w:val="22"/>
        </w:rPr>
        <w:t>she</w:t>
      </w:r>
      <w:r w:rsidRPr="00EC0940">
        <w:rPr>
          <w:rFonts w:ascii="Arial" w:eastAsia="Arial" w:hAnsi="Arial" w:cs="Arial"/>
          <w:color w:val="2A312D"/>
          <w:spacing w:val="22"/>
          <w:sz w:val="22"/>
          <w:szCs w:val="22"/>
        </w:rPr>
        <w:t xml:space="preserve"> </w:t>
      </w:r>
      <w:r w:rsidRPr="00EC0940">
        <w:rPr>
          <w:rFonts w:ascii="Arial" w:eastAsia="Arial" w:hAnsi="Arial" w:cs="Arial"/>
          <w:color w:val="2A312D"/>
          <w:sz w:val="22"/>
          <w:szCs w:val="22"/>
        </w:rPr>
        <w:t>or</w:t>
      </w:r>
      <w:r w:rsidRPr="00EC0940">
        <w:rPr>
          <w:rFonts w:ascii="Arial" w:eastAsia="Arial" w:hAnsi="Arial" w:cs="Arial"/>
          <w:color w:val="2A312D"/>
          <w:spacing w:val="11"/>
          <w:sz w:val="22"/>
          <w:szCs w:val="22"/>
        </w:rPr>
        <w:t xml:space="preserve"> </w:t>
      </w:r>
      <w:r w:rsidRPr="00EC0940">
        <w:rPr>
          <w:rFonts w:ascii="Arial" w:eastAsia="Arial" w:hAnsi="Arial" w:cs="Arial"/>
          <w:color w:val="3B413F"/>
          <w:sz w:val="22"/>
          <w:szCs w:val="22"/>
        </w:rPr>
        <w:t>it</w:t>
      </w:r>
      <w:r w:rsidRPr="00EC0940">
        <w:rPr>
          <w:rFonts w:ascii="Arial" w:eastAsia="Arial" w:hAnsi="Arial" w:cs="Arial"/>
          <w:color w:val="3B413F"/>
          <w:spacing w:val="9"/>
          <w:sz w:val="22"/>
          <w:szCs w:val="22"/>
        </w:rPr>
        <w:t xml:space="preserve"> </w:t>
      </w:r>
      <w:r w:rsidRPr="00EC0940">
        <w:rPr>
          <w:rFonts w:ascii="Arial" w:eastAsia="Arial" w:hAnsi="Arial" w:cs="Arial"/>
          <w:color w:val="3B413F"/>
          <w:sz w:val="22"/>
          <w:szCs w:val="22"/>
        </w:rPr>
        <w:t>is</w:t>
      </w:r>
      <w:r w:rsidRPr="00EC0940">
        <w:rPr>
          <w:rFonts w:ascii="Arial" w:eastAsia="Arial" w:hAnsi="Arial" w:cs="Arial"/>
          <w:color w:val="3B413F"/>
          <w:spacing w:val="13"/>
          <w:sz w:val="22"/>
          <w:szCs w:val="22"/>
        </w:rPr>
        <w:t xml:space="preserve"> </w:t>
      </w:r>
      <w:r w:rsidRPr="00EC0940">
        <w:rPr>
          <w:rFonts w:ascii="Arial" w:eastAsia="Arial" w:hAnsi="Arial" w:cs="Arial"/>
          <w:color w:val="2A312D"/>
          <w:sz w:val="22"/>
          <w:szCs w:val="22"/>
        </w:rPr>
        <w:t>opting</w:t>
      </w:r>
      <w:r w:rsidRPr="00EC0940">
        <w:rPr>
          <w:rFonts w:ascii="Arial" w:eastAsia="Arial" w:hAnsi="Arial" w:cs="Arial"/>
          <w:color w:val="2A312D"/>
          <w:spacing w:val="28"/>
          <w:sz w:val="22"/>
          <w:szCs w:val="22"/>
        </w:rPr>
        <w:t xml:space="preserve"> </w:t>
      </w:r>
      <w:r w:rsidRPr="00EC0940">
        <w:rPr>
          <w:rFonts w:ascii="Arial" w:eastAsia="Arial" w:hAnsi="Arial" w:cs="Arial"/>
          <w:color w:val="2A312D"/>
          <w:sz w:val="22"/>
          <w:szCs w:val="22"/>
        </w:rPr>
        <w:t>out</w:t>
      </w:r>
      <w:r w:rsidRPr="00EC0940">
        <w:rPr>
          <w:rFonts w:ascii="Arial" w:eastAsia="Arial" w:hAnsi="Arial" w:cs="Arial"/>
          <w:color w:val="2A312D"/>
          <w:spacing w:val="12"/>
          <w:sz w:val="22"/>
          <w:szCs w:val="22"/>
        </w:rPr>
        <w:t xml:space="preserve"> </w:t>
      </w:r>
      <w:r w:rsidRPr="00EC0940">
        <w:rPr>
          <w:rFonts w:ascii="Arial" w:eastAsia="Arial" w:hAnsi="Arial" w:cs="Arial"/>
          <w:color w:val="2A312D"/>
          <w:sz w:val="22"/>
          <w:szCs w:val="22"/>
        </w:rPr>
        <w:t>of</w:t>
      </w:r>
      <w:r w:rsidRPr="00EC0940">
        <w:rPr>
          <w:rFonts w:ascii="Arial" w:eastAsia="Arial" w:hAnsi="Arial" w:cs="Arial"/>
          <w:color w:val="2A312D"/>
          <w:spacing w:val="4"/>
          <w:sz w:val="22"/>
          <w:szCs w:val="22"/>
        </w:rPr>
        <w:t xml:space="preserve"> </w:t>
      </w:r>
      <w:r w:rsidRPr="00EC0940">
        <w:rPr>
          <w:rFonts w:ascii="Arial" w:eastAsia="Arial" w:hAnsi="Arial" w:cs="Arial"/>
          <w:color w:val="2A312D"/>
          <w:sz w:val="22"/>
          <w:szCs w:val="22"/>
        </w:rPr>
        <w:t>the</w:t>
      </w:r>
      <w:r w:rsidRPr="00EC0940">
        <w:rPr>
          <w:rFonts w:ascii="Arial" w:eastAsia="Arial" w:hAnsi="Arial" w:cs="Arial"/>
          <w:color w:val="2A312D"/>
          <w:spacing w:val="15"/>
          <w:sz w:val="22"/>
          <w:szCs w:val="22"/>
        </w:rPr>
        <w:t xml:space="preserve"> </w:t>
      </w:r>
      <w:r w:rsidRPr="00EC0940">
        <w:rPr>
          <w:rFonts w:ascii="Arial" w:eastAsia="Arial" w:hAnsi="Arial" w:cs="Arial"/>
          <w:color w:val="2A312D"/>
          <w:sz w:val="22"/>
          <w:szCs w:val="22"/>
        </w:rPr>
        <w:t>representative</w:t>
      </w:r>
      <w:r w:rsidRPr="00EC0940">
        <w:rPr>
          <w:rFonts w:ascii="Arial" w:eastAsia="Arial" w:hAnsi="Arial" w:cs="Arial"/>
          <w:color w:val="2A312D"/>
          <w:spacing w:val="57"/>
          <w:sz w:val="22"/>
          <w:szCs w:val="22"/>
        </w:rPr>
        <w:t xml:space="preserve"> </w:t>
      </w:r>
      <w:r w:rsidRPr="00EC0940">
        <w:rPr>
          <w:rFonts w:ascii="Arial" w:eastAsia="Arial" w:hAnsi="Arial" w:cs="Arial"/>
          <w:color w:val="2A312D"/>
          <w:w w:val="104"/>
          <w:sz w:val="22"/>
          <w:szCs w:val="22"/>
        </w:rPr>
        <w:t>proceedin</w:t>
      </w:r>
      <w:r w:rsidRPr="00EC0940">
        <w:rPr>
          <w:rFonts w:ascii="Arial" w:eastAsia="Arial" w:hAnsi="Arial" w:cs="Arial"/>
          <w:color w:val="2A312D"/>
          <w:spacing w:val="-1"/>
          <w:w w:val="104"/>
          <w:sz w:val="22"/>
          <w:szCs w:val="22"/>
        </w:rPr>
        <w:t>g</w:t>
      </w:r>
      <w:r w:rsidRPr="00EC0940">
        <w:rPr>
          <w:rFonts w:ascii="Arial" w:eastAsia="Arial" w:hAnsi="Arial" w:cs="Arial"/>
          <w:color w:val="565B5B"/>
          <w:w w:val="90"/>
          <w:sz w:val="22"/>
          <w:szCs w:val="22"/>
        </w:rPr>
        <w:t>.</w:t>
      </w:r>
    </w:p>
    <w:p w:rsidR="00EB7CA7" w:rsidRPr="00EC0940" w:rsidRDefault="00EB7CA7" w:rsidP="00EB7CA7">
      <w:pPr>
        <w:spacing w:before="82"/>
        <w:ind w:right="790"/>
        <w:rPr>
          <w:rFonts w:ascii="Arial" w:eastAsia="Arial" w:hAnsi="Arial" w:cs="Arial"/>
          <w:sz w:val="22"/>
          <w:szCs w:val="22"/>
        </w:rPr>
      </w:pPr>
    </w:p>
    <w:p w:rsidR="00EB7CA7" w:rsidRPr="00EC0940" w:rsidRDefault="00EB7CA7" w:rsidP="00EB7CA7">
      <w:pPr>
        <w:spacing w:before="5" w:line="16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tabs>
          <w:tab w:val="left" w:pos="8580"/>
        </w:tabs>
        <w:spacing w:line="228" w:lineRule="exact"/>
        <w:ind w:right="-20"/>
        <w:rPr>
          <w:rFonts w:ascii="Arial" w:eastAsia="Arial" w:hAnsi="Arial" w:cs="Arial"/>
          <w:sz w:val="22"/>
          <w:szCs w:val="22"/>
        </w:rPr>
      </w:pPr>
      <w:r w:rsidRPr="00EC0940">
        <w:rPr>
          <w:rFonts w:ascii="Arial" w:eastAsia="Arial" w:hAnsi="Arial" w:cs="Arial"/>
          <w:color w:val="2A312D"/>
          <w:position w:val="-1"/>
          <w:sz w:val="22"/>
          <w:szCs w:val="22"/>
        </w:rPr>
        <w:t>Date</w:t>
      </w:r>
      <w:r w:rsidRPr="00EC0940">
        <w:rPr>
          <w:rFonts w:ascii="Arial" w:eastAsia="Arial" w:hAnsi="Arial" w:cs="Arial"/>
          <w:color w:val="565B5B"/>
          <w:position w:val="-1"/>
          <w:sz w:val="22"/>
          <w:szCs w:val="22"/>
        </w:rPr>
        <w:t>:</w:t>
      </w:r>
      <w:r>
        <w:rPr>
          <w:rFonts w:ascii="Arial" w:eastAsia="Arial" w:hAnsi="Arial" w:cs="Arial"/>
          <w:color w:val="565B5B"/>
          <w:spacing w:val="31"/>
          <w:position w:val="-1"/>
          <w:sz w:val="22"/>
          <w:szCs w:val="22"/>
        </w:rPr>
        <w:t>.................................</w:t>
      </w: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Default="00EB7CA7" w:rsidP="00EB7CA7">
      <w:pPr>
        <w:spacing w:line="252" w:lineRule="auto"/>
        <w:ind w:right="3090"/>
        <w:rPr>
          <w:rFonts w:ascii="Arial" w:eastAsia="Arial" w:hAnsi="Arial" w:cs="Arial"/>
          <w:color w:val="2A312D"/>
          <w:spacing w:val="16"/>
          <w:sz w:val="22"/>
          <w:szCs w:val="22"/>
        </w:rPr>
      </w:pPr>
      <w:r w:rsidRPr="00EC0940">
        <w:rPr>
          <w:rFonts w:ascii="Arial" w:eastAsia="Arial" w:hAnsi="Arial" w:cs="Arial"/>
          <w:color w:val="2A312D"/>
          <w:sz w:val="22"/>
          <w:szCs w:val="22"/>
        </w:rPr>
        <w:t>Signed</w:t>
      </w:r>
      <w:r w:rsidRPr="00EC0940">
        <w:rPr>
          <w:rFonts w:ascii="Arial" w:eastAsia="Arial" w:hAnsi="Arial" w:cs="Arial"/>
          <w:color w:val="2A312D"/>
          <w:spacing w:val="32"/>
          <w:sz w:val="22"/>
          <w:szCs w:val="22"/>
        </w:rPr>
        <w:t xml:space="preserve"> </w:t>
      </w:r>
      <w:r w:rsidRPr="00EC0940">
        <w:rPr>
          <w:rFonts w:ascii="Arial" w:eastAsia="Arial" w:hAnsi="Arial" w:cs="Arial"/>
          <w:color w:val="2A312D"/>
          <w:sz w:val="22"/>
          <w:szCs w:val="22"/>
        </w:rPr>
        <w:t>by</w:t>
      </w:r>
      <w:r w:rsidRPr="00EC0940">
        <w:rPr>
          <w:rFonts w:ascii="Arial" w:eastAsia="Arial" w:hAnsi="Arial" w:cs="Arial"/>
          <w:color w:val="2A312D"/>
          <w:spacing w:val="16"/>
          <w:sz w:val="22"/>
          <w:szCs w:val="22"/>
        </w:rPr>
        <w:t xml:space="preserve"> </w:t>
      </w:r>
    </w:p>
    <w:p w:rsidR="00EB7CA7" w:rsidRDefault="00EB7CA7" w:rsidP="00EB7CA7">
      <w:pPr>
        <w:spacing w:line="252" w:lineRule="auto"/>
        <w:ind w:right="3090"/>
        <w:rPr>
          <w:rFonts w:ascii="Arial" w:eastAsia="Arial" w:hAnsi="Arial" w:cs="Arial"/>
          <w:color w:val="2A312D"/>
          <w:spacing w:val="16"/>
          <w:sz w:val="22"/>
          <w:szCs w:val="22"/>
        </w:rPr>
      </w:pPr>
    </w:p>
    <w:p w:rsidR="00EB7CA7" w:rsidRDefault="00EB7CA7" w:rsidP="00EB7CA7">
      <w:pPr>
        <w:spacing w:line="252" w:lineRule="auto"/>
        <w:ind w:right="3090"/>
        <w:rPr>
          <w:rFonts w:ascii="Arial" w:eastAsia="Arial" w:hAnsi="Arial" w:cs="Arial"/>
          <w:color w:val="2A312D"/>
          <w:spacing w:val="16"/>
          <w:sz w:val="22"/>
          <w:szCs w:val="22"/>
        </w:rPr>
      </w:pPr>
    </w:p>
    <w:p w:rsidR="00EB7CA7" w:rsidRDefault="00EB7CA7" w:rsidP="00EB7CA7">
      <w:pPr>
        <w:spacing w:line="252" w:lineRule="auto"/>
        <w:ind w:right="3090"/>
        <w:rPr>
          <w:rFonts w:ascii="Arial" w:eastAsia="Arial" w:hAnsi="Arial" w:cs="Arial"/>
          <w:color w:val="2A312D"/>
          <w:spacing w:val="16"/>
          <w:sz w:val="22"/>
          <w:szCs w:val="22"/>
        </w:rPr>
      </w:pPr>
      <w:r>
        <w:rPr>
          <w:rFonts w:ascii="Arial" w:eastAsia="Arial" w:hAnsi="Arial" w:cs="Arial"/>
          <w:color w:val="2A312D"/>
          <w:spacing w:val="16"/>
          <w:sz w:val="22"/>
          <w:szCs w:val="22"/>
        </w:rPr>
        <w:t>.............................................. (signature)</w:t>
      </w:r>
    </w:p>
    <w:p w:rsidR="00EB7CA7" w:rsidRDefault="00EB7CA7" w:rsidP="00EB7CA7">
      <w:pPr>
        <w:spacing w:line="252" w:lineRule="auto"/>
        <w:ind w:right="3090"/>
        <w:rPr>
          <w:rFonts w:ascii="Arial" w:eastAsia="Arial" w:hAnsi="Arial" w:cs="Arial"/>
          <w:color w:val="2A312D"/>
          <w:spacing w:val="16"/>
          <w:sz w:val="22"/>
          <w:szCs w:val="22"/>
        </w:rPr>
      </w:pPr>
    </w:p>
    <w:p w:rsidR="00EB7CA7" w:rsidRDefault="00EB7CA7" w:rsidP="00EB7CA7">
      <w:pPr>
        <w:spacing w:line="252" w:lineRule="auto"/>
        <w:ind w:right="3090"/>
        <w:rPr>
          <w:rFonts w:ascii="Arial" w:eastAsia="Arial" w:hAnsi="Arial" w:cs="Arial"/>
          <w:color w:val="2A312D"/>
          <w:spacing w:val="16"/>
          <w:sz w:val="22"/>
          <w:szCs w:val="22"/>
        </w:rPr>
      </w:pPr>
    </w:p>
    <w:p w:rsidR="00EB7CA7" w:rsidRPr="00EC0940" w:rsidRDefault="00EB7CA7" w:rsidP="00EB7CA7">
      <w:pPr>
        <w:spacing w:line="252" w:lineRule="auto"/>
        <w:ind w:right="3090"/>
        <w:rPr>
          <w:rFonts w:ascii="Arial" w:eastAsia="Arial" w:hAnsi="Arial" w:cs="Arial"/>
          <w:sz w:val="22"/>
          <w:szCs w:val="22"/>
        </w:rPr>
      </w:pPr>
      <w:r>
        <w:rPr>
          <w:rFonts w:ascii="Arial" w:eastAsia="Arial" w:hAnsi="Arial" w:cs="Arial"/>
          <w:color w:val="3B413F"/>
          <w:spacing w:val="14"/>
          <w:w w:val="90"/>
          <w:sz w:val="22"/>
          <w:szCs w:val="22"/>
        </w:rPr>
        <w:t>...................................................</w:t>
      </w:r>
      <w:r>
        <w:rPr>
          <w:rFonts w:ascii="Arial" w:eastAsia="Arial" w:hAnsi="Arial" w:cs="Arial"/>
          <w:color w:val="3B413F"/>
          <w:spacing w:val="11"/>
          <w:sz w:val="22"/>
          <w:szCs w:val="22"/>
        </w:rPr>
        <w:t xml:space="preserve"> </w:t>
      </w:r>
      <w:r w:rsidRPr="00EC0940">
        <w:rPr>
          <w:rFonts w:ascii="Arial" w:eastAsia="Arial" w:hAnsi="Arial" w:cs="Arial"/>
          <w:color w:val="2A312D"/>
          <w:sz w:val="22"/>
          <w:szCs w:val="22"/>
        </w:rPr>
        <w:t xml:space="preserve">(print </w:t>
      </w:r>
      <w:r w:rsidRPr="00EC0940">
        <w:rPr>
          <w:rFonts w:ascii="Arial" w:eastAsia="Arial" w:hAnsi="Arial" w:cs="Arial"/>
          <w:color w:val="2A312D"/>
          <w:spacing w:val="4"/>
          <w:sz w:val="22"/>
          <w:szCs w:val="22"/>
        </w:rPr>
        <w:t xml:space="preserve"> </w:t>
      </w:r>
      <w:r w:rsidRPr="00EC0940">
        <w:rPr>
          <w:rFonts w:ascii="Arial" w:eastAsia="Arial" w:hAnsi="Arial" w:cs="Arial"/>
          <w:color w:val="2A312D"/>
          <w:w w:val="103"/>
          <w:sz w:val="22"/>
          <w:szCs w:val="22"/>
        </w:rPr>
        <w:t xml:space="preserve">name) </w:t>
      </w:r>
      <w:r>
        <w:rPr>
          <w:rFonts w:ascii="Arial" w:eastAsia="Arial" w:hAnsi="Arial" w:cs="Arial"/>
          <w:color w:val="2A312D"/>
          <w:w w:val="103"/>
          <w:sz w:val="22"/>
          <w:szCs w:val="22"/>
        </w:rPr>
        <w:br/>
      </w:r>
      <w:r w:rsidRPr="00EC0940">
        <w:rPr>
          <w:rFonts w:ascii="Arial" w:eastAsia="Arial" w:hAnsi="Arial" w:cs="Arial"/>
          <w:color w:val="2A312D"/>
          <w:sz w:val="22"/>
          <w:szCs w:val="22"/>
        </w:rPr>
        <w:t>Group</w:t>
      </w:r>
      <w:r w:rsidRPr="00EC0940">
        <w:rPr>
          <w:rFonts w:ascii="Arial" w:eastAsia="Arial" w:hAnsi="Arial" w:cs="Arial"/>
          <w:color w:val="2A312D"/>
          <w:spacing w:val="28"/>
          <w:sz w:val="22"/>
          <w:szCs w:val="22"/>
        </w:rPr>
        <w:t xml:space="preserve"> </w:t>
      </w:r>
      <w:r w:rsidRPr="00EC0940">
        <w:rPr>
          <w:rFonts w:ascii="Arial" w:eastAsia="Arial" w:hAnsi="Arial" w:cs="Arial"/>
          <w:color w:val="2A312D"/>
          <w:sz w:val="22"/>
          <w:szCs w:val="22"/>
        </w:rPr>
        <w:t>Member</w:t>
      </w:r>
      <w:r w:rsidRPr="00EC0940">
        <w:rPr>
          <w:rFonts w:ascii="Arial" w:eastAsia="Arial" w:hAnsi="Arial" w:cs="Arial"/>
          <w:color w:val="2A312D"/>
          <w:spacing w:val="20"/>
          <w:sz w:val="22"/>
          <w:szCs w:val="22"/>
        </w:rPr>
        <w:t xml:space="preserve"> </w:t>
      </w:r>
      <w:r w:rsidRPr="00EC0940">
        <w:rPr>
          <w:rFonts w:ascii="Arial" w:eastAsia="Arial" w:hAnsi="Arial" w:cs="Arial"/>
          <w:i/>
          <w:color w:val="2A312D"/>
          <w:sz w:val="22"/>
          <w:szCs w:val="22"/>
        </w:rPr>
        <w:t>I</w:t>
      </w:r>
      <w:r w:rsidRPr="00EC0940">
        <w:rPr>
          <w:rFonts w:ascii="Arial" w:eastAsia="Arial" w:hAnsi="Arial" w:cs="Arial"/>
          <w:i/>
          <w:color w:val="2A312D"/>
          <w:spacing w:val="18"/>
          <w:sz w:val="22"/>
          <w:szCs w:val="22"/>
        </w:rPr>
        <w:t xml:space="preserve"> </w:t>
      </w:r>
      <w:r w:rsidRPr="00EC0940">
        <w:rPr>
          <w:rFonts w:ascii="Arial" w:eastAsia="Arial" w:hAnsi="Arial" w:cs="Arial"/>
          <w:color w:val="2A312D"/>
          <w:sz w:val="22"/>
          <w:szCs w:val="22"/>
        </w:rPr>
        <w:t>Lawyer</w:t>
      </w:r>
      <w:r w:rsidRPr="00EC0940">
        <w:rPr>
          <w:rFonts w:ascii="Arial" w:eastAsia="Arial" w:hAnsi="Arial" w:cs="Arial"/>
          <w:color w:val="2A312D"/>
          <w:spacing w:val="38"/>
          <w:sz w:val="22"/>
          <w:szCs w:val="22"/>
        </w:rPr>
        <w:t xml:space="preserve"> </w:t>
      </w:r>
      <w:r w:rsidRPr="00EC0940">
        <w:rPr>
          <w:rFonts w:ascii="Arial" w:eastAsia="Arial" w:hAnsi="Arial" w:cs="Arial"/>
          <w:color w:val="2A312D"/>
          <w:sz w:val="22"/>
          <w:szCs w:val="22"/>
        </w:rPr>
        <w:t>for</w:t>
      </w:r>
      <w:r w:rsidRPr="00EC0940">
        <w:rPr>
          <w:rFonts w:ascii="Arial" w:eastAsia="Arial" w:hAnsi="Arial" w:cs="Arial"/>
          <w:color w:val="2A312D"/>
          <w:spacing w:val="13"/>
          <w:sz w:val="22"/>
          <w:szCs w:val="22"/>
        </w:rPr>
        <w:t xml:space="preserve"> </w:t>
      </w:r>
      <w:r w:rsidRPr="00EC0940">
        <w:rPr>
          <w:rFonts w:ascii="Arial" w:eastAsia="Arial" w:hAnsi="Arial" w:cs="Arial"/>
          <w:color w:val="2A312D"/>
          <w:sz w:val="22"/>
          <w:szCs w:val="22"/>
        </w:rPr>
        <w:t>the</w:t>
      </w:r>
      <w:r w:rsidRPr="00EC0940">
        <w:rPr>
          <w:rFonts w:ascii="Arial" w:eastAsia="Arial" w:hAnsi="Arial" w:cs="Arial"/>
          <w:color w:val="2A312D"/>
          <w:spacing w:val="13"/>
          <w:sz w:val="22"/>
          <w:szCs w:val="22"/>
        </w:rPr>
        <w:t xml:space="preserve"> </w:t>
      </w:r>
      <w:r w:rsidRPr="00EC0940">
        <w:rPr>
          <w:rFonts w:ascii="Arial" w:eastAsia="Arial" w:hAnsi="Arial" w:cs="Arial"/>
          <w:color w:val="2A312D"/>
          <w:sz w:val="22"/>
          <w:szCs w:val="22"/>
        </w:rPr>
        <w:t>Group</w:t>
      </w:r>
      <w:r w:rsidRPr="00EC0940">
        <w:rPr>
          <w:rFonts w:ascii="Arial" w:eastAsia="Arial" w:hAnsi="Arial" w:cs="Arial"/>
          <w:color w:val="2A312D"/>
          <w:spacing w:val="28"/>
          <w:sz w:val="22"/>
          <w:szCs w:val="22"/>
        </w:rPr>
        <w:t xml:space="preserve"> </w:t>
      </w:r>
      <w:r w:rsidRPr="00EC0940">
        <w:rPr>
          <w:rFonts w:ascii="Arial" w:eastAsia="Arial" w:hAnsi="Arial" w:cs="Arial"/>
          <w:color w:val="2A312D"/>
          <w:w w:val="104"/>
          <w:sz w:val="22"/>
          <w:szCs w:val="22"/>
        </w:rPr>
        <w:t>Member</w:t>
      </w:r>
    </w:p>
    <w:p w:rsidR="00EB7CA7" w:rsidRPr="00EC0940" w:rsidRDefault="00EB7CA7" w:rsidP="00EB7CA7">
      <w:pPr>
        <w:spacing w:before="7" w:line="16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C0940" w:rsidRDefault="00EB7CA7" w:rsidP="00EB7CA7">
      <w:pPr>
        <w:spacing w:line="200" w:lineRule="exact"/>
        <w:rPr>
          <w:rFonts w:ascii="Arial" w:hAnsi="Arial" w:cs="Arial"/>
          <w:sz w:val="22"/>
          <w:szCs w:val="22"/>
        </w:rPr>
      </w:pPr>
    </w:p>
    <w:p w:rsidR="00EB7CA7" w:rsidRPr="00EB7CA7" w:rsidRDefault="00EB7CA7" w:rsidP="00EB7CA7">
      <w:pPr>
        <w:ind w:right="-20"/>
        <w:rPr>
          <w:rFonts w:ascii="Arial" w:eastAsia="Arial" w:hAnsi="Arial" w:cs="Arial"/>
          <w:sz w:val="22"/>
          <w:szCs w:val="22"/>
        </w:rPr>
      </w:pPr>
      <w:r w:rsidRPr="00EC0940">
        <w:rPr>
          <w:rFonts w:ascii="Arial" w:eastAsia="Arial" w:hAnsi="Arial" w:cs="Arial"/>
          <w:color w:val="2A312D"/>
          <w:sz w:val="22"/>
          <w:szCs w:val="22"/>
        </w:rPr>
        <w:t>(please</w:t>
      </w:r>
      <w:r w:rsidRPr="00EC0940">
        <w:rPr>
          <w:rFonts w:ascii="Arial" w:eastAsia="Arial" w:hAnsi="Arial" w:cs="Arial"/>
          <w:color w:val="2A312D"/>
          <w:spacing w:val="46"/>
          <w:sz w:val="22"/>
          <w:szCs w:val="22"/>
        </w:rPr>
        <w:t xml:space="preserve"> </w:t>
      </w:r>
      <w:r w:rsidRPr="00EC0940">
        <w:rPr>
          <w:rFonts w:ascii="Arial" w:eastAsia="Arial" w:hAnsi="Arial" w:cs="Arial"/>
          <w:color w:val="2A312D"/>
          <w:sz w:val="22"/>
          <w:szCs w:val="22"/>
        </w:rPr>
        <w:t>complete</w:t>
      </w:r>
      <w:r w:rsidRPr="00EC0940">
        <w:rPr>
          <w:rFonts w:ascii="Arial" w:eastAsia="Arial" w:hAnsi="Arial" w:cs="Arial"/>
          <w:color w:val="2A312D"/>
          <w:spacing w:val="27"/>
          <w:sz w:val="22"/>
          <w:szCs w:val="22"/>
        </w:rPr>
        <w:t xml:space="preserve"> </w:t>
      </w:r>
      <w:r w:rsidRPr="00EC0940">
        <w:rPr>
          <w:rFonts w:ascii="Arial" w:eastAsia="Arial" w:hAnsi="Arial" w:cs="Arial"/>
          <w:color w:val="2A312D"/>
          <w:sz w:val="22"/>
          <w:szCs w:val="22"/>
        </w:rPr>
        <w:t>the</w:t>
      </w:r>
      <w:r w:rsidRPr="00EC0940">
        <w:rPr>
          <w:rFonts w:ascii="Arial" w:eastAsia="Arial" w:hAnsi="Arial" w:cs="Arial"/>
          <w:color w:val="2A312D"/>
          <w:spacing w:val="20"/>
          <w:sz w:val="22"/>
          <w:szCs w:val="22"/>
        </w:rPr>
        <w:t xml:space="preserve"> </w:t>
      </w:r>
      <w:r w:rsidRPr="00EC0940">
        <w:rPr>
          <w:rFonts w:ascii="Arial" w:eastAsia="Arial" w:hAnsi="Arial" w:cs="Arial"/>
          <w:color w:val="2A312D"/>
          <w:sz w:val="22"/>
          <w:szCs w:val="22"/>
        </w:rPr>
        <w:t>next</w:t>
      </w:r>
      <w:r w:rsidRPr="00EC0940">
        <w:rPr>
          <w:rFonts w:ascii="Arial" w:eastAsia="Arial" w:hAnsi="Arial" w:cs="Arial"/>
          <w:color w:val="2A312D"/>
          <w:spacing w:val="22"/>
          <w:sz w:val="22"/>
          <w:szCs w:val="22"/>
        </w:rPr>
        <w:t xml:space="preserve"> </w:t>
      </w:r>
      <w:r w:rsidRPr="00EC0940">
        <w:rPr>
          <w:rFonts w:ascii="Arial" w:eastAsia="Arial" w:hAnsi="Arial" w:cs="Arial"/>
          <w:color w:val="2A312D"/>
          <w:w w:val="104"/>
          <w:sz w:val="22"/>
          <w:szCs w:val="22"/>
        </w:rPr>
        <w:t>page)</w:t>
      </w:r>
    </w:p>
    <w:p w:rsidR="00EB7CA7" w:rsidRDefault="00EB7CA7" w:rsidP="00EB7CA7">
      <w:pPr>
        <w:spacing w:before="79" w:line="360" w:lineRule="auto"/>
        <w:ind w:right="-20"/>
        <w:rPr>
          <w:rFonts w:ascii="Arial" w:eastAsia="Arial" w:hAnsi="Arial" w:cs="Arial"/>
          <w:color w:val="525B57"/>
          <w:spacing w:val="29"/>
          <w:sz w:val="22"/>
          <w:szCs w:val="22"/>
        </w:rPr>
      </w:pPr>
      <w:r w:rsidRPr="00EC0940">
        <w:rPr>
          <w:rFonts w:ascii="Arial" w:eastAsia="Arial" w:hAnsi="Arial" w:cs="Arial"/>
          <w:color w:val="38423F"/>
          <w:sz w:val="22"/>
          <w:szCs w:val="22"/>
        </w:rPr>
        <w:t>Address</w:t>
      </w:r>
      <w:r w:rsidRPr="00EC0940">
        <w:rPr>
          <w:rFonts w:ascii="Arial" w:eastAsia="Arial" w:hAnsi="Arial" w:cs="Arial"/>
          <w:color w:val="38423F"/>
          <w:spacing w:val="48"/>
          <w:sz w:val="22"/>
          <w:szCs w:val="22"/>
        </w:rPr>
        <w:t xml:space="preserve"> </w:t>
      </w:r>
      <w:r w:rsidRPr="00EC0940">
        <w:rPr>
          <w:rFonts w:ascii="Arial" w:eastAsia="Arial" w:hAnsi="Arial" w:cs="Arial"/>
          <w:color w:val="38423F"/>
          <w:sz w:val="22"/>
          <w:szCs w:val="22"/>
        </w:rPr>
        <w:t>of</w:t>
      </w:r>
      <w:r w:rsidRPr="00EC0940">
        <w:rPr>
          <w:rFonts w:ascii="Arial" w:eastAsia="Arial" w:hAnsi="Arial" w:cs="Arial"/>
          <w:color w:val="38423F"/>
          <w:spacing w:val="1"/>
          <w:sz w:val="22"/>
          <w:szCs w:val="22"/>
        </w:rPr>
        <w:t xml:space="preserve"> </w:t>
      </w:r>
      <w:r w:rsidRPr="00EC0940">
        <w:rPr>
          <w:rFonts w:ascii="Arial" w:eastAsia="Arial" w:hAnsi="Arial" w:cs="Arial"/>
          <w:color w:val="38423F"/>
          <w:sz w:val="22"/>
          <w:szCs w:val="22"/>
        </w:rPr>
        <w:t>group</w:t>
      </w:r>
      <w:r w:rsidRPr="00EC0940">
        <w:rPr>
          <w:rFonts w:ascii="Arial" w:eastAsia="Arial" w:hAnsi="Arial" w:cs="Arial"/>
          <w:color w:val="38423F"/>
          <w:spacing w:val="26"/>
          <w:sz w:val="22"/>
          <w:szCs w:val="22"/>
        </w:rPr>
        <w:t xml:space="preserve"> </w:t>
      </w:r>
      <w:r w:rsidRPr="00EC0940">
        <w:rPr>
          <w:rFonts w:ascii="Arial" w:eastAsia="Arial" w:hAnsi="Arial" w:cs="Arial"/>
          <w:color w:val="38423F"/>
          <w:sz w:val="22"/>
          <w:szCs w:val="22"/>
        </w:rPr>
        <w:t>membe</w:t>
      </w:r>
      <w:r w:rsidRPr="00EC0940">
        <w:rPr>
          <w:rFonts w:ascii="Arial" w:eastAsia="Arial" w:hAnsi="Arial" w:cs="Arial"/>
          <w:color w:val="38423F"/>
          <w:spacing w:val="4"/>
          <w:sz w:val="22"/>
          <w:szCs w:val="22"/>
        </w:rPr>
        <w:t>r</w:t>
      </w:r>
      <w:r w:rsidRPr="00EC0940">
        <w:rPr>
          <w:rFonts w:ascii="Arial" w:eastAsia="Arial" w:hAnsi="Arial" w:cs="Arial"/>
          <w:color w:val="525B57"/>
          <w:sz w:val="22"/>
          <w:szCs w:val="22"/>
        </w:rPr>
        <w:t>:</w:t>
      </w:r>
      <w:r w:rsidRPr="00EC0940">
        <w:rPr>
          <w:rFonts w:ascii="Arial" w:eastAsia="Arial" w:hAnsi="Arial" w:cs="Arial"/>
          <w:color w:val="525B57"/>
          <w:spacing w:val="29"/>
          <w:sz w:val="22"/>
          <w:szCs w:val="22"/>
        </w:rPr>
        <w:t xml:space="preserve"> </w:t>
      </w:r>
    </w:p>
    <w:p w:rsidR="00EB7CA7" w:rsidRDefault="00EB7CA7" w:rsidP="00EB7CA7">
      <w:pPr>
        <w:spacing w:line="360" w:lineRule="auto"/>
        <w:rPr>
          <w:rFonts w:ascii="Arial" w:hAnsi="Arial" w:cs="Arial"/>
          <w:sz w:val="22"/>
          <w:szCs w:val="22"/>
        </w:rPr>
      </w:pPr>
    </w:p>
    <w:p w:rsidR="00EB7CA7" w:rsidRPr="00EC0940" w:rsidRDefault="00EB7CA7" w:rsidP="00EB7CA7">
      <w:pPr>
        <w:spacing w:line="360" w:lineRule="auto"/>
        <w:rPr>
          <w:rFonts w:ascii="Arial" w:hAnsi="Arial" w:cs="Arial"/>
          <w:sz w:val="22"/>
          <w:szCs w:val="22"/>
        </w:rPr>
      </w:pPr>
      <w:r>
        <w:rPr>
          <w:rFonts w:ascii="Arial" w:hAnsi="Arial" w:cs="Arial"/>
          <w:sz w:val="22"/>
          <w:szCs w:val="22"/>
        </w:rPr>
        <w:lastRenderedPageBreak/>
        <w:t>........................................................................................................................................................</w:t>
      </w:r>
    </w:p>
    <w:p w:rsidR="00EB7CA7" w:rsidRDefault="00EB7CA7" w:rsidP="00EB7CA7">
      <w:pPr>
        <w:spacing w:line="360" w:lineRule="auto"/>
        <w:rPr>
          <w:rFonts w:ascii="Arial" w:hAnsi="Arial" w:cs="Arial"/>
          <w:sz w:val="22"/>
          <w:szCs w:val="22"/>
        </w:rPr>
      </w:pPr>
    </w:p>
    <w:p w:rsidR="00EB7CA7" w:rsidRPr="00EC0940" w:rsidRDefault="00EB7CA7" w:rsidP="00EB7CA7">
      <w:pPr>
        <w:spacing w:line="360" w:lineRule="auto"/>
        <w:rPr>
          <w:rFonts w:ascii="Arial" w:hAnsi="Arial" w:cs="Arial"/>
          <w:sz w:val="22"/>
          <w:szCs w:val="22"/>
        </w:rPr>
      </w:pPr>
      <w:r>
        <w:rPr>
          <w:rFonts w:ascii="Arial" w:hAnsi="Arial" w:cs="Arial"/>
          <w:sz w:val="22"/>
          <w:szCs w:val="22"/>
        </w:rPr>
        <w:t>........................................................................................................................................................</w:t>
      </w:r>
    </w:p>
    <w:p w:rsidR="00EB7CA7" w:rsidRPr="00EC0940" w:rsidRDefault="00EB7CA7" w:rsidP="00EB7CA7">
      <w:pPr>
        <w:spacing w:before="14" w:line="360" w:lineRule="auto"/>
        <w:rPr>
          <w:rFonts w:ascii="Arial" w:hAnsi="Arial" w:cs="Arial"/>
          <w:sz w:val="22"/>
          <w:szCs w:val="22"/>
        </w:rPr>
      </w:pPr>
    </w:p>
    <w:p w:rsidR="00EB7CA7" w:rsidRDefault="00EB7CA7" w:rsidP="00EB7CA7">
      <w:pPr>
        <w:spacing w:line="360" w:lineRule="auto"/>
        <w:ind w:right="516" w:firstLine="14"/>
        <w:rPr>
          <w:rFonts w:ascii="Arial" w:eastAsia="Arial" w:hAnsi="Arial" w:cs="Arial"/>
          <w:color w:val="38423F"/>
          <w:spacing w:val="40"/>
          <w:sz w:val="22"/>
          <w:szCs w:val="22"/>
        </w:rPr>
      </w:pPr>
      <w:r w:rsidRPr="00EC0940">
        <w:rPr>
          <w:rFonts w:ascii="Arial" w:eastAsia="Arial" w:hAnsi="Arial" w:cs="Arial"/>
          <w:color w:val="38423F"/>
          <w:sz w:val="22"/>
          <w:szCs w:val="22"/>
        </w:rPr>
        <w:t>Telephone:</w:t>
      </w:r>
      <w:r>
        <w:rPr>
          <w:rFonts w:ascii="Arial" w:eastAsia="Arial" w:hAnsi="Arial" w:cs="Arial"/>
          <w:color w:val="38423F"/>
          <w:sz w:val="22"/>
          <w:szCs w:val="22"/>
        </w:rPr>
        <w:tab/>
        <w:t>............................................................................................</w:t>
      </w:r>
    </w:p>
    <w:p w:rsidR="00EB7CA7" w:rsidRDefault="00EB7CA7" w:rsidP="00EB7CA7">
      <w:pPr>
        <w:spacing w:line="360" w:lineRule="auto"/>
        <w:ind w:right="518" w:firstLine="14"/>
        <w:rPr>
          <w:rFonts w:ascii="Arial" w:eastAsia="Arial" w:hAnsi="Arial" w:cs="Arial"/>
          <w:color w:val="38423F"/>
          <w:w w:val="136"/>
          <w:sz w:val="22"/>
          <w:szCs w:val="22"/>
        </w:rPr>
      </w:pPr>
      <w:r>
        <w:rPr>
          <w:rFonts w:ascii="Arial" w:eastAsia="Arial" w:hAnsi="Arial" w:cs="Arial"/>
          <w:color w:val="38423F"/>
          <w:w w:val="103"/>
          <w:sz w:val="22"/>
          <w:szCs w:val="22"/>
        </w:rPr>
        <w:br/>
      </w:r>
      <w:r w:rsidRPr="00EC0940">
        <w:rPr>
          <w:rFonts w:ascii="Arial" w:eastAsia="Arial" w:hAnsi="Arial" w:cs="Arial"/>
          <w:color w:val="38423F"/>
          <w:w w:val="103"/>
          <w:sz w:val="22"/>
          <w:szCs w:val="22"/>
        </w:rPr>
        <w:t>Email:</w:t>
      </w:r>
      <w:r w:rsidRPr="00EC0940">
        <w:rPr>
          <w:rFonts w:ascii="Arial" w:eastAsia="Arial" w:hAnsi="Arial" w:cs="Arial"/>
          <w:color w:val="38423F"/>
          <w:w w:val="136"/>
          <w:sz w:val="22"/>
          <w:szCs w:val="22"/>
        </w:rPr>
        <w:t xml:space="preserve"> </w:t>
      </w:r>
      <w:r>
        <w:rPr>
          <w:rFonts w:ascii="Arial" w:eastAsia="Arial" w:hAnsi="Arial" w:cs="Arial"/>
          <w:color w:val="38423F"/>
          <w:w w:val="136"/>
          <w:sz w:val="22"/>
          <w:szCs w:val="22"/>
        </w:rPr>
        <w:tab/>
      </w:r>
      <w:r>
        <w:rPr>
          <w:rFonts w:ascii="Arial" w:eastAsia="Arial" w:hAnsi="Arial" w:cs="Arial"/>
          <w:color w:val="38423F"/>
          <w:w w:val="136"/>
          <w:sz w:val="22"/>
          <w:szCs w:val="22"/>
        </w:rPr>
        <w:tab/>
      </w:r>
      <w:r>
        <w:rPr>
          <w:rFonts w:ascii="Arial" w:eastAsia="Arial" w:hAnsi="Arial" w:cs="Arial"/>
          <w:color w:val="38423F"/>
          <w:sz w:val="22"/>
          <w:szCs w:val="22"/>
        </w:rPr>
        <w:t>............................................................................................</w:t>
      </w:r>
    </w:p>
    <w:p w:rsidR="00EB7CA7" w:rsidRPr="00EC0940" w:rsidRDefault="00EB7CA7" w:rsidP="00EB7CA7">
      <w:pPr>
        <w:spacing w:line="360" w:lineRule="auto"/>
        <w:ind w:right="-330" w:firstLine="14"/>
        <w:rPr>
          <w:rFonts w:ascii="Arial" w:eastAsia="Arial" w:hAnsi="Arial" w:cs="Arial"/>
          <w:sz w:val="22"/>
          <w:szCs w:val="22"/>
        </w:rPr>
      </w:pPr>
      <w:r>
        <w:rPr>
          <w:rFonts w:ascii="Arial" w:eastAsia="Arial" w:hAnsi="Arial" w:cs="Arial"/>
          <w:color w:val="38423F"/>
          <w:w w:val="136"/>
          <w:sz w:val="22"/>
          <w:szCs w:val="22"/>
        </w:rPr>
        <w:br/>
      </w:r>
      <w:r w:rsidRPr="00EC0940">
        <w:rPr>
          <w:rFonts w:ascii="Arial" w:eastAsia="Arial" w:hAnsi="Arial" w:cs="Arial"/>
          <w:color w:val="28312F"/>
          <w:sz w:val="22"/>
          <w:szCs w:val="22"/>
        </w:rPr>
        <w:t>ACN/ABN</w:t>
      </w:r>
      <w:r>
        <w:rPr>
          <w:rFonts w:ascii="Arial" w:eastAsia="Arial" w:hAnsi="Arial" w:cs="Arial"/>
          <w:color w:val="28312F"/>
          <w:sz w:val="22"/>
          <w:szCs w:val="22"/>
        </w:rPr>
        <w:t>:</w:t>
      </w:r>
      <w:r w:rsidRPr="00EC0940">
        <w:rPr>
          <w:rFonts w:ascii="Arial" w:eastAsia="Arial" w:hAnsi="Arial" w:cs="Arial"/>
          <w:color w:val="28312F"/>
          <w:spacing w:val="40"/>
          <w:sz w:val="22"/>
          <w:szCs w:val="22"/>
        </w:rPr>
        <w:t xml:space="preserve"> </w:t>
      </w:r>
      <w:r>
        <w:rPr>
          <w:rFonts w:ascii="Arial" w:eastAsia="Arial" w:hAnsi="Arial" w:cs="Arial"/>
          <w:color w:val="28312F"/>
          <w:spacing w:val="40"/>
          <w:sz w:val="22"/>
          <w:szCs w:val="22"/>
        </w:rPr>
        <w:tab/>
      </w:r>
      <w:r>
        <w:rPr>
          <w:rFonts w:ascii="Arial" w:eastAsia="Arial" w:hAnsi="Arial" w:cs="Arial"/>
          <w:color w:val="38423F"/>
          <w:sz w:val="22"/>
          <w:szCs w:val="22"/>
        </w:rPr>
        <w:t>............................................................................................</w:t>
      </w:r>
      <w:r w:rsidRPr="00EC0940">
        <w:rPr>
          <w:rFonts w:ascii="Arial" w:eastAsia="Arial" w:hAnsi="Arial" w:cs="Arial"/>
          <w:color w:val="28312F"/>
          <w:sz w:val="22"/>
          <w:szCs w:val="22"/>
        </w:rPr>
        <w:t>(if</w:t>
      </w:r>
      <w:r w:rsidRPr="00EC0940">
        <w:rPr>
          <w:rFonts w:ascii="Arial" w:eastAsia="Arial" w:hAnsi="Arial" w:cs="Arial"/>
          <w:color w:val="28312F"/>
          <w:spacing w:val="11"/>
          <w:sz w:val="22"/>
          <w:szCs w:val="22"/>
        </w:rPr>
        <w:t xml:space="preserve"> </w:t>
      </w:r>
      <w:r w:rsidRPr="00EC0940">
        <w:rPr>
          <w:rFonts w:ascii="Arial" w:eastAsia="Arial" w:hAnsi="Arial" w:cs="Arial"/>
          <w:color w:val="28312F"/>
          <w:sz w:val="22"/>
          <w:szCs w:val="22"/>
        </w:rPr>
        <w:t>a</w:t>
      </w:r>
      <w:r w:rsidRPr="00EC0940">
        <w:rPr>
          <w:rFonts w:ascii="Arial" w:eastAsia="Arial" w:hAnsi="Arial" w:cs="Arial"/>
          <w:color w:val="28312F"/>
          <w:spacing w:val="11"/>
          <w:sz w:val="22"/>
          <w:szCs w:val="22"/>
        </w:rPr>
        <w:t xml:space="preserve"> </w:t>
      </w:r>
      <w:r w:rsidRPr="00EC0940">
        <w:rPr>
          <w:rFonts w:ascii="Arial" w:eastAsia="Arial" w:hAnsi="Arial" w:cs="Arial"/>
          <w:color w:val="28312F"/>
          <w:sz w:val="22"/>
          <w:szCs w:val="22"/>
        </w:rPr>
        <w:t>company</w:t>
      </w:r>
      <w:r w:rsidRPr="00EC0940">
        <w:rPr>
          <w:rFonts w:ascii="Arial" w:eastAsia="Arial" w:hAnsi="Arial" w:cs="Arial"/>
          <w:color w:val="28312F"/>
          <w:spacing w:val="44"/>
          <w:sz w:val="22"/>
          <w:szCs w:val="22"/>
        </w:rPr>
        <w:t xml:space="preserve"> </w:t>
      </w:r>
      <w:r w:rsidRPr="00EC0940">
        <w:rPr>
          <w:rFonts w:ascii="Arial" w:eastAsia="Arial" w:hAnsi="Arial" w:cs="Arial"/>
          <w:color w:val="28312F"/>
          <w:sz w:val="22"/>
          <w:szCs w:val="22"/>
        </w:rPr>
        <w:t>or</w:t>
      </w:r>
      <w:r w:rsidRPr="00EC0940">
        <w:rPr>
          <w:rFonts w:ascii="Arial" w:eastAsia="Arial" w:hAnsi="Arial" w:cs="Arial"/>
          <w:color w:val="28312F"/>
          <w:spacing w:val="8"/>
          <w:sz w:val="22"/>
          <w:szCs w:val="22"/>
        </w:rPr>
        <w:t xml:space="preserve"> </w:t>
      </w:r>
      <w:r w:rsidRPr="00EC0940">
        <w:rPr>
          <w:rFonts w:ascii="Arial" w:eastAsia="Arial" w:hAnsi="Arial" w:cs="Arial"/>
          <w:color w:val="28312F"/>
          <w:sz w:val="22"/>
          <w:szCs w:val="22"/>
        </w:rPr>
        <w:t>trustee)</w:t>
      </w:r>
      <w:r>
        <w:rPr>
          <w:rFonts w:ascii="Arial" w:eastAsia="Arial" w:hAnsi="Arial" w:cs="Arial"/>
          <w:color w:val="28312F"/>
          <w:spacing w:val="40"/>
          <w:sz w:val="22"/>
          <w:szCs w:val="22"/>
        </w:rPr>
        <w:br/>
      </w:r>
    </w:p>
    <w:p w:rsidR="00EB7CA7" w:rsidRDefault="00EB7CA7" w:rsidP="00EB7CA7">
      <w:pPr>
        <w:spacing w:before="51" w:line="360" w:lineRule="auto"/>
        <w:ind w:right="-63"/>
        <w:rPr>
          <w:rFonts w:ascii="Arial" w:eastAsia="Arial" w:hAnsi="Arial" w:cs="Arial"/>
          <w:color w:val="28312F"/>
          <w:spacing w:val="26"/>
          <w:sz w:val="22"/>
          <w:szCs w:val="22"/>
        </w:rPr>
      </w:pPr>
      <w:r w:rsidRPr="00EC0940">
        <w:rPr>
          <w:rFonts w:ascii="Arial" w:eastAsia="Arial" w:hAnsi="Arial" w:cs="Arial"/>
          <w:color w:val="28312F"/>
          <w:sz w:val="22"/>
          <w:szCs w:val="22"/>
        </w:rPr>
        <w:t>HIN/SRN:</w:t>
      </w:r>
      <w:r w:rsidRPr="00EC0940">
        <w:rPr>
          <w:rFonts w:ascii="Arial" w:eastAsia="Arial" w:hAnsi="Arial" w:cs="Arial"/>
          <w:color w:val="28312F"/>
          <w:spacing w:val="26"/>
          <w:sz w:val="22"/>
          <w:szCs w:val="22"/>
        </w:rPr>
        <w:t xml:space="preserve"> </w:t>
      </w:r>
      <w:r>
        <w:rPr>
          <w:rFonts w:ascii="Arial" w:eastAsia="Arial" w:hAnsi="Arial" w:cs="Arial"/>
          <w:color w:val="28312F"/>
          <w:spacing w:val="26"/>
          <w:sz w:val="22"/>
          <w:szCs w:val="22"/>
        </w:rPr>
        <w:tab/>
      </w:r>
      <w:r>
        <w:rPr>
          <w:rFonts w:ascii="Arial" w:eastAsia="Arial" w:hAnsi="Arial" w:cs="Arial"/>
          <w:color w:val="38423F"/>
          <w:sz w:val="22"/>
          <w:szCs w:val="22"/>
        </w:rPr>
        <w:t>............................................................................................</w:t>
      </w:r>
    </w:p>
    <w:p w:rsidR="00EB7CA7" w:rsidRPr="00EC0940" w:rsidRDefault="00EB7CA7" w:rsidP="00EB7CA7">
      <w:pPr>
        <w:tabs>
          <w:tab w:val="left" w:pos="9900"/>
        </w:tabs>
        <w:spacing w:before="51" w:line="360" w:lineRule="auto"/>
        <w:ind w:right="-63"/>
        <w:rPr>
          <w:rFonts w:ascii="Arial" w:eastAsia="Arial" w:hAnsi="Arial" w:cs="Arial"/>
          <w:sz w:val="22"/>
          <w:szCs w:val="22"/>
        </w:rPr>
      </w:pPr>
      <w:r>
        <w:rPr>
          <w:rFonts w:ascii="Arial" w:eastAsia="Arial" w:hAnsi="Arial" w:cs="Arial"/>
          <w:color w:val="28312F"/>
          <w:spacing w:val="26"/>
          <w:sz w:val="22"/>
          <w:szCs w:val="22"/>
        </w:rPr>
        <w:t>I</w:t>
      </w:r>
      <w:r w:rsidRPr="00EC0940">
        <w:rPr>
          <w:rFonts w:ascii="Arial" w:eastAsia="Arial" w:hAnsi="Arial" w:cs="Arial"/>
          <w:color w:val="28312F"/>
          <w:sz w:val="22"/>
          <w:szCs w:val="22"/>
        </w:rPr>
        <w:t>f</w:t>
      </w:r>
      <w:r w:rsidRPr="00EC0940">
        <w:rPr>
          <w:rFonts w:ascii="Arial" w:eastAsia="Arial" w:hAnsi="Arial" w:cs="Arial"/>
          <w:color w:val="28312F"/>
          <w:spacing w:val="9"/>
          <w:sz w:val="22"/>
          <w:szCs w:val="22"/>
        </w:rPr>
        <w:t xml:space="preserve"> </w:t>
      </w:r>
      <w:r w:rsidRPr="00EC0940">
        <w:rPr>
          <w:rFonts w:ascii="Arial" w:eastAsia="Arial" w:hAnsi="Arial" w:cs="Arial"/>
          <w:color w:val="28312F"/>
          <w:sz w:val="22"/>
          <w:szCs w:val="22"/>
        </w:rPr>
        <w:t>the</w:t>
      </w:r>
      <w:r w:rsidRPr="00EC0940">
        <w:rPr>
          <w:rFonts w:ascii="Arial" w:eastAsia="Arial" w:hAnsi="Arial" w:cs="Arial"/>
          <w:color w:val="28312F"/>
          <w:spacing w:val="19"/>
          <w:sz w:val="22"/>
          <w:szCs w:val="22"/>
        </w:rPr>
        <w:t xml:space="preserve"> </w:t>
      </w:r>
      <w:r w:rsidRPr="00EC0940">
        <w:rPr>
          <w:rFonts w:ascii="Arial" w:eastAsia="Arial" w:hAnsi="Arial" w:cs="Arial"/>
          <w:color w:val="28312F"/>
          <w:sz w:val="22"/>
          <w:szCs w:val="22"/>
        </w:rPr>
        <w:t>shares</w:t>
      </w:r>
      <w:r w:rsidRPr="00EC0940">
        <w:rPr>
          <w:rFonts w:ascii="Arial" w:eastAsia="Arial" w:hAnsi="Arial" w:cs="Arial"/>
          <w:color w:val="28312F"/>
          <w:spacing w:val="30"/>
          <w:sz w:val="22"/>
          <w:szCs w:val="22"/>
        </w:rPr>
        <w:t xml:space="preserve"> </w:t>
      </w:r>
      <w:r w:rsidRPr="00EC0940">
        <w:rPr>
          <w:rFonts w:ascii="Arial" w:eastAsia="Arial" w:hAnsi="Arial" w:cs="Arial"/>
          <w:color w:val="28312F"/>
          <w:sz w:val="22"/>
          <w:szCs w:val="22"/>
        </w:rPr>
        <w:t>were</w:t>
      </w:r>
      <w:r w:rsidRPr="00EC0940">
        <w:rPr>
          <w:rFonts w:ascii="Arial" w:eastAsia="Arial" w:hAnsi="Arial" w:cs="Arial"/>
          <w:color w:val="28312F"/>
          <w:spacing w:val="29"/>
          <w:sz w:val="22"/>
          <w:szCs w:val="22"/>
        </w:rPr>
        <w:t xml:space="preserve"> </w:t>
      </w:r>
      <w:r w:rsidRPr="00EC0940">
        <w:rPr>
          <w:rFonts w:ascii="Arial" w:eastAsia="Arial" w:hAnsi="Arial" w:cs="Arial"/>
          <w:color w:val="28312F"/>
          <w:sz w:val="22"/>
          <w:szCs w:val="22"/>
        </w:rPr>
        <w:t>acquired</w:t>
      </w:r>
      <w:r w:rsidRPr="00EC0940">
        <w:rPr>
          <w:rFonts w:ascii="Arial" w:eastAsia="Arial" w:hAnsi="Arial" w:cs="Arial"/>
          <w:color w:val="28312F"/>
          <w:spacing w:val="36"/>
          <w:sz w:val="22"/>
          <w:szCs w:val="22"/>
        </w:rPr>
        <w:t xml:space="preserve"> </w:t>
      </w:r>
      <w:r w:rsidRPr="00EC0940">
        <w:rPr>
          <w:rFonts w:ascii="Arial" w:eastAsia="Arial" w:hAnsi="Arial" w:cs="Arial"/>
          <w:color w:val="28312F"/>
          <w:sz w:val="22"/>
          <w:szCs w:val="22"/>
        </w:rPr>
        <w:t>on</w:t>
      </w:r>
      <w:r w:rsidRPr="00EC0940">
        <w:rPr>
          <w:rFonts w:ascii="Arial" w:eastAsia="Arial" w:hAnsi="Arial" w:cs="Arial"/>
          <w:color w:val="28312F"/>
          <w:spacing w:val="13"/>
          <w:sz w:val="22"/>
          <w:szCs w:val="22"/>
        </w:rPr>
        <w:t xml:space="preserve"> </w:t>
      </w:r>
      <w:r w:rsidRPr="00EC0940">
        <w:rPr>
          <w:rFonts w:ascii="Arial" w:eastAsia="Arial" w:hAnsi="Arial" w:cs="Arial"/>
          <w:color w:val="28312F"/>
          <w:sz w:val="22"/>
          <w:szCs w:val="22"/>
        </w:rPr>
        <w:t>behalf</w:t>
      </w:r>
      <w:r w:rsidRPr="00EC0940">
        <w:rPr>
          <w:rFonts w:ascii="Arial" w:eastAsia="Arial" w:hAnsi="Arial" w:cs="Arial"/>
          <w:color w:val="28312F"/>
          <w:spacing w:val="31"/>
          <w:sz w:val="22"/>
          <w:szCs w:val="22"/>
        </w:rPr>
        <w:t xml:space="preserve"> </w:t>
      </w:r>
      <w:r w:rsidRPr="00EC0940">
        <w:rPr>
          <w:rFonts w:ascii="Arial" w:eastAsia="Arial" w:hAnsi="Arial" w:cs="Arial"/>
          <w:color w:val="28312F"/>
          <w:sz w:val="22"/>
          <w:szCs w:val="22"/>
        </w:rPr>
        <w:t>of</w:t>
      </w:r>
      <w:r w:rsidRPr="00EC0940">
        <w:rPr>
          <w:rFonts w:ascii="Arial" w:eastAsia="Arial" w:hAnsi="Arial" w:cs="Arial"/>
          <w:color w:val="28312F"/>
          <w:spacing w:val="10"/>
          <w:sz w:val="22"/>
          <w:szCs w:val="22"/>
        </w:rPr>
        <w:t xml:space="preserve"> </w:t>
      </w:r>
      <w:r w:rsidRPr="00EC0940">
        <w:rPr>
          <w:rFonts w:ascii="Arial" w:eastAsia="Arial" w:hAnsi="Arial" w:cs="Arial"/>
          <w:color w:val="28312F"/>
          <w:sz w:val="22"/>
          <w:szCs w:val="22"/>
        </w:rPr>
        <w:t>another</w:t>
      </w:r>
      <w:r w:rsidRPr="00EC0940">
        <w:rPr>
          <w:rFonts w:ascii="Arial" w:eastAsia="Arial" w:hAnsi="Arial" w:cs="Arial"/>
          <w:color w:val="28312F"/>
          <w:spacing w:val="24"/>
          <w:sz w:val="22"/>
          <w:szCs w:val="22"/>
        </w:rPr>
        <w:t xml:space="preserve"> </w:t>
      </w:r>
      <w:r w:rsidRPr="00EC0940">
        <w:rPr>
          <w:rFonts w:ascii="Arial" w:eastAsia="Arial" w:hAnsi="Arial" w:cs="Arial"/>
          <w:color w:val="28312F"/>
          <w:sz w:val="22"/>
          <w:szCs w:val="22"/>
        </w:rPr>
        <w:t>person/entity,</w:t>
      </w:r>
      <w:r w:rsidRPr="00EC0940">
        <w:rPr>
          <w:rFonts w:ascii="Arial" w:eastAsia="Arial" w:hAnsi="Arial" w:cs="Arial"/>
          <w:color w:val="28312F"/>
          <w:spacing w:val="7"/>
          <w:sz w:val="22"/>
          <w:szCs w:val="22"/>
        </w:rPr>
        <w:t xml:space="preserve"> </w:t>
      </w:r>
      <w:r w:rsidRPr="00EC0940">
        <w:rPr>
          <w:rFonts w:ascii="Arial" w:eastAsia="Arial" w:hAnsi="Arial" w:cs="Arial"/>
          <w:color w:val="28312F"/>
          <w:sz w:val="22"/>
          <w:szCs w:val="22"/>
        </w:rPr>
        <w:t>name</w:t>
      </w:r>
      <w:r w:rsidRPr="00EC0940">
        <w:rPr>
          <w:rFonts w:ascii="Arial" w:eastAsia="Arial" w:hAnsi="Arial" w:cs="Arial"/>
          <w:color w:val="28312F"/>
          <w:spacing w:val="28"/>
          <w:sz w:val="22"/>
          <w:szCs w:val="22"/>
        </w:rPr>
        <w:t xml:space="preserve"> </w:t>
      </w:r>
      <w:r w:rsidRPr="00EC0940">
        <w:rPr>
          <w:rFonts w:ascii="Arial" w:eastAsia="Arial" w:hAnsi="Arial" w:cs="Arial"/>
          <w:color w:val="28312F"/>
          <w:sz w:val="22"/>
          <w:szCs w:val="22"/>
        </w:rPr>
        <w:t>of</w:t>
      </w:r>
      <w:r w:rsidRPr="00EC0940">
        <w:rPr>
          <w:rFonts w:ascii="Arial" w:eastAsia="Arial" w:hAnsi="Arial" w:cs="Arial"/>
          <w:color w:val="28312F"/>
          <w:spacing w:val="4"/>
          <w:sz w:val="22"/>
          <w:szCs w:val="22"/>
        </w:rPr>
        <w:t xml:space="preserve"> </w:t>
      </w:r>
      <w:r w:rsidRPr="00EC0940">
        <w:rPr>
          <w:rFonts w:ascii="Arial" w:eastAsia="Arial" w:hAnsi="Arial" w:cs="Arial"/>
          <w:color w:val="28312F"/>
          <w:sz w:val="22"/>
          <w:szCs w:val="22"/>
        </w:rPr>
        <w:t>that</w:t>
      </w:r>
      <w:r w:rsidRPr="00EC0940">
        <w:rPr>
          <w:rFonts w:ascii="Arial" w:eastAsia="Arial" w:hAnsi="Arial" w:cs="Arial"/>
          <w:color w:val="28312F"/>
          <w:spacing w:val="18"/>
          <w:sz w:val="22"/>
          <w:szCs w:val="22"/>
        </w:rPr>
        <w:t xml:space="preserve"> </w:t>
      </w:r>
      <w:r w:rsidRPr="00EC0940">
        <w:rPr>
          <w:rFonts w:ascii="Arial" w:eastAsia="Arial" w:hAnsi="Arial" w:cs="Arial"/>
          <w:color w:val="28312F"/>
          <w:w w:val="103"/>
          <w:sz w:val="22"/>
          <w:szCs w:val="22"/>
        </w:rPr>
        <w:t>person/entity:</w:t>
      </w:r>
    </w:p>
    <w:p w:rsidR="00EB7CA7" w:rsidRPr="00EC0940" w:rsidRDefault="00EB7CA7" w:rsidP="00EB7CA7">
      <w:pPr>
        <w:spacing w:line="360" w:lineRule="auto"/>
        <w:rPr>
          <w:rFonts w:ascii="Arial" w:hAnsi="Arial" w:cs="Arial"/>
          <w:sz w:val="22"/>
          <w:szCs w:val="22"/>
        </w:rPr>
      </w:pPr>
      <w:r>
        <w:rPr>
          <w:rFonts w:ascii="Arial" w:hAnsi="Arial" w:cs="Arial"/>
          <w:sz w:val="22"/>
          <w:szCs w:val="22"/>
        </w:rPr>
        <w:br/>
      </w:r>
      <w:r>
        <w:rPr>
          <w:rFonts w:ascii="Arial" w:hAnsi="Arial" w:cs="Arial"/>
          <w:sz w:val="22"/>
          <w:szCs w:val="22"/>
        </w:rPr>
        <w:br/>
        <w:t>....................................................................................................................</w:t>
      </w:r>
    </w:p>
    <w:p w:rsidR="00EB7CA7" w:rsidRPr="00EC0940" w:rsidRDefault="00EB7CA7" w:rsidP="00EB7CA7">
      <w:pPr>
        <w:spacing w:line="360" w:lineRule="auto"/>
        <w:ind w:right="-20"/>
        <w:rPr>
          <w:rFonts w:ascii="Arial" w:eastAsia="Arial" w:hAnsi="Arial" w:cs="Arial"/>
          <w:sz w:val="22"/>
          <w:szCs w:val="22"/>
        </w:rPr>
      </w:pPr>
      <w:r>
        <w:rPr>
          <w:rFonts w:ascii="Arial" w:eastAsia="Arial" w:hAnsi="Arial" w:cs="Arial"/>
          <w:b/>
          <w:bCs/>
          <w:color w:val="28312F"/>
          <w:sz w:val="22"/>
          <w:szCs w:val="22"/>
        </w:rPr>
        <w:br/>
      </w:r>
      <w:r w:rsidRPr="00EC0940">
        <w:rPr>
          <w:rFonts w:ascii="Arial" w:eastAsia="Arial" w:hAnsi="Arial" w:cs="Arial"/>
          <w:b/>
          <w:bCs/>
          <w:color w:val="28312F"/>
          <w:sz w:val="22"/>
          <w:szCs w:val="22"/>
        </w:rPr>
        <w:t>If</w:t>
      </w:r>
      <w:r w:rsidRPr="00EC0940">
        <w:rPr>
          <w:rFonts w:ascii="Arial" w:eastAsia="Arial" w:hAnsi="Arial" w:cs="Arial"/>
          <w:b/>
          <w:bCs/>
          <w:color w:val="28312F"/>
          <w:spacing w:val="10"/>
          <w:sz w:val="22"/>
          <w:szCs w:val="22"/>
        </w:rPr>
        <w:t xml:space="preserve"> </w:t>
      </w:r>
      <w:r w:rsidRPr="00EC0940">
        <w:rPr>
          <w:rFonts w:ascii="Arial" w:eastAsia="Arial" w:hAnsi="Arial" w:cs="Arial"/>
          <w:b/>
          <w:bCs/>
          <w:color w:val="28312F"/>
          <w:sz w:val="22"/>
          <w:szCs w:val="22"/>
        </w:rPr>
        <w:t>you</w:t>
      </w:r>
      <w:r w:rsidRPr="00EC0940">
        <w:rPr>
          <w:rFonts w:ascii="Arial" w:eastAsia="Arial" w:hAnsi="Arial" w:cs="Arial"/>
          <w:b/>
          <w:bCs/>
          <w:color w:val="28312F"/>
          <w:spacing w:val="19"/>
          <w:sz w:val="22"/>
          <w:szCs w:val="22"/>
        </w:rPr>
        <w:t xml:space="preserve"> </w:t>
      </w:r>
      <w:r w:rsidRPr="00EC0940">
        <w:rPr>
          <w:rFonts w:ascii="Arial" w:eastAsia="Arial" w:hAnsi="Arial" w:cs="Arial"/>
          <w:b/>
          <w:bCs/>
          <w:color w:val="28312F"/>
          <w:sz w:val="22"/>
          <w:szCs w:val="22"/>
        </w:rPr>
        <w:t>are</w:t>
      </w:r>
      <w:r w:rsidRPr="00EC0940">
        <w:rPr>
          <w:rFonts w:ascii="Arial" w:eastAsia="Arial" w:hAnsi="Arial" w:cs="Arial"/>
          <w:b/>
          <w:bCs/>
          <w:color w:val="28312F"/>
          <w:spacing w:val="19"/>
          <w:sz w:val="22"/>
          <w:szCs w:val="22"/>
        </w:rPr>
        <w:t xml:space="preserve"> </w:t>
      </w:r>
      <w:r w:rsidRPr="00EC0940">
        <w:rPr>
          <w:rFonts w:ascii="Arial" w:eastAsia="Arial" w:hAnsi="Arial" w:cs="Arial"/>
          <w:b/>
          <w:bCs/>
          <w:color w:val="28312F"/>
          <w:sz w:val="22"/>
          <w:szCs w:val="22"/>
        </w:rPr>
        <w:t>signing</w:t>
      </w:r>
      <w:r w:rsidRPr="00EC0940">
        <w:rPr>
          <w:rFonts w:ascii="Arial" w:eastAsia="Arial" w:hAnsi="Arial" w:cs="Arial"/>
          <w:b/>
          <w:bCs/>
          <w:color w:val="28312F"/>
          <w:spacing w:val="31"/>
          <w:sz w:val="22"/>
          <w:szCs w:val="22"/>
        </w:rPr>
        <w:t xml:space="preserve"> </w:t>
      </w:r>
      <w:r w:rsidRPr="00EC0940">
        <w:rPr>
          <w:rFonts w:ascii="Arial" w:eastAsia="Arial" w:hAnsi="Arial" w:cs="Arial"/>
          <w:b/>
          <w:bCs/>
          <w:color w:val="28312F"/>
          <w:sz w:val="22"/>
          <w:szCs w:val="22"/>
        </w:rPr>
        <w:t>as</w:t>
      </w:r>
      <w:r w:rsidRPr="00EC0940">
        <w:rPr>
          <w:rFonts w:ascii="Arial" w:eastAsia="Arial" w:hAnsi="Arial" w:cs="Arial"/>
          <w:b/>
          <w:bCs/>
          <w:color w:val="28312F"/>
          <w:spacing w:val="15"/>
          <w:sz w:val="22"/>
          <w:szCs w:val="22"/>
        </w:rPr>
        <w:t xml:space="preserve"> </w:t>
      </w:r>
      <w:r w:rsidRPr="00EC0940">
        <w:rPr>
          <w:rFonts w:ascii="Arial" w:eastAsia="Arial" w:hAnsi="Arial" w:cs="Arial"/>
          <w:b/>
          <w:bCs/>
          <w:color w:val="28312F"/>
          <w:sz w:val="22"/>
          <w:szCs w:val="22"/>
        </w:rPr>
        <w:t>the</w:t>
      </w:r>
      <w:r w:rsidRPr="00EC0940">
        <w:rPr>
          <w:rFonts w:ascii="Arial" w:eastAsia="Arial" w:hAnsi="Arial" w:cs="Arial"/>
          <w:b/>
          <w:bCs/>
          <w:color w:val="28312F"/>
          <w:spacing w:val="17"/>
          <w:sz w:val="22"/>
          <w:szCs w:val="22"/>
        </w:rPr>
        <w:t xml:space="preserve"> </w:t>
      </w:r>
      <w:r w:rsidRPr="00EC0940">
        <w:rPr>
          <w:rFonts w:ascii="Arial" w:eastAsia="Arial" w:hAnsi="Arial" w:cs="Arial"/>
          <w:b/>
          <w:bCs/>
          <w:color w:val="28312F"/>
          <w:sz w:val="22"/>
          <w:szCs w:val="22"/>
        </w:rPr>
        <w:t>solicitor</w:t>
      </w:r>
      <w:r w:rsidRPr="00EC0940">
        <w:rPr>
          <w:rFonts w:ascii="Arial" w:eastAsia="Arial" w:hAnsi="Arial" w:cs="Arial"/>
          <w:b/>
          <w:bCs/>
          <w:color w:val="28312F"/>
          <w:spacing w:val="41"/>
          <w:sz w:val="22"/>
          <w:szCs w:val="22"/>
        </w:rPr>
        <w:t xml:space="preserve"> </w:t>
      </w:r>
      <w:r w:rsidRPr="00EC0940">
        <w:rPr>
          <w:rFonts w:ascii="Arial" w:eastAsia="Arial" w:hAnsi="Arial" w:cs="Arial"/>
          <w:b/>
          <w:bCs/>
          <w:color w:val="28312F"/>
          <w:sz w:val="22"/>
          <w:szCs w:val="22"/>
        </w:rPr>
        <w:t>or</w:t>
      </w:r>
      <w:r w:rsidRPr="00EC0940">
        <w:rPr>
          <w:rFonts w:ascii="Arial" w:eastAsia="Arial" w:hAnsi="Arial" w:cs="Arial"/>
          <w:b/>
          <w:bCs/>
          <w:color w:val="28312F"/>
          <w:spacing w:val="9"/>
          <w:sz w:val="22"/>
          <w:szCs w:val="22"/>
        </w:rPr>
        <w:t xml:space="preserve"> </w:t>
      </w:r>
      <w:r w:rsidRPr="00EC0940">
        <w:rPr>
          <w:rFonts w:ascii="Arial" w:eastAsia="Arial" w:hAnsi="Arial" w:cs="Arial"/>
          <w:b/>
          <w:bCs/>
          <w:color w:val="28312F"/>
          <w:sz w:val="22"/>
          <w:szCs w:val="22"/>
        </w:rPr>
        <w:t>representative of</w:t>
      </w:r>
      <w:r w:rsidRPr="00EC0940">
        <w:rPr>
          <w:rFonts w:ascii="Arial" w:eastAsia="Arial" w:hAnsi="Arial" w:cs="Arial"/>
          <w:b/>
          <w:bCs/>
          <w:color w:val="28312F"/>
          <w:spacing w:val="16"/>
          <w:sz w:val="22"/>
          <w:szCs w:val="22"/>
        </w:rPr>
        <w:t xml:space="preserve"> </w:t>
      </w:r>
      <w:r w:rsidRPr="00EC0940">
        <w:rPr>
          <w:rFonts w:ascii="Arial" w:eastAsia="Arial" w:hAnsi="Arial" w:cs="Arial"/>
          <w:b/>
          <w:bCs/>
          <w:color w:val="28312F"/>
          <w:sz w:val="22"/>
          <w:szCs w:val="22"/>
        </w:rPr>
        <w:t>the</w:t>
      </w:r>
      <w:r w:rsidRPr="00EC0940">
        <w:rPr>
          <w:rFonts w:ascii="Arial" w:eastAsia="Arial" w:hAnsi="Arial" w:cs="Arial"/>
          <w:b/>
          <w:bCs/>
          <w:color w:val="28312F"/>
          <w:spacing w:val="13"/>
          <w:sz w:val="22"/>
          <w:szCs w:val="22"/>
        </w:rPr>
        <w:t xml:space="preserve"> </w:t>
      </w:r>
      <w:r w:rsidRPr="00EC0940">
        <w:rPr>
          <w:rFonts w:ascii="Arial" w:eastAsia="Arial" w:hAnsi="Arial" w:cs="Arial"/>
          <w:b/>
          <w:bCs/>
          <w:color w:val="28312F"/>
          <w:sz w:val="22"/>
          <w:szCs w:val="22"/>
        </w:rPr>
        <w:t>group</w:t>
      </w:r>
      <w:r w:rsidRPr="00EC0940">
        <w:rPr>
          <w:rFonts w:ascii="Arial" w:eastAsia="Arial" w:hAnsi="Arial" w:cs="Arial"/>
          <w:b/>
          <w:bCs/>
          <w:color w:val="28312F"/>
          <w:spacing w:val="21"/>
          <w:sz w:val="22"/>
          <w:szCs w:val="22"/>
        </w:rPr>
        <w:t xml:space="preserve"> </w:t>
      </w:r>
      <w:r w:rsidRPr="00EC0940">
        <w:rPr>
          <w:rFonts w:ascii="Arial" w:eastAsia="Arial" w:hAnsi="Arial" w:cs="Arial"/>
          <w:b/>
          <w:bCs/>
          <w:color w:val="28312F"/>
          <w:w w:val="104"/>
          <w:sz w:val="22"/>
          <w:szCs w:val="22"/>
        </w:rPr>
        <w:t>member:</w:t>
      </w:r>
    </w:p>
    <w:p w:rsidR="00EB7CA7" w:rsidRPr="00EC0940" w:rsidRDefault="00EB7CA7" w:rsidP="00EB7CA7">
      <w:pPr>
        <w:spacing w:before="16" w:line="360" w:lineRule="auto"/>
        <w:rPr>
          <w:rFonts w:ascii="Arial" w:hAnsi="Arial" w:cs="Arial"/>
          <w:sz w:val="22"/>
          <w:szCs w:val="22"/>
        </w:rPr>
      </w:pPr>
    </w:p>
    <w:p w:rsidR="00EB7CA7" w:rsidRDefault="00EB7CA7" w:rsidP="00EB7CA7">
      <w:pPr>
        <w:spacing w:line="360" w:lineRule="auto"/>
        <w:ind w:right="397" w:firstLine="29"/>
        <w:rPr>
          <w:rFonts w:ascii="Arial" w:eastAsia="Arial" w:hAnsi="Arial" w:cs="Arial"/>
          <w:color w:val="28312F"/>
          <w:sz w:val="22"/>
          <w:szCs w:val="22"/>
        </w:rPr>
      </w:pPr>
      <w:r w:rsidRPr="00EC0940">
        <w:rPr>
          <w:rFonts w:ascii="Arial" w:eastAsia="Arial" w:hAnsi="Arial" w:cs="Arial"/>
          <w:color w:val="28312F"/>
          <w:sz w:val="22"/>
          <w:szCs w:val="22"/>
        </w:rPr>
        <w:t>Name:</w:t>
      </w:r>
      <w:r>
        <w:rPr>
          <w:rFonts w:ascii="Arial" w:eastAsia="Arial" w:hAnsi="Arial" w:cs="Arial"/>
          <w:color w:val="28312F"/>
          <w:sz w:val="22"/>
          <w:szCs w:val="22"/>
        </w:rPr>
        <w:tab/>
      </w:r>
      <w:r>
        <w:rPr>
          <w:rFonts w:ascii="Arial" w:eastAsia="Arial" w:hAnsi="Arial" w:cs="Arial"/>
          <w:color w:val="28312F"/>
          <w:sz w:val="22"/>
          <w:szCs w:val="22"/>
        </w:rPr>
        <w:tab/>
        <w:t>.............................................................................................</w:t>
      </w:r>
    </w:p>
    <w:p w:rsidR="00EB7CA7" w:rsidRDefault="00EB7CA7" w:rsidP="00EB7CA7">
      <w:pPr>
        <w:spacing w:line="360" w:lineRule="auto"/>
        <w:ind w:right="397" w:firstLine="29"/>
        <w:rPr>
          <w:rFonts w:ascii="Arial" w:eastAsia="Arial" w:hAnsi="Arial" w:cs="Arial"/>
          <w:color w:val="28312F"/>
          <w:w w:val="136"/>
          <w:sz w:val="22"/>
          <w:szCs w:val="22"/>
        </w:rPr>
      </w:pPr>
      <w:r>
        <w:rPr>
          <w:rFonts w:ascii="Arial" w:eastAsia="Arial" w:hAnsi="Arial" w:cs="Arial"/>
          <w:color w:val="28312F"/>
          <w:sz w:val="22"/>
          <w:szCs w:val="22"/>
        </w:rPr>
        <w:br/>
      </w:r>
      <w:r w:rsidRPr="00EC0940">
        <w:rPr>
          <w:rFonts w:ascii="Arial" w:eastAsia="Arial" w:hAnsi="Arial" w:cs="Arial"/>
          <w:color w:val="28312F"/>
          <w:sz w:val="22"/>
          <w:szCs w:val="22"/>
        </w:rPr>
        <w:t>Capacity</w:t>
      </w:r>
      <w:r w:rsidRPr="00EC0940">
        <w:rPr>
          <w:rFonts w:ascii="Arial" w:eastAsia="Arial" w:hAnsi="Arial" w:cs="Arial"/>
          <w:color w:val="28312F"/>
          <w:spacing w:val="37"/>
          <w:sz w:val="22"/>
          <w:szCs w:val="22"/>
        </w:rPr>
        <w:t xml:space="preserve"> </w:t>
      </w:r>
      <w:r w:rsidRPr="00EC0940">
        <w:rPr>
          <w:rFonts w:ascii="Arial" w:eastAsia="Arial" w:hAnsi="Arial" w:cs="Arial"/>
          <w:color w:val="28312F"/>
          <w:sz w:val="22"/>
          <w:szCs w:val="22"/>
        </w:rPr>
        <w:t>in</w:t>
      </w:r>
      <w:r w:rsidRPr="00EC0940">
        <w:rPr>
          <w:rFonts w:ascii="Arial" w:eastAsia="Arial" w:hAnsi="Arial" w:cs="Arial"/>
          <w:color w:val="28312F"/>
          <w:spacing w:val="11"/>
          <w:sz w:val="22"/>
          <w:szCs w:val="22"/>
        </w:rPr>
        <w:t xml:space="preserve"> </w:t>
      </w:r>
      <w:r w:rsidRPr="00EC0940">
        <w:rPr>
          <w:rFonts w:ascii="Arial" w:eastAsia="Arial" w:hAnsi="Arial" w:cs="Arial"/>
          <w:color w:val="28312F"/>
          <w:sz w:val="22"/>
          <w:szCs w:val="22"/>
        </w:rPr>
        <w:t>which</w:t>
      </w:r>
      <w:r w:rsidRPr="00EC0940">
        <w:rPr>
          <w:rFonts w:ascii="Arial" w:eastAsia="Arial" w:hAnsi="Arial" w:cs="Arial"/>
          <w:color w:val="28312F"/>
          <w:spacing w:val="32"/>
          <w:sz w:val="22"/>
          <w:szCs w:val="22"/>
        </w:rPr>
        <w:t xml:space="preserve"> </w:t>
      </w:r>
      <w:r w:rsidRPr="00EC0940">
        <w:rPr>
          <w:rFonts w:ascii="Arial" w:eastAsia="Arial" w:hAnsi="Arial" w:cs="Arial"/>
          <w:color w:val="28312F"/>
          <w:sz w:val="22"/>
          <w:szCs w:val="22"/>
        </w:rPr>
        <w:t>you</w:t>
      </w:r>
      <w:r w:rsidRPr="00EC0940">
        <w:rPr>
          <w:rFonts w:ascii="Arial" w:eastAsia="Arial" w:hAnsi="Arial" w:cs="Arial"/>
          <w:color w:val="28312F"/>
          <w:spacing w:val="20"/>
          <w:sz w:val="22"/>
          <w:szCs w:val="22"/>
        </w:rPr>
        <w:t xml:space="preserve"> </w:t>
      </w:r>
      <w:r w:rsidRPr="00EC0940">
        <w:rPr>
          <w:rFonts w:ascii="Arial" w:eastAsia="Arial" w:hAnsi="Arial" w:cs="Arial"/>
          <w:color w:val="28312F"/>
          <w:sz w:val="22"/>
          <w:szCs w:val="22"/>
        </w:rPr>
        <w:t>are</w:t>
      </w:r>
      <w:r w:rsidRPr="00EC0940">
        <w:rPr>
          <w:rFonts w:ascii="Arial" w:eastAsia="Arial" w:hAnsi="Arial" w:cs="Arial"/>
          <w:color w:val="28312F"/>
          <w:spacing w:val="19"/>
          <w:sz w:val="22"/>
          <w:szCs w:val="22"/>
        </w:rPr>
        <w:t xml:space="preserve"> </w:t>
      </w:r>
      <w:r w:rsidRPr="00EC0940">
        <w:rPr>
          <w:rFonts w:ascii="Arial" w:eastAsia="Arial" w:hAnsi="Arial" w:cs="Arial"/>
          <w:color w:val="28312F"/>
          <w:sz w:val="22"/>
          <w:szCs w:val="22"/>
        </w:rPr>
        <w:t>signin</w:t>
      </w:r>
      <w:r w:rsidRPr="00EC0940">
        <w:rPr>
          <w:rFonts w:ascii="Arial" w:eastAsia="Arial" w:hAnsi="Arial" w:cs="Arial"/>
          <w:color w:val="28312F"/>
          <w:spacing w:val="-6"/>
          <w:sz w:val="22"/>
          <w:szCs w:val="22"/>
        </w:rPr>
        <w:t>g</w:t>
      </w:r>
      <w:r w:rsidRPr="00EC0940">
        <w:rPr>
          <w:rFonts w:ascii="Arial" w:eastAsia="Arial" w:hAnsi="Arial" w:cs="Arial"/>
          <w:color w:val="525B57"/>
          <w:sz w:val="22"/>
          <w:szCs w:val="22"/>
        </w:rPr>
        <w:t>:</w:t>
      </w:r>
      <w:r w:rsidRPr="00EC0940">
        <w:rPr>
          <w:rFonts w:ascii="Arial" w:eastAsia="Arial" w:hAnsi="Arial" w:cs="Arial"/>
          <w:color w:val="525B57"/>
          <w:spacing w:val="21"/>
          <w:sz w:val="22"/>
          <w:szCs w:val="22"/>
        </w:rPr>
        <w:t xml:space="preserve"> </w:t>
      </w:r>
      <w:r>
        <w:rPr>
          <w:rFonts w:ascii="Arial" w:eastAsia="Arial" w:hAnsi="Arial" w:cs="Arial"/>
          <w:color w:val="28312F"/>
          <w:sz w:val="22"/>
          <w:szCs w:val="22"/>
        </w:rPr>
        <w:t>..........................................................</w:t>
      </w:r>
    </w:p>
    <w:p w:rsidR="00EB7CA7" w:rsidRDefault="00EB7CA7" w:rsidP="00EB7CA7">
      <w:pPr>
        <w:spacing w:before="79" w:line="360" w:lineRule="auto"/>
        <w:ind w:right="-20"/>
        <w:rPr>
          <w:rFonts w:ascii="Arial" w:eastAsia="Arial" w:hAnsi="Arial" w:cs="Arial"/>
          <w:color w:val="525B57"/>
          <w:spacing w:val="29"/>
          <w:sz w:val="22"/>
          <w:szCs w:val="22"/>
        </w:rPr>
      </w:pPr>
      <w:r w:rsidRPr="00EC0940">
        <w:rPr>
          <w:rFonts w:ascii="Arial" w:eastAsia="Arial" w:hAnsi="Arial" w:cs="Arial"/>
          <w:color w:val="38423F"/>
          <w:sz w:val="22"/>
          <w:szCs w:val="22"/>
        </w:rPr>
        <w:t>Address</w:t>
      </w:r>
      <w:r w:rsidRPr="00EC0940">
        <w:rPr>
          <w:rFonts w:ascii="Arial" w:eastAsia="Arial" w:hAnsi="Arial" w:cs="Arial"/>
          <w:color w:val="525B57"/>
          <w:sz w:val="22"/>
          <w:szCs w:val="22"/>
        </w:rPr>
        <w:t>:</w:t>
      </w:r>
      <w:r w:rsidRPr="00EC0940">
        <w:rPr>
          <w:rFonts w:ascii="Arial" w:eastAsia="Arial" w:hAnsi="Arial" w:cs="Arial"/>
          <w:color w:val="525B57"/>
          <w:spacing w:val="29"/>
          <w:sz w:val="22"/>
          <w:szCs w:val="22"/>
        </w:rPr>
        <w:t xml:space="preserve"> </w:t>
      </w:r>
    </w:p>
    <w:p w:rsidR="00EB7CA7" w:rsidRDefault="00EB7CA7" w:rsidP="00EB7CA7">
      <w:pPr>
        <w:spacing w:line="360" w:lineRule="auto"/>
        <w:rPr>
          <w:rFonts w:ascii="Arial" w:hAnsi="Arial" w:cs="Arial"/>
          <w:sz w:val="22"/>
          <w:szCs w:val="22"/>
        </w:rPr>
      </w:pPr>
    </w:p>
    <w:p w:rsidR="00EB7CA7" w:rsidRPr="00EC0940" w:rsidRDefault="00EB7CA7" w:rsidP="00EB7CA7">
      <w:pPr>
        <w:spacing w:line="360" w:lineRule="auto"/>
        <w:rPr>
          <w:rFonts w:ascii="Arial" w:hAnsi="Arial" w:cs="Arial"/>
          <w:sz w:val="22"/>
          <w:szCs w:val="22"/>
        </w:rPr>
      </w:pPr>
      <w:r>
        <w:rPr>
          <w:rFonts w:ascii="Arial" w:hAnsi="Arial" w:cs="Arial"/>
          <w:sz w:val="22"/>
          <w:szCs w:val="22"/>
        </w:rPr>
        <w:t>........................................................................................................................................................</w:t>
      </w:r>
    </w:p>
    <w:p w:rsidR="00EB7CA7" w:rsidRDefault="00EB7CA7" w:rsidP="00EB7CA7">
      <w:pPr>
        <w:spacing w:line="360" w:lineRule="auto"/>
        <w:rPr>
          <w:rFonts w:ascii="Arial" w:hAnsi="Arial" w:cs="Arial"/>
          <w:sz w:val="22"/>
          <w:szCs w:val="22"/>
        </w:rPr>
      </w:pPr>
    </w:p>
    <w:p w:rsidR="00EB7CA7" w:rsidRPr="00EC0940" w:rsidRDefault="00EB7CA7" w:rsidP="00EB7CA7">
      <w:pPr>
        <w:spacing w:line="360" w:lineRule="auto"/>
        <w:rPr>
          <w:rFonts w:ascii="Arial" w:hAnsi="Arial" w:cs="Arial"/>
          <w:sz w:val="22"/>
          <w:szCs w:val="22"/>
        </w:rPr>
      </w:pPr>
      <w:r>
        <w:rPr>
          <w:rFonts w:ascii="Arial" w:hAnsi="Arial" w:cs="Arial"/>
          <w:sz w:val="22"/>
          <w:szCs w:val="22"/>
        </w:rPr>
        <w:t>........................................................................................................................................................</w:t>
      </w:r>
    </w:p>
    <w:p w:rsidR="00EB7CA7" w:rsidRDefault="00EB7CA7" w:rsidP="00EB7CA7">
      <w:pPr>
        <w:spacing w:line="360" w:lineRule="auto"/>
        <w:ind w:right="516" w:firstLine="14"/>
        <w:rPr>
          <w:rFonts w:ascii="Arial" w:eastAsia="Arial" w:hAnsi="Arial" w:cs="Arial"/>
          <w:color w:val="38423F"/>
          <w:spacing w:val="40"/>
          <w:sz w:val="22"/>
          <w:szCs w:val="22"/>
        </w:rPr>
      </w:pPr>
      <w:r>
        <w:rPr>
          <w:rFonts w:ascii="Arial" w:eastAsia="Arial" w:hAnsi="Arial" w:cs="Arial"/>
          <w:color w:val="28312F"/>
          <w:sz w:val="22"/>
          <w:szCs w:val="22"/>
        </w:rPr>
        <w:br/>
      </w:r>
      <w:r w:rsidRPr="00EC0940">
        <w:rPr>
          <w:rFonts w:ascii="Arial" w:eastAsia="Arial" w:hAnsi="Arial" w:cs="Arial"/>
          <w:color w:val="38423F"/>
          <w:sz w:val="22"/>
          <w:szCs w:val="22"/>
        </w:rPr>
        <w:t>Telephone:</w:t>
      </w:r>
      <w:r>
        <w:rPr>
          <w:rFonts w:ascii="Arial" w:eastAsia="Arial" w:hAnsi="Arial" w:cs="Arial"/>
          <w:color w:val="38423F"/>
          <w:sz w:val="22"/>
          <w:szCs w:val="22"/>
        </w:rPr>
        <w:tab/>
        <w:t>............................................................................................</w:t>
      </w:r>
    </w:p>
    <w:p w:rsidR="00EB7CA7" w:rsidRDefault="00EB7CA7" w:rsidP="00EB7CA7">
      <w:pPr>
        <w:spacing w:line="360" w:lineRule="auto"/>
        <w:ind w:right="518" w:firstLine="14"/>
        <w:rPr>
          <w:rFonts w:ascii="Arial" w:eastAsia="Arial" w:hAnsi="Arial" w:cs="Arial"/>
          <w:color w:val="38423F"/>
          <w:sz w:val="22"/>
          <w:szCs w:val="22"/>
        </w:rPr>
      </w:pPr>
      <w:r>
        <w:rPr>
          <w:rFonts w:ascii="Arial" w:eastAsia="Arial" w:hAnsi="Arial" w:cs="Arial"/>
          <w:color w:val="38423F"/>
          <w:w w:val="103"/>
          <w:sz w:val="22"/>
          <w:szCs w:val="22"/>
        </w:rPr>
        <w:br/>
      </w:r>
      <w:r w:rsidRPr="00EC0940">
        <w:rPr>
          <w:rFonts w:ascii="Arial" w:eastAsia="Arial" w:hAnsi="Arial" w:cs="Arial"/>
          <w:color w:val="38423F"/>
          <w:w w:val="103"/>
          <w:sz w:val="22"/>
          <w:szCs w:val="22"/>
        </w:rPr>
        <w:t>Email:</w:t>
      </w:r>
      <w:r w:rsidRPr="00EC0940">
        <w:rPr>
          <w:rFonts w:ascii="Arial" w:eastAsia="Arial" w:hAnsi="Arial" w:cs="Arial"/>
          <w:color w:val="38423F"/>
          <w:w w:val="136"/>
          <w:sz w:val="22"/>
          <w:szCs w:val="22"/>
        </w:rPr>
        <w:t xml:space="preserve"> </w:t>
      </w:r>
      <w:r>
        <w:rPr>
          <w:rFonts w:ascii="Arial" w:eastAsia="Arial" w:hAnsi="Arial" w:cs="Arial"/>
          <w:color w:val="38423F"/>
          <w:w w:val="136"/>
          <w:sz w:val="22"/>
          <w:szCs w:val="22"/>
        </w:rPr>
        <w:tab/>
      </w:r>
      <w:r>
        <w:rPr>
          <w:rFonts w:ascii="Arial" w:eastAsia="Arial" w:hAnsi="Arial" w:cs="Arial"/>
          <w:color w:val="38423F"/>
          <w:w w:val="136"/>
          <w:sz w:val="22"/>
          <w:szCs w:val="22"/>
        </w:rPr>
        <w:tab/>
      </w:r>
      <w:r>
        <w:rPr>
          <w:rFonts w:ascii="Arial" w:eastAsia="Arial" w:hAnsi="Arial" w:cs="Arial"/>
          <w:color w:val="38423F"/>
          <w:sz w:val="22"/>
          <w:szCs w:val="22"/>
        </w:rPr>
        <w:t>..........................................................................................</w:t>
      </w:r>
      <w:bookmarkStart w:id="0" w:name="_GoBack"/>
      <w:bookmarkEnd w:id="0"/>
      <w:r>
        <w:rPr>
          <w:rFonts w:ascii="Arial" w:eastAsia="Arial" w:hAnsi="Arial" w:cs="Arial"/>
          <w:color w:val="38423F"/>
          <w:sz w:val="22"/>
          <w:szCs w:val="22"/>
        </w:rPr>
        <w:t>..</w:t>
      </w:r>
    </w:p>
    <w:p w:rsidR="00EB7CA7" w:rsidRPr="00EB7CA7" w:rsidRDefault="00EB7CA7" w:rsidP="00EB7CA7">
      <w:pPr>
        <w:spacing w:line="360" w:lineRule="auto"/>
        <w:ind w:right="518"/>
        <w:rPr>
          <w:rFonts w:ascii="Arial" w:eastAsia="Arial" w:hAnsi="Arial" w:cs="Arial"/>
          <w:color w:val="38423F"/>
          <w:w w:val="136"/>
          <w:sz w:val="22"/>
          <w:szCs w:val="22"/>
        </w:rPr>
        <w:sectPr w:rsidR="00EB7CA7" w:rsidRPr="00EB7CA7" w:rsidSect="00EB7CA7">
          <w:type w:val="continuous"/>
          <w:pgSz w:w="11920" w:h="16860"/>
          <w:pgMar w:top="1259" w:right="1219" w:bottom="278" w:left="1400" w:header="720" w:footer="720" w:gutter="0"/>
          <w:cols w:space="720"/>
        </w:sectPr>
      </w:pPr>
    </w:p>
    <w:p w:rsidR="00EB7CA7" w:rsidRPr="00EB7CA7" w:rsidRDefault="00EB7CA7" w:rsidP="00DB746B">
      <w:pPr>
        <w:spacing w:before="240" w:line="360" w:lineRule="auto"/>
        <w:rPr>
          <w:rFonts w:ascii="Arial" w:hAnsi="Arial" w:cs="Arial"/>
          <w:sz w:val="22"/>
          <w:szCs w:val="22"/>
        </w:rPr>
      </w:pPr>
    </w:p>
    <w:sectPr w:rsidR="00EB7CA7" w:rsidRPr="00EB7CA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A7" w:rsidRDefault="00450FA7" w:rsidP="00450FA7">
      <w:r>
        <w:separator/>
      </w:r>
    </w:p>
  </w:endnote>
  <w:endnote w:type="continuationSeparator" w:id="0">
    <w:p w:rsidR="00450FA7" w:rsidRDefault="00450FA7" w:rsidP="004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rsidP="00EC0940">
    <w:pPr>
      <w:pStyle w:val="Footer"/>
      <w:rPr>
        <w:noProof/>
      </w:rPr>
    </w:pPr>
  </w:p>
  <w:p w:rsidR="00EB7CA7" w:rsidRPr="00A969A0" w:rsidRDefault="008F7A03" w:rsidP="00EC0940">
    <w:pPr>
      <w:pStyle w:val="Footer"/>
    </w:pPr>
    <w:r w:rsidRPr="008F7A03">
      <w:rPr>
        <w:noProof/>
        <w:sz w:val="16"/>
      </w:rPr>
      <w:t>{00172739.docx}</w:t>
    </w:r>
    <w:r w:rsidR="00EB7CA7">
      <w:tab/>
    </w:r>
    <w:r w:rsidR="00EB7CA7" w:rsidRPr="00A969A0">
      <w:fldChar w:fldCharType="begin"/>
    </w:r>
    <w:r w:rsidR="00EB7CA7" w:rsidRPr="00A969A0">
      <w:instrText xml:space="preserve"> PAGE   \* MERGEFORMAT </w:instrText>
    </w:r>
    <w:r w:rsidR="00EB7CA7" w:rsidRPr="00A969A0">
      <w:fldChar w:fldCharType="separate"/>
    </w:r>
    <w:r>
      <w:rPr>
        <w:noProof/>
      </w:rPr>
      <w:t>7</w:t>
    </w:r>
    <w:r w:rsidR="00EB7CA7" w:rsidRPr="00A969A0">
      <w:rPr>
        <w:noProof/>
      </w:rPr>
      <w:fldChar w:fldCharType="end"/>
    </w:r>
  </w:p>
  <w:p w:rsidR="00EB7CA7" w:rsidRPr="00A969A0" w:rsidRDefault="00EB7CA7" w:rsidP="00EC09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Default="00450F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Pr="00450FA7" w:rsidRDefault="008F7A03" w:rsidP="00450FA7">
    <w:pPr>
      <w:pStyle w:val="Footer"/>
    </w:pPr>
    <w:r w:rsidRPr="008F7A03">
      <w:rPr>
        <w:noProof/>
        <w:sz w:val="16"/>
      </w:rPr>
      <w:t>{00172739.docx}</w:t>
    </w:r>
    <w:r w:rsidR="00450FA7">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Default="00450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A7" w:rsidRDefault="00450FA7" w:rsidP="00450FA7">
      <w:pPr>
        <w:rPr>
          <w:noProof/>
        </w:rPr>
      </w:pPr>
      <w:r>
        <w:rPr>
          <w:noProof/>
        </w:rPr>
        <w:separator/>
      </w:r>
    </w:p>
  </w:footnote>
  <w:footnote w:type="continuationSeparator" w:id="0">
    <w:p w:rsidR="00450FA7" w:rsidRDefault="00450FA7" w:rsidP="0045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CA7" w:rsidRDefault="00EB7C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Default="00450F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Default="00450F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A7" w:rsidRDefault="00450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4B9"/>
    <w:multiLevelType w:val="hybridMultilevel"/>
    <w:tmpl w:val="543C0706"/>
    <w:lvl w:ilvl="0" w:tplc="69C2C64E">
      <w:start w:val="1"/>
      <w:numFmt w:val="decimal"/>
      <w:lvlText w:val="%1."/>
      <w:lvlJc w:val="left"/>
      <w:pPr>
        <w:ind w:left="3200" w:hanging="18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645198"/>
    <w:multiLevelType w:val="hybridMultilevel"/>
    <w:tmpl w:val="543C0706"/>
    <w:lvl w:ilvl="0" w:tplc="69C2C64E">
      <w:start w:val="1"/>
      <w:numFmt w:val="decimal"/>
      <w:lvlText w:val="%1."/>
      <w:lvlJc w:val="left"/>
      <w:pPr>
        <w:ind w:left="3200" w:hanging="18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356771"/>
    <w:multiLevelType w:val="hybridMultilevel"/>
    <w:tmpl w:val="63F2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1F20BD"/>
    <w:multiLevelType w:val="hybridMultilevel"/>
    <w:tmpl w:val="73088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6B"/>
    <w:rsid w:val="003220EC"/>
    <w:rsid w:val="00450FA7"/>
    <w:rsid w:val="006C53C5"/>
    <w:rsid w:val="008F7A03"/>
    <w:rsid w:val="00DB746B"/>
    <w:rsid w:val="00EB7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DB746B"/>
    <w:pPr>
      <w:ind w:left="720"/>
      <w:contextualSpacing/>
      <w:jc w:val="both"/>
    </w:pPr>
    <w:rPr>
      <w:szCs w:val="20"/>
    </w:rPr>
  </w:style>
  <w:style w:type="character" w:styleId="Hyperlink">
    <w:name w:val="Hyperlink"/>
    <w:basedOn w:val="DefaultParagraphFont"/>
    <w:uiPriority w:val="99"/>
    <w:unhideWhenUsed/>
    <w:rsid w:val="00DB746B"/>
    <w:rPr>
      <w:color w:val="0000FF" w:themeColor="hyperlink"/>
      <w:u w:val="single"/>
    </w:rPr>
  </w:style>
  <w:style w:type="paragraph" w:styleId="Header">
    <w:name w:val="header"/>
    <w:basedOn w:val="Normal"/>
    <w:link w:val="HeaderChar"/>
    <w:unhideWhenUsed/>
    <w:rsid w:val="00450FA7"/>
    <w:pPr>
      <w:tabs>
        <w:tab w:val="center" w:pos="4513"/>
        <w:tab w:val="right" w:pos="9026"/>
      </w:tabs>
    </w:pPr>
  </w:style>
  <w:style w:type="character" w:customStyle="1" w:styleId="HeaderChar">
    <w:name w:val="Header Char"/>
    <w:basedOn w:val="DefaultParagraphFont"/>
    <w:link w:val="Header"/>
    <w:uiPriority w:val="99"/>
    <w:rsid w:val="00450F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0FA7"/>
    <w:pPr>
      <w:tabs>
        <w:tab w:val="center" w:pos="4513"/>
        <w:tab w:val="right" w:pos="9026"/>
      </w:tabs>
    </w:pPr>
  </w:style>
  <w:style w:type="character" w:customStyle="1" w:styleId="FooterChar">
    <w:name w:val="Footer Char"/>
    <w:basedOn w:val="DefaultParagraphFont"/>
    <w:link w:val="Footer"/>
    <w:uiPriority w:val="99"/>
    <w:rsid w:val="00450F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DB746B"/>
    <w:pPr>
      <w:ind w:left="720"/>
      <w:contextualSpacing/>
      <w:jc w:val="both"/>
    </w:pPr>
    <w:rPr>
      <w:szCs w:val="20"/>
    </w:rPr>
  </w:style>
  <w:style w:type="character" w:styleId="Hyperlink">
    <w:name w:val="Hyperlink"/>
    <w:basedOn w:val="DefaultParagraphFont"/>
    <w:uiPriority w:val="99"/>
    <w:unhideWhenUsed/>
    <w:rsid w:val="00DB746B"/>
    <w:rPr>
      <w:color w:val="0000FF" w:themeColor="hyperlink"/>
      <w:u w:val="single"/>
    </w:rPr>
  </w:style>
  <w:style w:type="paragraph" w:styleId="Header">
    <w:name w:val="header"/>
    <w:basedOn w:val="Normal"/>
    <w:link w:val="HeaderChar"/>
    <w:unhideWhenUsed/>
    <w:rsid w:val="00450FA7"/>
    <w:pPr>
      <w:tabs>
        <w:tab w:val="center" w:pos="4513"/>
        <w:tab w:val="right" w:pos="9026"/>
      </w:tabs>
    </w:pPr>
  </w:style>
  <w:style w:type="character" w:customStyle="1" w:styleId="HeaderChar">
    <w:name w:val="Header Char"/>
    <w:basedOn w:val="DefaultParagraphFont"/>
    <w:link w:val="Header"/>
    <w:uiPriority w:val="99"/>
    <w:rsid w:val="00450F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0FA7"/>
    <w:pPr>
      <w:tabs>
        <w:tab w:val="center" w:pos="4513"/>
        <w:tab w:val="right" w:pos="9026"/>
      </w:tabs>
    </w:pPr>
  </w:style>
  <w:style w:type="character" w:customStyle="1" w:styleId="FooterChar">
    <w:name w:val="Footer Char"/>
    <w:basedOn w:val="DefaultParagraphFont"/>
    <w:link w:val="Footer"/>
    <w:uiPriority w:val="99"/>
    <w:rsid w:val="00450F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nica.allen.MTRX\AppData\Local\Temp\252\WBGX\WDQS\info@acalawyers.com.a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C:\Users\monica.allen.MTRX\AppData\Local\Temp\252\WBGX\WDQS\info@acalawyers.com.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dcourt.gov.a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www.acaclassactions.com.au/oz-minerals-class-actio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caclassactions.com.au/oz-minerals-class-action"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2028</Words>
  <Characters>11347</Characters>
  <Application>Microsoft Office Word</Application>
  <DocSecurity>0</DocSecurity>
  <PresentationFormat/>
  <Lines>253</Lines>
  <Paragraphs>105</Paragraphs>
  <ScaleCrop>false</ScaleCrop>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00172739.docx</dc:subject>
  <dc:creator>Monica Allen (ACA)</dc:creator>
  <cp:keywords/>
  <dc:description/>
  <cp:lastModifiedBy>Monica Allen (ACA)</cp:lastModifiedBy>
  <cp:revision>4</cp:revision>
  <dcterms:created xsi:type="dcterms:W3CDTF">2015-12-08T01:14:00Z</dcterms:created>
  <dcterms:modified xsi:type="dcterms:W3CDTF">2015-12-08T23:09:00Z</dcterms:modified>
</cp:coreProperties>
</file>