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E259" w14:textId="6AF9B0A9" w:rsidR="00B31DE5" w:rsidRPr="00585DAC" w:rsidRDefault="000541A4" w:rsidP="00050FA9">
      <w:pPr>
        <w:pStyle w:val="Heading2"/>
        <w:jc w:val="center"/>
        <w:rPr>
          <w:rFonts w:asciiTheme="minorHAnsi" w:hAnsiTheme="minorHAnsi" w:cs="Arial"/>
          <w:caps/>
          <w:sz w:val="30"/>
          <w:szCs w:val="30"/>
        </w:rPr>
      </w:pPr>
      <w:bookmarkStart w:id="0" w:name="_Toc276912475"/>
      <w:bookmarkStart w:id="1" w:name="_Toc276912529"/>
      <w:bookmarkStart w:id="2" w:name="_Toc276912831"/>
      <w:r>
        <w:rPr>
          <w:rFonts w:asciiTheme="minorHAnsi" w:hAnsiTheme="minorHAnsi" w:cs="Arial"/>
          <w:sz w:val="30"/>
          <w:szCs w:val="30"/>
          <w:lang w:val="en-AU"/>
        </w:rPr>
        <w:t>5</w:t>
      </w:r>
      <w:r w:rsidR="001D0014" w:rsidRPr="001D0014">
        <w:rPr>
          <w:rFonts w:asciiTheme="minorHAnsi" w:hAnsiTheme="minorHAnsi" w:cs="Arial"/>
          <w:sz w:val="30"/>
          <w:szCs w:val="30"/>
          <w:vertAlign w:val="superscript"/>
          <w:lang w:val="en-AU"/>
        </w:rPr>
        <w:t>th</w:t>
      </w:r>
      <w:r w:rsidR="001D0014">
        <w:rPr>
          <w:rFonts w:asciiTheme="minorHAnsi" w:hAnsiTheme="minorHAnsi" w:cs="Arial"/>
          <w:sz w:val="30"/>
          <w:szCs w:val="30"/>
          <w:lang w:val="en-AU"/>
        </w:rPr>
        <w:t xml:space="preserve"> </w:t>
      </w:r>
      <w:r w:rsidR="00905042" w:rsidRPr="00585DAC">
        <w:rPr>
          <w:rFonts w:asciiTheme="minorHAnsi" w:hAnsiTheme="minorHAnsi" w:cs="Arial"/>
          <w:sz w:val="30"/>
          <w:szCs w:val="30"/>
          <w:lang w:val="en-AU"/>
        </w:rPr>
        <w:t>Initiative</w:t>
      </w:r>
      <w:r w:rsidR="00F81E3D" w:rsidRPr="00585DAC">
        <w:rPr>
          <w:rFonts w:asciiTheme="minorHAnsi" w:hAnsiTheme="minorHAnsi" w:cs="Arial"/>
          <w:sz w:val="30"/>
          <w:szCs w:val="30"/>
        </w:rPr>
        <w:t xml:space="preserve"> Executive Committee Meeting</w:t>
      </w:r>
      <w:bookmarkEnd w:id="0"/>
      <w:bookmarkEnd w:id="1"/>
      <w:bookmarkEnd w:id="2"/>
      <w:r w:rsidR="005547A7" w:rsidRPr="00585DAC">
        <w:rPr>
          <w:rFonts w:asciiTheme="minorHAnsi" w:hAnsiTheme="minorHAnsi" w:cs="Arial"/>
          <w:sz w:val="30"/>
          <w:szCs w:val="30"/>
        </w:rPr>
        <w:t xml:space="preserve"> </w:t>
      </w:r>
      <w:r w:rsidR="005B7FC9">
        <w:rPr>
          <w:rFonts w:asciiTheme="minorHAnsi" w:hAnsiTheme="minorHAnsi" w:cs="Arial"/>
          <w:sz w:val="30"/>
          <w:szCs w:val="30"/>
          <w:lang w:val="en-AU"/>
        </w:rPr>
        <w:t>-</w:t>
      </w:r>
      <w:r w:rsidR="002A440D" w:rsidRPr="00585DAC">
        <w:rPr>
          <w:rFonts w:asciiTheme="minorHAnsi" w:hAnsiTheme="minorHAnsi" w:cs="Arial"/>
          <w:sz w:val="30"/>
          <w:szCs w:val="30"/>
        </w:rPr>
        <w:t xml:space="preserve"> </w:t>
      </w:r>
      <w:r w:rsidR="005547A7" w:rsidRPr="00585DAC">
        <w:rPr>
          <w:rFonts w:asciiTheme="minorHAnsi" w:hAnsiTheme="minorHAnsi" w:cs="Arial"/>
          <w:sz w:val="30"/>
          <w:szCs w:val="30"/>
        </w:rPr>
        <w:t>Resolutions</w:t>
      </w:r>
    </w:p>
    <w:p w14:paraId="716D528F" w14:textId="15D13124" w:rsidR="00B31DE5" w:rsidRPr="0088372B" w:rsidRDefault="009D2ABB" w:rsidP="00A968BF">
      <w:pPr>
        <w:spacing w:before="120"/>
        <w:jc w:val="center"/>
        <w:rPr>
          <w:rFonts w:asciiTheme="minorHAnsi" w:hAnsiTheme="minorHAnsi" w:cs="Arial"/>
          <w:sz w:val="26"/>
          <w:szCs w:val="20"/>
        </w:rPr>
      </w:pPr>
      <w:r>
        <w:rPr>
          <w:rFonts w:asciiTheme="minorHAnsi" w:hAnsiTheme="minorHAnsi" w:cs="Arial"/>
          <w:sz w:val="26"/>
          <w:szCs w:val="20"/>
        </w:rPr>
        <w:t>Remote Teleconference</w:t>
      </w:r>
    </w:p>
    <w:p w14:paraId="38DDC266" w14:textId="4055C5EA" w:rsidR="00B31881" w:rsidRPr="00B31881" w:rsidRDefault="00612871" w:rsidP="00533703">
      <w:pPr>
        <w:spacing w:before="360"/>
        <w:jc w:val="center"/>
        <w:rPr>
          <w:rFonts w:asciiTheme="minorHAnsi" w:hAnsiTheme="minorHAnsi" w:cstheme="minorHAnsi"/>
          <w:szCs w:val="23"/>
          <w:lang w:bidi="ar-DZ"/>
        </w:rPr>
      </w:pPr>
      <w:r w:rsidRPr="00B31881">
        <w:rPr>
          <w:rFonts w:asciiTheme="minorHAnsi" w:hAnsiTheme="minorHAnsi" w:cs="Arial"/>
          <w:b/>
          <w:i/>
          <w:sz w:val="24"/>
          <w:szCs w:val="24"/>
        </w:rPr>
        <w:t>15 October</w:t>
      </w:r>
      <w:r w:rsidR="0088372B" w:rsidRPr="00B31881">
        <w:rPr>
          <w:rFonts w:asciiTheme="minorHAnsi" w:hAnsiTheme="minorHAnsi" w:cs="Arial"/>
          <w:b/>
          <w:i/>
          <w:sz w:val="24"/>
          <w:szCs w:val="24"/>
        </w:rPr>
        <w:t xml:space="preserve"> 201</w:t>
      </w:r>
      <w:r w:rsidR="001D0014" w:rsidRPr="00B31881">
        <w:rPr>
          <w:rFonts w:asciiTheme="minorHAnsi" w:hAnsiTheme="minorHAnsi" w:cs="Arial"/>
          <w:b/>
          <w:i/>
          <w:sz w:val="24"/>
          <w:szCs w:val="24"/>
        </w:rPr>
        <w:t>8</w:t>
      </w:r>
      <w:r w:rsidR="00B31881" w:rsidRPr="00B31881">
        <w:rPr>
          <w:rFonts w:asciiTheme="minorHAnsi" w:hAnsiTheme="minorHAnsi" w:cs="Arial"/>
          <w:i/>
          <w:sz w:val="24"/>
          <w:szCs w:val="24"/>
        </w:rPr>
        <w:t xml:space="preserve"> </w:t>
      </w:r>
    </w:p>
    <w:p w14:paraId="261F9185" w14:textId="77777777" w:rsidR="00533703" w:rsidRDefault="00533703" w:rsidP="002903C3">
      <w:pPr>
        <w:rPr>
          <w:rFonts w:asciiTheme="minorHAnsi" w:hAnsiTheme="minorHAnsi"/>
          <w:szCs w:val="23"/>
        </w:rPr>
      </w:pPr>
    </w:p>
    <w:p w14:paraId="5597BE6A" w14:textId="1A541112" w:rsidR="00B31881" w:rsidRPr="00255D22" w:rsidRDefault="00533703" w:rsidP="002903C3">
      <w:pPr>
        <w:rPr>
          <w:rFonts w:asciiTheme="minorHAnsi" w:hAnsiTheme="minorHAnsi"/>
          <w:sz w:val="36"/>
          <w:szCs w:val="23"/>
          <w:lang w:bidi="ar-DZ"/>
        </w:rPr>
      </w:pPr>
      <w:r>
        <w:rPr>
          <w:rFonts w:asciiTheme="minorHAnsi" w:hAnsiTheme="minorHAnsi"/>
          <w:szCs w:val="23"/>
        </w:rPr>
        <w:t>The IEC resolved the following matters during the 5</w:t>
      </w:r>
      <w:r w:rsidRPr="00533703">
        <w:rPr>
          <w:rFonts w:asciiTheme="minorHAnsi" w:hAnsiTheme="minorHAnsi"/>
          <w:szCs w:val="23"/>
          <w:vertAlign w:val="superscript"/>
        </w:rPr>
        <w:t>th</w:t>
      </w:r>
      <w:r>
        <w:rPr>
          <w:rFonts w:asciiTheme="minorHAnsi" w:hAnsiTheme="minorHAnsi"/>
          <w:szCs w:val="23"/>
        </w:rPr>
        <w:t xml:space="preserve"> PJSI Initiative Executive Committee Meeting held remotely via teleconference on 15 October, 2018: </w:t>
      </w:r>
    </w:p>
    <w:p w14:paraId="075A59AC" w14:textId="5E82775B" w:rsidR="00765BF6" w:rsidRPr="00557099" w:rsidRDefault="00765BF6" w:rsidP="001D0014">
      <w:pPr>
        <w:spacing w:before="120" w:after="120"/>
        <w:rPr>
          <w:rFonts w:asciiTheme="minorHAnsi" w:hAnsiTheme="minorHAnsi" w:cs="Arial"/>
          <w:b/>
          <w:sz w:val="4"/>
          <w:szCs w:val="4"/>
        </w:rPr>
      </w:pPr>
    </w:p>
    <w:p w14:paraId="4E29CE4D" w14:textId="57D92C12" w:rsidR="003C1D21" w:rsidRPr="00830A81" w:rsidRDefault="003C1D21" w:rsidP="001D0014">
      <w:pPr>
        <w:spacing w:before="120" w:after="120"/>
        <w:rPr>
          <w:rFonts w:asciiTheme="minorHAnsi" w:hAnsiTheme="minorHAnsi" w:cs="Arial"/>
          <w:b/>
          <w:i/>
          <w:sz w:val="24"/>
          <w:szCs w:val="23"/>
        </w:rPr>
      </w:pPr>
      <w:r w:rsidRPr="00830A81">
        <w:rPr>
          <w:rFonts w:asciiTheme="minorHAnsi" w:hAnsiTheme="minorHAnsi" w:cs="Arial"/>
          <w:b/>
          <w:i/>
          <w:sz w:val="24"/>
          <w:szCs w:val="23"/>
        </w:rPr>
        <w:t xml:space="preserve">Resolution 1: </w:t>
      </w:r>
    </w:p>
    <w:p w14:paraId="79952616" w14:textId="7B812802" w:rsidR="003C1D21" w:rsidRPr="00505B26" w:rsidRDefault="003C1D21" w:rsidP="003C1D21">
      <w:pPr>
        <w:rPr>
          <w:rFonts w:asciiTheme="minorHAnsi" w:hAnsiTheme="minorHAnsi"/>
          <w:szCs w:val="23"/>
        </w:rPr>
      </w:pPr>
      <w:r w:rsidRPr="00505B26">
        <w:rPr>
          <w:rFonts w:asciiTheme="minorHAnsi" w:hAnsiTheme="minorHAnsi"/>
          <w:szCs w:val="23"/>
        </w:rPr>
        <w:t xml:space="preserve">The IEC </w:t>
      </w:r>
      <w:r w:rsidR="00934A30">
        <w:rPr>
          <w:rFonts w:asciiTheme="minorHAnsi" w:hAnsiTheme="minorHAnsi"/>
          <w:b/>
          <w:i/>
          <w:szCs w:val="23"/>
        </w:rPr>
        <w:t xml:space="preserve">noted </w:t>
      </w:r>
      <w:r w:rsidR="00934A30" w:rsidRPr="00934A30">
        <w:rPr>
          <w:rFonts w:asciiTheme="minorHAnsi" w:hAnsiTheme="minorHAnsi"/>
          <w:szCs w:val="23"/>
        </w:rPr>
        <w:t>and</w:t>
      </w:r>
      <w:r w:rsidR="00934A30">
        <w:rPr>
          <w:rFonts w:asciiTheme="minorHAnsi" w:hAnsiTheme="minorHAnsi"/>
          <w:b/>
          <w:i/>
          <w:szCs w:val="23"/>
        </w:rPr>
        <w:t xml:space="preserve"> </w:t>
      </w:r>
      <w:r w:rsidR="00D466E1">
        <w:rPr>
          <w:rFonts w:asciiTheme="minorHAnsi" w:hAnsiTheme="minorHAnsi"/>
          <w:b/>
          <w:i/>
          <w:szCs w:val="23"/>
        </w:rPr>
        <w:t>approved</w:t>
      </w:r>
      <w:r w:rsidR="00D466E1" w:rsidRPr="00505B26">
        <w:rPr>
          <w:rFonts w:asciiTheme="minorHAnsi" w:hAnsiTheme="minorHAnsi"/>
          <w:b/>
          <w:i/>
          <w:szCs w:val="23"/>
        </w:rPr>
        <w:t xml:space="preserve"> </w:t>
      </w:r>
      <w:r w:rsidRPr="00505B26">
        <w:rPr>
          <w:rFonts w:asciiTheme="minorHAnsi" w:hAnsiTheme="minorHAnsi"/>
          <w:szCs w:val="23"/>
        </w:rPr>
        <w:t xml:space="preserve">the PJSI Team’s Progress Report and acknowledged the progress made under the PJSI to-date.  </w:t>
      </w:r>
    </w:p>
    <w:p w14:paraId="7F46523A" w14:textId="3009DAFE" w:rsidR="003C1D21" w:rsidRPr="00557099" w:rsidRDefault="003C1D21" w:rsidP="001D0014">
      <w:pPr>
        <w:spacing w:before="120" w:after="120"/>
        <w:rPr>
          <w:rFonts w:asciiTheme="minorHAnsi" w:hAnsiTheme="minorHAnsi" w:cs="Arial"/>
          <w:b/>
          <w:sz w:val="4"/>
          <w:szCs w:val="4"/>
        </w:rPr>
      </w:pPr>
    </w:p>
    <w:p w14:paraId="60A82646" w14:textId="0BD86090" w:rsidR="00D15401" w:rsidRPr="00830A81" w:rsidRDefault="00D15401" w:rsidP="001D0014">
      <w:pPr>
        <w:spacing w:before="120" w:after="120"/>
        <w:rPr>
          <w:rFonts w:asciiTheme="minorHAnsi" w:hAnsiTheme="minorHAnsi" w:cs="Arial"/>
          <w:b/>
          <w:i/>
          <w:sz w:val="24"/>
          <w:szCs w:val="23"/>
        </w:rPr>
      </w:pPr>
      <w:r w:rsidRPr="00830A81">
        <w:rPr>
          <w:rFonts w:asciiTheme="minorHAnsi" w:hAnsiTheme="minorHAnsi" w:cs="Arial"/>
          <w:b/>
          <w:i/>
          <w:sz w:val="24"/>
          <w:szCs w:val="23"/>
        </w:rPr>
        <w:t>Resolution 2:</w:t>
      </w:r>
    </w:p>
    <w:p w14:paraId="537F6185" w14:textId="65A7863D" w:rsidR="00D15401" w:rsidRPr="00D15401" w:rsidRDefault="00D15401" w:rsidP="00D94BBB">
      <w:pPr>
        <w:spacing w:before="120" w:after="120"/>
        <w:rPr>
          <w:rFonts w:asciiTheme="minorHAnsi" w:hAnsiTheme="minorHAnsi" w:cs="Arial"/>
          <w:szCs w:val="23"/>
        </w:rPr>
      </w:pPr>
      <w:r w:rsidRPr="00D15401">
        <w:rPr>
          <w:rFonts w:asciiTheme="minorHAnsi" w:hAnsiTheme="minorHAnsi" w:cs="Arial"/>
          <w:szCs w:val="23"/>
        </w:rPr>
        <w:t>The IEC</w:t>
      </w:r>
      <w:r>
        <w:rPr>
          <w:rFonts w:asciiTheme="minorHAnsi" w:hAnsiTheme="minorHAnsi" w:cs="Arial"/>
          <w:szCs w:val="23"/>
        </w:rPr>
        <w:t xml:space="preserve"> </w:t>
      </w:r>
      <w:r w:rsidRPr="00D15401">
        <w:rPr>
          <w:rFonts w:asciiTheme="minorHAnsi" w:hAnsiTheme="minorHAnsi" w:cs="Arial"/>
          <w:b/>
          <w:i/>
          <w:szCs w:val="23"/>
        </w:rPr>
        <w:t>noted</w:t>
      </w:r>
      <w:r>
        <w:rPr>
          <w:rFonts w:asciiTheme="minorHAnsi" w:hAnsiTheme="minorHAnsi" w:cs="Arial"/>
          <w:szCs w:val="23"/>
        </w:rPr>
        <w:t xml:space="preserve"> the positive response </w:t>
      </w:r>
      <w:r>
        <w:rPr>
          <w:rFonts w:asciiTheme="minorHAnsi" w:hAnsiTheme="minorHAnsi" w:cstheme="minorHAnsi"/>
          <w:szCs w:val="23"/>
        </w:rPr>
        <w:t>and indication of participation from Fiji in the PJSI.</w:t>
      </w:r>
      <w:r w:rsidRPr="00D15401">
        <w:rPr>
          <w:rFonts w:asciiTheme="minorHAnsi" w:hAnsiTheme="minorHAnsi" w:cstheme="minorHAnsi"/>
          <w:szCs w:val="23"/>
        </w:rPr>
        <w:t xml:space="preserve"> </w:t>
      </w:r>
      <w:r w:rsidR="00D466E1">
        <w:rPr>
          <w:rFonts w:asciiTheme="minorHAnsi" w:hAnsiTheme="minorHAnsi" w:cstheme="minorHAnsi"/>
          <w:szCs w:val="23"/>
        </w:rPr>
        <w:t>Further the meeting</w:t>
      </w:r>
      <w:r w:rsidRPr="00D15401">
        <w:rPr>
          <w:rFonts w:asciiTheme="minorHAnsi" w:hAnsiTheme="minorHAnsi" w:cstheme="minorHAnsi"/>
          <w:szCs w:val="23"/>
        </w:rPr>
        <w:t xml:space="preserve"> </w:t>
      </w:r>
      <w:r w:rsidR="00D466E1" w:rsidRPr="00D15401">
        <w:rPr>
          <w:rFonts w:asciiTheme="minorHAnsi" w:hAnsiTheme="minorHAnsi" w:cstheme="minorHAnsi"/>
          <w:b/>
          <w:i/>
          <w:szCs w:val="23"/>
        </w:rPr>
        <w:t>endorsed</w:t>
      </w:r>
      <w:r w:rsidR="00D466E1" w:rsidRPr="00D15401">
        <w:rPr>
          <w:rFonts w:asciiTheme="minorHAnsi" w:hAnsiTheme="minorHAnsi" w:cstheme="minorHAnsi"/>
          <w:szCs w:val="23"/>
        </w:rPr>
        <w:t xml:space="preserve"> </w:t>
      </w:r>
      <w:r w:rsidR="00D466E1">
        <w:rPr>
          <w:rFonts w:asciiTheme="minorHAnsi" w:hAnsiTheme="minorHAnsi" w:cstheme="minorHAnsi"/>
          <w:szCs w:val="23"/>
        </w:rPr>
        <w:t xml:space="preserve">an </w:t>
      </w:r>
      <w:r w:rsidRPr="00D15401">
        <w:rPr>
          <w:rFonts w:asciiTheme="minorHAnsi" w:hAnsiTheme="minorHAnsi" w:cstheme="minorHAnsi"/>
          <w:szCs w:val="23"/>
        </w:rPr>
        <w:t>approach of gradual re-engagement</w:t>
      </w:r>
      <w:r w:rsidR="00D466E1">
        <w:rPr>
          <w:rFonts w:asciiTheme="minorHAnsi" w:hAnsiTheme="minorHAnsi" w:cstheme="minorHAnsi"/>
          <w:szCs w:val="23"/>
        </w:rPr>
        <w:t xml:space="preserve"> with the Fiji Courts</w:t>
      </w:r>
      <w:r w:rsidRPr="00D15401">
        <w:rPr>
          <w:rFonts w:asciiTheme="minorHAnsi" w:hAnsiTheme="minorHAnsi" w:cstheme="minorHAnsi"/>
          <w:szCs w:val="23"/>
        </w:rPr>
        <w:t xml:space="preserve">, beginning with PJSI extending an invitation to Chief Justice Gates to attend the Fifth </w:t>
      </w:r>
      <w:r w:rsidR="00D466E1">
        <w:rPr>
          <w:rFonts w:asciiTheme="minorHAnsi" w:hAnsiTheme="minorHAnsi" w:cstheme="minorHAnsi"/>
          <w:i/>
          <w:szCs w:val="23"/>
        </w:rPr>
        <w:t>Chief Justice</w:t>
      </w:r>
      <w:r w:rsidRPr="00D466E1">
        <w:rPr>
          <w:rFonts w:asciiTheme="minorHAnsi" w:hAnsiTheme="minorHAnsi" w:cstheme="minorHAnsi"/>
          <w:i/>
          <w:szCs w:val="23"/>
        </w:rPr>
        <w:t>s</w:t>
      </w:r>
      <w:r w:rsidR="00D466E1">
        <w:rPr>
          <w:rFonts w:asciiTheme="minorHAnsi" w:hAnsiTheme="minorHAnsi" w:cstheme="minorHAnsi"/>
          <w:i/>
          <w:szCs w:val="23"/>
        </w:rPr>
        <w:t>’</w:t>
      </w:r>
      <w:r w:rsidRPr="00D466E1">
        <w:rPr>
          <w:rFonts w:asciiTheme="minorHAnsi" w:hAnsiTheme="minorHAnsi" w:cstheme="minorHAnsi"/>
          <w:i/>
          <w:szCs w:val="23"/>
        </w:rPr>
        <w:t xml:space="preserve"> Leadership Forum</w:t>
      </w:r>
      <w:r w:rsidRPr="00D15401">
        <w:rPr>
          <w:rFonts w:asciiTheme="minorHAnsi" w:hAnsiTheme="minorHAnsi" w:cstheme="minorHAnsi"/>
          <w:szCs w:val="23"/>
        </w:rPr>
        <w:t xml:space="preserve"> in Koror, Palau from 1-3 April, 2019.</w:t>
      </w:r>
      <w:r w:rsidR="00D94BBB" w:rsidRPr="00D94BBB">
        <w:rPr>
          <w:rFonts w:asciiTheme="minorHAnsi" w:hAnsiTheme="minorHAnsi" w:cstheme="minorHAnsi"/>
          <w:szCs w:val="23"/>
        </w:rPr>
        <w:t xml:space="preserve"> </w:t>
      </w:r>
      <w:r w:rsidR="00D94BBB">
        <w:rPr>
          <w:rFonts w:asciiTheme="minorHAnsi" w:hAnsiTheme="minorHAnsi" w:cstheme="minorHAnsi"/>
          <w:szCs w:val="23"/>
        </w:rPr>
        <w:t xml:space="preserve">Any significant level of </w:t>
      </w:r>
      <w:r w:rsidR="00D94BBB" w:rsidRPr="00D15401">
        <w:rPr>
          <w:rFonts w:asciiTheme="minorHAnsi" w:hAnsiTheme="minorHAnsi" w:cstheme="minorHAnsi"/>
          <w:szCs w:val="23"/>
        </w:rPr>
        <w:t xml:space="preserve">support to Fiji would require </w:t>
      </w:r>
      <w:r w:rsidR="00D466E1">
        <w:rPr>
          <w:rFonts w:asciiTheme="minorHAnsi" w:hAnsiTheme="minorHAnsi" w:cstheme="minorHAnsi"/>
          <w:szCs w:val="23"/>
        </w:rPr>
        <w:t xml:space="preserve">an additional </w:t>
      </w:r>
      <w:r w:rsidR="00D94BBB" w:rsidRPr="00D15401">
        <w:rPr>
          <w:rFonts w:asciiTheme="minorHAnsi" w:hAnsiTheme="minorHAnsi" w:cstheme="minorHAnsi"/>
          <w:szCs w:val="23"/>
        </w:rPr>
        <w:t>budget allocation.</w:t>
      </w:r>
    </w:p>
    <w:p w14:paraId="258175F3" w14:textId="0FE94708" w:rsidR="00D15401" w:rsidRPr="00D94BBB" w:rsidRDefault="00D15401" w:rsidP="001D0014">
      <w:pPr>
        <w:spacing w:before="120" w:after="120"/>
        <w:rPr>
          <w:rFonts w:asciiTheme="minorHAnsi" w:hAnsiTheme="minorHAnsi" w:cs="Arial"/>
          <w:b/>
          <w:i/>
          <w:sz w:val="4"/>
          <w:szCs w:val="4"/>
        </w:rPr>
      </w:pPr>
    </w:p>
    <w:p w14:paraId="51CA84D9" w14:textId="2AB7C83E" w:rsidR="00D15401" w:rsidRPr="00830A81" w:rsidRDefault="00D15401" w:rsidP="001D0014">
      <w:pPr>
        <w:spacing w:before="120" w:after="120"/>
        <w:rPr>
          <w:rFonts w:asciiTheme="minorHAnsi" w:hAnsiTheme="minorHAnsi" w:cs="Arial"/>
          <w:b/>
          <w:i/>
          <w:sz w:val="24"/>
          <w:szCs w:val="23"/>
        </w:rPr>
      </w:pPr>
      <w:r w:rsidRPr="00830A81">
        <w:rPr>
          <w:rFonts w:asciiTheme="minorHAnsi" w:hAnsiTheme="minorHAnsi" w:cs="Arial"/>
          <w:b/>
          <w:i/>
          <w:sz w:val="24"/>
          <w:szCs w:val="23"/>
        </w:rPr>
        <w:t>Resolution 3:</w:t>
      </w:r>
    </w:p>
    <w:p w14:paraId="19560A10" w14:textId="6B30C1C2" w:rsidR="00D15401" w:rsidRPr="00D94BBB" w:rsidRDefault="00D94BBB" w:rsidP="001D0014">
      <w:pPr>
        <w:spacing w:before="120" w:after="120"/>
        <w:rPr>
          <w:rFonts w:asciiTheme="minorHAnsi" w:hAnsiTheme="minorHAnsi" w:cs="Arial"/>
          <w:szCs w:val="23"/>
        </w:rPr>
      </w:pPr>
      <w:r>
        <w:rPr>
          <w:rFonts w:asciiTheme="minorHAnsi" w:hAnsiTheme="minorHAnsi" w:cs="Arial"/>
          <w:szCs w:val="23"/>
        </w:rPr>
        <w:t xml:space="preserve">The IEC </w:t>
      </w:r>
      <w:r w:rsidRPr="00D94BBB">
        <w:rPr>
          <w:rFonts w:asciiTheme="minorHAnsi" w:hAnsiTheme="minorHAnsi" w:cs="Arial"/>
          <w:b/>
          <w:i/>
          <w:szCs w:val="23"/>
        </w:rPr>
        <w:t>approved</w:t>
      </w:r>
      <w:r>
        <w:rPr>
          <w:rFonts w:asciiTheme="minorHAnsi" w:hAnsiTheme="minorHAnsi" w:cs="Arial"/>
          <w:szCs w:val="23"/>
        </w:rPr>
        <w:t xml:space="preserve"> any </w:t>
      </w:r>
      <w:r w:rsidRPr="00D15401">
        <w:rPr>
          <w:rFonts w:asciiTheme="minorHAnsi" w:hAnsiTheme="minorHAnsi" w:cstheme="minorHAnsi"/>
          <w:szCs w:val="23"/>
        </w:rPr>
        <w:t>underspends at the end of the 3-year contract period will be rolled over and used to support activities in the extension phase, should an extension occur</w:t>
      </w:r>
      <w:r>
        <w:rPr>
          <w:rFonts w:asciiTheme="minorHAnsi" w:hAnsiTheme="minorHAnsi" w:cstheme="minorHAnsi"/>
          <w:szCs w:val="23"/>
        </w:rPr>
        <w:t>.</w:t>
      </w:r>
    </w:p>
    <w:p w14:paraId="10AD0AF2" w14:textId="77777777" w:rsidR="00D94BBB" w:rsidRPr="00D94BBB" w:rsidRDefault="00D94BBB" w:rsidP="001D0014">
      <w:pPr>
        <w:spacing w:before="120" w:after="120"/>
        <w:rPr>
          <w:rFonts w:asciiTheme="minorHAnsi" w:hAnsiTheme="minorHAnsi" w:cs="Arial"/>
          <w:b/>
          <w:i/>
          <w:sz w:val="4"/>
          <w:szCs w:val="4"/>
        </w:rPr>
      </w:pPr>
    </w:p>
    <w:p w14:paraId="0522FD19" w14:textId="77E11344" w:rsidR="003C1D21" w:rsidRPr="00830A81" w:rsidRDefault="00D15401" w:rsidP="001D0014">
      <w:pPr>
        <w:spacing w:before="120" w:after="120"/>
        <w:rPr>
          <w:rFonts w:asciiTheme="minorHAnsi" w:hAnsiTheme="minorHAnsi" w:cs="Arial"/>
          <w:b/>
          <w:i/>
          <w:sz w:val="24"/>
          <w:szCs w:val="23"/>
        </w:rPr>
      </w:pPr>
      <w:r w:rsidRPr="00830A81">
        <w:rPr>
          <w:rFonts w:asciiTheme="minorHAnsi" w:hAnsiTheme="minorHAnsi" w:cs="Arial"/>
          <w:b/>
          <w:i/>
          <w:sz w:val="24"/>
          <w:szCs w:val="23"/>
        </w:rPr>
        <w:t>Resolution 4</w:t>
      </w:r>
      <w:r w:rsidR="003C1D21" w:rsidRPr="00830A81">
        <w:rPr>
          <w:rFonts w:asciiTheme="minorHAnsi" w:hAnsiTheme="minorHAnsi" w:cs="Arial"/>
          <w:b/>
          <w:i/>
          <w:sz w:val="24"/>
          <w:szCs w:val="23"/>
        </w:rPr>
        <w:t xml:space="preserve">: </w:t>
      </w:r>
    </w:p>
    <w:p w14:paraId="21E780C4" w14:textId="3E88A3F0" w:rsidR="003C1D21" w:rsidRPr="003C1D21" w:rsidRDefault="003C1D21" w:rsidP="003C1D21">
      <w:pPr>
        <w:spacing w:before="120" w:after="120"/>
        <w:rPr>
          <w:rFonts w:asciiTheme="minorHAnsi" w:hAnsiTheme="minorHAnsi" w:cs="Arial"/>
          <w:szCs w:val="23"/>
        </w:rPr>
      </w:pPr>
      <w:r w:rsidRPr="003C1D21">
        <w:rPr>
          <w:rFonts w:asciiTheme="minorHAnsi" w:hAnsiTheme="minorHAnsi" w:cs="Arial"/>
          <w:szCs w:val="23"/>
        </w:rPr>
        <w:t xml:space="preserve">The </w:t>
      </w:r>
      <w:r>
        <w:rPr>
          <w:rFonts w:asciiTheme="minorHAnsi" w:hAnsiTheme="minorHAnsi" w:cs="Arial"/>
          <w:szCs w:val="23"/>
        </w:rPr>
        <w:t xml:space="preserve">IEC </w:t>
      </w:r>
      <w:r w:rsidR="00D466E1">
        <w:rPr>
          <w:rFonts w:asciiTheme="minorHAnsi" w:hAnsiTheme="minorHAnsi"/>
          <w:b/>
          <w:i/>
          <w:szCs w:val="23"/>
        </w:rPr>
        <w:t xml:space="preserve">noted </w:t>
      </w:r>
      <w:r w:rsidR="00D466E1" w:rsidRPr="00934A30">
        <w:rPr>
          <w:rFonts w:asciiTheme="minorHAnsi" w:hAnsiTheme="minorHAnsi"/>
          <w:szCs w:val="23"/>
        </w:rPr>
        <w:t>and</w:t>
      </w:r>
      <w:r w:rsidR="00D466E1">
        <w:rPr>
          <w:rFonts w:asciiTheme="minorHAnsi" w:hAnsiTheme="minorHAnsi"/>
          <w:b/>
          <w:i/>
          <w:szCs w:val="23"/>
        </w:rPr>
        <w:t xml:space="preserve"> approved</w:t>
      </w:r>
      <w:r w:rsidR="00D466E1" w:rsidRPr="00505B26">
        <w:rPr>
          <w:rFonts w:asciiTheme="minorHAnsi" w:hAnsiTheme="minorHAnsi"/>
          <w:b/>
          <w:i/>
          <w:szCs w:val="23"/>
        </w:rPr>
        <w:t xml:space="preserve"> </w:t>
      </w:r>
      <w:r>
        <w:rPr>
          <w:rFonts w:asciiTheme="minorHAnsi" w:hAnsiTheme="minorHAnsi" w:cs="Arial"/>
          <w:szCs w:val="23"/>
        </w:rPr>
        <w:t xml:space="preserve">the PJSI Team’s Budget Report. </w:t>
      </w:r>
      <w:r w:rsidR="00D466E1">
        <w:rPr>
          <w:rFonts w:asciiTheme="minorHAnsi" w:hAnsiTheme="minorHAnsi" w:cs="Arial"/>
          <w:szCs w:val="23"/>
        </w:rPr>
        <w:t xml:space="preserve">Further the </w:t>
      </w:r>
      <w:r>
        <w:rPr>
          <w:rFonts w:asciiTheme="minorHAnsi" w:hAnsiTheme="minorHAnsi" w:cs="Arial"/>
          <w:szCs w:val="23"/>
        </w:rPr>
        <w:t xml:space="preserve">IEC </w:t>
      </w:r>
      <w:r w:rsidR="00ED2947">
        <w:rPr>
          <w:rFonts w:asciiTheme="minorHAnsi" w:hAnsiTheme="minorHAnsi" w:cs="Arial"/>
          <w:b/>
          <w:i/>
          <w:szCs w:val="23"/>
        </w:rPr>
        <w:t>noted</w:t>
      </w:r>
      <w:r w:rsidR="00ED2947">
        <w:rPr>
          <w:rFonts w:asciiTheme="minorHAnsi" w:hAnsiTheme="minorHAnsi" w:cs="Arial"/>
          <w:szCs w:val="23"/>
        </w:rPr>
        <w:t xml:space="preserve"> </w:t>
      </w:r>
      <w:r w:rsidR="008E667F">
        <w:rPr>
          <w:rFonts w:asciiTheme="minorHAnsi" w:hAnsiTheme="minorHAnsi" w:cs="Arial"/>
          <w:szCs w:val="23"/>
        </w:rPr>
        <w:t xml:space="preserve">that there are </w:t>
      </w:r>
      <w:r>
        <w:rPr>
          <w:rFonts w:asciiTheme="minorHAnsi" w:hAnsiTheme="minorHAnsi" w:cs="Arial"/>
          <w:szCs w:val="23"/>
        </w:rPr>
        <w:t>potential areas of expenditure uncertainty</w:t>
      </w:r>
      <w:r w:rsidR="008E667F">
        <w:rPr>
          <w:rFonts w:asciiTheme="minorHAnsi" w:hAnsiTheme="minorHAnsi" w:cs="Arial"/>
          <w:szCs w:val="23"/>
        </w:rPr>
        <w:t>, and that further underspends may result from these.</w:t>
      </w:r>
    </w:p>
    <w:p w14:paraId="113928D9" w14:textId="5060FAAC" w:rsidR="00765BF6" w:rsidRDefault="00765BF6" w:rsidP="001D0014">
      <w:pPr>
        <w:spacing w:before="120" w:after="120"/>
        <w:rPr>
          <w:rFonts w:asciiTheme="minorHAnsi" w:hAnsiTheme="minorHAnsi" w:cs="Arial"/>
          <w:b/>
          <w:sz w:val="4"/>
          <w:szCs w:val="4"/>
        </w:rPr>
      </w:pPr>
    </w:p>
    <w:p w14:paraId="7B2E5898" w14:textId="427E4E7F" w:rsidR="006C7463" w:rsidRPr="00830A81" w:rsidRDefault="00D15401" w:rsidP="001D0014">
      <w:pPr>
        <w:spacing w:before="120" w:after="120"/>
        <w:rPr>
          <w:rFonts w:asciiTheme="minorHAnsi" w:hAnsiTheme="minorHAnsi" w:cs="Arial"/>
          <w:b/>
          <w:i/>
          <w:sz w:val="24"/>
          <w:szCs w:val="23"/>
        </w:rPr>
      </w:pPr>
      <w:r w:rsidRPr="00830A81">
        <w:rPr>
          <w:rFonts w:asciiTheme="minorHAnsi" w:hAnsiTheme="minorHAnsi" w:cs="Arial"/>
          <w:b/>
          <w:i/>
          <w:sz w:val="24"/>
          <w:szCs w:val="23"/>
        </w:rPr>
        <w:t>Resolution 5</w:t>
      </w:r>
      <w:r w:rsidR="006C7463" w:rsidRPr="00830A81">
        <w:rPr>
          <w:rFonts w:asciiTheme="minorHAnsi" w:hAnsiTheme="minorHAnsi" w:cs="Arial"/>
          <w:b/>
          <w:i/>
          <w:sz w:val="24"/>
          <w:szCs w:val="23"/>
        </w:rPr>
        <w:t xml:space="preserve">: </w:t>
      </w:r>
    </w:p>
    <w:p w14:paraId="15F48F6D" w14:textId="7D11E520" w:rsidR="006C7463" w:rsidRPr="00557099" w:rsidRDefault="00557099" w:rsidP="001D0014">
      <w:pPr>
        <w:spacing w:before="120" w:after="120"/>
        <w:rPr>
          <w:rFonts w:asciiTheme="minorHAnsi" w:hAnsiTheme="minorHAnsi" w:cs="Arial"/>
          <w:szCs w:val="23"/>
        </w:rPr>
      </w:pPr>
      <w:r w:rsidRPr="00557099">
        <w:rPr>
          <w:rFonts w:asciiTheme="minorHAnsi" w:hAnsiTheme="minorHAnsi" w:cs="Arial"/>
          <w:szCs w:val="23"/>
        </w:rPr>
        <w:t>The IEC</w:t>
      </w:r>
      <w:r>
        <w:rPr>
          <w:rFonts w:asciiTheme="minorHAnsi" w:hAnsiTheme="minorHAnsi" w:cs="Arial"/>
          <w:szCs w:val="23"/>
        </w:rPr>
        <w:t xml:space="preserve"> </w:t>
      </w:r>
      <w:r w:rsidRPr="00557099">
        <w:rPr>
          <w:rFonts w:asciiTheme="minorHAnsi" w:hAnsiTheme="minorHAnsi" w:cs="Arial"/>
          <w:b/>
          <w:i/>
          <w:szCs w:val="23"/>
        </w:rPr>
        <w:t>noted</w:t>
      </w:r>
      <w:r>
        <w:rPr>
          <w:rFonts w:asciiTheme="minorHAnsi" w:hAnsiTheme="minorHAnsi" w:cs="Arial"/>
          <w:szCs w:val="23"/>
        </w:rPr>
        <w:t xml:space="preserve"> the update from MFAT on the delayed timing of Mid-Term Review, which is now expected to be completed by end</w:t>
      </w:r>
      <w:r w:rsidR="002B5BE3">
        <w:rPr>
          <w:rFonts w:asciiTheme="minorHAnsi" w:hAnsiTheme="minorHAnsi" w:cs="Arial"/>
          <w:szCs w:val="23"/>
        </w:rPr>
        <w:t>-</w:t>
      </w:r>
      <w:r>
        <w:rPr>
          <w:rFonts w:asciiTheme="minorHAnsi" w:hAnsiTheme="minorHAnsi" w:cs="Arial"/>
          <w:szCs w:val="23"/>
        </w:rPr>
        <w:t>March 201</w:t>
      </w:r>
      <w:r w:rsidR="00E61772">
        <w:rPr>
          <w:rFonts w:asciiTheme="minorHAnsi" w:hAnsiTheme="minorHAnsi" w:cs="Arial"/>
          <w:szCs w:val="23"/>
        </w:rPr>
        <w:t>9</w:t>
      </w:r>
      <w:r>
        <w:rPr>
          <w:rFonts w:asciiTheme="minorHAnsi" w:hAnsiTheme="minorHAnsi" w:cs="Arial"/>
          <w:szCs w:val="23"/>
        </w:rPr>
        <w:t xml:space="preserve">. It was further </w:t>
      </w:r>
      <w:r w:rsidR="00ED2947">
        <w:rPr>
          <w:rFonts w:asciiTheme="minorHAnsi" w:hAnsiTheme="minorHAnsi" w:cs="Arial"/>
          <w:b/>
          <w:i/>
          <w:szCs w:val="23"/>
        </w:rPr>
        <w:t xml:space="preserve">resolved </w:t>
      </w:r>
      <w:r>
        <w:rPr>
          <w:rFonts w:asciiTheme="minorHAnsi" w:hAnsiTheme="minorHAnsi" w:cs="Arial"/>
          <w:szCs w:val="23"/>
        </w:rPr>
        <w:t>that the delay in timing will significantly impact on the strategic continuity of the Initiative.</w:t>
      </w:r>
      <w:r w:rsidR="004F6A60">
        <w:rPr>
          <w:rFonts w:asciiTheme="minorHAnsi" w:hAnsiTheme="minorHAnsi" w:cs="Arial"/>
          <w:szCs w:val="23"/>
        </w:rPr>
        <w:t xml:space="preserve"> </w:t>
      </w:r>
      <w:r w:rsidR="008E667F">
        <w:rPr>
          <w:rFonts w:asciiTheme="minorHAnsi" w:hAnsiTheme="minorHAnsi" w:cs="Arial"/>
          <w:szCs w:val="23"/>
        </w:rPr>
        <w:t xml:space="preserve">It was further </w:t>
      </w:r>
      <w:r w:rsidR="008E667F" w:rsidRPr="008E667F">
        <w:rPr>
          <w:rFonts w:asciiTheme="minorHAnsi" w:hAnsiTheme="minorHAnsi" w:cs="Arial"/>
          <w:b/>
          <w:i/>
          <w:szCs w:val="23"/>
        </w:rPr>
        <w:t>resolved</w:t>
      </w:r>
      <w:r w:rsidR="008E667F">
        <w:rPr>
          <w:rFonts w:asciiTheme="minorHAnsi" w:hAnsiTheme="minorHAnsi" w:cs="Arial"/>
          <w:szCs w:val="23"/>
        </w:rPr>
        <w:t xml:space="preserve"> that </w:t>
      </w:r>
      <w:r w:rsidR="00416E8B">
        <w:rPr>
          <w:rFonts w:asciiTheme="minorHAnsi" w:hAnsiTheme="minorHAnsi" w:cs="Arial"/>
          <w:szCs w:val="23"/>
        </w:rPr>
        <w:t>the Chair</w:t>
      </w:r>
      <w:r w:rsidR="004F6A60">
        <w:rPr>
          <w:rFonts w:asciiTheme="minorHAnsi" w:hAnsiTheme="minorHAnsi" w:cs="Arial"/>
          <w:szCs w:val="23"/>
        </w:rPr>
        <w:t xml:space="preserve"> </w:t>
      </w:r>
      <w:r w:rsidR="008E667F">
        <w:rPr>
          <w:rFonts w:asciiTheme="minorHAnsi" w:hAnsiTheme="minorHAnsi" w:cs="Arial"/>
          <w:szCs w:val="23"/>
        </w:rPr>
        <w:t xml:space="preserve">will </w:t>
      </w:r>
      <w:r w:rsidR="004F6A60">
        <w:rPr>
          <w:rFonts w:asciiTheme="minorHAnsi" w:hAnsiTheme="minorHAnsi" w:cs="Arial"/>
          <w:szCs w:val="23"/>
        </w:rPr>
        <w:t xml:space="preserve">discuss </w:t>
      </w:r>
      <w:r w:rsidR="008E667F">
        <w:rPr>
          <w:rFonts w:asciiTheme="minorHAnsi" w:hAnsiTheme="minorHAnsi" w:cs="Arial"/>
          <w:szCs w:val="23"/>
        </w:rPr>
        <w:t xml:space="preserve">this matter </w:t>
      </w:r>
      <w:r w:rsidR="004F6A60">
        <w:rPr>
          <w:rFonts w:asciiTheme="minorHAnsi" w:hAnsiTheme="minorHAnsi" w:cs="Arial"/>
          <w:szCs w:val="23"/>
        </w:rPr>
        <w:t xml:space="preserve">with </w:t>
      </w:r>
      <w:r w:rsidR="008E667F">
        <w:rPr>
          <w:rFonts w:asciiTheme="minorHAnsi" w:hAnsiTheme="minorHAnsi" w:cs="Arial"/>
          <w:szCs w:val="23"/>
        </w:rPr>
        <w:t xml:space="preserve">Chief Justices </w:t>
      </w:r>
      <w:r w:rsidR="004F6A60">
        <w:rPr>
          <w:rFonts w:asciiTheme="minorHAnsi" w:hAnsiTheme="minorHAnsi" w:cs="Arial"/>
          <w:szCs w:val="23"/>
        </w:rPr>
        <w:t xml:space="preserve">from across the region and, if agreed, communicate these concerns </w:t>
      </w:r>
      <w:r w:rsidR="008E667F">
        <w:rPr>
          <w:rFonts w:asciiTheme="minorHAnsi" w:hAnsiTheme="minorHAnsi" w:cs="Arial"/>
          <w:szCs w:val="23"/>
        </w:rPr>
        <w:t>directly to</w:t>
      </w:r>
      <w:r w:rsidR="004F6A60">
        <w:rPr>
          <w:rFonts w:asciiTheme="minorHAnsi" w:hAnsiTheme="minorHAnsi" w:cs="Arial"/>
          <w:szCs w:val="23"/>
        </w:rPr>
        <w:t xml:space="preserve"> MFAT.</w:t>
      </w:r>
    </w:p>
    <w:p w14:paraId="555BFAD9" w14:textId="20F4CC4F" w:rsidR="006C7463" w:rsidRDefault="006C7463" w:rsidP="001D0014">
      <w:pPr>
        <w:spacing w:before="120" w:after="120"/>
        <w:rPr>
          <w:rFonts w:asciiTheme="minorHAnsi" w:hAnsiTheme="minorHAnsi" w:cs="Arial"/>
          <w:b/>
          <w:sz w:val="4"/>
          <w:szCs w:val="4"/>
        </w:rPr>
      </w:pPr>
    </w:p>
    <w:p w14:paraId="4485C29C" w14:textId="5AF0DE22" w:rsidR="00765BF6" w:rsidRPr="00830A81" w:rsidRDefault="00D15401" w:rsidP="001D0014">
      <w:pPr>
        <w:spacing w:before="120" w:after="120"/>
        <w:rPr>
          <w:rFonts w:asciiTheme="minorHAnsi" w:hAnsiTheme="minorHAnsi" w:cs="Arial"/>
          <w:b/>
          <w:i/>
          <w:sz w:val="24"/>
          <w:szCs w:val="23"/>
        </w:rPr>
      </w:pPr>
      <w:r w:rsidRPr="00830A81">
        <w:rPr>
          <w:rFonts w:asciiTheme="minorHAnsi" w:hAnsiTheme="minorHAnsi" w:cs="Arial"/>
          <w:b/>
          <w:i/>
          <w:sz w:val="24"/>
          <w:szCs w:val="23"/>
        </w:rPr>
        <w:t>Resolution 6</w:t>
      </w:r>
      <w:r w:rsidR="003C1D21" w:rsidRPr="00830A81">
        <w:rPr>
          <w:rFonts w:asciiTheme="minorHAnsi" w:hAnsiTheme="minorHAnsi" w:cs="Arial"/>
          <w:b/>
          <w:i/>
          <w:sz w:val="24"/>
          <w:szCs w:val="23"/>
        </w:rPr>
        <w:t xml:space="preserve">: </w:t>
      </w:r>
    </w:p>
    <w:p w14:paraId="0ADD1FF3" w14:textId="3F37CF23" w:rsidR="00656053" w:rsidRDefault="00656053" w:rsidP="006C7463">
      <w:pPr>
        <w:spacing w:before="120" w:after="120"/>
        <w:rPr>
          <w:rFonts w:asciiTheme="minorHAnsi" w:hAnsiTheme="minorHAnsi" w:cs="Arial"/>
          <w:szCs w:val="23"/>
        </w:rPr>
      </w:pPr>
      <w:r>
        <w:rPr>
          <w:rFonts w:asciiTheme="minorHAnsi" w:hAnsiTheme="minorHAnsi" w:cs="Arial"/>
          <w:szCs w:val="23"/>
        </w:rPr>
        <w:t xml:space="preserve">The IEC </w:t>
      </w:r>
      <w:r w:rsidRPr="00656053">
        <w:rPr>
          <w:rFonts w:asciiTheme="minorHAnsi" w:hAnsiTheme="minorHAnsi" w:cs="Arial"/>
          <w:b/>
          <w:i/>
          <w:szCs w:val="23"/>
        </w:rPr>
        <w:t>noted</w:t>
      </w:r>
      <w:r>
        <w:rPr>
          <w:rFonts w:asciiTheme="minorHAnsi" w:hAnsiTheme="minorHAnsi" w:cs="Arial"/>
          <w:szCs w:val="23"/>
        </w:rPr>
        <w:t xml:space="preserve"> the enquiry of Chief Justice Elias of New Zealand to align the Fourth Chief Justices’ Leadership Meetin</w:t>
      </w:r>
      <w:bookmarkStart w:id="3" w:name="_GoBack"/>
      <w:bookmarkEnd w:id="3"/>
      <w:r>
        <w:rPr>
          <w:rFonts w:asciiTheme="minorHAnsi" w:hAnsiTheme="minorHAnsi" w:cs="Arial"/>
          <w:szCs w:val="23"/>
        </w:rPr>
        <w:t xml:space="preserve">g with the Legal Research Foundation Conference. </w:t>
      </w:r>
      <w:r w:rsidR="00CA2B4B">
        <w:rPr>
          <w:rFonts w:asciiTheme="minorHAnsi" w:hAnsiTheme="minorHAnsi" w:cs="Arial"/>
          <w:szCs w:val="23"/>
        </w:rPr>
        <w:t xml:space="preserve">It was </w:t>
      </w:r>
      <w:r w:rsidR="009C6182" w:rsidRPr="00D628F5">
        <w:rPr>
          <w:rFonts w:asciiTheme="minorHAnsi" w:hAnsiTheme="minorHAnsi" w:cs="Arial"/>
          <w:b/>
          <w:i/>
          <w:szCs w:val="23"/>
        </w:rPr>
        <w:t>resolved</w:t>
      </w:r>
      <w:r w:rsidR="009C6182">
        <w:rPr>
          <w:rFonts w:asciiTheme="minorHAnsi" w:hAnsiTheme="minorHAnsi" w:cs="Arial"/>
          <w:szCs w:val="23"/>
        </w:rPr>
        <w:t xml:space="preserve"> </w:t>
      </w:r>
      <w:r w:rsidR="00CA2B4B">
        <w:rPr>
          <w:rFonts w:asciiTheme="minorHAnsi" w:hAnsiTheme="minorHAnsi" w:cs="Arial"/>
          <w:szCs w:val="23"/>
        </w:rPr>
        <w:t>that</w:t>
      </w:r>
      <w:r w:rsidR="008E667F">
        <w:rPr>
          <w:rFonts w:asciiTheme="minorHAnsi" w:hAnsiTheme="minorHAnsi" w:cs="Arial"/>
          <w:szCs w:val="23"/>
        </w:rPr>
        <w:t xml:space="preserve"> </w:t>
      </w:r>
      <w:r w:rsidR="009C6182">
        <w:rPr>
          <w:rFonts w:asciiTheme="minorHAnsi" w:hAnsiTheme="minorHAnsi" w:cs="Arial"/>
          <w:szCs w:val="23"/>
        </w:rPr>
        <w:t xml:space="preserve">it was not </w:t>
      </w:r>
      <w:r w:rsidR="008E667F">
        <w:rPr>
          <w:rFonts w:asciiTheme="minorHAnsi" w:hAnsiTheme="minorHAnsi" w:cs="Arial"/>
          <w:szCs w:val="23"/>
        </w:rPr>
        <w:t xml:space="preserve">possible </w:t>
      </w:r>
      <w:r w:rsidR="009C6182">
        <w:rPr>
          <w:rFonts w:asciiTheme="minorHAnsi" w:hAnsiTheme="minorHAnsi" w:cs="Arial"/>
          <w:szCs w:val="23"/>
        </w:rPr>
        <w:t xml:space="preserve">to re-schedule the planned </w:t>
      </w:r>
      <w:r w:rsidR="009C6182" w:rsidRPr="008E667F">
        <w:rPr>
          <w:rFonts w:asciiTheme="minorHAnsi" w:hAnsiTheme="minorHAnsi" w:cs="Arial"/>
          <w:i/>
          <w:szCs w:val="23"/>
        </w:rPr>
        <w:t>Chief Justices’ Leadership Forum</w:t>
      </w:r>
      <w:r>
        <w:rPr>
          <w:rFonts w:asciiTheme="minorHAnsi" w:hAnsiTheme="minorHAnsi" w:cs="Arial"/>
          <w:szCs w:val="23"/>
        </w:rPr>
        <w:t xml:space="preserve">. </w:t>
      </w:r>
      <w:r w:rsidR="008E667F">
        <w:rPr>
          <w:rFonts w:asciiTheme="minorHAnsi" w:hAnsiTheme="minorHAnsi" w:cs="Arial"/>
          <w:szCs w:val="23"/>
        </w:rPr>
        <w:t xml:space="preserve"> </w:t>
      </w:r>
      <w:r>
        <w:rPr>
          <w:rFonts w:asciiTheme="minorHAnsi" w:hAnsiTheme="minorHAnsi" w:cs="Arial"/>
          <w:szCs w:val="23"/>
        </w:rPr>
        <w:t xml:space="preserve">The PJSI </w:t>
      </w:r>
      <w:r w:rsidR="009C6182">
        <w:rPr>
          <w:rFonts w:asciiTheme="minorHAnsi" w:hAnsiTheme="minorHAnsi" w:cs="Arial"/>
          <w:szCs w:val="23"/>
        </w:rPr>
        <w:t xml:space="preserve">Team was </w:t>
      </w:r>
      <w:r w:rsidR="009C6182" w:rsidRPr="001371EE">
        <w:rPr>
          <w:rFonts w:asciiTheme="minorHAnsi" w:hAnsiTheme="minorHAnsi" w:cs="Arial"/>
          <w:b/>
          <w:i/>
          <w:szCs w:val="23"/>
        </w:rPr>
        <w:t>requested</w:t>
      </w:r>
      <w:r w:rsidR="009C6182">
        <w:rPr>
          <w:rFonts w:asciiTheme="minorHAnsi" w:hAnsiTheme="minorHAnsi" w:cs="Arial"/>
          <w:szCs w:val="23"/>
        </w:rPr>
        <w:t xml:space="preserve"> to </w:t>
      </w:r>
      <w:r w:rsidR="006C7463">
        <w:rPr>
          <w:rFonts w:asciiTheme="minorHAnsi" w:hAnsiTheme="minorHAnsi" w:cs="Arial"/>
          <w:szCs w:val="23"/>
        </w:rPr>
        <w:t>circulate the Legal Research Foundation Conference Agenda to all Chief Justices across the Pacific, an</w:t>
      </w:r>
      <w:r w:rsidR="00557099">
        <w:rPr>
          <w:rFonts w:asciiTheme="minorHAnsi" w:hAnsiTheme="minorHAnsi" w:cs="Arial"/>
          <w:szCs w:val="23"/>
        </w:rPr>
        <w:t>d</w:t>
      </w:r>
      <w:r w:rsidR="006C7463">
        <w:rPr>
          <w:rFonts w:asciiTheme="minorHAnsi" w:hAnsiTheme="minorHAnsi" w:cs="Arial"/>
          <w:szCs w:val="23"/>
        </w:rPr>
        <w:t xml:space="preserve"> </w:t>
      </w:r>
      <w:r w:rsidR="001371EE">
        <w:rPr>
          <w:rFonts w:asciiTheme="minorHAnsi" w:hAnsiTheme="minorHAnsi" w:cs="Arial"/>
          <w:szCs w:val="23"/>
        </w:rPr>
        <w:t xml:space="preserve">to </w:t>
      </w:r>
      <w:r w:rsidR="006C7463">
        <w:rPr>
          <w:rFonts w:asciiTheme="minorHAnsi" w:hAnsiTheme="minorHAnsi" w:cs="Arial"/>
          <w:szCs w:val="23"/>
        </w:rPr>
        <w:t xml:space="preserve">provide </w:t>
      </w:r>
      <w:r w:rsidR="001371EE">
        <w:rPr>
          <w:rFonts w:asciiTheme="minorHAnsi" w:hAnsiTheme="minorHAnsi" w:cs="Arial"/>
          <w:szCs w:val="23"/>
        </w:rPr>
        <w:t xml:space="preserve">support via the </w:t>
      </w:r>
      <w:r w:rsidR="006C7463">
        <w:rPr>
          <w:rFonts w:asciiTheme="minorHAnsi" w:hAnsiTheme="minorHAnsi" w:cs="Arial"/>
          <w:szCs w:val="23"/>
        </w:rPr>
        <w:t xml:space="preserve">Leadership Incentive Fund </w:t>
      </w:r>
      <w:r w:rsidR="001371EE">
        <w:rPr>
          <w:rFonts w:asciiTheme="minorHAnsi" w:hAnsiTheme="minorHAnsi" w:cs="Arial"/>
          <w:szCs w:val="23"/>
        </w:rPr>
        <w:t xml:space="preserve">(if required) </w:t>
      </w:r>
      <w:r w:rsidR="009C6182">
        <w:rPr>
          <w:rFonts w:asciiTheme="minorHAnsi" w:hAnsiTheme="minorHAnsi" w:cs="Arial"/>
          <w:szCs w:val="23"/>
        </w:rPr>
        <w:t xml:space="preserve">to </w:t>
      </w:r>
      <w:r w:rsidR="001371EE">
        <w:rPr>
          <w:rFonts w:asciiTheme="minorHAnsi" w:hAnsiTheme="minorHAnsi" w:cs="Arial"/>
          <w:szCs w:val="23"/>
        </w:rPr>
        <w:t>enable interested partner courts to participate</w:t>
      </w:r>
      <w:r w:rsidR="009C6182">
        <w:rPr>
          <w:rFonts w:asciiTheme="minorHAnsi" w:hAnsiTheme="minorHAnsi" w:cs="Arial"/>
          <w:szCs w:val="23"/>
        </w:rPr>
        <w:t xml:space="preserve"> in this conference</w:t>
      </w:r>
      <w:r w:rsidR="006C7463">
        <w:rPr>
          <w:rFonts w:asciiTheme="minorHAnsi" w:hAnsiTheme="minorHAnsi" w:cs="Arial"/>
          <w:szCs w:val="23"/>
        </w:rPr>
        <w:t>.</w:t>
      </w:r>
    </w:p>
    <w:p w14:paraId="3FF8CBB1" w14:textId="7F026679" w:rsidR="006C7463" w:rsidRDefault="006C7463" w:rsidP="001D0014">
      <w:pPr>
        <w:spacing w:before="120" w:after="120"/>
        <w:rPr>
          <w:rFonts w:asciiTheme="minorHAnsi" w:hAnsiTheme="minorHAnsi" w:cs="Arial"/>
          <w:b/>
          <w:i/>
          <w:sz w:val="4"/>
          <w:szCs w:val="4"/>
        </w:rPr>
      </w:pPr>
    </w:p>
    <w:p w14:paraId="1A223B40" w14:textId="448C0511" w:rsidR="00C1425A" w:rsidRDefault="00C1425A" w:rsidP="001D0014">
      <w:pPr>
        <w:spacing w:before="120" w:after="120"/>
        <w:rPr>
          <w:rFonts w:asciiTheme="minorHAnsi" w:hAnsiTheme="minorHAnsi" w:cs="Arial"/>
          <w:b/>
          <w:i/>
          <w:sz w:val="4"/>
          <w:szCs w:val="4"/>
        </w:rPr>
      </w:pPr>
    </w:p>
    <w:p w14:paraId="4AAB2EFF" w14:textId="69010E22" w:rsidR="00C1425A" w:rsidRDefault="00C1425A" w:rsidP="001D0014">
      <w:pPr>
        <w:spacing w:before="120" w:after="120"/>
        <w:rPr>
          <w:rFonts w:asciiTheme="minorHAnsi" w:hAnsiTheme="minorHAnsi" w:cs="Arial"/>
          <w:b/>
          <w:i/>
          <w:sz w:val="4"/>
          <w:szCs w:val="4"/>
        </w:rPr>
      </w:pPr>
    </w:p>
    <w:p w14:paraId="688810A8" w14:textId="7A11DBC7" w:rsidR="00C1425A" w:rsidRDefault="00C1425A" w:rsidP="001D0014">
      <w:pPr>
        <w:spacing w:before="120" w:after="120"/>
        <w:rPr>
          <w:rFonts w:asciiTheme="minorHAnsi" w:hAnsiTheme="minorHAnsi" w:cs="Arial"/>
          <w:b/>
          <w:i/>
          <w:sz w:val="4"/>
          <w:szCs w:val="4"/>
        </w:rPr>
      </w:pPr>
    </w:p>
    <w:p w14:paraId="1A296372" w14:textId="77777777" w:rsidR="00C1425A" w:rsidRPr="00557099" w:rsidRDefault="00C1425A" w:rsidP="001D0014">
      <w:pPr>
        <w:spacing w:before="120" w:after="120"/>
        <w:rPr>
          <w:rFonts w:asciiTheme="minorHAnsi" w:hAnsiTheme="minorHAnsi" w:cs="Arial"/>
          <w:b/>
          <w:i/>
          <w:sz w:val="4"/>
          <w:szCs w:val="4"/>
        </w:rPr>
      </w:pPr>
    </w:p>
    <w:p w14:paraId="599B772A" w14:textId="203BA7FC" w:rsidR="006C7463" w:rsidRPr="00830A81" w:rsidRDefault="00D15401" w:rsidP="001D0014">
      <w:pPr>
        <w:spacing w:before="120" w:after="120"/>
        <w:rPr>
          <w:rFonts w:asciiTheme="minorHAnsi" w:hAnsiTheme="minorHAnsi" w:cs="Arial"/>
          <w:b/>
          <w:i/>
          <w:sz w:val="24"/>
          <w:szCs w:val="23"/>
        </w:rPr>
      </w:pPr>
      <w:r w:rsidRPr="00830A81">
        <w:rPr>
          <w:rFonts w:asciiTheme="minorHAnsi" w:hAnsiTheme="minorHAnsi" w:cs="Arial"/>
          <w:b/>
          <w:i/>
          <w:sz w:val="24"/>
          <w:szCs w:val="23"/>
        </w:rPr>
        <w:lastRenderedPageBreak/>
        <w:t>Resolution 7</w:t>
      </w:r>
      <w:r w:rsidR="006C7463" w:rsidRPr="00830A81">
        <w:rPr>
          <w:rFonts w:asciiTheme="minorHAnsi" w:hAnsiTheme="minorHAnsi" w:cs="Arial"/>
          <w:b/>
          <w:i/>
          <w:sz w:val="24"/>
          <w:szCs w:val="23"/>
        </w:rPr>
        <w:t xml:space="preserve">: </w:t>
      </w:r>
    </w:p>
    <w:p w14:paraId="14B9A37B" w14:textId="77777777" w:rsidR="006C7463" w:rsidRPr="00505B26" w:rsidRDefault="006C7463" w:rsidP="006C7463">
      <w:pPr>
        <w:rPr>
          <w:rFonts w:asciiTheme="minorHAnsi" w:hAnsiTheme="minorHAnsi"/>
          <w:szCs w:val="23"/>
        </w:rPr>
      </w:pPr>
      <w:r w:rsidRPr="00505B26">
        <w:rPr>
          <w:rFonts w:asciiTheme="minorHAnsi" w:hAnsiTheme="minorHAnsi"/>
          <w:szCs w:val="23"/>
        </w:rPr>
        <w:t xml:space="preserve">The IEC </w:t>
      </w:r>
      <w:r w:rsidRPr="00505B26">
        <w:rPr>
          <w:rFonts w:asciiTheme="minorHAnsi" w:hAnsiTheme="minorHAnsi"/>
          <w:b/>
          <w:i/>
          <w:szCs w:val="23"/>
        </w:rPr>
        <w:t>approved</w:t>
      </w:r>
      <w:r w:rsidRPr="00505B26">
        <w:rPr>
          <w:rFonts w:asciiTheme="minorHAnsi" w:hAnsiTheme="minorHAnsi"/>
          <w:szCs w:val="23"/>
        </w:rPr>
        <w:t xml:space="preserve"> the publication of PJSI materials developed, on the website.</w:t>
      </w:r>
    </w:p>
    <w:p w14:paraId="0AC85BD2" w14:textId="43773CF0" w:rsidR="00480BE7" w:rsidRPr="00557099" w:rsidRDefault="00480BE7" w:rsidP="00557099">
      <w:pPr>
        <w:spacing w:before="120" w:after="120"/>
        <w:rPr>
          <w:sz w:val="4"/>
          <w:szCs w:val="4"/>
          <w:lang w:val="en-NZ" w:eastAsia="x-none"/>
        </w:rPr>
      </w:pPr>
    </w:p>
    <w:p w14:paraId="38A75EE9" w14:textId="6111A0BC" w:rsidR="006C7463" w:rsidRPr="00830A81" w:rsidRDefault="00D15401" w:rsidP="006C7463">
      <w:pPr>
        <w:spacing w:after="60"/>
        <w:rPr>
          <w:rFonts w:asciiTheme="minorHAnsi" w:hAnsiTheme="minorHAnsi"/>
          <w:b/>
          <w:i/>
          <w:sz w:val="24"/>
          <w:szCs w:val="23"/>
        </w:rPr>
      </w:pPr>
      <w:r w:rsidRPr="00830A81">
        <w:rPr>
          <w:rFonts w:asciiTheme="minorHAnsi" w:hAnsiTheme="minorHAnsi"/>
          <w:b/>
          <w:i/>
          <w:sz w:val="24"/>
          <w:szCs w:val="23"/>
        </w:rPr>
        <w:t>Resolution 8</w:t>
      </w:r>
      <w:r w:rsidR="006C7463" w:rsidRPr="00830A81">
        <w:rPr>
          <w:rFonts w:asciiTheme="minorHAnsi" w:hAnsiTheme="minorHAnsi"/>
          <w:b/>
          <w:i/>
          <w:sz w:val="24"/>
          <w:szCs w:val="23"/>
        </w:rPr>
        <w:t>:</w:t>
      </w:r>
    </w:p>
    <w:p w14:paraId="690FC741" w14:textId="1E4E8949" w:rsidR="009E2939" w:rsidRDefault="006C7463" w:rsidP="00C1425A">
      <w:pPr>
        <w:spacing w:after="120"/>
        <w:rPr>
          <w:rFonts w:ascii="Arial Narrow" w:hAnsi="Arial Narrow"/>
          <w:sz w:val="22"/>
        </w:rPr>
      </w:pPr>
      <w:r w:rsidRPr="00505B26">
        <w:rPr>
          <w:rFonts w:asciiTheme="minorHAnsi" w:hAnsiTheme="minorHAnsi"/>
          <w:szCs w:val="23"/>
        </w:rPr>
        <w:t xml:space="preserve">The IEC </w:t>
      </w:r>
      <w:r w:rsidRPr="00505B26">
        <w:rPr>
          <w:rFonts w:asciiTheme="minorHAnsi" w:hAnsiTheme="minorHAnsi"/>
          <w:b/>
          <w:i/>
          <w:szCs w:val="23"/>
        </w:rPr>
        <w:t>confirmed</w:t>
      </w:r>
      <w:r w:rsidRPr="00505B26">
        <w:rPr>
          <w:rFonts w:asciiTheme="minorHAnsi" w:hAnsiTheme="minorHAnsi"/>
          <w:szCs w:val="23"/>
        </w:rPr>
        <w:t xml:space="preserve"> that the next</w:t>
      </w:r>
      <w:r w:rsidR="001371EE">
        <w:rPr>
          <w:rFonts w:asciiTheme="minorHAnsi" w:hAnsiTheme="minorHAnsi"/>
          <w:szCs w:val="23"/>
        </w:rPr>
        <w:t>:</w:t>
      </w:r>
      <w:r w:rsidRPr="00505B26">
        <w:rPr>
          <w:rFonts w:asciiTheme="minorHAnsi" w:hAnsiTheme="minorHAnsi"/>
          <w:szCs w:val="23"/>
        </w:rPr>
        <w:t xml:space="preserve"> </w:t>
      </w:r>
      <w:r w:rsidR="001371EE" w:rsidRPr="008E667F">
        <w:rPr>
          <w:rFonts w:asciiTheme="minorHAnsi" w:hAnsiTheme="minorHAnsi" w:cs="Arial"/>
          <w:i/>
          <w:szCs w:val="23"/>
        </w:rPr>
        <w:t>Chief Justices’ Leadership Forum</w:t>
      </w:r>
      <w:r w:rsidR="001371EE" w:rsidRPr="00505B26">
        <w:rPr>
          <w:rFonts w:asciiTheme="minorHAnsi" w:hAnsiTheme="minorHAnsi"/>
          <w:szCs w:val="23"/>
        </w:rPr>
        <w:t xml:space="preserve"> </w:t>
      </w:r>
      <w:r w:rsidR="001371EE">
        <w:rPr>
          <w:rFonts w:asciiTheme="minorHAnsi" w:hAnsiTheme="minorHAnsi"/>
          <w:szCs w:val="23"/>
        </w:rPr>
        <w:t xml:space="preserve">will be held between 1-3 April, 2019; and </w:t>
      </w:r>
      <w:r w:rsidR="001371EE" w:rsidRPr="001371EE">
        <w:rPr>
          <w:rFonts w:asciiTheme="minorHAnsi" w:hAnsiTheme="minorHAnsi"/>
          <w:i/>
          <w:szCs w:val="23"/>
        </w:rPr>
        <w:t>IEC Meeting</w:t>
      </w:r>
      <w:r w:rsidR="001371EE" w:rsidRPr="00505B26">
        <w:rPr>
          <w:rFonts w:asciiTheme="minorHAnsi" w:hAnsiTheme="minorHAnsi"/>
          <w:szCs w:val="23"/>
        </w:rPr>
        <w:t xml:space="preserve"> </w:t>
      </w:r>
      <w:r w:rsidRPr="00505B26">
        <w:rPr>
          <w:rFonts w:asciiTheme="minorHAnsi" w:hAnsiTheme="minorHAnsi"/>
          <w:szCs w:val="23"/>
        </w:rPr>
        <w:t xml:space="preserve">will be held on </w:t>
      </w:r>
      <w:r>
        <w:rPr>
          <w:rFonts w:asciiTheme="minorHAnsi" w:hAnsiTheme="minorHAnsi"/>
          <w:szCs w:val="23"/>
          <w:lang w:val="en-GB"/>
        </w:rPr>
        <w:t>4 April</w:t>
      </w:r>
      <w:r w:rsidRPr="00505B26">
        <w:rPr>
          <w:rFonts w:asciiTheme="minorHAnsi" w:hAnsiTheme="minorHAnsi"/>
          <w:szCs w:val="23"/>
          <w:lang w:val="en-GB"/>
        </w:rPr>
        <w:t>, 201</w:t>
      </w:r>
      <w:r>
        <w:rPr>
          <w:rFonts w:asciiTheme="minorHAnsi" w:hAnsiTheme="minorHAnsi"/>
          <w:szCs w:val="23"/>
          <w:lang w:val="en-GB"/>
        </w:rPr>
        <w:t>9</w:t>
      </w:r>
      <w:r w:rsidR="001371EE">
        <w:rPr>
          <w:rFonts w:asciiTheme="minorHAnsi" w:hAnsiTheme="minorHAnsi"/>
          <w:szCs w:val="23"/>
          <w:lang w:val="en-GB"/>
        </w:rPr>
        <w:t xml:space="preserve"> - both</w:t>
      </w:r>
      <w:r w:rsidRPr="00505B26">
        <w:rPr>
          <w:rFonts w:asciiTheme="minorHAnsi" w:hAnsiTheme="minorHAnsi"/>
          <w:szCs w:val="23"/>
          <w:lang w:val="en-GB"/>
        </w:rPr>
        <w:t xml:space="preserve"> </w:t>
      </w:r>
      <w:r>
        <w:rPr>
          <w:rFonts w:asciiTheme="minorHAnsi" w:hAnsiTheme="minorHAnsi"/>
          <w:szCs w:val="23"/>
          <w:lang w:val="en-GB"/>
        </w:rPr>
        <w:t>in Koror, Palau</w:t>
      </w:r>
      <w:r w:rsidRPr="00505B26">
        <w:rPr>
          <w:rFonts w:asciiTheme="minorHAnsi" w:hAnsiTheme="minorHAnsi"/>
          <w:szCs w:val="23"/>
          <w:lang w:val="en-GB"/>
        </w:rPr>
        <w:t>.</w:t>
      </w:r>
    </w:p>
    <w:sectPr w:rsidR="009E2939" w:rsidSect="005748C7">
      <w:headerReference w:type="default" r:id="rId8"/>
      <w:footerReference w:type="default" r:id="rId9"/>
      <w:pgSz w:w="11907" w:h="16840" w:code="9"/>
      <w:pgMar w:top="1361" w:right="1304" w:bottom="1418" w:left="1418" w:header="397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62DC4" w14:textId="77777777" w:rsidR="004F2520" w:rsidRDefault="004F2520" w:rsidP="00B37CC5">
      <w:r>
        <w:separator/>
      </w:r>
    </w:p>
  </w:endnote>
  <w:endnote w:type="continuationSeparator" w:id="0">
    <w:p w14:paraId="375583F2" w14:textId="77777777" w:rsidR="004F2520" w:rsidRDefault="004F2520" w:rsidP="00B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898E8" w14:textId="77777777" w:rsidR="00053703" w:rsidRPr="006F3354" w:rsidRDefault="00053703" w:rsidP="004C5076">
    <w:pPr>
      <w:rPr>
        <w:sz w:val="4"/>
        <w:szCs w:val="4"/>
      </w:rPr>
    </w:pPr>
  </w:p>
  <w:tbl>
    <w:tblPr>
      <w:tblStyle w:val="TableGrid"/>
      <w:tblW w:w="12018" w:type="dxa"/>
      <w:tblInd w:w="-1528" w:type="dxa"/>
      <w:tblBorders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4"/>
      <w:gridCol w:w="7775"/>
      <w:gridCol w:w="1055"/>
      <w:gridCol w:w="1134"/>
    </w:tblGrid>
    <w:tr w:rsidR="00053703" w14:paraId="39B92940" w14:textId="77777777" w:rsidTr="00053703">
      <w:tc>
        <w:tcPr>
          <w:tcW w:w="2054" w:type="dxa"/>
          <w:tcBorders>
            <w:left w:val="nil"/>
            <w:bottom w:val="nil"/>
            <w:right w:val="nil"/>
          </w:tcBorders>
        </w:tcPr>
        <w:p w14:paraId="4C1EBA06" w14:textId="77777777" w:rsidR="00053703" w:rsidRDefault="00053703" w:rsidP="00A16FFC">
          <w:pPr>
            <w:pStyle w:val="Footer"/>
          </w:pPr>
          <w:r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56704" behindDoc="0" locked="0" layoutInCell="1" allowOverlap="1" wp14:anchorId="610E5FC5" wp14:editId="7F7CFD14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75" w:type="dxa"/>
          <w:tcBorders>
            <w:left w:val="nil"/>
            <w:bottom w:val="nil"/>
            <w:right w:val="nil"/>
          </w:tcBorders>
        </w:tcPr>
        <w:p w14:paraId="51D3456E" w14:textId="79C5996F" w:rsidR="00053703" w:rsidRDefault="00053703" w:rsidP="00A16FFC">
          <w:pPr>
            <w:pStyle w:val="Footer"/>
            <w:jc w:val="center"/>
            <w:rPr>
              <w:i/>
              <w:sz w:val="18"/>
              <w:szCs w:val="19"/>
            </w:rPr>
          </w:pPr>
          <w:r>
            <w:rPr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57728" behindDoc="0" locked="0" layoutInCell="1" allowOverlap="1" wp14:anchorId="7905D369" wp14:editId="27309A35">
                <wp:simplePos x="0" y="0"/>
                <wp:positionH relativeFrom="rightMargin">
                  <wp:posOffset>-23676</wp:posOffset>
                </wp:positionH>
                <wp:positionV relativeFrom="paragraph">
                  <wp:posOffset>137795</wp:posOffset>
                </wp:positionV>
                <wp:extent cx="675640" cy="501650"/>
                <wp:effectExtent l="0" t="0" r="0" b="0"/>
                <wp:wrapNone/>
                <wp:docPr id="2" name="Picture 2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1B7137" w14:textId="77777777" w:rsidR="00053703" w:rsidRDefault="00053703" w:rsidP="00A16FFC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04D3262C" w14:textId="77777777" w:rsidR="00053703" w:rsidRDefault="00053703" w:rsidP="00053703">
          <w:pPr>
            <w:pStyle w:val="Footer"/>
            <w:ind w:left="-67"/>
            <w:jc w:val="center"/>
            <w:rPr>
              <w:i/>
              <w:sz w:val="18"/>
              <w:szCs w:val="19"/>
            </w:rPr>
          </w:pPr>
          <w:r w:rsidRPr="00C63E70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336C1BA2" w14:textId="77777777" w:rsidR="00053703" w:rsidRDefault="00053703" w:rsidP="00A16FFC">
          <w:pPr>
            <w:pStyle w:val="Footer"/>
            <w:jc w:val="center"/>
            <w:rPr>
              <w:i/>
              <w:sz w:val="18"/>
              <w:szCs w:val="19"/>
            </w:rPr>
          </w:pPr>
        </w:p>
        <w:p w14:paraId="556CF1CA" w14:textId="77777777" w:rsidR="00053703" w:rsidRDefault="00053703" w:rsidP="00A16FFC">
          <w:pPr>
            <w:pStyle w:val="Footer"/>
            <w:jc w:val="center"/>
          </w:pPr>
        </w:p>
      </w:tc>
      <w:tc>
        <w:tcPr>
          <w:tcW w:w="1055" w:type="dxa"/>
          <w:tcBorders>
            <w:left w:val="nil"/>
            <w:right w:val="nil"/>
          </w:tcBorders>
        </w:tcPr>
        <w:p w14:paraId="4F84A75A" w14:textId="384CEA4F" w:rsidR="00053703" w:rsidRDefault="00053703" w:rsidP="00A16FFC">
          <w:pPr>
            <w:pStyle w:val="Footer"/>
          </w:pPr>
        </w:p>
      </w:tc>
      <w:tc>
        <w:tcPr>
          <w:tcW w:w="1134" w:type="dxa"/>
          <w:tcBorders>
            <w:left w:val="nil"/>
            <w:bottom w:val="nil"/>
            <w:right w:val="nil"/>
          </w:tcBorders>
        </w:tcPr>
        <w:p w14:paraId="194C7165" w14:textId="77777777" w:rsidR="00C1425A" w:rsidRDefault="00C1425A" w:rsidP="00765BF6">
          <w:pPr>
            <w:pStyle w:val="Footer"/>
            <w:ind w:right="27"/>
          </w:pPr>
        </w:p>
        <w:p w14:paraId="53CBF7BC" w14:textId="112BD309" w:rsidR="00053703" w:rsidRDefault="00053703" w:rsidP="00765BF6">
          <w:pPr>
            <w:pStyle w:val="Footer"/>
            <w:ind w:right="27"/>
            <w:rPr>
              <w:noProof/>
              <w:lang w:val="en-AU"/>
            </w:rPr>
          </w:pPr>
          <w:r>
            <w:t xml:space="preserve"> </w:t>
          </w:r>
          <w:sdt>
            <w:sdtPr>
              <w:id w:val="778459896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</w:rPr>
            </w:sdtEndPr>
            <w:sdtContent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C1425A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  <w:r>
                <w:rPr>
                  <w:noProof/>
                  <w:lang w:val="en-AU"/>
                </w:rPr>
                <w:t xml:space="preserve"> </w:t>
              </w:r>
            </w:sdtContent>
          </w:sdt>
        </w:p>
        <w:p w14:paraId="52EBC388" w14:textId="77777777" w:rsidR="00053703" w:rsidRPr="00C569C4" w:rsidRDefault="00053703" w:rsidP="00C569C4">
          <w:pPr>
            <w:pStyle w:val="Footer"/>
            <w:ind w:left="-119"/>
            <w:rPr>
              <w:lang w:val="en-AU"/>
            </w:rPr>
          </w:pPr>
        </w:p>
      </w:tc>
    </w:tr>
  </w:tbl>
  <w:p w14:paraId="0F7044DC" w14:textId="77777777" w:rsidR="00053703" w:rsidRPr="00002365" w:rsidRDefault="00053703" w:rsidP="007A5FC4">
    <w:pPr>
      <w:pStyle w:val="Footer"/>
      <w:rPr>
        <w:sz w:val="2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BD449" w14:textId="77777777" w:rsidR="004F2520" w:rsidRDefault="004F2520" w:rsidP="00B37CC5">
      <w:r>
        <w:separator/>
      </w:r>
    </w:p>
  </w:footnote>
  <w:footnote w:type="continuationSeparator" w:id="0">
    <w:p w14:paraId="21DA880C" w14:textId="77777777" w:rsidR="004F2520" w:rsidRDefault="004F2520" w:rsidP="00B37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6D50E" w14:textId="77777777" w:rsidR="00C1425A" w:rsidRDefault="00C1425A" w:rsidP="00C569C4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  <w:r>
      <w:rPr>
        <w:b/>
        <w:noProof/>
        <w:sz w:val="36"/>
        <w:lang w:val="en-AU" w:eastAsia="en-AU"/>
      </w:rPr>
      <w:drawing>
        <wp:anchor distT="0" distB="0" distL="114300" distR="114300" simplePos="0" relativeHeight="251662848" behindDoc="0" locked="0" layoutInCell="1" allowOverlap="1" wp14:anchorId="21CB107E" wp14:editId="06447044">
          <wp:simplePos x="0" y="0"/>
          <wp:positionH relativeFrom="column">
            <wp:posOffset>4765675</wp:posOffset>
          </wp:positionH>
          <wp:positionV relativeFrom="paragraph">
            <wp:posOffset>39370</wp:posOffset>
          </wp:positionV>
          <wp:extent cx="1749425" cy="503555"/>
          <wp:effectExtent l="0" t="0" r="3175" b="0"/>
          <wp:wrapTight wrapText="bothSides">
            <wp:wrapPolygon edited="0">
              <wp:start x="0" y="0"/>
              <wp:lineTo x="0" y="20429"/>
              <wp:lineTo x="21404" y="20429"/>
              <wp:lineTo x="2140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JSI Logo - FINAL (Big)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E83760" w14:textId="77777777" w:rsidR="00C1425A" w:rsidRDefault="00C1425A" w:rsidP="00C569C4">
    <w:pPr>
      <w:pStyle w:val="Header"/>
      <w:tabs>
        <w:tab w:val="clear" w:pos="4513"/>
        <w:tab w:val="clear" w:pos="9026"/>
        <w:tab w:val="left" w:pos="1275"/>
      </w:tabs>
      <w:rPr>
        <w:b/>
        <w:i/>
        <w:noProof/>
        <w:sz w:val="20"/>
        <w:szCs w:val="20"/>
      </w:rPr>
    </w:pPr>
  </w:p>
  <w:p w14:paraId="50A14E0B" w14:textId="77777777" w:rsidR="00C1425A" w:rsidRPr="009B40CC" w:rsidRDefault="00C1425A" w:rsidP="00C569C4">
    <w:pPr>
      <w:pStyle w:val="Header"/>
      <w:tabs>
        <w:tab w:val="clear" w:pos="4513"/>
        <w:tab w:val="clear" w:pos="9026"/>
        <w:tab w:val="left" w:pos="1275"/>
      </w:tabs>
      <w:rPr>
        <w:lang w:val="en-AU"/>
      </w:rPr>
    </w:pPr>
    <w:r>
      <w:rPr>
        <w:noProof/>
        <w:lang w:val="en-AU" w:eastAsia="en-AU"/>
      </w:rPr>
      <w:drawing>
        <wp:anchor distT="0" distB="0" distL="114300" distR="114300" simplePos="0" relativeHeight="251661824" behindDoc="0" locked="0" layoutInCell="1" allowOverlap="1" wp14:anchorId="0A93A6EA" wp14:editId="5D771A0D">
          <wp:simplePos x="0" y="0"/>
          <wp:positionH relativeFrom="column">
            <wp:posOffset>-934936</wp:posOffset>
          </wp:positionH>
          <wp:positionV relativeFrom="paragraph">
            <wp:posOffset>179263</wp:posOffset>
          </wp:positionV>
          <wp:extent cx="5779698" cy="45719"/>
          <wp:effectExtent l="0" t="0" r="0" b="0"/>
          <wp:wrapNone/>
          <wp:docPr id="4" name="Picture 4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one0c\AppData\Local\Microsoft\Windows\INetCache\Content.Word\ribbon-t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224847" cy="57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sz w:val="20"/>
        <w:szCs w:val="20"/>
      </w:rPr>
      <w:t>PJSI</w:t>
    </w:r>
    <w:r w:rsidRPr="00646094">
      <w:rPr>
        <w:b/>
        <w:i/>
        <w:noProof/>
        <w:sz w:val="20"/>
        <w:szCs w:val="20"/>
      </w:rPr>
      <w:t>:</w:t>
    </w:r>
    <w:r>
      <w:rPr>
        <w:b/>
        <w:i/>
        <w:noProof/>
        <w:sz w:val="20"/>
        <w:szCs w:val="20"/>
        <w:lang w:val="en-AU"/>
      </w:rPr>
      <w:t xml:space="preserve"> </w:t>
    </w:r>
    <w:r w:rsidRPr="000541A4">
      <w:rPr>
        <w:noProof/>
        <w:sz w:val="20"/>
        <w:szCs w:val="20"/>
        <w:lang w:val="en-AU"/>
      </w:rPr>
      <w:t>5</w:t>
    </w:r>
    <w:r>
      <w:rPr>
        <w:noProof/>
        <w:sz w:val="20"/>
        <w:szCs w:val="20"/>
        <w:vertAlign w:val="superscript"/>
        <w:lang w:val="en-AU"/>
      </w:rPr>
      <w:t xml:space="preserve">th </w:t>
    </w:r>
    <w:r>
      <w:rPr>
        <w:noProof/>
        <w:sz w:val="20"/>
        <w:szCs w:val="20"/>
        <w:lang w:val="en-AU"/>
      </w:rPr>
      <w:t xml:space="preserve">IEC Resolutions </w:t>
    </w:r>
  </w:p>
  <w:p w14:paraId="573BD2B0" w14:textId="77777777" w:rsidR="00C1425A" w:rsidRDefault="00C1425A" w:rsidP="00C569C4">
    <w:pPr>
      <w:pStyle w:val="Header"/>
    </w:pPr>
  </w:p>
  <w:p w14:paraId="2D0E89D9" w14:textId="77777777" w:rsidR="00C1425A" w:rsidRDefault="00C14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206"/>
    <w:multiLevelType w:val="hybridMultilevel"/>
    <w:tmpl w:val="D62267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837CB"/>
    <w:multiLevelType w:val="hybridMultilevel"/>
    <w:tmpl w:val="4C20F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318E5"/>
    <w:multiLevelType w:val="hybridMultilevel"/>
    <w:tmpl w:val="3C8044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1DCB"/>
    <w:multiLevelType w:val="hybridMultilevel"/>
    <w:tmpl w:val="580C2C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A780F"/>
    <w:multiLevelType w:val="hybridMultilevel"/>
    <w:tmpl w:val="1A8A6B12"/>
    <w:lvl w:ilvl="0" w:tplc="08CCD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5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819271-B3EC-4F6A-B239-9888FBA2D158}"/>
    <w:docVar w:name="dgnword-eventsink" w:val="253791331712"/>
  </w:docVars>
  <w:rsids>
    <w:rsidRoot w:val="00B9780C"/>
    <w:rsid w:val="00001B29"/>
    <w:rsid w:val="00001FEE"/>
    <w:rsid w:val="000021D2"/>
    <w:rsid w:val="00002365"/>
    <w:rsid w:val="000035D2"/>
    <w:rsid w:val="00006945"/>
    <w:rsid w:val="00010C94"/>
    <w:rsid w:val="00011723"/>
    <w:rsid w:val="00014624"/>
    <w:rsid w:val="00014952"/>
    <w:rsid w:val="00014C1D"/>
    <w:rsid w:val="00015389"/>
    <w:rsid w:val="000153A3"/>
    <w:rsid w:val="0001703B"/>
    <w:rsid w:val="0001790A"/>
    <w:rsid w:val="0002191B"/>
    <w:rsid w:val="00022A07"/>
    <w:rsid w:val="00024911"/>
    <w:rsid w:val="000257D6"/>
    <w:rsid w:val="00031E73"/>
    <w:rsid w:val="000328B7"/>
    <w:rsid w:val="00032AF6"/>
    <w:rsid w:val="00032BBB"/>
    <w:rsid w:val="00032E5E"/>
    <w:rsid w:val="00034680"/>
    <w:rsid w:val="00034DF8"/>
    <w:rsid w:val="0003710A"/>
    <w:rsid w:val="0004008F"/>
    <w:rsid w:val="00040CEB"/>
    <w:rsid w:val="0004114E"/>
    <w:rsid w:val="000411C7"/>
    <w:rsid w:val="00042228"/>
    <w:rsid w:val="000433FA"/>
    <w:rsid w:val="000443FA"/>
    <w:rsid w:val="000444D0"/>
    <w:rsid w:val="0004459C"/>
    <w:rsid w:val="00046110"/>
    <w:rsid w:val="0004623C"/>
    <w:rsid w:val="00050FA9"/>
    <w:rsid w:val="000528CC"/>
    <w:rsid w:val="00053703"/>
    <w:rsid w:val="000541A4"/>
    <w:rsid w:val="00055ECB"/>
    <w:rsid w:val="00057FE6"/>
    <w:rsid w:val="0006071D"/>
    <w:rsid w:val="00062271"/>
    <w:rsid w:val="000627CE"/>
    <w:rsid w:val="00062AD2"/>
    <w:rsid w:val="00063A67"/>
    <w:rsid w:val="00064C40"/>
    <w:rsid w:val="000655AB"/>
    <w:rsid w:val="00070787"/>
    <w:rsid w:val="00070938"/>
    <w:rsid w:val="00070F6A"/>
    <w:rsid w:val="00076CC4"/>
    <w:rsid w:val="00077349"/>
    <w:rsid w:val="0008003A"/>
    <w:rsid w:val="00080179"/>
    <w:rsid w:val="00080231"/>
    <w:rsid w:val="0008089E"/>
    <w:rsid w:val="0008176F"/>
    <w:rsid w:val="00082B66"/>
    <w:rsid w:val="00082CCB"/>
    <w:rsid w:val="00082E81"/>
    <w:rsid w:val="00083147"/>
    <w:rsid w:val="00083853"/>
    <w:rsid w:val="000855DB"/>
    <w:rsid w:val="0008574D"/>
    <w:rsid w:val="000901C8"/>
    <w:rsid w:val="00092996"/>
    <w:rsid w:val="00092AB6"/>
    <w:rsid w:val="000939F3"/>
    <w:rsid w:val="00093D8C"/>
    <w:rsid w:val="000944BB"/>
    <w:rsid w:val="0009504D"/>
    <w:rsid w:val="00095D20"/>
    <w:rsid w:val="0009722D"/>
    <w:rsid w:val="00097CB5"/>
    <w:rsid w:val="000A0B6A"/>
    <w:rsid w:val="000A0C13"/>
    <w:rsid w:val="000A123A"/>
    <w:rsid w:val="000A1676"/>
    <w:rsid w:val="000A1FF0"/>
    <w:rsid w:val="000A2362"/>
    <w:rsid w:val="000A27DA"/>
    <w:rsid w:val="000A3858"/>
    <w:rsid w:val="000A437F"/>
    <w:rsid w:val="000A498E"/>
    <w:rsid w:val="000B1599"/>
    <w:rsid w:val="000B1AEA"/>
    <w:rsid w:val="000B1F95"/>
    <w:rsid w:val="000B2106"/>
    <w:rsid w:val="000B2A45"/>
    <w:rsid w:val="000B3FA9"/>
    <w:rsid w:val="000B42E7"/>
    <w:rsid w:val="000B579A"/>
    <w:rsid w:val="000B7734"/>
    <w:rsid w:val="000C04B6"/>
    <w:rsid w:val="000C0657"/>
    <w:rsid w:val="000C0B0F"/>
    <w:rsid w:val="000C1B59"/>
    <w:rsid w:val="000C1FB0"/>
    <w:rsid w:val="000C3CC0"/>
    <w:rsid w:val="000C3F30"/>
    <w:rsid w:val="000C5F7D"/>
    <w:rsid w:val="000C7582"/>
    <w:rsid w:val="000C79CC"/>
    <w:rsid w:val="000D2D89"/>
    <w:rsid w:val="000D2F89"/>
    <w:rsid w:val="000D35D1"/>
    <w:rsid w:val="000D4146"/>
    <w:rsid w:val="000D515F"/>
    <w:rsid w:val="000D61E8"/>
    <w:rsid w:val="000D7CA8"/>
    <w:rsid w:val="000D7F11"/>
    <w:rsid w:val="000E04DA"/>
    <w:rsid w:val="000E194F"/>
    <w:rsid w:val="000E1C3C"/>
    <w:rsid w:val="000E3D61"/>
    <w:rsid w:val="000E511F"/>
    <w:rsid w:val="000E54AE"/>
    <w:rsid w:val="000E600A"/>
    <w:rsid w:val="000E64A1"/>
    <w:rsid w:val="000F12BE"/>
    <w:rsid w:val="000F1B50"/>
    <w:rsid w:val="000F24FC"/>
    <w:rsid w:val="000F2CD4"/>
    <w:rsid w:val="000F3B44"/>
    <w:rsid w:val="000F3DB0"/>
    <w:rsid w:val="000F41C9"/>
    <w:rsid w:val="000F5555"/>
    <w:rsid w:val="000F5B74"/>
    <w:rsid w:val="000F648D"/>
    <w:rsid w:val="000F6997"/>
    <w:rsid w:val="0010012C"/>
    <w:rsid w:val="00101AD1"/>
    <w:rsid w:val="0010527F"/>
    <w:rsid w:val="00105C32"/>
    <w:rsid w:val="00105D5B"/>
    <w:rsid w:val="00106853"/>
    <w:rsid w:val="00112107"/>
    <w:rsid w:val="001122CD"/>
    <w:rsid w:val="001149FF"/>
    <w:rsid w:val="00114B67"/>
    <w:rsid w:val="0011566F"/>
    <w:rsid w:val="00115BC2"/>
    <w:rsid w:val="00116483"/>
    <w:rsid w:val="0011762A"/>
    <w:rsid w:val="00122235"/>
    <w:rsid w:val="0012303D"/>
    <w:rsid w:val="001234FE"/>
    <w:rsid w:val="001241EA"/>
    <w:rsid w:val="001246A7"/>
    <w:rsid w:val="00125029"/>
    <w:rsid w:val="0012648E"/>
    <w:rsid w:val="00127531"/>
    <w:rsid w:val="00131421"/>
    <w:rsid w:val="001333D0"/>
    <w:rsid w:val="00133829"/>
    <w:rsid w:val="00134D1B"/>
    <w:rsid w:val="0013582F"/>
    <w:rsid w:val="001371EE"/>
    <w:rsid w:val="0013742A"/>
    <w:rsid w:val="001404DB"/>
    <w:rsid w:val="001420F0"/>
    <w:rsid w:val="00142DDC"/>
    <w:rsid w:val="00142EAD"/>
    <w:rsid w:val="0014302A"/>
    <w:rsid w:val="00144CAD"/>
    <w:rsid w:val="001469D1"/>
    <w:rsid w:val="00150BD0"/>
    <w:rsid w:val="00150E70"/>
    <w:rsid w:val="00150FAB"/>
    <w:rsid w:val="00151A99"/>
    <w:rsid w:val="001521F0"/>
    <w:rsid w:val="001524B6"/>
    <w:rsid w:val="00152F9E"/>
    <w:rsid w:val="00155796"/>
    <w:rsid w:val="00155F70"/>
    <w:rsid w:val="00160497"/>
    <w:rsid w:val="00161255"/>
    <w:rsid w:val="001619FB"/>
    <w:rsid w:val="00162135"/>
    <w:rsid w:val="00163140"/>
    <w:rsid w:val="0016338A"/>
    <w:rsid w:val="001643F8"/>
    <w:rsid w:val="001645A0"/>
    <w:rsid w:val="00164736"/>
    <w:rsid w:val="001661C6"/>
    <w:rsid w:val="001662B2"/>
    <w:rsid w:val="00166DBD"/>
    <w:rsid w:val="00170ABA"/>
    <w:rsid w:val="00172E01"/>
    <w:rsid w:val="00173DB0"/>
    <w:rsid w:val="00174114"/>
    <w:rsid w:val="00174145"/>
    <w:rsid w:val="001742F5"/>
    <w:rsid w:val="00174A0C"/>
    <w:rsid w:val="00176012"/>
    <w:rsid w:val="00176017"/>
    <w:rsid w:val="0017607C"/>
    <w:rsid w:val="00177CDD"/>
    <w:rsid w:val="001807A1"/>
    <w:rsid w:val="001813C1"/>
    <w:rsid w:val="00182180"/>
    <w:rsid w:val="00182290"/>
    <w:rsid w:val="00182C1C"/>
    <w:rsid w:val="001831F2"/>
    <w:rsid w:val="00183F4F"/>
    <w:rsid w:val="001843E5"/>
    <w:rsid w:val="0018442D"/>
    <w:rsid w:val="00184FFD"/>
    <w:rsid w:val="00185A82"/>
    <w:rsid w:val="00185B63"/>
    <w:rsid w:val="00191399"/>
    <w:rsid w:val="00193453"/>
    <w:rsid w:val="001955C6"/>
    <w:rsid w:val="00195D19"/>
    <w:rsid w:val="00195F69"/>
    <w:rsid w:val="00196520"/>
    <w:rsid w:val="001A02E5"/>
    <w:rsid w:val="001A0EE4"/>
    <w:rsid w:val="001A15D7"/>
    <w:rsid w:val="001A1844"/>
    <w:rsid w:val="001A23AC"/>
    <w:rsid w:val="001A487D"/>
    <w:rsid w:val="001A4CAF"/>
    <w:rsid w:val="001A5674"/>
    <w:rsid w:val="001A6218"/>
    <w:rsid w:val="001A696E"/>
    <w:rsid w:val="001A7342"/>
    <w:rsid w:val="001A799E"/>
    <w:rsid w:val="001A7B83"/>
    <w:rsid w:val="001A7BD2"/>
    <w:rsid w:val="001B0AB6"/>
    <w:rsid w:val="001B138A"/>
    <w:rsid w:val="001B3E00"/>
    <w:rsid w:val="001B3F1D"/>
    <w:rsid w:val="001B43E1"/>
    <w:rsid w:val="001B51B7"/>
    <w:rsid w:val="001B56BC"/>
    <w:rsid w:val="001B5FCE"/>
    <w:rsid w:val="001B626D"/>
    <w:rsid w:val="001B784D"/>
    <w:rsid w:val="001C0915"/>
    <w:rsid w:val="001C3014"/>
    <w:rsid w:val="001C302E"/>
    <w:rsid w:val="001C3A63"/>
    <w:rsid w:val="001C5090"/>
    <w:rsid w:val="001C5CDD"/>
    <w:rsid w:val="001C69D9"/>
    <w:rsid w:val="001C7FCC"/>
    <w:rsid w:val="001D0014"/>
    <w:rsid w:val="001D09CF"/>
    <w:rsid w:val="001D23AA"/>
    <w:rsid w:val="001D23BA"/>
    <w:rsid w:val="001D4279"/>
    <w:rsid w:val="001D4837"/>
    <w:rsid w:val="001D70AA"/>
    <w:rsid w:val="001E1199"/>
    <w:rsid w:val="001E2539"/>
    <w:rsid w:val="001E2B0D"/>
    <w:rsid w:val="001E2D26"/>
    <w:rsid w:val="001E43F9"/>
    <w:rsid w:val="001E4756"/>
    <w:rsid w:val="001E4A6A"/>
    <w:rsid w:val="001E4C45"/>
    <w:rsid w:val="001E5080"/>
    <w:rsid w:val="001E5810"/>
    <w:rsid w:val="001E6905"/>
    <w:rsid w:val="001F015E"/>
    <w:rsid w:val="001F0CC1"/>
    <w:rsid w:val="001F166D"/>
    <w:rsid w:val="001F18CC"/>
    <w:rsid w:val="001F439F"/>
    <w:rsid w:val="001F608E"/>
    <w:rsid w:val="001F6432"/>
    <w:rsid w:val="001F64A1"/>
    <w:rsid w:val="00200515"/>
    <w:rsid w:val="002005FF"/>
    <w:rsid w:val="002007C4"/>
    <w:rsid w:val="00200914"/>
    <w:rsid w:val="00201752"/>
    <w:rsid w:val="00206C1C"/>
    <w:rsid w:val="00206FB3"/>
    <w:rsid w:val="0020724B"/>
    <w:rsid w:val="00207AB5"/>
    <w:rsid w:val="00210012"/>
    <w:rsid w:val="0021046F"/>
    <w:rsid w:val="002106B2"/>
    <w:rsid w:val="0021209B"/>
    <w:rsid w:val="002125C4"/>
    <w:rsid w:val="002126C2"/>
    <w:rsid w:val="00214FA2"/>
    <w:rsid w:val="002153B4"/>
    <w:rsid w:val="002177DE"/>
    <w:rsid w:val="0022061A"/>
    <w:rsid w:val="002207E0"/>
    <w:rsid w:val="002217AD"/>
    <w:rsid w:val="002227D8"/>
    <w:rsid w:val="00222BB2"/>
    <w:rsid w:val="00222EEC"/>
    <w:rsid w:val="00223CC7"/>
    <w:rsid w:val="00223F15"/>
    <w:rsid w:val="00224479"/>
    <w:rsid w:val="0022538A"/>
    <w:rsid w:val="00225522"/>
    <w:rsid w:val="00226330"/>
    <w:rsid w:val="002273AD"/>
    <w:rsid w:val="00227512"/>
    <w:rsid w:val="00227FAC"/>
    <w:rsid w:val="00230625"/>
    <w:rsid w:val="00230719"/>
    <w:rsid w:val="002327C2"/>
    <w:rsid w:val="00233DFC"/>
    <w:rsid w:val="002344DF"/>
    <w:rsid w:val="00234C22"/>
    <w:rsid w:val="00235DE6"/>
    <w:rsid w:val="002369A1"/>
    <w:rsid w:val="00236AF0"/>
    <w:rsid w:val="00236AFF"/>
    <w:rsid w:val="00240161"/>
    <w:rsid w:val="0024230A"/>
    <w:rsid w:val="002425F0"/>
    <w:rsid w:val="00244360"/>
    <w:rsid w:val="00244B25"/>
    <w:rsid w:val="00245921"/>
    <w:rsid w:val="00246569"/>
    <w:rsid w:val="00247233"/>
    <w:rsid w:val="002477CD"/>
    <w:rsid w:val="00252739"/>
    <w:rsid w:val="00253DF1"/>
    <w:rsid w:val="00254550"/>
    <w:rsid w:val="00254A2E"/>
    <w:rsid w:val="00254A7E"/>
    <w:rsid w:val="00255D22"/>
    <w:rsid w:val="002609EF"/>
    <w:rsid w:val="00262000"/>
    <w:rsid w:val="00262122"/>
    <w:rsid w:val="00262455"/>
    <w:rsid w:val="0026460F"/>
    <w:rsid w:val="00264E8A"/>
    <w:rsid w:val="00266078"/>
    <w:rsid w:val="002661E7"/>
    <w:rsid w:val="0026704D"/>
    <w:rsid w:val="0027026A"/>
    <w:rsid w:val="00270DCD"/>
    <w:rsid w:val="00270DD5"/>
    <w:rsid w:val="00270F31"/>
    <w:rsid w:val="002712D3"/>
    <w:rsid w:val="002713B7"/>
    <w:rsid w:val="00271573"/>
    <w:rsid w:val="00271A46"/>
    <w:rsid w:val="00271E1E"/>
    <w:rsid w:val="0027204E"/>
    <w:rsid w:val="0027271F"/>
    <w:rsid w:val="00273535"/>
    <w:rsid w:val="00274E34"/>
    <w:rsid w:val="00274EA1"/>
    <w:rsid w:val="00275970"/>
    <w:rsid w:val="0027697C"/>
    <w:rsid w:val="00277301"/>
    <w:rsid w:val="002800A1"/>
    <w:rsid w:val="00280138"/>
    <w:rsid w:val="00283432"/>
    <w:rsid w:val="0028350C"/>
    <w:rsid w:val="00284216"/>
    <w:rsid w:val="00285E37"/>
    <w:rsid w:val="002860D5"/>
    <w:rsid w:val="00286A4D"/>
    <w:rsid w:val="002903C3"/>
    <w:rsid w:val="00290430"/>
    <w:rsid w:val="002916D9"/>
    <w:rsid w:val="00291B54"/>
    <w:rsid w:val="0029214E"/>
    <w:rsid w:val="0029339A"/>
    <w:rsid w:val="00293F34"/>
    <w:rsid w:val="002944E7"/>
    <w:rsid w:val="00294728"/>
    <w:rsid w:val="0029494A"/>
    <w:rsid w:val="00297E05"/>
    <w:rsid w:val="002A082C"/>
    <w:rsid w:val="002A12B2"/>
    <w:rsid w:val="002A196D"/>
    <w:rsid w:val="002A2405"/>
    <w:rsid w:val="002A37B0"/>
    <w:rsid w:val="002A3D3D"/>
    <w:rsid w:val="002A3ED5"/>
    <w:rsid w:val="002A434F"/>
    <w:rsid w:val="002A440D"/>
    <w:rsid w:val="002A4E57"/>
    <w:rsid w:val="002A5664"/>
    <w:rsid w:val="002B056E"/>
    <w:rsid w:val="002B0EFF"/>
    <w:rsid w:val="002B16EF"/>
    <w:rsid w:val="002B36D9"/>
    <w:rsid w:val="002B38D3"/>
    <w:rsid w:val="002B41F7"/>
    <w:rsid w:val="002B4489"/>
    <w:rsid w:val="002B5AC7"/>
    <w:rsid w:val="002B5BE3"/>
    <w:rsid w:val="002B63FD"/>
    <w:rsid w:val="002B643B"/>
    <w:rsid w:val="002B66BD"/>
    <w:rsid w:val="002B6954"/>
    <w:rsid w:val="002B6D3D"/>
    <w:rsid w:val="002C2972"/>
    <w:rsid w:val="002C4976"/>
    <w:rsid w:val="002C5CE4"/>
    <w:rsid w:val="002C6043"/>
    <w:rsid w:val="002C67A9"/>
    <w:rsid w:val="002C77A1"/>
    <w:rsid w:val="002C7CD9"/>
    <w:rsid w:val="002D26E3"/>
    <w:rsid w:val="002D3DDD"/>
    <w:rsid w:val="002D4033"/>
    <w:rsid w:val="002D418C"/>
    <w:rsid w:val="002D4519"/>
    <w:rsid w:val="002D4AEA"/>
    <w:rsid w:val="002D4C1C"/>
    <w:rsid w:val="002D50C8"/>
    <w:rsid w:val="002D5742"/>
    <w:rsid w:val="002D6066"/>
    <w:rsid w:val="002D6C53"/>
    <w:rsid w:val="002D7880"/>
    <w:rsid w:val="002E227A"/>
    <w:rsid w:val="002E4DBE"/>
    <w:rsid w:val="002E53E7"/>
    <w:rsid w:val="002E7611"/>
    <w:rsid w:val="002E7A07"/>
    <w:rsid w:val="002F0510"/>
    <w:rsid w:val="002F14E2"/>
    <w:rsid w:val="002F161E"/>
    <w:rsid w:val="002F27A2"/>
    <w:rsid w:val="002F29AE"/>
    <w:rsid w:val="002F32D8"/>
    <w:rsid w:val="002F38D5"/>
    <w:rsid w:val="002F53D1"/>
    <w:rsid w:val="002F63DB"/>
    <w:rsid w:val="002F6AA1"/>
    <w:rsid w:val="002F773A"/>
    <w:rsid w:val="00300485"/>
    <w:rsid w:val="00300769"/>
    <w:rsid w:val="00300903"/>
    <w:rsid w:val="00300B0A"/>
    <w:rsid w:val="00300F0F"/>
    <w:rsid w:val="00301318"/>
    <w:rsid w:val="00302666"/>
    <w:rsid w:val="00303A83"/>
    <w:rsid w:val="00304825"/>
    <w:rsid w:val="00304C04"/>
    <w:rsid w:val="00305B1F"/>
    <w:rsid w:val="00305FF1"/>
    <w:rsid w:val="00306519"/>
    <w:rsid w:val="00306803"/>
    <w:rsid w:val="003079B8"/>
    <w:rsid w:val="00307BAE"/>
    <w:rsid w:val="00307E26"/>
    <w:rsid w:val="003102A6"/>
    <w:rsid w:val="00310BC6"/>
    <w:rsid w:val="00310DDB"/>
    <w:rsid w:val="00312537"/>
    <w:rsid w:val="00314670"/>
    <w:rsid w:val="003146B8"/>
    <w:rsid w:val="0031478A"/>
    <w:rsid w:val="00314C2B"/>
    <w:rsid w:val="00315F10"/>
    <w:rsid w:val="00316B76"/>
    <w:rsid w:val="0031718B"/>
    <w:rsid w:val="003173E9"/>
    <w:rsid w:val="00320BA2"/>
    <w:rsid w:val="003225F0"/>
    <w:rsid w:val="00322C99"/>
    <w:rsid w:val="00325094"/>
    <w:rsid w:val="003252F2"/>
    <w:rsid w:val="003257AE"/>
    <w:rsid w:val="00326043"/>
    <w:rsid w:val="00326445"/>
    <w:rsid w:val="00327579"/>
    <w:rsid w:val="00327AA3"/>
    <w:rsid w:val="00330CE8"/>
    <w:rsid w:val="00331924"/>
    <w:rsid w:val="003329D8"/>
    <w:rsid w:val="003330B2"/>
    <w:rsid w:val="00333744"/>
    <w:rsid w:val="003338B2"/>
    <w:rsid w:val="00334DF1"/>
    <w:rsid w:val="00335504"/>
    <w:rsid w:val="003356FA"/>
    <w:rsid w:val="00335E5C"/>
    <w:rsid w:val="00335ECB"/>
    <w:rsid w:val="0034162C"/>
    <w:rsid w:val="0034243A"/>
    <w:rsid w:val="003424A3"/>
    <w:rsid w:val="003430B6"/>
    <w:rsid w:val="003443D8"/>
    <w:rsid w:val="00346A20"/>
    <w:rsid w:val="00346CBF"/>
    <w:rsid w:val="00347081"/>
    <w:rsid w:val="003505C8"/>
    <w:rsid w:val="00351A8B"/>
    <w:rsid w:val="00353827"/>
    <w:rsid w:val="00354B3E"/>
    <w:rsid w:val="00354F65"/>
    <w:rsid w:val="00356135"/>
    <w:rsid w:val="003566A7"/>
    <w:rsid w:val="0036028D"/>
    <w:rsid w:val="003608E2"/>
    <w:rsid w:val="00361AA0"/>
    <w:rsid w:val="00361CEE"/>
    <w:rsid w:val="00362D3D"/>
    <w:rsid w:val="003645B5"/>
    <w:rsid w:val="00373C45"/>
    <w:rsid w:val="00373EDD"/>
    <w:rsid w:val="00374155"/>
    <w:rsid w:val="003743C7"/>
    <w:rsid w:val="003757B8"/>
    <w:rsid w:val="0037703A"/>
    <w:rsid w:val="00377CF5"/>
    <w:rsid w:val="00380199"/>
    <w:rsid w:val="0038132F"/>
    <w:rsid w:val="0038377F"/>
    <w:rsid w:val="00384D13"/>
    <w:rsid w:val="00384DD4"/>
    <w:rsid w:val="00387C3C"/>
    <w:rsid w:val="003903A5"/>
    <w:rsid w:val="003920C0"/>
    <w:rsid w:val="0039231E"/>
    <w:rsid w:val="0039237D"/>
    <w:rsid w:val="00394917"/>
    <w:rsid w:val="0039499D"/>
    <w:rsid w:val="003954A6"/>
    <w:rsid w:val="003954DD"/>
    <w:rsid w:val="003969A9"/>
    <w:rsid w:val="00396AE7"/>
    <w:rsid w:val="0039702E"/>
    <w:rsid w:val="003A0E03"/>
    <w:rsid w:val="003A15CA"/>
    <w:rsid w:val="003A20F1"/>
    <w:rsid w:val="003A265E"/>
    <w:rsid w:val="003A388D"/>
    <w:rsid w:val="003A3AED"/>
    <w:rsid w:val="003A3B5D"/>
    <w:rsid w:val="003A4954"/>
    <w:rsid w:val="003A4C4E"/>
    <w:rsid w:val="003A7D54"/>
    <w:rsid w:val="003B0BFC"/>
    <w:rsid w:val="003B1063"/>
    <w:rsid w:val="003B186C"/>
    <w:rsid w:val="003B29F8"/>
    <w:rsid w:val="003B2E7A"/>
    <w:rsid w:val="003B4B70"/>
    <w:rsid w:val="003B4BE0"/>
    <w:rsid w:val="003B5603"/>
    <w:rsid w:val="003B6730"/>
    <w:rsid w:val="003B6AB2"/>
    <w:rsid w:val="003B7A03"/>
    <w:rsid w:val="003C0FAA"/>
    <w:rsid w:val="003C1D21"/>
    <w:rsid w:val="003C25C8"/>
    <w:rsid w:val="003C3EC3"/>
    <w:rsid w:val="003C52D5"/>
    <w:rsid w:val="003C550C"/>
    <w:rsid w:val="003C6397"/>
    <w:rsid w:val="003C686B"/>
    <w:rsid w:val="003C756D"/>
    <w:rsid w:val="003C7A2A"/>
    <w:rsid w:val="003D2D19"/>
    <w:rsid w:val="003E1955"/>
    <w:rsid w:val="003E31EF"/>
    <w:rsid w:val="003E373E"/>
    <w:rsid w:val="003E7E42"/>
    <w:rsid w:val="003F0100"/>
    <w:rsid w:val="003F14ED"/>
    <w:rsid w:val="003F17C5"/>
    <w:rsid w:val="003F2643"/>
    <w:rsid w:val="003F3899"/>
    <w:rsid w:val="003F4E94"/>
    <w:rsid w:val="003F5443"/>
    <w:rsid w:val="003F7734"/>
    <w:rsid w:val="003F78FD"/>
    <w:rsid w:val="003F7F3A"/>
    <w:rsid w:val="004000A7"/>
    <w:rsid w:val="0040034F"/>
    <w:rsid w:val="004006F3"/>
    <w:rsid w:val="00401501"/>
    <w:rsid w:val="004016E8"/>
    <w:rsid w:val="004017D7"/>
    <w:rsid w:val="00402ECD"/>
    <w:rsid w:val="00404336"/>
    <w:rsid w:val="00404FF0"/>
    <w:rsid w:val="0040594F"/>
    <w:rsid w:val="0040623F"/>
    <w:rsid w:val="004072C0"/>
    <w:rsid w:val="004107B8"/>
    <w:rsid w:val="00410B86"/>
    <w:rsid w:val="00412050"/>
    <w:rsid w:val="004126D0"/>
    <w:rsid w:val="00412700"/>
    <w:rsid w:val="0041472E"/>
    <w:rsid w:val="00414F77"/>
    <w:rsid w:val="00416E8B"/>
    <w:rsid w:val="00417B3D"/>
    <w:rsid w:val="00420982"/>
    <w:rsid w:val="00421220"/>
    <w:rsid w:val="004219DE"/>
    <w:rsid w:val="0042405D"/>
    <w:rsid w:val="00424655"/>
    <w:rsid w:val="0042539F"/>
    <w:rsid w:val="00425EE8"/>
    <w:rsid w:val="0042721E"/>
    <w:rsid w:val="004272AB"/>
    <w:rsid w:val="00430112"/>
    <w:rsid w:val="0043024F"/>
    <w:rsid w:val="00430C7D"/>
    <w:rsid w:val="00431605"/>
    <w:rsid w:val="00431789"/>
    <w:rsid w:val="00431D06"/>
    <w:rsid w:val="004320C7"/>
    <w:rsid w:val="0043300E"/>
    <w:rsid w:val="0043409F"/>
    <w:rsid w:val="004357B4"/>
    <w:rsid w:val="00435FB1"/>
    <w:rsid w:val="0043624F"/>
    <w:rsid w:val="004370E0"/>
    <w:rsid w:val="004410F4"/>
    <w:rsid w:val="004414AF"/>
    <w:rsid w:val="00441E6E"/>
    <w:rsid w:val="004430E4"/>
    <w:rsid w:val="004432A3"/>
    <w:rsid w:val="00443FCA"/>
    <w:rsid w:val="004440CD"/>
    <w:rsid w:val="004458F6"/>
    <w:rsid w:val="00446F88"/>
    <w:rsid w:val="00450222"/>
    <w:rsid w:val="00450A8B"/>
    <w:rsid w:val="00450BF5"/>
    <w:rsid w:val="004511FB"/>
    <w:rsid w:val="0045210C"/>
    <w:rsid w:val="00454678"/>
    <w:rsid w:val="004562CC"/>
    <w:rsid w:val="00460144"/>
    <w:rsid w:val="00460CB8"/>
    <w:rsid w:val="004618AE"/>
    <w:rsid w:val="00461C0A"/>
    <w:rsid w:val="0046380E"/>
    <w:rsid w:val="004651ED"/>
    <w:rsid w:val="004666D6"/>
    <w:rsid w:val="004666DB"/>
    <w:rsid w:val="00466D8A"/>
    <w:rsid w:val="004674D9"/>
    <w:rsid w:val="00467704"/>
    <w:rsid w:val="00467C65"/>
    <w:rsid w:val="004710DE"/>
    <w:rsid w:val="00471D72"/>
    <w:rsid w:val="004748A3"/>
    <w:rsid w:val="0047525F"/>
    <w:rsid w:val="00477831"/>
    <w:rsid w:val="004802E1"/>
    <w:rsid w:val="00480BE7"/>
    <w:rsid w:val="00481E48"/>
    <w:rsid w:val="00482BC5"/>
    <w:rsid w:val="00483366"/>
    <w:rsid w:val="004854DA"/>
    <w:rsid w:val="0048606D"/>
    <w:rsid w:val="004861F4"/>
    <w:rsid w:val="004868A0"/>
    <w:rsid w:val="004872B4"/>
    <w:rsid w:val="00491D73"/>
    <w:rsid w:val="00491DC4"/>
    <w:rsid w:val="00492054"/>
    <w:rsid w:val="004921D1"/>
    <w:rsid w:val="00492222"/>
    <w:rsid w:val="0049326A"/>
    <w:rsid w:val="00493693"/>
    <w:rsid w:val="00493A92"/>
    <w:rsid w:val="00493FF4"/>
    <w:rsid w:val="00495577"/>
    <w:rsid w:val="00497212"/>
    <w:rsid w:val="0049764E"/>
    <w:rsid w:val="004A1785"/>
    <w:rsid w:val="004A19A7"/>
    <w:rsid w:val="004A3137"/>
    <w:rsid w:val="004A3365"/>
    <w:rsid w:val="004A46FF"/>
    <w:rsid w:val="004A4EB3"/>
    <w:rsid w:val="004A55A8"/>
    <w:rsid w:val="004A6E47"/>
    <w:rsid w:val="004B1A2C"/>
    <w:rsid w:val="004B29A7"/>
    <w:rsid w:val="004B39C3"/>
    <w:rsid w:val="004B4B9C"/>
    <w:rsid w:val="004B4BAD"/>
    <w:rsid w:val="004B730C"/>
    <w:rsid w:val="004B7A08"/>
    <w:rsid w:val="004B7ADF"/>
    <w:rsid w:val="004C00EE"/>
    <w:rsid w:val="004C06E5"/>
    <w:rsid w:val="004C29B3"/>
    <w:rsid w:val="004C309E"/>
    <w:rsid w:val="004C387E"/>
    <w:rsid w:val="004C5076"/>
    <w:rsid w:val="004C5DB9"/>
    <w:rsid w:val="004C6189"/>
    <w:rsid w:val="004C712B"/>
    <w:rsid w:val="004D0D45"/>
    <w:rsid w:val="004D1124"/>
    <w:rsid w:val="004D20AD"/>
    <w:rsid w:val="004D3239"/>
    <w:rsid w:val="004D36B5"/>
    <w:rsid w:val="004D3A53"/>
    <w:rsid w:val="004D481D"/>
    <w:rsid w:val="004D4AD6"/>
    <w:rsid w:val="004D4FEC"/>
    <w:rsid w:val="004D515B"/>
    <w:rsid w:val="004D5865"/>
    <w:rsid w:val="004D597C"/>
    <w:rsid w:val="004D6145"/>
    <w:rsid w:val="004D7F52"/>
    <w:rsid w:val="004E04FE"/>
    <w:rsid w:val="004E24BB"/>
    <w:rsid w:val="004E26E1"/>
    <w:rsid w:val="004E440E"/>
    <w:rsid w:val="004E4B27"/>
    <w:rsid w:val="004E5D92"/>
    <w:rsid w:val="004E60C6"/>
    <w:rsid w:val="004E63A7"/>
    <w:rsid w:val="004E6F53"/>
    <w:rsid w:val="004E7D53"/>
    <w:rsid w:val="004F021D"/>
    <w:rsid w:val="004F051B"/>
    <w:rsid w:val="004F1B3C"/>
    <w:rsid w:val="004F2520"/>
    <w:rsid w:val="004F2808"/>
    <w:rsid w:val="004F3C58"/>
    <w:rsid w:val="004F52BC"/>
    <w:rsid w:val="004F5644"/>
    <w:rsid w:val="004F6A60"/>
    <w:rsid w:val="004F701D"/>
    <w:rsid w:val="004F70B2"/>
    <w:rsid w:val="004F7D2B"/>
    <w:rsid w:val="00500A3F"/>
    <w:rsid w:val="00502353"/>
    <w:rsid w:val="005029E6"/>
    <w:rsid w:val="00502C7E"/>
    <w:rsid w:val="00502E1D"/>
    <w:rsid w:val="005034BC"/>
    <w:rsid w:val="005057BE"/>
    <w:rsid w:val="005058FE"/>
    <w:rsid w:val="00507C5C"/>
    <w:rsid w:val="00510088"/>
    <w:rsid w:val="00510737"/>
    <w:rsid w:val="0051151A"/>
    <w:rsid w:val="0051330A"/>
    <w:rsid w:val="00513F04"/>
    <w:rsid w:val="00514AD1"/>
    <w:rsid w:val="005151E0"/>
    <w:rsid w:val="0051756B"/>
    <w:rsid w:val="00520115"/>
    <w:rsid w:val="0052053E"/>
    <w:rsid w:val="00521394"/>
    <w:rsid w:val="00521FA2"/>
    <w:rsid w:val="00522470"/>
    <w:rsid w:val="00522A8A"/>
    <w:rsid w:val="00523AD6"/>
    <w:rsid w:val="005249FA"/>
    <w:rsid w:val="00526D26"/>
    <w:rsid w:val="00527DAC"/>
    <w:rsid w:val="00530715"/>
    <w:rsid w:val="0053217D"/>
    <w:rsid w:val="00533703"/>
    <w:rsid w:val="005355B0"/>
    <w:rsid w:val="0053663D"/>
    <w:rsid w:val="00536C06"/>
    <w:rsid w:val="00536CBC"/>
    <w:rsid w:val="0053745A"/>
    <w:rsid w:val="00537D03"/>
    <w:rsid w:val="00537EF7"/>
    <w:rsid w:val="00540380"/>
    <w:rsid w:val="0054106D"/>
    <w:rsid w:val="005410EE"/>
    <w:rsid w:val="005415C3"/>
    <w:rsid w:val="00542657"/>
    <w:rsid w:val="00542C15"/>
    <w:rsid w:val="00543817"/>
    <w:rsid w:val="00543EE5"/>
    <w:rsid w:val="005447CE"/>
    <w:rsid w:val="00544B23"/>
    <w:rsid w:val="00545C4E"/>
    <w:rsid w:val="00546661"/>
    <w:rsid w:val="00546B07"/>
    <w:rsid w:val="00546B9A"/>
    <w:rsid w:val="00547CE9"/>
    <w:rsid w:val="005504BA"/>
    <w:rsid w:val="005505FE"/>
    <w:rsid w:val="00551335"/>
    <w:rsid w:val="005518CF"/>
    <w:rsid w:val="0055251E"/>
    <w:rsid w:val="00553021"/>
    <w:rsid w:val="00553EAC"/>
    <w:rsid w:val="005547A7"/>
    <w:rsid w:val="00555A0E"/>
    <w:rsid w:val="005560B9"/>
    <w:rsid w:val="00556863"/>
    <w:rsid w:val="00557099"/>
    <w:rsid w:val="005574BE"/>
    <w:rsid w:val="005574D9"/>
    <w:rsid w:val="005577F5"/>
    <w:rsid w:val="00560410"/>
    <w:rsid w:val="00560C41"/>
    <w:rsid w:val="00560D01"/>
    <w:rsid w:val="00562BBC"/>
    <w:rsid w:val="00562F91"/>
    <w:rsid w:val="0056402C"/>
    <w:rsid w:val="005643A5"/>
    <w:rsid w:val="00565171"/>
    <w:rsid w:val="005656AB"/>
    <w:rsid w:val="0056603C"/>
    <w:rsid w:val="0056630B"/>
    <w:rsid w:val="005666B6"/>
    <w:rsid w:val="00570400"/>
    <w:rsid w:val="00570F8E"/>
    <w:rsid w:val="005722DE"/>
    <w:rsid w:val="00572DE6"/>
    <w:rsid w:val="0057303A"/>
    <w:rsid w:val="00574735"/>
    <w:rsid w:val="005748C7"/>
    <w:rsid w:val="00574F8A"/>
    <w:rsid w:val="005752D4"/>
    <w:rsid w:val="00576E3F"/>
    <w:rsid w:val="0057729E"/>
    <w:rsid w:val="00577950"/>
    <w:rsid w:val="0058192C"/>
    <w:rsid w:val="0058265F"/>
    <w:rsid w:val="00584EDF"/>
    <w:rsid w:val="00585DAC"/>
    <w:rsid w:val="00587099"/>
    <w:rsid w:val="005870E6"/>
    <w:rsid w:val="00587EC8"/>
    <w:rsid w:val="00590025"/>
    <w:rsid w:val="00590540"/>
    <w:rsid w:val="00590C90"/>
    <w:rsid w:val="005913CD"/>
    <w:rsid w:val="00591876"/>
    <w:rsid w:val="00591AF1"/>
    <w:rsid w:val="0059219F"/>
    <w:rsid w:val="005922D0"/>
    <w:rsid w:val="00592457"/>
    <w:rsid w:val="00593C18"/>
    <w:rsid w:val="005946F6"/>
    <w:rsid w:val="00595FAB"/>
    <w:rsid w:val="00596364"/>
    <w:rsid w:val="00596664"/>
    <w:rsid w:val="00597918"/>
    <w:rsid w:val="00597A26"/>
    <w:rsid w:val="00597EBB"/>
    <w:rsid w:val="005A0202"/>
    <w:rsid w:val="005A06F8"/>
    <w:rsid w:val="005A08EE"/>
    <w:rsid w:val="005A0AF5"/>
    <w:rsid w:val="005A0D10"/>
    <w:rsid w:val="005A1061"/>
    <w:rsid w:val="005A1C56"/>
    <w:rsid w:val="005A47DE"/>
    <w:rsid w:val="005A5734"/>
    <w:rsid w:val="005B14C1"/>
    <w:rsid w:val="005B2AEA"/>
    <w:rsid w:val="005B2E81"/>
    <w:rsid w:val="005B39F1"/>
    <w:rsid w:val="005B406F"/>
    <w:rsid w:val="005B7FC9"/>
    <w:rsid w:val="005C0179"/>
    <w:rsid w:val="005C19E3"/>
    <w:rsid w:val="005C4610"/>
    <w:rsid w:val="005C680B"/>
    <w:rsid w:val="005C6FD5"/>
    <w:rsid w:val="005C7539"/>
    <w:rsid w:val="005D10CE"/>
    <w:rsid w:val="005D279A"/>
    <w:rsid w:val="005D3F95"/>
    <w:rsid w:val="005D4EC4"/>
    <w:rsid w:val="005D540E"/>
    <w:rsid w:val="005D5641"/>
    <w:rsid w:val="005D7E2A"/>
    <w:rsid w:val="005E0FC2"/>
    <w:rsid w:val="005E1CDE"/>
    <w:rsid w:val="005E2D27"/>
    <w:rsid w:val="005E4146"/>
    <w:rsid w:val="005E4D58"/>
    <w:rsid w:val="005E5025"/>
    <w:rsid w:val="005E564E"/>
    <w:rsid w:val="005E604D"/>
    <w:rsid w:val="005E6A8B"/>
    <w:rsid w:val="005E7889"/>
    <w:rsid w:val="005F2E54"/>
    <w:rsid w:val="005F345B"/>
    <w:rsid w:val="005F6B6A"/>
    <w:rsid w:val="005F786D"/>
    <w:rsid w:val="00600E4B"/>
    <w:rsid w:val="00602025"/>
    <w:rsid w:val="0060206B"/>
    <w:rsid w:val="00603A02"/>
    <w:rsid w:val="00603EAB"/>
    <w:rsid w:val="00604A88"/>
    <w:rsid w:val="00604EF6"/>
    <w:rsid w:val="00605F95"/>
    <w:rsid w:val="00607680"/>
    <w:rsid w:val="00610AC2"/>
    <w:rsid w:val="00610FFC"/>
    <w:rsid w:val="0061191A"/>
    <w:rsid w:val="00612871"/>
    <w:rsid w:val="00612CC4"/>
    <w:rsid w:val="00612E44"/>
    <w:rsid w:val="0061465A"/>
    <w:rsid w:val="00614B94"/>
    <w:rsid w:val="00615247"/>
    <w:rsid w:val="0061573F"/>
    <w:rsid w:val="00617ADA"/>
    <w:rsid w:val="00620415"/>
    <w:rsid w:val="0062196F"/>
    <w:rsid w:val="00621C1F"/>
    <w:rsid w:val="006225DA"/>
    <w:rsid w:val="00622A12"/>
    <w:rsid w:val="006233C3"/>
    <w:rsid w:val="00623B06"/>
    <w:rsid w:val="0062607C"/>
    <w:rsid w:val="00626265"/>
    <w:rsid w:val="00631A2F"/>
    <w:rsid w:val="00633679"/>
    <w:rsid w:val="006349D1"/>
    <w:rsid w:val="00634DF2"/>
    <w:rsid w:val="006350D6"/>
    <w:rsid w:val="0063562A"/>
    <w:rsid w:val="006421C3"/>
    <w:rsid w:val="006428D2"/>
    <w:rsid w:val="00642FDD"/>
    <w:rsid w:val="0064309B"/>
    <w:rsid w:val="00643A3E"/>
    <w:rsid w:val="006457E0"/>
    <w:rsid w:val="00647327"/>
    <w:rsid w:val="00647CD7"/>
    <w:rsid w:val="00647CDE"/>
    <w:rsid w:val="00652923"/>
    <w:rsid w:val="0065351D"/>
    <w:rsid w:val="00653B3D"/>
    <w:rsid w:val="00654AB2"/>
    <w:rsid w:val="00655989"/>
    <w:rsid w:val="00656053"/>
    <w:rsid w:val="00656491"/>
    <w:rsid w:val="00656951"/>
    <w:rsid w:val="00657E36"/>
    <w:rsid w:val="006607A3"/>
    <w:rsid w:val="00660A64"/>
    <w:rsid w:val="00661490"/>
    <w:rsid w:val="0066157E"/>
    <w:rsid w:val="006638B9"/>
    <w:rsid w:val="00663FB8"/>
    <w:rsid w:val="00663FE8"/>
    <w:rsid w:val="0066428C"/>
    <w:rsid w:val="00664692"/>
    <w:rsid w:val="00664721"/>
    <w:rsid w:val="00665748"/>
    <w:rsid w:val="00667EF2"/>
    <w:rsid w:val="00670CD7"/>
    <w:rsid w:val="006711E7"/>
    <w:rsid w:val="00671768"/>
    <w:rsid w:val="00672601"/>
    <w:rsid w:val="006740FA"/>
    <w:rsid w:val="00675058"/>
    <w:rsid w:val="00675E7D"/>
    <w:rsid w:val="0067692A"/>
    <w:rsid w:val="00677767"/>
    <w:rsid w:val="0068031B"/>
    <w:rsid w:val="006813D0"/>
    <w:rsid w:val="00681A21"/>
    <w:rsid w:val="00682265"/>
    <w:rsid w:val="00682BD9"/>
    <w:rsid w:val="00682E3A"/>
    <w:rsid w:val="00685661"/>
    <w:rsid w:val="006857DB"/>
    <w:rsid w:val="0068585C"/>
    <w:rsid w:val="006859BA"/>
    <w:rsid w:val="00687090"/>
    <w:rsid w:val="00687DF7"/>
    <w:rsid w:val="0069023F"/>
    <w:rsid w:val="006904DA"/>
    <w:rsid w:val="00691317"/>
    <w:rsid w:val="00691A8B"/>
    <w:rsid w:val="00691E80"/>
    <w:rsid w:val="00691F87"/>
    <w:rsid w:val="00692B94"/>
    <w:rsid w:val="00693580"/>
    <w:rsid w:val="00694007"/>
    <w:rsid w:val="00694C1A"/>
    <w:rsid w:val="00694FF7"/>
    <w:rsid w:val="00695069"/>
    <w:rsid w:val="0069543A"/>
    <w:rsid w:val="00696E69"/>
    <w:rsid w:val="00697971"/>
    <w:rsid w:val="006A05E8"/>
    <w:rsid w:val="006A4F16"/>
    <w:rsid w:val="006B0625"/>
    <w:rsid w:val="006B09B4"/>
    <w:rsid w:val="006B105D"/>
    <w:rsid w:val="006B2922"/>
    <w:rsid w:val="006B3E2A"/>
    <w:rsid w:val="006B404F"/>
    <w:rsid w:val="006B40BE"/>
    <w:rsid w:val="006B4B8D"/>
    <w:rsid w:val="006B63C6"/>
    <w:rsid w:val="006B68EA"/>
    <w:rsid w:val="006B7076"/>
    <w:rsid w:val="006C0AEB"/>
    <w:rsid w:val="006C1CF3"/>
    <w:rsid w:val="006C1DAE"/>
    <w:rsid w:val="006C229C"/>
    <w:rsid w:val="006C2774"/>
    <w:rsid w:val="006C37E4"/>
    <w:rsid w:val="006C3EEC"/>
    <w:rsid w:val="006C4EF2"/>
    <w:rsid w:val="006C67CA"/>
    <w:rsid w:val="006C7463"/>
    <w:rsid w:val="006C7560"/>
    <w:rsid w:val="006C7D64"/>
    <w:rsid w:val="006D0105"/>
    <w:rsid w:val="006D1507"/>
    <w:rsid w:val="006D24E7"/>
    <w:rsid w:val="006D3E0A"/>
    <w:rsid w:val="006D488E"/>
    <w:rsid w:val="006D4AC9"/>
    <w:rsid w:val="006D65A8"/>
    <w:rsid w:val="006D7566"/>
    <w:rsid w:val="006E057C"/>
    <w:rsid w:val="006E434A"/>
    <w:rsid w:val="006E5E57"/>
    <w:rsid w:val="006E7845"/>
    <w:rsid w:val="006E7D5F"/>
    <w:rsid w:val="006F0321"/>
    <w:rsid w:val="006F0D0A"/>
    <w:rsid w:val="006F1B40"/>
    <w:rsid w:val="006F2D7D"/>
    <w:rsid w:val="006F5406"/>
    <w:rsid w:val="006F5579"/>
    <w:rsid w:val="006F7DED"/>
    <w:rsid w:val="007007B7"/>
    <w:rsid w:val="00700BD6"/>
    <w:rsid w:val="00701556"/>
    <w:rsid w:val="00702807"/>
    <w:rsid w:val="00702DF9"/>
    <w:rsid w:val="00703C53"/>
    <w:rsid w:val="00704151"/>
    <w:rsid w:val="00704257"/>
    <w:rsid w:val="007051B0"/>
    <w:rsid w:val="0070539C"/>
    <w:rsid w:val="00705E3C"/>
    <w:rsid w:val="00706E57"/>
    <w:rsid w:val="00706F2B"/>
    <w:rsid w:val="00707B4C"/>
    <w:rsid w:val="00711701"/>
    <w:rsid w:val="00712B31"/>
    <w:rsid w:val="00712B3D"/>
    <w:rsid w:val="00714477"/>
    <w:rsid w:val="00714846"/>
    <w:rsid w:val="007152CA"/>
    <w:rsid w:val="0071560E"/>
    <w:rsid w:val="00715924"/>
    <w:rsid w:val="00715D90"/>
    <w:rsid w:val="00715FF6"/>
    <w:rsid w:val="00716668"/>
    <w:rsid w:val="00716AD6"/>
    <w:rsid w:val="00720A73"/>
    <w:rsid w:val="0072114C"/>
    <w:rsid w:val="007214CA"/>
    <w:rsid w:val="007228B2"/>
    <w:rsid w:val="00722B35"/>
    <w:rsid w:val="0072319B"/>
    <w:rsid w:val="00725203"/>
    <w:rsid w:val="0072529C"/>
    <w:rsid w:val="00725913"/>
    <w:rsid w:val="007268BB"/>
    <w:rsid w:val="00726E1E"/>
    <w:rsid w:val="007301D5"/>
    <w:rsid w:val="00731928"/>
    <w:rsid w:val="007325FE"/>
    <w:rsid w:val="007365F4"/>
    <w:rsid w:val="00736998"/>
    <w:rsid w:val="00740B5D"/>
    <w:rsid w:val="00740C96"/>
    <w:rsid w:val="00741A5E"/>
    <w:rsid w:val="00742069"/>
    <w:rsid w:val="00744464"/>
    <w:rsid w:val="00744B8A"/>
    <w:rsid w:val="00745BD4"/>
    <w:rsid w:val="00747014"/>
    <w:rsid w:val="00747E42"/>
    <w:rsid w:val="00750551"/>
    <w:rsid w:val="007512C0"/>
    <w:rsid w:val="007524F7"/>
    <w:rsid w:val="00752CAE"/>
    <w:rsid w:val="00753C10"/>
    <w:rsid w:val="00755E43"/>
    <w:rsid w:val="00756872"/>
    <w:rsid w:val="0075738A"/>
    <w:rsid w:val="00757BCA"/>
    <w:rsid w:val="00760B89"/>
    <w:rsid w:val="007625AC"/>
    <w:rsid w:val="007636D3"/>
    <w:rsid w:val="007649D8"/>
    <w:rsid w:val="007652C1"/>
    <w:rsid w:val="00765BF6"/>
    <w:rsid w:val="00767DA1"/>
    <w:rsid w:val="00770187"/>
    <w:rsid w:val="007708C0"/>
    <w:rsid w:val="00771310"/>
    <w:rsid w:val="007715CA"/>
    <w:rsid w:val="00771BF7"/>
    <w:rsid w:val="00772C11"/>
    <w:rsid w:val="0077317A"/>
    <w:rsid w:val="00773EEF"/>
    <w:rsid w:val="007746F1"/>
    <w:rsid w:val="007755E4"/>
    <w:rsid w:val="007763CA"/>
    <w:rsid w:val="007771B4"/>
    <w:rsid w:val="00780723"/>
    <w:rsid w:val="007811B8"/>
    <w:rsid w:val="00781C40"/>
    <w:rsid w:val="00782B13"/>
    <w:rsid w:val="00786001"/>
    <w:rsid w:val="007863E8"/>
    <w:rsid w:val="00787771"/>
    <w:rsid w:val="007901E9"/>
    <w:rsid w:val="00790679"/>
    <w:rsid w:val="00790F0E"/>
    <w:rsid w:val="0079126A"/>
    <w:rsid w:val="00791D5A"/>
    <w:rsid w:val="00792DA6"/>
    <w:rsid w:val="007958C0"/>
    <w:rsid w:val="0079656C"/>
    <w:rsid w:val="00796706"/>
    <w:rsid w:val="00797A23"/>
    <w:rsid w:val="00797AEA"/>
    <w:rsid w:val="007A003C"/>
    <w:rsid w:val="007A43D3"/>
    <w:rsid w:val="007A4AB9"/>
    <w:rsid w:val="007A5FC4"/>
    <w:rsid w:val="007A6009"/>
    <w:rsid w:val="007A6A60"/>
    <w:rsid w:val="007A6CAB"/>
    <w:rsid w:val="007A7E82"/>
    <w:rsid w:val="007B09C2"/>
    <w:rsid w:val="007B12CF"/>
    <w:rsid w:val="007B1AAE"/>
    <w:rsid w:val="007B2168"/>
    <w:rsid w:val="007B2BD9"/>
    <w:rsid w:val="007B54CF"/>
    <w:rsid w:val="007C04C5"/>
    <w:rsid w:val="007C3D0E"/>
    <w:rsid w:val="007C41C8"/>
    <w:rsid w:val="007C4786"/>
    <w:rsid w:val="007C5EF8"/>
    <w:rsid w:val="007C7868"/>
    <w:rsid w:val="007D1948"/>
    <w:rsid w:val="007D2B69"/>
    <w:rsid w:val="007D5430"/>
    <w:rsid w:val="007D56CC"/>
    <w:rsid w:val="007E069C"/>
    <w:rsid w:val="007E16B4"/>
    <w:rsid w:val="007E2C19"/>
    <w:rsid w:val="007E34BE"/>
    <w:rsid w:val="007E3BDE"/>
    <w:rsid w:val="007E4256"/>
    <w:rsid w:val="007E4326"/>
    <w:rsid w:val="007E5A8A"/>
    <w:rsid w:val="007E629B"/>
    <w:rsid w:val="007E6B08"/>
    <w:rsid w:val="007E7C4E"/>
    <w:rsid w:val="007F56E6"/>
    <w:rsid w:val="007F5C77"/>
    <w:rsid w:val="007F5CA9"/>
    <w:rsid w:val="007F68BB"/>
    <w:rsid w:val="007F7462"/>
    <w:rsid w:val="007F79B5"/>
    <w:rsid w:val="008001BF"/>
    <w:rsid w:val="0080056A"/>
    <w:rsid w:val="00802A56"/>
    <w:rsid w:val="00803B44"/>
    <w:rsid w:val="0080530C"/>
    <w:rsid w:val="00805D99"/>
    <w:rsid w:val="008068F1"/>
    <w:rsid w:val="008107BE"/>
    <w:rsid w:val="008111CB"/>
    <w:rsid w:val="008114D5"/>
    <w:rsid w:val="00811770"/>
    <w:rsid w:val="00811AA9"/>
    <w:rsid w:val="00811D1A"/>
    <w:rsid w:val="00812219"/>
    <w:rsid w:val="008128BE"/>
    <w:rsid w:val="00813ECC"/>
    <w:rsid w:val="00813FB1"/>
    <w:rsid w:val="00814B38"/>
    <w:rsid w:val="00814E3B"/>
    <w:rsid w:val="00814EC3"/>
    <w:rsid w:val="00817251"/>
    <w:rsid w:val="0082034A"/>
    <w:rsid w:val="0082107A"/>
    <w:rsid w:val="008230BD"/>
    <w:rsid w:val="0082359A"/>
    <w:rsid w:val="0082403F"/>
    <w:rsid w:val="00824526"/>
    <w:rsid w:val="0082591A"/>
    <w:rsid w:val="00827B39"/>
    <w:rsid w:val="00827FF4"/>
    <w:rsid w:val="008300B1"/>
    <w:rsid w:val="00830794"/>
    <w:rsid w:val="00830A81"/>
    <w:rsid w:val="008311A3"/>
    <w:rsid w:val="008327DF"/>
    <w:rsid w:val="00832B60"/>
    <w:rsid w:val="008336B3"/>
    <w:rsid w:val="00834B53"/>
    <w:rsid w:val="00836132"/>
    <w:rsid w:val="008441BC"/>
    <w:rsid w:val="0084437E"/>
    <w:rsid w:val="008446E2"/>
    <w:rsid w:val="00844B38"/>
    <w:rsid w:val="00845EA5"/>
    <w:rsid w:val="00847404"/>
    <w:rsid w:val="00847FBD"/>
    <w:rsid w:val="00850517"/>
    <w:rsid w:val="00850822"/>
    <w:rsid w:val="008525E3"/>
    <w:rsid w:val="00852E7D"/>
    <w:rsid w:val="00853C0C"/>
    <w:rsid w:val="00854613"/>
    <w:rsid w:val="00856441"/>
    <w:rsid w:val="008572DE"/>
    <w:rsid w:val="00857A2E"/>
    <w:rsid w:val="00861157"/>
    <w:rsid w:val="00862E7F"/>
    <w:rsid w:val="00866253"/>
    <w:rsid w:val="00866DDB"/>
    <w:rsid w:val="00873180"/>
    <w:rsid w:val="00873425"/>
    <w:rsid w:val="008762E0"/>
    <w:rsid w:val="00876714"/>
    <w:rsid w:val="00876B17"/>
    <w:rsid w:val="008805AE"/>
    <w:rsid w:val="00882160"/>
    <w:rsid w:val="00882B84"/>
    <w:rsid w:val="0088326E"/>
    <w:rsid w:val="0088372B"/>
    <w:rsid w:val="008844A7"/>
    <w:rsid w:val="00885841"/>
    <w:rsid w:val="00886B18"/>
    <w:rsid w:val="0088773D"/>
    <w:rsid w:val="00891EA0"/>
    <w:rsid w:val="00892169"/>
    <w:rsid w:val="00892F35"/>
    <w:rsid w:val="00894CEF"/>
    <w:rsid w:val="0089611A"/>
    <w:rsid w:val="0089683D"/>
    <w:rsid w:val="00896AF4"/>
    <w:rsid w:val="00897123"/>
    <w:rsid w:val="00897B95"/>
    <w:rsid w:val="008A1C31"/>
    <w:rsid w:val="008A276E"/>
    <w:rsid w:val="008A2DC1"/>
    <w:rsid w:val="008A2EFA"/>
    <w:rsid w:val="008A38CB"/>
    <w:rsid w:val="008A4582"/>
    <w:rsid w:val="008B0B5C"/>
    <w:rsid w:val="008B1F3C"/>
    <w:rsid w:val="008B2591"/>
    <w:rsid w:val="008B348D"/>
    <w:rsid w:val="008B492A"/>
    <w:rsid w:val="008C09B0"/>
    <w:rsid w:val="008C0AC1"/>
    <w:rsid w:val="008C1264"/>
    <w:rsid w:val="008C1F39"/>
    <w:rsid w:val="008C2AFB"/>
    <w:rsid w:val="008C43A9"/>
    <w:rsid w:val="008C453A"/>
    <w:rsid w:val="008C4D50"/>
    <w:rsid w:val="008C5270"/>
    <w:rsid w:val="008C52EB"/>
    <w:rsid w:val="008C5A11"/>
    <w:rsid w:val="008C5D5D"/>
    <w:rsid w:val="008C7B29"/>
    <w:rsid w:val="008C7DCB"/>
    <w:rsid w:val="008C7E9B"/>
    <w:rsid w:val="008D0F4A"/>
    <w:rsid w:val="008D1652"/>
    <w:rsid w:val="008D17F5"/>
    <w:rsid w:val="008D2342"/>
    <w:rsid w:val="008D3624"/>
    <w:rsid w:val="008D5378"/>
    <w:rsid w:val="008D5C20"/>
    <w:rsid w:val="008D5FD4"/>
    <w:rsid w:val="008D6721"/>
    <w:rsid w:val="008D75BF"/>
    <w:rsid w:val="008D7675"/>
    <w:rsid w:val="008D79DB"/>
    <w:rsid w:val="008E03FA"/>
    <w:rsid w:val="008E0642"/>
    <w:rsid w:val="008E0D60"/>
    <w:rsid w:val="008E1BDC"/>
    <w:rsid w:val="008E27C3"/>
    <w:rsid w:val="008E2DE7"/>
    <w:rsid w:val="008E3135"/>
    <w:rsid w:val="008E667F"/>
    <w:rsid w:val="008E6E44"/>
    <w:rsid w:val="008E75F1"/>
    <w:rsid w:val="008F138E"/>
    <w:rsid w:val="008F4182"/>
    <w:rsid w:val="008F4351"/>
    <w:rsid w:val="008F6017"/>
    <w:rsid w:val="008F664C"/>
    <w:rsid w:val="008F6BA7"/>
    <w:rsid w:val="008F6C05"/>
    <w:rsid w:val="00900C25"/>
    <w:rsid w:val="00902B60"/>
    <w:rsid w:val="00902FCC"/>
    <w:rsid w:val="0090315C"/>
    <w:rsid w:val="00905042"/>
    <w:rsid w:val="00905737"/>
    <w:rsid w:val="00906846"/>
    <w:rsid w:val="0091084B"/>
    <w:rsid w:val="00911B93"/>
    <w:rsid w:val="00912795"/>
    <w:rsid w:val="0091287B"/>
    <w:rsid w:val="00913982"/>
    <w:rsid w:val="0091533D"/>
    <w:rsid w:val="00916474"/>
    <w:rsid w:val="0091667A"/>
    <w:rsid w:val="00917A55"/>
    <w:rsid w:val="009201FB"/>
    <w:rsid w:val="009202C3"/>
    <w:rsid w:val="00922A39"/>
    <w:rsid w:val="009230B4"/>
    <w:rsid w:val="009248A6"/>
    <w:rsid w:val="009257E5"/>
    <w:rsid w:val="0092621C"/>
    <w:rsid w:val="00926567"/>
    <w:rsid w:val="00927586"/>
    <w:rsid w:val="00931469"/>
    <w:rsid w:val="009334D3"/>
    <w:rsid w:val="00933FAB"/>
    <w:rsid w:val="00934743"/>
    <w:rsid w:val="00934A30"/>
    <w:rsid w:val="00936885"/>
    <w:rsid w:val="009374A9"/>
    <w:rsid w:val="00937567"/>
    <w:rsid w:val="00941981"/>
    <w:rsid w:val="009420DE"/>
    <w:rsid w:val="0094255F"/>
    <w:rsid w:val="009425D8"/>
    <w:rsid w:val="00944240"/>
    <w:rsid w:val="00944327"/>
    <w:rsid w:val="009444A9"/>
    <w:rsid w:val="009448EF"/>
    <w:rsid w:val="009451F9"/>
    <w:rsid w:val="00945CDA"/>
    <w:rsid w:val="0094605F"/>
    <w:rsid w:val="00946368"/>
    <w:rsid w:val="00946916"/>
    <w:rsid w:val="00946F08"/>
    <w:rsid w:val="009503C2"/>
    <w:rsid w:val="00950F68"/>
    <w:rsid w:val="00951EA5"/>
    <w:rsid w:val="00951FEB"/>
    <w:rsid w:val="00952E1F"/>
    <w:rsid w:val="00953C87"/>
    <w:rsid w:val="00954EFB"/>
    <w:rsid w:val="0095566D"/>
    <w:rsid w:val="00956016"/>
    <w:rsid w:val="0095640A"/>
    <w:rsid w:val="00957150"/>
    <w:rsid w:val="0095747A"/>
    <w:rsid w:val="00960472"/>
    <w:rsid w:val="00961290"/>
    <w:rsid w:val="009617B5"/>
    <w:rsid w:val="00962EB2"/>
    <w:rsid w:val="00963E4C"/>
    <w:rsid w:val="00964DD4"/>
    <w:rsid w:val="009659EA"/>
    <w:rsid w:val="00965E15"/>
    <w:rsid w:val="00966FE7"/>
    <w:rsid w:val="00967DF7"/>
    <w:rsid w:val="009722B3"/>
    <w:rsid w:val="00974B0E"/>
    <w:rsid w:val="00974BCF"/>
    <w:rsid w:val="0097521D"/>
    <w:rsid w:val="00975933"/>
    <w:rsid w:val="009767AB"/>
    <w:rsid w:val="00977E7E"/>
    <w:rsid w:val="00981FAF"/>
    <w:rsid w:val="00983BB5"/>
    <w:rsid w:val="00983C1D"/>
    <w:rsid w:val="009848A8"/>
    <w:rsid w:val="0098522D"/>
    <w:rsid w:val="009871A1"/>
    <w:rsid w:val="009879C8"/>
    <w:rsid w:val="0099004E"/>
    <w:rsid w:val="00991042"/>
    <w:rsid w:val="009921FC"/>
    <w:rsid w:val="00992B00"/>
    <w:rsid w:val="009930A1"/>
    <w:rsid w:val="00993B7D"/>
    <w:rsid w:val="00994296"/>
    <w:rsid w:val="0099548B"/>
    <w:rsid w:val="0099627B"/>
    <w:rsid w:val="00996A54"/>
    <w:rsid w:val="009978A2"/>
    <w:rsid w:val="009A0354"/>
    <w:rsid w:val="009A098C"/>
    <w:rsid w:val="009A2620"/>
    <w:rsid w:val="009A3767"/>
    <w:rsid w:val="009A3F22"/>
    <w:rsid w:val="009A4612"/>
    <w:rsid w:val="009A4E0C"/>
    <w:rsid w:val="009A67C3"/>
    <w:rsid w:val="009A68E0"/>
    <w:rsid w:val="009A7944"/>
    <w:rsid w:val="009A7C28"/>
    <w:rsid w:val="009B01E1"/>
    <w:rsid w:val="009B0FC1"/>
    <w:rsid w:val="009B194F"/>
    <w:rsid w:val="009B2830"/>
    <w:rsid w:val="009B29AA"/>
    <w:rsid w:val="009B40CC"/>
    <w:rsid w:val="009B40D9"/>
    <w:rsid w:val="009B5549"/>
    <w:rsid w:val="009B5D1C"/>
    <w:rsid w:val="009B621A"/>
    <w:rsid w:val="009B63B0"/>
    <w:rsid w:val="009B6641"/>
    <w:rsid w:val="009B6831"/>
    <w:rsid w:val="009B7050"/>
    <w:rsid w:val="009B7EEC"/>
    <w:rsid w:val="009C013D"/>
    <w:rsid w:val="009C04DC"/>
    <w:rsid w:val="009C3073"/>
    <w:rsid w:val="009C44C5"/>
    <w:rsid w:val="009C5349"/>
    <w:rsid w:val="009C5419"/>
    <w:rsid w:val="009C5708"/>
    <w:rsid w:val="009C6182"/>
    <w:rsid w:val="009C7272"/>
    <w:rsid w:val="009D1D3C"/>
    <w:rsid w:val="009D2ABB"/>
    <w:rsid w:val="009D3123"/>
    <w:rsid w:val="009D3434"/>
    <w:rsid w:val="009D37C9"/>
    <w:rsid w:val="009D4891"/>
    <w:rsid w:val="009D4D69"/>
    <w:rsid w:val="009D58EE"/>
    <w:rsid w:val="009D6366"/>
    <w:rsid w:val="009D71CD"/>
    <w:rsid w:val="009D7E52"/>
    <w:rsid w:val="009E0377"/>
    <w:rsid w:val="009E164C"/>
    <w:rsid w:val="009E2787"/>
    <w:rsid w:val="009E2939"/>
    <w:rsid w:val="009E2E8D"/>
    <w:rsid w:val="009E3788"/>
    <w:rsid w:val="009E42F3"/>
    <w:rsid w:val="009E5450"/>
    <w:rsid w:val="009E5E6C"/>
    <w:rsid w:val="009E5E7D"/>
    <w:rsid w:val="009E6839"/>
    <w:rsid w:val="009E6FF5"/>
    <w:rsid w:val="009E72B7"/>
    <w:rsid w:val="009E788B"/>
    <w:rsid w:val="009E7965"/>
    <w:rsid w:val="009F15FF"/>
    <w:rsid w:val="009F37C9"/>
    <w:rsid w:val="009F3AE5"/>
    <w:rsid w:val="009F41DE"/>
    <w:rsid w:val="009F7DE9"/>
    <w:rsid w:val="00A000F7"/>
    <w:rsid w:val="00A00A41"/>
    <w:rsid w:val="00A00A93"/>
    <w:rsid w:val="00A00E3C"/>
    <w:rsid w:val="00A010BC"/>
    <w:rsid w:val="00A016ED"/>
    <w:rsid w:val="00A06811"/>
    <w:rsid w:val="00A068CD"/>
    <w:rsid w:val="00A071BE"/>
    <w:rsid w:val="00A079A0"/>
    <w:rsid w:val="00A10527"/>
    <w:rsid w:val="00A105AA"/>
    <w:rsid w:val="00A10DEA"/>
    <w:rsid w:val="00A12B7C"/>
    <w:rsid w:val="00A139B9"/>
    <w:rsid w:val="00A13ACB"/>
    <w:rsid w:val="00A13B56"/>
    <w:rsid w:val="00A14402"/>
    <w:rsid w:val="00A16BA1"/>
    <w:rsid w:val="00A16FFC"/>
    <w:rsid w:val="00A204C1"/>
    <w:rsid w:val="00A21023"/>
    <w:rsid w:val="00A21A47"/>
    <w:rsid w:val="00A21E51"/>
    <w:rsid w:val="00A21EE4"/>
    <w:rsid w:val="00A2240E"/>
    <w:rsid w:val="00A24326"/>
    <w:rsid w:val="00A24487"/>
    <w:rsid w:val="00A25776"/>
    <w:rsid w:val="00A25B79"/>
    <w:rsid w:val="00A26835"/>
    <w:rsid w:val="00A271E2"/>
    <w:rsid w:val="00A27308"/>
    <w:rsid w:val="00A335F2"/>
    <w:rsid w:val="00A33DC8"/>
    <w:rsid w:val="00A346FB"/>
    <w:rsid w:val="00A34FE4"/>
    <w:rsid w:val="00A352FC"/>
    <w:rsid w:val="00A37BEA"/>
    <w:rsid w:val="00A37EEA"/>
    <w:rsid w:val="00A40720"/>
    <w:rsid w:val="00A40EDB"/>
    <w:rsid w:val="00A416BA"/>
    <w:rsid w:val="00A433DF"/>
    <w:rsid w:val="00A43F82"/>
    <w:rsid w:val="00A44289"/>
    <w:rsid w:val="00A44745"/>
    <w:rsid w:val="00A45C42"/>
    <w:rsid w:val="00A463EF"/>
    <w:rsid w:val="00A46857"/>
    <w:rsid w:val="00A50383"/>
    <w:rsid w:val="00A51B79"/>
    <w:rsid w:val="00A52C96"/>
    <w:rsid w:val="00A5385D"/>
    <w:rsid w:val="00A54E75"/>
    <w:rsid w:val="00A56B3B"/>
    <w:rsid w:val="00A56DE8"/>
    <w:rsid w:val="00A56E36"/>
    <w:rsid w:val="00A60CC2"/>
    <w:rsid w:val="00A62277"/>
    <w:rsid w:val="00A62BE8"/>
    <w:rsid w:val="00A62C9D"/>
    <w:rsid w:val="00A656F9"/>
    <w:rsid w:val="00A65CC1"/>
    <w:rsid w:val="00A6646A"/>
    <w:rsid w:val="00A66C55"/>
    <w:rsid w:val="00A67292"/>
    <w:rsid w:val="00A70F49"/>
    <w:rsid w:val="00A71143"/>
    <w:rsid w:val="00A724B1"/>
    <w:rsid w:val="00A724B8"/>
    <w:rsid w:val="00A72980"/>
    <w:rsid w:val="00A7303D"/>
    <w:rsid w:val="00A73278"/>
    <w:rsid w:val="00A7470E"/>
    <w:rsid w:val="00A74F83"/>
    <w:rsid w:val="00A75411"/>
    <w:rsid w:val="00A75DFB"/>
    <w:rsid w:val="00A775AD"/>
    <w:rsid w:val="00A80848"/>
    <w:rsid w:val="00A82BF1"/>
    <w:rsid w:val="00A84867"/>
    <w:rsid w:val="00A851D7"/>
    <w:rsid w:val="00A85812"/>
    <w:rsid w:val="00A85EC3"/>
    <w:rsid w:val="00A86167"/>
    <w:rsid w:val="00A90032"/>
    <w:rsid w:val="00A91395"/>
    <w:rsid w:val="00A92B0D"/>
    <w:rsid w:val="00A94198"/>
    <w:rsid w:val="00A954FD"/>
    <w:rsid w:val="00A968BF"/>
    <w:rsid w:val="00A96EB4"/>
    <w:rsid w:val="00A970F8"/>
    <w:rsid w:val="00AA218F"/>
    <w:rsid w:val="00AA24E2"/>
    <w:rsid w:val="00AA39BD"/>
    <w:rsid w:val="00AA3AA0"/>
    <w:rsid w:val="00AA4FFC"/>
    <w:rsid w:val="00AA515C"/>
    <w:rsid w:val="00AA55BB"/>
    <w:rsid w:val="00AA5F87"/>
    <w:rsid w:val="00AA6163"/>
    <w:rsid w:val="00AA71D3"/>
    <w:rsid w:val="00AA781D"/>
    <w:rsid w:val="00AB11FC"/>
    <w:rsid w:val="00AB2262"/>
    <w:rsid w:val="00AB29F7"/>
    <w:rsid w:val="00AB2A90"/>
    <w:rsid w:val="00AB3B68"/>
    <w:rsid w:val="00AB486A"/>
    <w:rsid w:val="00AB56D1"/>
    <w:rsid w:val="00AB5F3C"/>
    <w:rsid w:val="00AB7EA6"/>
    <w:rsid w:val="00AC00CA"/>
    <w:rsid w:val="00AC0317"/>
    <w:rsid w:val="00AC1291"/>
    <w:rsid w:val="00AC1BD1"/>
    <w:rsid w:val="00AC1FD4"/>
    <w:rsid w:val="00AC22A5"/>
    <w:rsid w:val="00AC3878"/>
    <w:rsid w:val="00AC3AE1"/>
    <w:rsid w:val="00AC3EA7"/>
    <w:rsid w:val="00AC45E8"/>
    <w:rsid w:val="00AC4A30"/>
    <w:rsid w:val="00AC56F3"/>
    <w:rsid w:val="00AC62B2"/>
    <w:rsid w:val="00AD0219"/>
    <w:rsid w:val="00AD1D19"/>
    <w:rsid w:val="00AD1DED"/>
    <w:rsid w:val="00AD28B6"/>
    <w:rsid w:val="00AD2DAA"/>
    <w:rsid w:val="00AD38E9"/>
    <w:rsid w:val="00AD3DFA"/>
    <w:rsid w:val="00AD5B5A"/>
    <w:rsid w:val="00AE0264"/>
    <w:rsid w:val="00AE102C"/>
    <w:rsid w:val="00AE1F5B"/>
    <w:rsid w:val="00AE2F5B"/>
    <w:rsid w:val="00AE324A"/>
    <w:rsid w:val="00AE35AE"/>
    <w:rsid w:val="00AE3804"/>
    <w:rsid w:val="00AE399F"/>
    <w:rsid w:val="00AE3CF3"/>
    <w:rsid w:val="00AE54AD"/>
    <w:rsid w:val="00AE57C8"/>
    <w:rsid w:val="00AE6241"/>
    <w:rsid w:val="00AE62FE"/>
    <w:rsid w:val="00AE760E"/>
    <w:rsid w:val="00AE7B80"/>
    <w:rsid w:val="00AF16BB"/>
    <w:rsid w:val="00AF1F63"/>
    <w:rsid w:val="00AF32DC"/>
    <w:rsid w:val="00AF3FBD"/>
    <w:rsid w:val="00AF42D3"/>
    <w:rsid w:val="00AF45DA"/>
    <w:rsid w:val="00AF4F66"/>
    <w:rsid w:val="00AF57E6"/>
    <w:rsid w:val="00AF7F50"/>
    <w:rsid w:val="00B0167F"/>
    <w:rsid w:val="00B0360A"/>
    <w:rsid w:val="00B03E46"/>
    <w:rsid w:val="00B04BE3"/>
    <w:rsid w:val="00B05092"/>
    <w:rsid w:val="00B056A1"/>
    <w:rsid w:val="00B05D16"/>
    <w:rsid w:val="00B06388"/>
    <w:rsid w:val="00B10124"/>
    <w:rsid w:val="00B102CF"/>
    <w:rsid w:val="00B11DBC"/>
    <w:rsid w:val="00B120F0"/>
    <w:rsid w:val="00B12C9F"/>
    <w:rsid w:val="00B1317B"/>
    <w:rsid w:val="00B13553"/>
    <w:rsid w:val="00B16CD0"/>
    <w:rsid w:val="00B17634"/>
    <w:rsid w:val="00B17720"/>
    <w:rsid w:val="00B17954"/>
    <w:rsid w:val="00B17FC3"/>
    <w:rsid w:val="00B20EA1"/>
    <w:rsid w:val="00B23ACB"/>
    <w:rsid w:val="00B2484F"/>
    <w:rsid w:val="00B24873"/>
    <w:rsid w:val="00B24EFB"/>
    <w:rsid w:val="00B2569C"/>
    <w:rsid w:val="00B25F03"/>
    <w:rsid w:val="00B26174"/>
    <w:rsid w:val="00B26C61"/>
    <w:rsid w:val="00B26CC0"/>
    <w:rsid w:val="00B276E0"/>
    <w:rsid w:val="00B3018D"/>
    <w:rsid w:val="00B3052F"/>
    <w:rsid w:val="00B31881"/>
    <w:rsid w:val="00B31DE5"/>
    <w:rsid w:val="00B31F6E"/>
    <w:rsid w:val="00B33C5A"/>
    <w:rsid w:val="00B345E0"/>
    <w:rsid w:val="00B34BFE"/>
    <w:rsid w:val="00B34D25"/>
    <w:rsid w:val="00B34EF4"/>
    <w:rsid w:val="00B35178"/>
    <w:rsid w:val="00B3538F"/>
    <w:rsid w:val="00B36CC7"/>
    <w:rsid w:val="00B379D2"/>
    <w:rsid w:val="00B37CC5"/>
    <w:rsid w:val="00B406E3"/>
    <w:rsid w:val="00B41115"/>
    <w:rsid w:val="00B421CD"/>
    <w:rsid w:val="00B4285C"/>
    <w:rsid w:val="00B42886"/>
    <w:rsid w:val="00B42EEA"/>
    <w:rsid w:val="00B432B3"/>
    <w:rsid w:val="00B43344"/>
    <w:rsid w:val="00B43958"/>
    <w:rsid w:val="00B43CC5"/>
    <w:rsid w:val="00B451F5"/>
    <w:rsid w:val="00B45BD8"/>
    <w:rsid w:val="00B46B97"/>
    <w:rsid w:val="00B51BBC"/>
    <w:rsid w:val="00B525D0"/>
    <w:rsid w:val="00B526C3"/>
    <w:rsid w:val="00B53499"/>
    <w:rsid w:val="00B53F93"/>
    <w:rsid w:val="00B54147"/>
    <w:rsid w:val="00B5454B"/>
    <w:rsid w:val="00B54AF1"/>
    <w:rsid w:val="00B55C14"/>
    <w:rsid w:val="00B55EE0"/>
    <w:rsid w:val="00B5687A"/>
    <w:rsid w:val="00B57FD4"/>
    <w:rsid w:val="00B60B54"/>
    <w:rsid w:val="00B65402"/>
    <w:rsid w:val="00B65B85"/>
    <w:rsid w:val="00B65BE1"/>
    <w:rsid w:val="00B66BBD"/>
    <w:rsid w:val="00B6799C"/>
    <w:rsid w:val="00B7012B"/>
    <w:rsid w:val="00B706F8"/>
    <w:rsid w:val="00B70BB3"/>
    <w:rsid w:val="00B70DA0"/>
    <w:rsid w:val="00B71A84"/>
    <w:rsid w:val="00B72828"/>
    <w:rsid w:val="00B729CD"/>
    <w:rsid w:val="00B72D2B"/>
    <w:rsid w:val="00B73FF4"/>
    <w:rsid w:val="00B77198"/>
    <w:rsid w:val="00B77725"/>
    <w:rsid w:val="00B8173A"/>
    <w:rsid w:val="00B82B4E"/>
    <w:rsid w:val="00B83CDD"/>
    <w:rsid w:val="00B8505A"/>
    <w:rsid w:val="00B852B7"/>
    <w:rsid w:val="00B85ED9"/>
    <w:rsid w:val="00B863B6"/>
    <w:rsid w:val="00B87092"/>
    <w:rsid w:val="00B90CF8"/>
    <w:rsid w:val="00B90F19"/>
    <w:rsid w:val="00B9182A"/>
    <w:rsid w:val="00B9780C"/>
    <w:rsid w:val="00BA0349"/>
    <w:rsid w:val="00BA08BC"/>
    <w:rsid w:val="00BA1A7D"/>
    <w:rsid w:val="00BA34CB"/>
    <w:rsid w:val="00BA3FA7"/>
    <w:rsid w:val="00BA441F"/>
    <w:rsid w:val="00BA5F3F"/>
    <w:rsid w:val="00BA6017"/>
    <w:rsid w:val="00BA740F"/>
    <w:rsid w:val="00BA79D5"/>
    <w:rsid w:val="00BB0668"/>
    <w:rsid w:val="00BB080A"/>
    <w:rsid w:val="00BB0E03"/>
    <w:rsid w:val="00BB267F"/>
    <w:rsid w:val="00BB2B62"/>
    <w:rsid w:val="00BB3029"/>
    <w:rsid w:val="00BB3045"/>
    <w:rsid w:val="00BB309C"/>
    <w:rsid w:val="00BB443B"/>
    <w:rsid w:val="00BB4773"/>
    <w:rsid w:val="00BB6EDD"/>
    <w:rsid w:val="00BB7536"/>
    <w:rsid w:val="00BB7DF1"/>
    <w:rsid w:val="00BC06CD"/>
    <w:rsid w:val="00BC0FA9"/>
    <w:rsid w:val="00BC110A"/>
    <w:rsid w:val="00BC1172"/>
    <w:rsid w:val="00BC1FA6"/>
    <w:rsid w:val="00BC3207"/>
    <w:rsid w:val="00BC3325"/>
    <w:rsid w:val="00BC39B3"/>
    <w:rsid w:val="00BC3F5C"/>
    <w:rsid w:val="00BC4114"/>
    <w:rsid w:val="00BC729A"/>
    <w:rsid w:val="00BC7EEB"/>
    <w:rsid w:val="00BD0142"/>
    <w:rsid w:val="00BD0957"/>
    <w:rsid w:val="00BD1208"/>
    <w:rsid w:val="00BD1294"/>
    <w:rsid w:val="00BD13E0"/>
    <w:rsid w:val="00BD2100"/>
    <w:rsid w:val="00BD2B70"/>
    <w:rsid w:val="00BD4291"/>
    <w:rsid w:val="00BD4CC9"/>
    <w:rsid w:val="00BD5CF6"/>
    <w:rsid w:val="00BD6E6E"/>
    <w:rsid w:val="00BD7C10"/>
    <w:rsid w:val="00BD7EBE"/>
    <w:rsid w:val="00BE0143"/>
    <w:rsid w:val="00BE1778"/>
    <w:rsid w:val="00BE19B3"/>
    <w:rsid w:val="00BE2BD4"/>
    <w:rsid w:val="00BE3937"/>
    <w:rsid w:val="00BE4AA5"/>
    <w:rsid w:val="00BE57B5"/>
    <w:rsid w:val="00BE5BCD"/>
    <w:rsid w:val="00BE5E99"/>
    <w:rsid w:val="00BE6206"/>
    <w:rsid w:val="00BE75B8"/>
    <w:rsid w:val="00BE7687"/>
    <w:rsid w:val="00BE7F7B"/>
    <w:rsid w:val="00BF0C9E"/>
    <w:rsid w:val="00BF28DF"/>
    <w:rsid w:val="00BF3FA6"/>
    <w:rsid w:val="00BF4414"/>
    <w:rsid w:val="00BF464F"/>
    <w:rsid w:val="00BF4A1A"/>
    <w:rsid w:val="00C00214"/>
    <w:rsid w:val="00C00A2C"/>
    <w:rsid w:val="00C019F9"/>
    <w:rsid w:val="00C01B84"/>
    <w:rsid w:val="00C01C90"/>
    <w:rsid w:val="00C026CF"/>
    <w:rsid w:val="00C03BA9"/>
    <w:rsid w:val="00C041FA"/>
    <w:rsid w:val="00C04487"/>
    <w:rsid w:val="00C04F64"/>
    <w:rsid w:val="00C04FC5"/>
    <w:rsid w:val="00C0625D"/>
    <w:rsid w:val="00C06507"/>
    <w:rsid w:val="00C108B3"/>
    <w:rsid w:val="00C11D50"/>
    <w:rsid w:val="00C12E8D"/>
    <w:rsid w:val="00C1425A"/>
    <w:rsid w:val="00C14936"/>
    <w:rsid w:val="00C16248"/>
    <w:rsid w:val="00C16729"/>
    <w:rsid w:val="00C17665"/>
    <w:rsid w:val="00C17944"/>
    <w:rsid w:val="00C17BB7"/>
    <w:rsid w:val="00C20484"/>
    <w:rsid w:val="00C2090B"/>
    <w:rsid w:val="00C2134D"/>
    <w:rsid w:val="00C22E2B"/>
    <w:rsid w:val="00C23151"/>
    <w:rsid w:val="00C25719"/>
    <w:rsid w:val="00C25B5C"/>
    <w:rsid w:val="00C260AB"/>
    <w:rsid w:val="00C2660E"/>
    <w:rsid w:val="00C2674A"/>
    <w:rsid w:val="00C26EE7"/>
    <w:rsid w:val="00C27493"/>
    <w:rsid w:val="00C311B2"/>
    <w:rsid w:val="00C314C9"/>
    <w:rsid w:val="00C32145"/>
    <w:rsid w:val="00C32478"/>
    <w:rsid w:val="00C32698"/>
    <w:rsid w:val="00C33598"/>
    <w:rsid w:val="00C33B30"/>
    <w:rsid w:val="00C3464B"/>
    <w:rsid w:val="00C34996"/>
    <w:rsid w:val="00C34AC0"/>
    <w:rsid w:val="00C35AC0"/>
    <w:rsid w:val="00C36DAF"/>
    <w:rsid w:val="00C37833"/>
    <w:rsid w:val="00C407A9"/>
    <w:rsid w:val="00C4119C"/>
    <w:rsid w:val="00C413ED"/>
    <w:rsid w:val="00C4273E"/>
    <w:rsid w:val="00C4405A"/>
    <w:rsid w:val="00C440F7"/>
    <w:rsid w:val="00C44536"/>
    <w:rsid w:val="00C447E3"/>
    <w:rsid w:val="00C44A86"/>
    <w:rsid w:val="00C45A4A"/>
    <w:rsid w:val="00C50192"/>
    <w:rsid w:val="00C52BA1"/>
    <w:rsid w:val="00C5368E"/>
    <w:rsid w:val="00C554D0"/>
    <w:rsid w:val="00C55E2E"/>
    <w:rsid w:val="00C5650E"/>
    <w:rsid w:val="00C565F1"/>
    <w:rsid w:val="00C569C4"/>
    <w:rsid w:val="00C56E1B"/>
    <w:rsid w:val="00C571BC"/>
    <w:rsid w:val="00C5749F"/>
    <w:rsid w:val="00C57A5A"/>
    <w:rsid w:val="00C60E59"/>
    <w:rsid w:val="00C60FBC"/>
    <w:rsid w:val="00C60FC0"/>
    <w:rsid w:val="00C61331"/>
    <w:rsid w:val="00C63806"/>
    <w:rsid w:val="00C640F7"/>
    <w:rsid w:val="00C64EAB"/>
    <w:rsid w:val="00C6595F"/>
    <w:rsid w:val="00C65D4E"/>
    <w:rsid w:val="00C65FAB"/>
    <w:rsid w:val="00C66987"/>
    <w:rsid w:val="00C67AC2"/>
    <w:rsid w:val="00C67D54"/>
    <w:rsid w:val="00C71D3C"/>
    <w:rsid w:val="00C7293E"/>
    <w:rsid w:val="00C72C3D"/>
    <w:rsid w:val="00C72CC7"/>
    <w:rsid w:val="00C72F06"/>
    <w:rsid w:val="00C72FB0"/>
    <w:rsid w:val="00C742F1"/>
    <w:rsid w:val="00C802DE"/>
    <w:rsid w:val="00C80A49"/>
    <w:rsid w:val="00C8161E"/>
    <w:rsid w:val="00C84B85"/>
    <w:rsid w:val="00C87039"/>
    <w:rsid w:val="00C8773F"/>
    <w:rsid w:val="00C87992"/>
    <w:rsid w:val="00C91544"/>
    <w:rsid w:val="00C91AD3"/>
    <w:rsid w:val="00C920BA"/>
    <w:rsid w:val="00C92F19"/>
    <w:rsid w:val="00C93011"/>
    <w:rsid w:val="00C94094"/>
    <w:rsid w:val="00C9440F"/>
    <w:rsid w:val="00C94671"/>
    <w:rsid w:val="00C95497"/>
    <w:rsid w:val="00C9690A"/>
    <w:rsid w:val="00C97531"/>
    <w:rsid w:val="00CA043D"/>
    <w:rsid w:val="00CA0CD0"/>
    <w:rsid w:val="00CA0EA8"/>
    <w:rsid w:val="00CA1476"/>
    <w:rsid w:val="00CA1522"/>
    <w:rsid w:val="00CA1A3B"/>
    <w:rsid w:val="00CA2036"/>
    <w:rsid w:val="00CA2B4B"/>
    <w:rsid w:val="00CA3B08"/>
    <w:rsid w:val="00CA6C5C"/>
    <w:rsid w:val="00CA76C5"/>
    <w:rsid w:val="00CA7B57"/>
    <w:rsid w:val="00CB00EA"/>
    <w:rsid w:val="00CB0DCD"/>
    <w:rsid w:val="00CB1127"/>
    <w:rsid w:val="00CB14FC"/>
    <w:rsid w:val="00CB1CFF"/>
    <w:rsid w:val="00CB21D3"/>
    <w:rsid w:val="00CB38E5"/>
    <w:rsid w:val="00CB402F"/>
    <w:rsid w:val="00CB4DDF"/>
    <w:rsid w:val="00CB609C"/>
    <w:rsid w:val="00CB6528"/>
    <w:rsid w:val="00CB6A6D"/>
    <w:rsid w:val="00CB7ED8"/>
    <w:rsid w:val="00CC0615"/>
    <w:rsid w:val="00CC0C47"/>
    <w:rsid w:val="00CC1A25"/>
    <w:rsid w:val="00CC1B3D"/>
    <w:rsid w:val="00CC255E"/>
    <w:rsid w:val="00CC4CB5"/>
    <w:rsid w:val="00CC524B"/>
    <w:rsid w:val="00CC54D0"/>
    <w:rsid w:val="00CC5ADC"/>
    <w:rsid w:val="00CC617B"/>
    <w:rsid w:val="00CC6369"/>
    <w:rsid w:val="00CC774A"/>
    <w:rsid w:val="00CD00DF"/>
    <w:rsid w:val="00CD3BDC"/>
    <w:rsid w:val="00CD5183"/>
    <w:rsid w:val="00CD5275"/>
    <w:rsid w:val="00CD6857"/>
    <w:rsid w:val="00CE04E1"/>
    <w:rsid w:val="00CE091C"/>
    <w:rsid w:val="00CE0AAD"/>
    <w:rsid w:val="00CE2C22"/>
    <w:rsid w:val="00CE350C"/>
    <w:rsid w:val="00CE5F06"/>
    <w:rsid w:val="00CE75B5"/>
    <w:rsid w:val="00CF0B93"/>
    <w:rsid w:val="00CF0ECA"/>
    <w:rsid w:val="00CF18E1"/>
    <w:rsid w:val="00CF18F5"/>
    <w:rsid w:val="00CF28B3"/>
    <w:rsid w:val="00CF4424"/>
    <w:rsid w:val="00CF574E"/>
    <w:rsid w:val="00CF5822"/>
    <w:rsid w:val="00CF71B4"/>
    <w:rsid w:val="00CF71B9"/>
    <w:rsid w:val="00CF720E"/>
    <w:rsid w:val="00CF7A4E"/>
    <w:rsid w:val="00D00275"/>
    <w:rsid w:val="00D0042F"/>
    <w:rsid w:val="00D01E98"/>
    <w:rsid w:val="00D02299"/>
    <w:rsid w:val="00D02BC5"/>
    <w:rsid w:val="00D03E82"/>
    <w:rsid w:val="00D0407B"/>
    <w:rsid w:val="00D05564"/>
    <w:rsid w:val="00D064F6"/>
    <w:rsid w:val="00D06A49"/>
    <w:rsid w:val="00D0730F"/>
    <w:rsid w:val="00D07AC8"/>
    <w:rsid w:val="00D1043C"/>
    <w:rsid w:val="00D1083D"/>
    <w:rsid w:val="00D112F8"/>
    <w:rsid w:val="00D1152D"/>
    <w:rsid w:val="00D11743"/>
    <w:rsid w:val="00D11A53"/>
    <w:rsid w:val="00D11FA2"/>
    <w:rsid w:val="00D149BD"/>
    <w:rsid w:val="00D14F1B"/>
    <w:rsid w:val="00D15274"/>
    <w:rsid w:val="00D15401"/>
    <w:rsid w:val="00D16EDF"/>
    <w:rsid w:val="00D17AE0"/>
    <w:rsid w:val="00D21737"/>
    <w:rsid w:val="00D21F56"/>
    <w:rsid w:val="00D22826"/>
    <w:rsid w:val="00D22A8C"/>
    <w:rsid w:val="00D22DA2"/>
    <w:rsid w:val="00D242A5"/>
    <w:rsid w:val="00D24341"/>
    <w:rsid w:val="00D245AB"/>
    <w:rsid w:val="00D25DE6"/>
    <w:rsid w:val="00D25E40"/>
    <w:rsid w:val="00D26658"/>
    <w:rsid w:val="00D26790"/>
    <w:rsid w:val="00D26A8B"/>
    <w:rsid w:val="00D30C5B"/>
    <w:rsid w:val="00D32F05"/>
    <w:rsid w:val="00D34749"/>
    <w:rsid w:val="00D35DB4"/>
    <w:rsid w:val="00D36F07"/>
    <w:rsid w:val="00D37E10"/>
    <w:rsid w:val="00D40D01"/>
    <w:rsid w:val="00D41311"/>
    <w:rsid w:val="00D4158D"/>
    <w:rsid w:val="00D4299D"/>
    <w:rsid w:val="00D43427"/>
    <w:rsid w:val="00D466E1"/>
    <w:rsid w:val="00D46A9C"/>
    <w:rsid w:val="00D4769E"/>
    <w:rsid w:val="00D50379"/>
    <w:rsid w:val="00D51300"/>
    <w:rsid w:val="00D51486"/>
    <w:rsid w:val="00D52249"/>
    <w:rsid w:val="00D52A81"/>
    <w:rsid w:val="00D52B0E"/>
    <w:rsid w:val="00D52E7E"/>
    <w:rsid w:val="00D53F8D"/>
    <w:rsid w:val="00D540F5"/>
    <w:rsid w:val="00D54330"/>
    <w:rsid w:val="00D5455E"/>
    <w:rsid w:val="00D55E45"/>
    <w:rsid w:val="00D57550"/>
    <w:rsid w:val="00D6249E"/>
    <w:rsid w:val="00D628F5"/>
    <w:rsid w:val="00D64922"/>
    <w:rsid w:val="00D65EE9"/>
    <w:rsid w:val="00D67BBB"/>
    <w:rsid w:val="00D67C43"/>
    <w:rsid w:val="00D70DED"/>
    <w:rsid w:val="00D71434"/>
    <w:rsid w:val="00D71A3A"/>
    <w:rsid w:val="00D72463"/>
    <w:rsid w:val="00D7483F"/>
    <w:rsid w:val="00D74A91"/>
    <w:rsid w:val="00D7556D"/>
    <w:rsid w:val="00D75A00"/>
    <w:rsid w:val="00D767B3"/>
    <w:rsid w:val="00D77F1C"/>
    <w:rsid w:val="00D80B41"/>
    <w:rsid w:val="00D812BE"/>
    <w:rsid w:val="00D81DB0"/>
    <w:rsid w:val="00D83017"/>
    <w:rsid w:val="00D835F3"/>
    <w:rsid w:val="00D83A5A"/>
    <w:rsid w:val="00D83E0C"/>
    <w:rsid w:val="00D84B16"/>
    <w:rsid w:val="00D853A0"/>
    <w:rsid w:val="00D856E9"/>
    <w:rsid w:val="00D866AF"/>
    <w:rsid w:val="00D8727C"/>
    <w:rsid w:val="00D878A1"/>
    <w:rsid w:val="00D94BBB"/>
    <w:rsid w:val="00D94DF3"/>
    <w:rsid w:val="00D9557D"/>
    <w:rsid w:val="00D9790A"/>
    <w:rsid w:val="00D97ADD"/>
    <w:rsid w:val="00D97B3B"/>
    <w:rsid w:val="00DA019B"/>
    <w:rsid w:val="00DA01DA"/>
    <w:rsid w:val="00DA2F0A"/>
    <w:rsid w:val="00DA38FB"/>
    <w:rsid w:val="00DA41E3"/>
    <w:rsid w:val="00DA6867"/>
    <w:rsid w:val="00DA6B84"/>
    <w:rsid w:val="00DA6EAD"/>
    <w:rsid w:val="00DA7078"/>
    <w:rsid w:val="00DB067C"/>
    <w:rsid w:val="00DB0B80"/>
    <w:rsid w:val="00DB1CDE"/>
    <w:rsid w:val="00DB1D52"/>
    <w:rsid w:val="00DB43B2"/>
    <w:rsid w:val="00DC13C9"/>
    <w:rsid w:val="00DC16D0"/>
    <w:rsid w:val="00DC23CE"/>
    <w:rsid w:val="00DC789D"/>
    <w:rsid w:val="00DD034F"/>
    <w:rsid w:val="00DD0385"/>
    <w:rsid w:val="00DD22F9"/>
    <w:rsid w:val="00DD26F9"/>
    <w:rsid w:val="00DD4F25"/>
    <w:rsid w:val="00DD52DC"/>
    <w:rsid w:val="00DD5866"/>
    <w:rsid w:val="00DD673E"/>
    <w:rsid w:val="00DD735F"/>
    <w:rsid w:val="00DD7FCC"/>
    <w:rsid w:val="00DE0F2B"/>
    <w:rsid w:val="00DE14EE"/>
    <w:rsid w:val="00DE35F4"/>
    <w:rsid w:val="00DE39C7"/>
    <w:rsid w:val="00DE4986"/>
    <w:rsid w:val="00DE4B19"/>
    <w:rsid w:val="00DE4FF5"/>
    <w:rsid w:val="00DE63B7"/>
    <w:rsid w:val="00DE65D8"/>
    <w:rsid w:val="00DE6775"/>
    <w:rsid w:val="00DE68B1"/>
    <w:rsid w:val="00DF0920"/>
    <w:rsid w:val="00DF1520"/>
    <w:rsid w:val="00DF1E12"/>
    <w:rsid w:val="00DF2022"/>
    <w:rsid w:val="00DF4875"/>
    <w:rsid w:val="00DF4B45"/>
    <w:rsid w:val="00DF50A7"/>
    <w:rsid w:val="00DF547E"/>
    <w:rsid w:val="00DF5835"/>
    <w:rsid w:val="00DF6401"/>
    <w:rsid w:val="00DF703F"/>
    <w:rsid w:val="00DF7F1D"/>
    <w:rsid w:val="00E01E1B"/>
    <w:rsid w:val="00E04565"/>
    <w:rsid w:val="00E04F14"/>
    <w:rsid w:val="00E0596D"/>
    <w:rsid w:val="00E07C29"/>
    <w:rsid w:val="00E07FE8"/>
    <w:rsid w:val="00E10223"/>
    <w:rsid w:val="00E10509"/>
    <w:rsid w:val="00E110B8"/>
    <w:rsid w:val="00E12D76"/>
    <w:rsid w:val="00E134E2"/>
    <w:rsid w:val="00E16D8C"/>
    <w:rsid w:val="00E17114"/>
    <w:rsid w:val="00E17DB0"/>
    <w:rsid w:val="00E20258"/>
    <w:rsid w:val="00E20B3E"/>
    <w:rsid w:val="00E2109B"/>
    <w:rsid w:val="00E224A6"/>
    <w:rsid w:val="00E246F3"/>
    <w:rsid w:val="00E249E9"/>
    <w:rsid w:val="00E25B94"/>
    <w:rsid w:val="00E2777D"/>
    <w:rsid w:val="00E30998"/>
    <w:rsid w:val="00E313A3"/>
    <w:rsid w:val="00E3470D"/>
    <w:rsid w:val="00E34AC9"/>
    <w:rsid w:val="00E34EA3"/>
    <w:rsid w:val="00E35834"/>
    <w:rsid w:val="00E35F3D"/>
    <w:rsid w:val="00E36199"/>
    <w:rsid w:val="00E372DF"/>
    <w:rsid w:val="00E40364"/>
    <w:rsid w:val="00E4148F"/>
    <w:rsid w:val="00E4173A"/>
    <w:rsid w:val="00E41EF1"/>
    <w:rsid w:val="00E42DFD"/>
    <w:rsid w:val="00E45461"/>
    <w:rsid w:val="00E46347"/>
    <w:rsid w:val="00E46EEC"/>
    <w:rsid w:val="00E4753A"/>
    <w:rsid w:val="00E5187C"/>
    <w:rsid w:val="00E53D5C"/>
    <w:rsid w:val="00E542A3"/>
    <w:rsid w:val="00E54DC0"/>
    <w:rsid w:val="00E551B6"/>
    <w:rsid w:val="00E55679"/>
    <w:rsid w:val="00E55F3F"/>
    <w:rsid w:val="00E56B4E"/>
    <w:rsid w:val="00E57A93"/>
    <w:rsid w:val="00E57FC0"/>
    <w:rsid w:val="00E602A6"/>
    <w:rsid w:val="00E603C8"/>
    <w:rsid w:val="00E60A33"/>
    <w:rsid w:val="00E61059"/>
    <w:rsid w:val="00E61772"/>
    <w:rsid w:val="00E631C8"/>
    <w:rsid w:val="00E636B5"/>
    <w:rsid w:val="00E63795"/>
    <w:rsid w:val="00E655B5"/>
    <w:rsid w:val="00E65CAC"/>
    <w:rsid w:val="00E65DB5"/>
    <w:rsid w:val="00E663FC"/>
    <w:rsid w:val="00E66B13"/>
    <w:rsid w:val="00E679BB"/>
    <w:rsid w:val="00E67A45"/>
    <w:rsid w:val="00E74931"/>
    <w:rsid w:val="00E758C0"/>
    <w:rsid w:val="00E762F1"/>
    <w:rsid w:val="00E76BC6"/>
    <w:rsid w:val="00E77374"/>
    <w:rsid w:val="00E82717"/>
    <w:rsid w:val="00E83639"/>
    <w:rsid w:val="00E84144"/>
    <w:rsid w:val="00E84228"/>
    <w:rsid w:val="00E8437D"/>
    <w:rsid w:val="00E84453"/>
    <w:rsid w:val="00E85DC8"/>
    <w:rsid w:val="00E86C5F"/>
    <w:rsid w:val="00E871B1"/>
    <w:rsid w:val="00E9029B"/>
    <w:rsid w:val="00E93E4C"/>
    <w:rsid w:val="00E957E0"/>
    <w:rsid w:val="00E966B7"/>
    <w:rsid w:val="00E96F10"/>
    <w:rsid w:val="00E97A23"/>
    <w:rsid w:val="00E97D2F"/>
    <w:rsid w:val="00EA099D"/>
    <w:rsid w:val="00EA0F59"/>
    <w:rsid w:val="00EA2378"/>
    <w:rsid w:val="00EA2BBB"/>
    <w:rsid w:val="00EA4040"/>
    <w:rsid w:val="00EA507D"/>
    <w:rsid w:val="00EA5AC2"/>
    <w:rsid w:val="00EA5ACC"/>
    <w:rsid w:val="00EA5D23"/>
    <w:rsid w:val="00EA6ED7"/>
    <w:rsid w:val="00EA6F2C"/>
    <w:rsid w:val="00EB0148"/>
    <w:rsid w:val="00EB1167"/>
    <w:rsid w:val="00EB246E"/>
    <w:rsid w:val="00EB4203"/>
    <w:rsid w:val="00EB4215"/>
    <w:rsid w:val="00EB4C6E"/>
    <w:rsid w:val="00EB5F61"/>
    <w:rsid w:val="00EB74A8"/>
    <w:rsid w:val="00EB7D88"/>
    <w:rsid w:val="00EC0BF5"/>
    <w:rsid w:val="00EC1475"/>
    <w:rsid w:val="00EC1529"/>
    <w:rsid w:val="00EC28FD"/>
    <w:rsid w:val="00EC2D55"/>
    <w:rsid w:val="00EC2ED9"/>
    <w:rsid w:val="00EC3480"/>
    <w:rsid w:val="00EC3C28"/>
    <w:rsid w:val="00EC5085"/>
    <w:rsid w:val="00EC50B5"/>
    <w:rsid w:val="00EC5AF0"/>
    <w:rsid w:val="00EC772B"/>
    <w:rsid w:val="00EC7BB7"/>
    <w:rsid w:val="00EC7CFF"/>
    <w:rsid w:val="00EC7E3C"/>
    <w:rsid w:val="00ED1C91"/>
    <w:rsid w:val="00ED2947"/>
    <w:rsid w:val="00ED3802"/>
    <w:rsid w:val="00ED3D3B"/>
    <w:rsid w:val="00ED4A70"/>
    <w:rsid w:val="00ED51EF"/>
    <w:rsid w:val="00ED5719"/>
    <w:rsid w:val="00ED7438"/>
    <w:rsid w:val="00ED7B69"/>
    <w:rsid w:val="00EE08A6"/>
    <w:rsid w:val="00EE177B"/>
    <w:rsid w:val="00EE2268"/>
    <w:rsid w:val="00EE32AB"/>
    <w:rsid w:val="00EE3D37"/>
    <w:rsid w:val="00EE40EA"/>
    <w:rsid w:val="00EE4870"/>
    <w:rsid w:val="00EE615F"/>
    <w:rsid w:val="00EE6A9E"/>
    <w:rsid w:val="00EE705F"/>
    <w:rsid w:val="00EE740A"/>
    <w:rsid w:val="00EE784B"/>
    <w:rsid w:val="00EF2092"/>
    <w:rsid w:val="00EF343A"/>
    <w:rsid w:val="00EF4EA0"/>
    <w:rsid w:val="00EF570B"/>
    <w:rsid w:val="00EF5885"/>
    <w:rsid w:val="00EF5C76"/>
    <w:rsid w:val="00EF659E"/>
    <w:rsid w:val="00EF7E08"/>
    <w:rsid w:val="00F0073A"/>
    <w:rsid w:val="00F0082B"/>
    <w:rsid w:val="00F018E3"/>
    <w:rsid w:val="00F03298"/>
    <w:rsid w:val="00F03602"/>
    <w:rsid w:val="00F05553"/>
    <w:rsid w:val="00F0569B"/>
    <w:rsid w:val="00F06437"/>
    <w:rsid w:val="00F07603"/>
    <w:rsid w:val="00F0790E"/>
    <w:rsid w:val="00F129D4"/>
    <w:rsid w:val="00F13804"/>
    <w:rsid w:val="00F142C0"/>
    <w:rsid w:val="00F1603A"/>
    <w:rsid w:val="00F171AF"/>
    <w:rsid w:val="00F175C8"/>
    <w:rsid w:val="00F20080"/>
    <w:rsid w:val="00F2160A"/>
    <w:rsid w:val="00F21809"/>
    <w:rsid w:val="00F23D73"/>
    <w:rsid w:val="00F25BC2"/>
    <w:rsid w:val="00F269A8"/>
    <w:rsid w:val="00F270C7"/>
    <w:rsid w:val="00F2748C"/>
    <w:rsid w:val="00F3168A"/>
    <w:rsid w:val="00F317A0"/>
    <w:rsid w:val="00F343DF"/>
    <w:rsid w:val="00F34F75"/>
    <w:rsid w:val="00F35C65"/>
    <w:rsid w:val="00F36348"/>
    <w:rsid w:val="00F36A41"/>
    <w:rsid w:val="00F37BA5"/>
    <w:rsid w:val="00F406D6"/>
    <w:rsid w:val="00F40730"/>
    <w:rsid w:val="00F4087D"/>
    <w:rsid w:val="00F409ED"/>
    <w:rsid w:val="00F4135B"/>
    <w:rsid w:val="00F4277F"/>
    <w:rsid w:val="00F43C40"/>
    <w:rsid w:val="00F455B2"/>
    <w:rsid w:val="00F45A40"/>
    <w:rsid w:val="00F46370"/>
    <w:rsid w:val="00F46635"/>
    <w:rsid w:val="00F46DFE"/>
    <w:rsid w:val="00F47D9B"/>
    <w:rsid w:val="00F50321"/>
    <w:rsid w:val="00F50340"/>
    <w:rsid w:val="00F51C75"/>
    <w:rsid w:val="00F52A64"/>
    <w:rsid w:val="00F53AF3"/>
    <w:rsid w:val="00F573FA"/>
    <w:rsid w:val="00F57590"/>
    <w:rsid w:val="00F6045F"/>
    <w:rsid w:val="00F60B8F"/>
    <w:rsid w:val="00F62491"/>
    <w:rsid w:val="00F632FC"/>
    <w:rsid w:val="00F65E45"/>
    <w:rsid w:val="00F67BDD"/>
    <w:rsid w:val="00F67DDF"/>
    <w:rsid w:val="00F7053B"/>
    <w:rsid w:val="00F70A13"/>
    <w:rsid w:val="00F71268"/>
    <w:rsid w:val="00F71DAA"/>
    <w:rsid w:val="00F72B2A"/>
    <w:rsid w:val="00F73B89"/>
    <w:rsid w:val="00F755E3"/>
    <w:rsid w:val="00F80EC6"/>
    <w:rsid w:val="00F81E3D"/>
    <w:rsid w:val="00F82093"/>
    <w:rsid w:val="00F82E09"/>
    <w:rsid w:val="00F843AD"/>
    <w:rsid w:val="00F8508F"/>
    <w:rsid w:val="00F86DC0"/>
    <w:rsid w:val="00F901A4"/>
    <w:rsid w:val="00F9083E"/>
    <w:rsid w:val="00F914B4"/>
    <w:rsid w:val="00F916D9"/>
    <w:rsid w:val="00F91DDE"/>
    <w:rsid w:val="00F9268E"/>
    <w:rsid w:val="00F93BB9"/>
    <w:rsid w:val="00F947E1"/>
    <w:rsid w:val="00FA2648"/>
    <w:rsid w:val="00FA3C69"/>
    <w:rsid w:val="00FA6742"/>
    <w:rsid w:val="00FA6878"/>
    <w:rsid w:val="00FA6DA5"/>
    <w:rsid w:val="00FA7131"/>
    <w:rsid w:val="00FA779F"/>
    <w:rsid w:val="00FB0393"/>
    <w:rsid w:val="00FB1424"/>
    <w:rsid w:val="00FB1B06"/>
    <w:rsid w:val="00FB2D90"/>
    <w:rsid w:val="00FB4ECF"/>
    <w:rsid w:val="00FB6352"/>
    <w:rsid w:val="00FC01A6"/>
    <w:rsid w:val="00FC0D5A"/>
    <w:rsid w:val="00FC0E47"/>
    <w:rsid w:val="00FC0EB5"/>
    <w:rsid w:val="00FC22A0"/>
    <w:rsid w:val="00FC6EC3"/>
    <w:rsid w:val="00FC7549"/>
    <w:rsid w:val="00FC7626"/>
    <w:rsid w:val="00FC79A9"/>
    <w:rsid w:val="00FD1DD4"/>
    <w:rsid w:val="00FD1F55"/>
    <w:rsid w:val="00FD20A7"/>
    <w:rsid w:val="00FD66CC"/>
    <w:rsid w:val="00FD7052"/>
    <w:rsid w:val="00FD7BCF"/>
    <w:rsid w:val="00FE0471"/>
    <w:rsid w:val="00FE13E2"/>
    <w:rsid w:val="00FE158C"/>
    <w:rsid w:val="00FE25BE"/>
    <w:rsid w:val="00FE361C"/>
    <w:rsid w:val="00FE3D97"/>
    <w:rsid w:val="00FE4604"/>
    <w:rsid w:val="00FE5B2B"/>
    <w:rsid w:val="00FE5E32"/>
    <w:rsid w:val="00FE7821"/>
    <w:rsid w:val="00FE7B60"/>
    <w:rsid w:val="00FE7F7B"/>
    <w:rsid w:val="00FF1374"/>
    <w:rsid w:val="00FF1490"/>
    <w:rsid w:val="00FF31F0"/>
    <w:rsid w:val="00FF415A"/>
    <w:rsid w:val="00FF4FC1"/>
    <w:rsid w:val="00FF5439"/>
    <w:rsid w:val="00FF66F4"/>
    <w:rsid w:val="00FF754F"/>
    <w:rsid w:val="00FF778D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CFD0D66"/>
  <w15:docId w15:val="{C0484D68-E8B9-436D-806B-7848B732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555"/>
    <w:rPr>
      <w:sz w:val="23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0528CC"/>
    <w:pPr>
      <w:keepNext/>
      <w:ind w:firstLine="11"/>
      <w:outlineLvl w:val="0"/>
    </w:pPr>
    <w:rPr>
      <w:rFonts w:ascii="Arial Narrow" w:hAnsi="Arial Narrow"/>
      <w:b/>
      <w:bCs/>
      <w:kern w:val="32"/>
      <w:sz w:val="26"/>
      <w:szCs w:val="26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607A3"/>
    <w:pPr>
      <w:keepNext/>
      <w:spacing w:before="120" w:after="60"/>
      <w:outlineLvl w:val="1"/>
    </w:pPr>
    <w:rPr>
      <w:rFonts w:eastAsia="Times New Roman"/>
      <w:b/>
      <w:bCs/>
      <w:iCs/>
      <w:smallCaps/>
      <w:sz w:val="25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322C99"/>
    <w:pPr>
      <w:keepNext/>
      <w:keepLines/>
      <w:spacing w:after="160"/>
      <w:outlineLvl w:val="2"/>
    </w:pPr>
    <w:rPr>
      <w:rFonts w:ascii="Arial" w:eastAsia="Times New Roman" w:hAnsi="Arial"/>
      <w:b/>
      <w:bCs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8CC"/>
    <w:rPr>
      <w:rFonts w:ascii="Arial Narrow" w:hAnsi="Arial Narrow"/>
      <w:b/>
      <w:bCs/>
      <w:kern w:val="32"/>
      <w:sz w:val="26"/>
      <w:szCs w:val="26"/>
      <w:lang w:val="en-US" w:eastAsia="en-US"/>
    </w:rPr>
  </w:style>
  <w:style w:type="character" w:customStyle="1" w:styleId="Heading2Char">
    <w:name w:val="Heading 2 Char"/>
    <w:link w:val="Heading2"/>
    <w:uiPriority w:val="9"/>
    <w:rsid w:val="006607A3"/>
    <w:rPr>
      <w:rFonts w:eastAsia="Times New Roman" w:cs="Times New Roman"/>
      <w:b/>
      <w:bCs/>
      <w:iCs/>
      <w:smallCaps/>
      <w:sz w:val="25"/>
      <w:szCs w:val="28"/>
    </w:rPr>
  </w:style>
  <w:style w:type="character" w:customStyle="1" w:styleId="Heading3Char">
    <w:name w:val="Heading 3 Char"/>
    <w:link w:val="Heading3"/>
    <w:uiPriority w:val="9"/>
    <w:rsid w:val="00322C99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B9780C"/>
    <w:pPr>
      <w:ind w:left="720"/>
      <w:contextualSpacing/>
    </w:pPr>
    <w:rPr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0FFC"/>
    <w:rPr>
      <w:rFonts w:ascii="Tahoma" w:hAnsi="Tahoma" w:cs="Tahoma"/>
      <w:sz w:val="16"/>
      <w:szCs w:val="16"/>
    </w:rPr>
  </w:style>
  <w:style w:type="paragraph" w:customStyle="1" w:styleId="yiv1940014396msonormal">
    <w:name w:val="yiv1940014396msonormal"/>
    <w:basedOn w:val="Normal"/>
    <w:rsid w:val="00527DA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9420D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yiv274119924yiv1953534569msonormal">
    <w:name w:val="yiv274119924yiv1953534569msonormal"/>
    <w:basedOn w:val="Normal"/>
    <w:rsid w:val="009420D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qFormat/>
    <w:rsid w:val="00DF2022"/>
    <w:pPr>
      <w:keepLines/>
      <w:spacing w:before="48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1343" w:hanging="1111"/>
    </w:pPr>
    <w:rPr>
      <w:rFonts w:ascii="Arial Narrow" w:hAnsi="Arial Narrow"/>
      <w:noProof/>
      <w:sz w:val="24"/>
      <w:lang w:val="en-NZ"/>
    </w:rPr>
  </w:style>
  <w:style w:type="paragraph" w:styleId="TOC1">
    <w:name w:val="toc 1"/>
    <w:basedOn w:val="Normal"/>
    <w:next w:val="Normal"/>
    <w:autoRedefine/>
    <w:uiPriority w:val="39"/>
    <w:unhideWhenUsed/>
    <w:rsid w:val="000433FA"/>
    <w:pPr>
      <w:tabs>
        <w:tab w:val="right" w:leader="dot" w:pos="9118"/>
      </w:tabs>
      <w:ind w:left="709" w:hanging="709"/>
    </w:pPr>
    <w:rPr>
      <w:rFonts w:ascii="Arial Narrow" w:hAnsi="Arial Narrow"/>
      <w:noProof/>
      <w:sz w:val="24"/>
    </w:rPr>
  </w:style>
  <w:style w:type="character" w:styleId="Hyperlink">
    <w:name w:val="Hyperlink"/>
    <w:uiPriority w:val="99"/>
    <w:unhideWhenUsed/>
    <w:rsid w:val="00DF202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37CC5"/>
    <w:rPr>
      <w:sz w:val="23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37CC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37CC5"/>
    <w:rPr>
      <w:sz w:val="23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0F64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8D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0F648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8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648D"/>
    <w:rPr>
      <w:b/>
      <w:bCs/>
      <w:lang w:eastAsia="en-US"/>
    </w:rPr>
  </w:style>
  <w:style w:type="character" w:customStyle="1" w:styleId="ListParagraphChar">
    <w:name w:val="List Paragraph Char"/>
    <w:aliases w:val="Table Bullet Char"/>
    <w:link w:val="ListParagraph"/>
    <w:uiPriority w:val="34"/>
    <w:locked/>
    <w:rsid w:val="00DD4F25"/>
    <w:rPr>
      <w:sz w:val="23"/>
      <w:szCs w:val="22"/>
      <w:lang w:eastAsia="en-US"/>
    </w:rPr>
  </w:style>
  <w:style w:type="paragraph" w:styleId="FootnoteText">
    <w:name w:val="footnote text"/>
    <w:aliases w:val="Footnote Text Char1 Char,Footnote Text Char Char Char,Footnote Text Char1,Footnote Text Char Char,Footnote Text Char1 Char Char Char Char,Footnote Text Char Char1,single space,Footnote Text Char Char Char1"/>
    <w:basedOn w:val="Normal"/>
    <w:link w:val="FootnoteTextChar"/>
    <w:uiPriority w:val="99"/>
    <w:unhideWhenUsed/>
    <w:rsid w:val="00C8161E"/>
    <w:rPr>
      <w:sz w:val="20"/>
      <w:szCs w:val="20"/>
      <w:lang w:val="x-none"/>
    </w:rPr>
  </w:style>
  <w:style w:type="character" w:customStyle="1" w:styleId="FootnoteTextChar">
    <w:name w:val="Footnote Text Char"/>
    <w:aliases w:val="Footnote Text Char1 Char Char,Footnote Text Char Char Char Char,Footnote Text Char1 Char1,Footnote Text Char Char Char2,Footnote Text Char1 Char Char Char Char Char,Footnote Text Char Char1 Char,single space Char"/>
    <w:link w:val="FootnoteText"/>
    <w:uiPriority w:val="99"/>
    <w:rsid w:val="00C8161E"/>
    <w:rPr>
      <w:lang w:eastAsia="en-US"/>
    </w:rPr>
  </w:style>
  <w:style w:type="character" w:styleId="FootnoteReference">
    <w:name w:val="footnote reference"/>
    <w:aliases w:val="BVI fnr, BVI fnr"/>
    <w:uiPriority w:val="99"/>
    <w:unhideWhenUsed/>
    <w:rsid w:val="00C8161E"/>
    <w:rPr>
      <w:vertAlign w:val="superscript"/>
    </w:rPr>
  </w:style>
  <w:style w:type="character" w:styleId="PageNumber">
    <w:name w:val="page number"/>
    <w:rsid w:val="0031478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E4634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t">
    <w:name w:val="st"/>
    <w:rsid w:val="001149FF"/>
  </w:style>
  <w:style w:type="character" w:styleId="Emphasis">
    <w:name w:val="Emphasis"/>
    <w:uiPriority w:val="20"/>
    <w:qFormat/>
    <w:rsid w:val="00B1317B"/>
    <w:rPr>
      <w:rFonts w:cs="Times New Roman"/>
      <w:i/>
    </w:rPr>
  </w:style>
  <w:style w:type="paragraph" w:styleId="PlainText">
    <w:name w:val="Plain Text"/>
    <w:basedOn w:val="Normal"/>
    <w:link w:val="PlainTextChar"/>
    <w:uiPriority w:val="99"/>
    <w:rsid w:val="00A068CD"/>
    <w:pPr>
      <w:spacing w:before="100" w:beforeAutospacing="1" w:after="100" w:afterAutospacing="1"/>
    </w:pPr>
    <w:rPr>
      <w:rFonts w:ascii="Courier New" w:eastAsia="Times New Roman" w:hAnsi="Courier New"/>
      <w:sz w:val="20"/>
      <w:szCs w:val="20"/>
      <w:lang w:val="x-none"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A068CD"/>
    <w:rPr>
      <w:rFonts w:ascii="Courier New" w:eastAsia="Times New Roman" w:hAnsi="Courier New"/>
      <w:lang w:val="x-none" w:eastAsia="en-AU"/>
    </w:rPr>
  </w:style>
  <w:style w:type="paragraph" w:styleId="Revision">
    <w:name w:val="Revision"/>
    <w:hidden/>
    <w:uiPriority w:val="99"/>
    <w:semiHidden/>
    <w:rsid w:val="00B421CD"/>
    <w:rPr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2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6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8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98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281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177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235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26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5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65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4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100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10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4963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9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587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95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88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49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46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12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3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58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745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3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059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820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947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072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5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6723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62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282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37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005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7525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562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7181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4333">
          <w:marLeft w:val="56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74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86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77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36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613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3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1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0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1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1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0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9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44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0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0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90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8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9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56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0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289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4135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30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044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12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1083">
          <w:marLeft w:val="72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313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066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1105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04">
          <w:marLeft w:val="80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147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061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0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6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A4DE8-51FE-435A-9290-FD312A05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EXECUTIVE COMMITTEE MEETING - MINUTES AND RESOLUTIONS</vt:lpstr>
    </vt:vector>
  </TitlesOfParts>
  <Company>Hewlett-Packard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EXECUTIVE COMMITTEE MEETING - MINUTES AND RESOLUTIONS</dc:title>
  <dc:creator>Lorenz Metzner</dc:creator>
  <cp:lastModifiedBy>Nicole Cherry</cp:lastModifiedBy>
  <cp:revision>9</cp:revision>
  <cp:lastPrinted>2015-04-10T05:13:00Z</cp:lastPrinted>
  <dcterms:created xsi:type="dcterms:W3CDTF">2018-12-18T04:00:00Z</dcterms:created>
  <dcterms:modified xsi:type="dcterms:W3CDTF">2019-12-05T06:42:00Z</dcterms:modified>
</cp:coreProperties>
</file>