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724" w:rsidRPr="00956224" w:rsidRDefault="00E65724" w:rsidP="00E65724">
      <w:pPr>
        <w:pStyle w:val="BodyText"/>
        <w:rPr>
          <w:rFonts w:ascii="Arial"/>
          <w:b/>
          <w:i/>
          <w:sz w:val="22"/>
        </w:rPr>
      </w:pPr>
    </w:p>
    <w:p w:rsidR="00E65724" w:rsidRPr="00956224" w:rsidRDefault="00E65724" w:rsidP="00E65724">
      <w:pPr>
        <w:pStyle w:val="BodyText"/>
        <w:jc w:val="center"/>
        <w:rPr>
          <w:b/>
          <w:sz w:val="2"/>
        </w:rPr>
      </w:pPr>
    </w:p>
    <w:p w:rsidR="00E65724" w:rsidRPr="00956224" w:rsidRDefault="00BE6624" w:rsidP="00E65724">
      <w:pPr>
        <w:pStyle w:val="BodyText"/>
        <w:jc w:val="center"/>
        <w:rPr>
          <w:b/>
          <w:sz w:val="28"/>
        </w:rPr>
      </w:pPr>
      <w:r>
        <w:rPr>
          <w:b/>
          <w:sz w:val="28"/>
        </w:rPr>
        <w:t>ROLE PLAY INSTRUCTIONS &amp; PRACTICE MATERIALS</w:t>
      </w:r>
    </w:p>
    <w:p w:rsidR="00E65724" w:rsidRPr="00BE6624" w:rsidRDefault="00E65724" w:rsidP="00E65724">
      <w:pPr>
        <w:pStyle w:val="BodyText"/>
        <w:ind w:left="1440"/>
        <w:rPr>
          <w:sz w:val="23"/>
          <w:szCs w:val="23"/>
        </w:rPr>
      </w:pPr>
    </w:p>
    <w:p w:rsidR="00E65724" w:rsidRPr="00BE6624" w:rsidRDefault="00BE6624" w:rsidP="00E65724">
      <w:pPr>
        <w:rPr>
          <w:rFonts w:asciiTheme="minorHAnsi" w:hAnsiTheme="minorHAnsi" w:cstheme="minorHAnsi"/>
          <w:b/>
          <w:sz w:val="24"/>
          <w:szCs w:val="23"/>
          <w:u w:val="single"/>
        </w:rPr>
      </w:pPr>
      <w:r w:rsidRPr="00BE6624">
        <w:rPr>
          <w:rFonts w:asciiTheme="minorHAnsi" w:hAnsiTheme="minorHAnsi" w:cstheme="minorHAnsi"/>
          <w:b/>
          <w:sz w:val="24"/>
          <w:szCs w:val="23"/>
          <w:u w:val="single"/>
        </w:rPr>
        <w:t>Role Plays in Pairs</w:t>
      </w:r>
    </w:p>
    <w:p w:rsidR="004D5A01" w:rsidRPr="00BE6624" w:rsidRDefault="004D5A01" w:rsidP="004D5A01">
      <w:pPr>
        <w:jc w:val="both"/>
        <w:rPr>
          <w:rFonts w:asciiTheme="minorHAnsi" w:hAnsiTheme="minorHAnsi" w:cstheme="minorHAnsi"/>
          <w:sz w:val="23"/>
          <w:szCs w:val="23"/>
          <w:shd w:val="clear" w:color="auto" w:fill="FFFFFF"/>
        </w:rPr>
      </w:pPr>
    </w:p>
    <w:p w:rsidR="00BE6624" w:rsidRDefault="00BE6624" w:rsidP="00BE6624">
      <w:pPr>
        <w:rPr>
          <w:sz w:val="23"/>
          <w:szCs w:val="23"/>
        </w:rPr>
      </w:pPr>
      <w:r w:rsidRPr="00BE6624">
        <w:rPr>
          <w:sz w:val="23"/>
          <w:szCs w:val="23"/>
        </w:rPr>
        <w:t>Get into groups of two. Use the checklist to guide your scripted responses</w:t>
      </w:r>
    </w:p>
    <w:p w:rsidR="00BE6624" w:rsidRPr="00BE6624" w:rsidRDefault="00BE6624" w:rsidP="00BE6624">
      <w:pPr>
        <w:rPr>
          <w:sz w:val="23"/>
          <w:szCs w:val="23"/>
        </w:rPr>
      </w:pPr>
    </w:p>
    <w:p w:rsidR="00BE6624" w:rsidRDefault="00BE6624" w:rsidP="00BE6624">
      <w:pPr>
        <w:rPr>
          <w:b/>
          <w:sz w:val="23"/>
          <w:szCs w:val="23"/>
        </w:rPr>
      </w:pPr>
      <w:r w:rsidRPr="00BE6624">
        <w:rPr>
          <w:b/>
          <w:sz w:val="23"/>
          <w:szCs w:val="23"/>
        </w:rPr>
        <w:t>Scene 1: One of you is the judge, one of you is the court appointed liaison officer.</w:t>
      </w:r>
    </w:p>
    <w:p w:rsidR="00BE6624" w:rsidRPr="00BE6624" w:rsidRDefault="00BE6624" w:rsidP="00BE6624">
      <w:pPr>
        <w:rPr>
          <w:b/>
          <w:sz w:val="23"/>
          <w:szCs w:val="23"/>
        </w:rPr>
      </w:pPr>
    </w:p>
    <w:p w:rsidR="00BE6624" w:rsidRPr="00BE6624" w:rsidRDefault="00BE6624" w:rsidP="00BE6624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 xml:space="preserve">Judge to explain to court liaison officer what steps they need to take to prepare for the trial. 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 xml:space="preserve">Court liaison officer to explain the arrangements in place for the safety plan. 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3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Each to provide feedback on each other’s performance.</w:t>
      </w:r>
    </w:p>
    <w:p w:rsidR="00BE6624" w:rsidRDefault="00BE6624" w:rsidP="00BE6624">
      <w:pPr>
        <w:rPr>
          <w:b/>
          <w:sz w:val="23"/>
          <w:szCs w:val="23"/>
        </w:rPr>
      </w:pPr>
      <w:r w:rsidRPr="00BE6624">
        <w:rPr>
          <w:b/>
          <w:sz w:val="23"/>
          <w:szCs w:val="23"/>
        </w:rPr>
        <w:t xml:space="preserve">Scene 2: Swap roles. It is the day of the trial. </w:t>
      </w:r>
    </w:p>
    <w:p w:rsidR="00BE6624" w:rsidRPr="00BE6624" w:rsidRDefault="00BE6624" w:rsidP="00BE6624">
      <w:pPr>
        <w:rPr>
          <w:b/>
          <w:sz w:val="23"/>
          <w:szCs w:val="23"/>
        </w:rPr>
      </w:pPr>
    </w:p>
    <w:p w:rsidR="00BE6624" w:rsidRPr="00BE6624" w:rsidRDefault="00BE6624" w:rsidP="00BE662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 xml:space="preserve">Judge to check with court liaison officer that everything is ready for the hearing, 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 xml:space="preserve">Court liaison officer to explain to the victim what will happen in the court. 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Judge to introduce the hearing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4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Each to provide feedback on each other’s performance.</w:t>
      </w:r>
    </w:p>
    <w:p w:rsidR="00BE6624" w:rsidRDefault="00BE6624" w:rsidP="00BE6624">
      <w:pPr>
        <w:rPr>
          <w:sz w:val="23"/>
          <w:szCs w:val="23"/>
        </w:rPr>
      </w:pPr>
      <w:r w:rsidRPr="00BE6624">
        <w:rPr>
          <w:b/>
          <w:sz w:val="23"/>
          <w:szCs w:val="23"/>
        </w:rPr>
        <w:t>Scene 3: Swap roles again. It is prior to the sentencing hearing</w:t>
      </w:r>
      <w:r w:rsidRPr="00BE6624">
        <w:rPr>
          <w:sz w:val="23"/>
          <w:szCs w:val="23"/>
        </w:rPr>
        <w:t xml:space="preserve">. </w:t>
      </w:r>
    </w:p>
    <w:p w:rsidR="00BE6624" w:rsidRPr="00BE6624" w:rsidRDefault="00BE6624" w:rsidP="00BE6624">
      <w:pPr>
        <w:rPr>
          <w:sz w:val="23"/>
          <w:szCs w:val="23"/>
        </w:rPr>
      </w:pPr>
    </w:p>
    <w:p w:rsidR="00BE6624" w:rsidRPr="00BE6624" w:rsidRDefault="00BE6624" w:rsidP="00BE662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Judge to outline to court liaison officer preparations needed for the sentencing hearing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Swap roles, judge to announce final sentence and any other orders.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5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Each to provide feedback on each other’s performance.</w:t>
      </w:r>
    </w:p>
    <w:p w:rsidR="00BE6624" w:rsidRPr="00BE6624" w:rsidRDefault="00BE6624" w:rsidP="00BE6624">
      <w:pPr>
        <w:rPr>
          <w:rFonts w:asciiTheme="minorHAnsi" w:hAnsiTheme="minorHAnsi" w:cstheme="minorHAnsi"/>
          <w:b/>
          <w:sz w:val="24"/>
          <w:szCs w:val="23"/>
          <w:u w:val="single"/>
        </w:rPr>
      </w:pPr>
      <w:r w:rsidRPr="00BE6624">
        <w:rPr>
          <w:rFonts w:asciiTheme="minorHAnsi" w:hAnsiTheme="minorHAnsi" w:cstheme="minorHAnsi"/>
          <w:b/>
          <w:sz w:val="24"/>
          <w:szCs w:val="23"/>
          <w:u w:val="single"/>
        </w:rPr>
        <w:t>Role P</w:t>
      </w:r>
      <w:r w:rsidRPr="00BE6624">
        <w:rPr>
          <w:rFonts w:asciiTheme="minorHAnsi" w:hAnsiTheme="minorHAnsi" w:cstheme="minorHAnsi"/>
          <w:b/>
          <w:sz w:val="24"/>
          <w:szCs w:val="23"/>
          <w:u w:val="single"/>
        </w:rPr>
        <w:t xml:space="preserve">lay with Whole Group </w:t>
      </w:r>
    </w:p>
    <w:p w:rsidR="00BE6624" w:rsidRPr="00BE6624" w:rsidRDefault="00BE6624" w:rsidP="00BE6624">
      <w:pPr>
        <w:rPr>
          <w:rFonts w:asciiTheme="minorHAnsi" w:hAnsiTheme="minorHAnsi" w:cstheme="minorHAnsi"/>
          <w:b/>
          <w:sz w:val="23"/>
          <w:szCs w:val="23"/>
          <w:u w:val="single"/>
        </w:rPr>
      </w:pPr>
      <w:bookmarkStart w:id="0" w:name="_GoBack"/>
      <w:bookmarkEnd w:id="0"/>
    </w:p>
    <w:p w:rsidR="00BE6624" w:rsidRPr="00BE6624" w:rsidRDefault="00BE6624" w:rsidP="00BE662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 xml:space="preserve">Cast participants as:  the judge, court liaison officer, 2 victims (Laila, Cecily), 3 witnesses (Ruth, Jess, village chief, prosecutor, </w:t>
      </w:r>
      <w:proofErr w:type="spellStart"/>
      <w:r w:rsidRPr="00BE6624">
        <w:rPr>
          <w:sz w:val="23"/>
          <w:szCs w:val="23"/>
        </w:rPr>
        <w:t>defence</w:t>
      </w:r>
      <w:proofErr w:type="spellEnd"/>
      <w:r w:rsidRPr="00BE6624">
        <w:rPr>
          <w:sz w:val="23"/>
          <w:szCs w:val="23"/>
        </w:rPr>
        <w:t xml:space="preserve"> lawyer, 2 suspects (Eddie and Bobby)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Act out stages 1-3 of the case.</w:t>
      </w:r>
    </w:p>
    <w:p w:rsidR="00BE6624" w:rsidRPr="00BE6624" w:rsidRDefault="00BE6624" w:rsidP="00BE6624">
      <w:pPr>
        <w:pStyle w:val="ListParagraph"/>
        <w:widowControl/>
        <w:numPr>
          <w:ilvl w:val="0"/>
          <w:numId w:val="16"/>
        </w:numPr>
        <w:autoSpaceDE/>
        <w:autoSpaceDN/>
        <w:spacing w:after="160" w:line="259" w:lineRule="auto"/>
        <w:contextualSpacing/>
        <w:rPr>
          <w:sz w:val="23"/>
          <w:szCs w:val="23"/>
        </w:rPr>
      </w:pPr>
      <w:r w:rsidRPr="00BE6624">
        <w:rPr>
          <w:sz w:val="23"/>
          <w:szCs w:val="23"/>
        </w:rPr>
        <w:t>Group to provide feedback on the content of explanations, quality of theatrical performance!</w:t>
      </w:r>
    </w:p>
    <w:p w:rsidR="00BE6624" w:rsidRPr="00BE6624" w:rsidRDefault="00BE6624" w:rsidP="00BE6624">
      <w:pPr>
        <w:rPr>
          <w:rFonts w:asciiTheme="minorHAnsi" w:hAnsiTheme="minorHAnsi" w:cstheme="minorHAnsi"/>
          <w:b/>
          <w:sz w:val="23"/>
          <w:szCs w:val="23"/>
          <w:u w:val="single"/>
        </w:rPr>
      </w:pPr>
    </w:p>
    <w:sectPr w:rsidR="00BE6624" w:rsidRPr="00BE6624" w:rsidSect="00E65724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86" w:rsidRDefault="004D5A01">
      <w:r>
        <w:separator/>
      </w:r>
    </w:p>
  </w:endnote>
  <w:endnote w:type="continuationSeparator" w:id="0">
    <w:p w:rsidR="008E3386" w:rsidRDefault="004D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1" w:rightFromText="181" w:vertAnchor="page" w:horzAnchor="margin" w:tblpXSpec="center" w:tblpYSpec="bottom"/>
      <w:tblOverlap w:val="never"/>
      <w:tblW w:w="12192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2062"/>
      <w:gridCol w:w="7805"/>
      <w:gridCol w:w="1408"/>
      <w:gridCol w:w="917"/>
    </w:tblGrid>
    <w:tr w:rsidR="00C3074E" w:rsidRPr="00D50575" w:rsidTr="00DC663C">
      <w:tc>
        <w:tcPr>
          <w:tcW w:w="2062" w:type="dxa"/>
          <w:tcBorders>
            <w:left w:val="nil"/>
            <w:bottom w:val="nil"/>
            <w:right w:val="nil"/>
          </w:tcBorders>
        </w:tcPr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rPr>
              <w:i/>
              <w:noProof/>
              <w:sz w:val="18"/>
              <w:szCs w:val="19"/>
              <w:lang w:val="en-AU" w:eastAsia="en-AU"/>
            </w:rPr>
            <w:drawing>
              <wp:anchor distT="0" distB="0" distL="114300" distR="114300" simplePos="0" relativeHeight="251661312" behindDoc="0" locked="0" layoutInCell="1" allowOverlap="1" wp14:anchorId="2F8B67B1" wp14:editId="1215C659">
                <wp:simplePos x="0" y="0"/>
                <wp:positionH relativeFrom="leftMargin">
                  <wp:posOffset>523610</wp:posOffset>
                </wp:positionH>
                <wp:positionV relativeFrom="paragraph">
                  <wp:posOffset>77160</wp:posOffset>
                </wp:positionV>
                <wp:extent cx="626110" cy="543560"/>
                <wp:effectExtent l="0" t="0" r="2540" b="889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110" cy="543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05" w:type="dxa"/>
          <w:tcBorders>
            <w:left w:val="nil"/>
            <w:bottom w:val="nil"/>
            <w:right w:val="nil"/>
          </w:tcBorders>
        </w:tcPr>
        <w:p w:rsidR="00C3074E" w:rsidRPr="00D50575" w:rsidRDefault="00BE662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BE662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E6572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  <w:r w:rsidRPr="00D50575">
            <w:rPr>
              <w:i/>
              <w:sz w:val="18"/>
              <w:szCs w:val="19"/>
            </w:rPr>
            <w:t>PJSI is funded by the New Zealand Government and implemented by the Federal Court of Australia</w:t>
          </w:r>
        </w:p>
        <w:p w:rsidR="00C3074E" w:rsidRPr="00D50575" w:rsidRDefault="00BE6624" w:rsidP="00C3074E">
          <w:pPr>
            <w:tabs>
              <w:tab w:val="center" w:pos="4513"/>
              <w:tab w:val="right" w:pos="9026"/>
            </w:tabs>
            <w:jc w:val="center"/>
            <w:rPr>
              <w:i/>
              <w:sz w:val="18"/>
              <w:szCs w:val="19"/>
            </w:rPr>
          </w:pPr>
        </w:p>
        <w:p w:rsidR="00C3074E" w:rsidRPr="00D50575" w:rsidRDefault="00BE6624" w:rsidP="00C3074E">
          <w:pPr>
            <w:tabs>
              <w:tab w:val="center" w:pos="4513"/>
              <w:tab w:val="right" w:pos="9026"/>
            </w:tabs>
            <w:jc w:val="center"/>
          </w:pPr>
        </w:p>
      </w:tc>
      <w:tc>
        <w:tcPr>
          <w:tcW w:w="1408" w:type="dxa"/>
          <w:tcBorders>
            <w:left w:val="nil"/>
            <w:right w:val="nil"/>
          </w:tcBorders>
        </w:tcPr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rPr>
              <w:noProof/>
              <w:sz w:val="20"/>
              <w:szCs w:val="20"/>
              <w:lang w:val="en-AU" w:eastAsia="en-AU"/>
            </w:rPr>
            <w:drawing>
              <wp:anchor distT="0" distB="0" distL="114300" distR="114300" simplePos="0" relativeHeight="251662336" behindDoc="0" locked="0" layoutInCell="1" allowOverlap="1" wp14:anchorId="6866FE06" wp14:editId="522C2723">
                <wp:simplePos x="0" y="0"/>
                <wp:positionH relativeFrom="rightMargin">
                  <wp:posOffset>-712440</wp:posOffset>
                </wp:positionH>
                <wp:positionV relativeFrom="paragraph">
                  <wp:posOffset>124622</wp:posOffset>
                </wp:positionV>
                <wp:extent cx="675640" cy="501650"/>
                <wp:effectExtent l="0" t="0" r="0" b="0"/>
                <wp:wrapNone/>
                <wp:docPr id="6" name="Picture 6" descr="f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0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7" w:type="dxa"/>
          <w:tcBorders>
            <w:left w:val="nil"/>
            <w:bottom w:val="nil"/>
            <w:right w:val="nil"/>
          </w:tcBorders>
        </w:tcPr>
        <w:p w:rsidR="00C3074E" w:rsidRPr="00D50575" w:rsidRDefault="00BE6624" w:rsidP="00C3074E">
          <w:pPr>
            <w:tabs>
              <w:tab w:val="center" w:pos="4513"/>
              <w:tab w:val="right" w:pos="9026"/>
            </w:tabs>
          </w:pPr>
        </w:p>
        <w:p w:rsidR="00C3074E" w:rsidRPr="00D50575" w:rsidRDefault="00E65724" w:rsidP="00C3074E">
          <w:pPr>
            <w:tabs>
              <w:tab w:val="center" w:pos="4513"/>
              <w:tab w:val="right" w:pos="9026"/>
            </w:tabs>
          </w:pPr>
          <w:r w:rsidRPr="00D50575">
            <w:t xml:space="preserve"> </w:t>
          </w:r>
          <w:r w:rsidRPr="00D50575">
            <w:fldChar w:fldCharType="begin"/>
          </w:r>
          <w:r w:rsidRPr="00D50575">
            <w:instrText xml:space="preserve"> PAGE   \* MERGEFORMAT </w:instrText>
          </w:r>
          <w:r w:rsidRPr="00D50575">
            <w:fldChar w:fldCharType="separate"/>
          </w:r>
          <w:r w:rsidR="00BE6624">
            <w:rPr>
              <w:noProof/>
            </w:rPr>
            <w:t>1</w:t>
          </w:r>
          <w:r w:rsidRPr="00D50575">
            <w:rPr>
              <w:noProof/>
            </w:rPr>
            <w:fldChar w:fldCharType="end"/>
          </w:r>
        </w:p>
      </w:tc>
    </w:tr>
  </w:tbl>
  <w:p w:rsidR="00C3074E" w:rsidRDefault="00BE66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86" w:rsidRDefault="004D5A01">
      <w:r>
        <w:separator/>
      </w:r>
    </w:p>
  </w:footnote>
  <w:footnote w:type="continuationSeparator" w:id="0">
    <w:p w:rsidR="008E3386" w:rsidRDefault="004D5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74E" w:rsidRPr="00AA5B21" w:rsidRDefault="00E65724" w:rsidP="00C3074E">
    <w:pPr>
      <w:tabs>
        <w:tab w:val="left" w:pos="1276"/>
      </w:tabs>
      <w:ind w:left="1276" w:right="1168"/>
      <w:rPr>
        <w:rFonts w:eastAsia="Times New Roman" w:cs="Times New Roman"/>
        <w:b/>
        <w:i/>
        <w:noProof/>
        <w:sz w:val="20"/>
        <w:szCs w:val="20"/>
      </w:rPr>
    </w:pPr>
    <w:r w:rsidRPr="00AA5B21">
      <w:rPr>
        <w:rFonts w:eastAsia="Times New Roman" w:cs="Times New Roman"/>
        <w:b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59264" behindDoc="0" locked="0" layoutInCell="1" allowOverlap="1" wp14:anchorId="51C7E1D7" wp14:editId="7C2FE725">
          <wp:simplePos x="0" y="0"/>
          <wp:positionH relativeFrom="column">
            <wp:posOffset>4525172</wp:posOffset>
          </wp:positionH>
          <wp:positionV relativeFrom="paragraph">
            <wp:posOffset>42545</wp:posOffset>
          </wp:positionV>
          <wp:extent cx="1749425" cy="5035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" name="Picture 17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42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3074E" w:rsidRPr="00AA5B21" w:rsidRDefault="00BE6624" w:rsidP="00C3074E">
    <w:pPr>
      <w:tabs>
        <w:tab w:val="left" w:pos="1276"/>
      </w:tabs>
      <w:ind w:left="1276" w:right="1168"/>
      <w:rPr>
        <w:rFonts w:eastAsia="Times New Roman" w:cs="Times New Roman"/>
        <w:b/>
        <w:i/>
        <w:noProof/>
        <w:sz w:val="20"/>
        <w:szCs w:val="20"/>
      </w:rPr>
    </w:pPr>
  </w:p>
  <w:p w:rsidR="00C3074E" w:rsidRPr="00871F73" w:rsidRDefault="00E65724" w:rsidP="00956224">
    <w:pPr>
      <w:tabs>
        <w:tab w:val="left" w:pos="1276"/>
      </w:tabs>
      <w:ind w:right="1168"/>
      <w:rPr>
        <w:rFonts w:eastAsia="Times New Roman"/>
        <w:lang w:eastAsia="en-AU"/>
      </w:rPr>
    </w:pPr>
    <w:r w:rsidRPr="00871F73">
      <w:rPr>
        <w:rFonts w:eastAsia="Times New Roman"/>
        <w:b/>
        <w:i/>
        <w:noProof/>
        <w:sz w:val="20"/>
        <w:szCs w:val="20"/>
        <w:lang w:val="en-AU" w:eastAsia="en-AU"/>
      </w:rPr>
      <w:drawing>
        <wp:anchor distT="0" distB="0" distL="114300" distR="114300" simplePos="0" relativeHeight="251660288" behindDoc="0" locked="0" layoutInCell="1" allowOverlap="1" wp14:anchorId="54C361D0" wp14:editId="668C4DA4">
          <wp:simplePos x="0" y="0"/>
          <wp:positionH relativeFrom="column">
            <wp:posOffset>-904269</wp:posOffset>
          </wp:positionH>
          <wp:positionV relativeFrom="paragraph">
            <wp:posOffset>192877</wp:posOffset>
          </wp:positionV>
          <wp:extent cx="5391150" cy="45085"/>
          <wp:effectExtent l="0" t="0" r="0" b="0"/>
          <wp:wrapNone/>
          <wp:docPr id="3" name="Picture 3" descr="C:\Users\Stone0c\AppData\Local\Microsoft\Windows\INetCache\Content.Word\ribbon-t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 descr="C:\Users\Stone0c\AppData\Local\Microsoft\Windows\INetCache\Content.Word\ribbon-tr.png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539115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871F73">
      <w:rPr>
        <w:rFonts w:eastAsia="Times New Roman"/>
        <w:b/>
        <w:i/>
        <w:noProof/>
        <w:sz w:val="20"/>
        <w:szCs w:val="20"/>
      </w:rPr>
      <w:t xml:space="preserve">PJSI: </w:t>
    </w:r>
    <w:r w:rsidRPr="00871F73">
      <w:rPr>
        <w:rFonts w:eastAsia="Times New Roman"/>
        <w:noProof/>
        <w:sz w:val="20"/>
        <w:szCs w:val="20"/>
      </w:rPr>
      <w:t>PNG.CJE T</w:t>
    </w:r>
    <w:r>
      <w:rPr>
        <w:rFonts w:eastAsia="Times New Roman"/>
        <w:noProof/>
        <w:sz w:val="20"/>
        <w:szCs w:val="20"/>
      </w:rPr>
      <w:t xml:space="preserve">oT – </w:t>
    </w:r>
    <w:r w:rsidR="00BE6624">
      <w:rPr>
        <w:rFonts w:eastAsia="Times New Roman"/>
        <w:noProof/>
        <w:sz w:val="20"/>
        <w:szCs w:val="20"/>
      </w:rPr>
      <w:t>Role Play Instructions &amp; Practice Materials</w:t>
    </w:r>
  </w:p>
  <w:p w:rsidR="00C3074E" w:rsidRPr="00AA5B21" w:rsidRDefault="00BE6624" w:rsidP="00C3074E">
    <w:pPr>
      <w:tabs>
        <w:tab w:val="left" w:pos="1276"/>
      </w:tabs>
      <w:ind w:right="1168"/>
      <w:rPr>
        <w:rFonts w:eastAsia="Times New Roman" w:cs="Times New Roman"/>
        <w:b/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534C"/>
    <w:multiLevelType w:val="hybridMultilevel"/>
    <w:tmpl w:val="DD0E2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B7A4A"/>
    <w:multiLevelType w:val="hybridMultilevel"/>
    <w:tmpl w:val="44F4D70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D55CC"/>
    <w:multiLevelType w:val="hybridMultilevel"/>
    <w:tmpl w:val="58D093D2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D3C21"/>
    <w:multiLevelType w:val="hybridMultilevel"/>
    <w:tmpl w:val="E2B263B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34E3D"/>
    <w:multiLevelType w:val="hybridMultilevel"/>
    <w:tmpl w:val="91607614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9A4C24"/>
    <w:multiLevelType w:val="hybridMultilevel"/>
    <w:tmpl w:val="7544246C"/>
    <w:lvl w:ilvl="0" w:tplc="D5942A8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152E16"/>
    <w:multiLevelType w:val="hybridMultilevel"/>
    <w:tmpl w:val="740C6B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6F53"/>
    <w:multiLevelType w:val="hybridMultilevel"/>
    <w:tmpl w:val="1DAC9248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D5942A8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C3CE7"/>
    <w:multiLevelType w:val="hybridMultilevel"/>
    <w:tmpl w:val="6D5CCAEC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E4051"/>
    <w:multiLevelType w:val="hybridMultilevel"/>
    <w:tmpl w:val="6B62E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D219B"/>
    <w:multiLevelType w:val="hybridMultilevel"/>
    <w:tmpl w:val="EB3035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7304CA"/>
    <w:multiLevelType w:val="hybridMultilevel"/>
    <w:tmpl w:val="B33C8744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73D90"/>
    <w:multiLevelType w:val="hybridMultilevel"/>
    <w:tmpl w:val="D7D0F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E7A91"/>
    <w:multiLevelType w:val="hybridMultilevel"/>
    <w:tmpl w:val="B8D8EC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DE2511"/>
    <w:multiLevelType w:val="hybridMultilevel"/>
    <w:tmpl w:val="6D5E0C00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346A0"/>
    <w:multiLevelType w:val="hybridMultilevel"/>
    <w:tmpl w:val="4DF4E7F0"/>
    <w:lvl w:ilvl="0" w:tplc="D5942A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15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0"/>
  </w:num>
  <w:num w:numId="12">
    <w:abstractNumId w:val="10"/>
  </w:num>
  <w:num w:numId="13">
    <w:abstractNumId w:val="13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24"/>
    <w:rsid w:val="004D5A01"/>
    <w:rsid w:val="007E3065"/>
    <w:rsid w:val="008E3386"/>
    <w:rsid w:val="00BE6624"/>
    <w:rsid w:val="00CF6902"/>
    <w:rsid w:val="00E6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8F1C7"/>
  <w15:chartTrackingRefBased/>
  <w15:docId w15:val="{6A9A7AFD-A2CA-46FD-8426-7CCB99D1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6572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572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5724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aliases w:val="Table Bullet"/>
    <w:basedOn w:val="Normal"/>
    <w:link w:val="ListParagraphChar"/>
    <w:uiPriority w:val="34"/>
    <w:qFormat/>
    <w:rsid w:val="00E65724"/>
    <w:pPr>
      <w:ind w:left="2160" w:hanging="360"/>
    </w:pPr>
  </w:style>
  <w:style w:type="paragraph" w:styleId="Footer">
    <w:name w:val="footer"/>
    <w:basedOn w:val="Normal"/>
    <w:link w:val="FooterChar"/>
    <w:uiPriority w:val="99"/>
    <w:unhideWhenUsed/>
    <w:rsid w:val="00E657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724"/>
    <w:rPr>
      <w:rFonts w:ascii="Calibri" w:eastAsia="Calibri" w:hAnsi="Calibri" w:cs="Calibri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E6572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 Char"/>
    <w:link w:val="ListParagraph"/>
    <w:uiPriority w:val="34"/>
    <w:locked/>
    <w:rsid w:val="00E65724"/>
    <w:rPr>
      <w:rFonts w:ascii="Calibri" w:eastAsia="Calibri" w:hAnsi="Calibri" w:cs="Calibri"/>
      <w:lang w:val="en-US"/>
    </w:rPr>
  </w:style>
  <w:style w:type="table" w:styleId="TableGrid">
    <w:name w:val="Table Grid"/>
    <w:basedOn w:val="TableNormal"/>
    <w:uiPriority w:val="39"/>
    <w:rsid w:val="00E6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A0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A01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Price</dc:creator>
  <cp:keywords/>
  <dc:description/>
  <cp:lastModifiedBy>Madeline Price</cp:lastModifiedBy>
  <cp:revision>3</cp:revision>
  <dcterms:created xsi:type="dcterms:W3CDTF">2020-08-17T22:02:00Z</dcterms:created>
  <dcterms:modified xsi:type="dcterms:W3CDTF">2020-08-17T22:14:00Z</dcterms:modified>
</cp:coreProperties>
</file>