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36DA" w14:textId="77777777" w:rsidR="004E4EF6" w:rsidRDefault="004E4EF6" w:rsidP="00D50575">
      <w:pPr>
        <w:jc w:val="center"/>
        <w:rPr>
          <w:rFonts w:asciiTheme="minorHAnsi" w:hAnsiTheme="minorHAnsi" w:cstheme="minorHAnsi"/>
          <w:i/>
          <w:lang w:val="en-US"/>
        </w:rPr>
      </w:pPr>
      <w:bookmarkStart w:id="0" w:name="_GoBack"/>
      <w:bookmarkEnd w:id="0"/>
    </w:p>
    <w:p w14:paraId="6CCFB565" w14:textId="77777777" w:rsidR="004E4EF6" w:rsidRPr="004E4EF6" w:rsidRDefault="004E4EF6" w:rsidP="00D50575">
      <w:pPr>
        <w:jc w:val="center"/>
        <w:rPr>
          <w:rFonts w:asciiTheme="minorHAnsi" w:hAnsiTheme="minorHAnsi" w:cstheme="minorHAnsi"/>
          <w:i/>
          <w:sz w:val="28"/>
          <w:lang w:val="en-US"/>
        </w:rPr>
      </w:pPr>
    </w:p>
    <w:p w14:paraId="7959AB09" w14:textId="483CE2A7" w:rsidR="004E4EF6" w:rsidRPr="004E4EF6" w:rsidRDefault="004E4EF6" w:rsidP="00D50575">
      <w:pPr>
        <w:jc w:val="center"/>
        <w:rPr>
          <w:rFonts w:asciiTheme="minorHAnsi" w:hAnsiTheme="minorHAnsi" w:cstheme="minorHAnsi"/>
          <w:i/>
          <w:lang w:val="en-US"/>
        </w:rPr>
      </w:pPr>
      <w:r w:rsidRPr="004E4EF6">
        <w:rPr>
          <w:rFonts w:asciiTheme="minorHAnsi" w:hAnsiTheme="minorHAnsi" w:cstheme="minorHAnsi"/>
          <w:i/>
          <w:lang w:val="en-US"/>
        </w:rPr>
        <w:t>This resource was developed for the</w:t>
      </w:r>
    </w:p>
    <w:p w14:paraId="1FA791EA" w14:textId="77777777" w:rsidR="004E4EF6" w:rsidRPr="004E4EF6" w:rsidRDefault="004E4EF6" w:rsidP="00D50575">
      <w:pPr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4494706E" w14:textId="15CAC1A7" w:rsidR="004E4EF6" w:rsidRPr="004E4EF6" w:rsidRDefault="004E4EF6" w:rsidP="00D50575">
      <w:pPr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4E4EF6">
        <w:rPr>
          <w:rFonts w:asciiTheme="minorHAnsi" w:hAnsiTheme="minorHAnsi" w:cstheme="minorHAnsi"/>
          <w:b/>
          <w:sz w:val="28"/>
          <w:lang w:val="en-US"/>
        </w:rPr>
        <w:t xml:space="preserve">Pacific Judicial Strengthening Initiative </w:t>
      </w:r>
    </w:p>
    <w:p w14:paraId="20C5F773" w14:textId="158258C6" w:rsidR="00D50575" w:rsidRPr="004E4EF6" w:rsidRDefault="00BA63C6" w:rsidP="00D50575">
      <w:pPr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4E4EF6">
        <w:rPr>
          <w:rFonts w:asciiTheme="minorHAnsi" w:hAnsiTheme="minorHAnsi" w:cstheme="minorHAnsi"/>
          <w:b/>
          <w:sz w:val="28"/>
          <w:lang w:val="en-US"/>
        </w:rPr>
        <w:t>Solomon Islands</w:t>
      </w:r>
    </w:p>
    <w:p w14:paraId="65B2C826" w14:textId="580526F6" w:rsidR="00D50575" w:rsidRPr="004E4EF6" w:rsidRDefault="00BA63C6" w:rsidP="00D50575">
      <w:pPr>
        <w:jc w:val="center"/>
        <w:rPr>
          <w:rFonts w:asciiTheme="minorHAnsi" w:hAnsiTheme="minorHAnsi" w:cstheme="minorHAnsi"/>
          <w:b/>
          <w:smallCaps/>
          <w:sz w:val="36"/>
          <w:szCs w:val="32"/>
          <w:lang w:val="en-US"/>
        </w:rPr>
      </w:pPr>
      <w:r w:rsidRPr="004E4EF6">
        <w:rPr>
          <w:rFonts w:asciiTheme="minorHAnsi" w:hAnsiTheme="minorHAnsi" w:cstheme="minorHAnsi"/>
          <w:b/>
          <w:smallCaps/>
          <w:sz w:val="36"/>
          <w:szCs w:val="32"/>
          <w:lang w:val="en-US"/>
        </w:rPr>
        <w:t>National Judicial Workshop</w:t>
      </w:r>
    </w:p>
    <w:p w14:paraId="0FE510C3" w14:textId="31F62FD8" w:rsidR="00D50575" w:rsidRPr="004E4EF6" w:rsidRDefault="00BA63C6" w:rsidP="00D50575">
      <w:pPr>
        <w:jc w:val="center"/>
        <w:rPr>
          <w:rFonts w:asciiTheme="minorHAnsi" w:hAnsiTheme="minorHAnsi" w:cstheme="minorHAnsi"/>
          <w:lang w:val="en-US"/>
        </w:rPr>
      </w:pPr>
      <w:r w:rsidRPr="004E4EF6">
        <w:rPr>
          <w:rFonts w:asciiTheme="minorHAnsi" w:hAnsiTheme="minorHAnsi" w:cstheme="minorHAnsi"/>
          <w:lang w:val="en-US"/>
        </w:rPr>
        <w:t>Remote delivery</w:t>
      </w:r>
      <w:r w:rsidR="00D50575" w:rsidRPr="004E4EF6">
        <w:rPr>
          <w:rFonts w:asciiTheme="minorHAnsi" w:hAnsiTheme="minorHAnsi" w:cstheme="minorHAnsi"/>
          <w:lang w:val="en-US"/>
        </w:rPr>
        <w:t xml:space="preserve">: </w:t>
      </w:r>
      <w:r w:rsidRPr="004E4EF6">
        <w:rPr>
          <w:rFonts w:asciiTheme="minorHAnsi" w:hAnsiTheme="minorHAnsi" w:cstheme="minorHAnsi"/>
          <w:lang w:val="en-US"/>
        </w:rPr>
        <w:t>Honiara</w:t>
      </w:r>
    </w:p>
    <w:p w14:paraId="423A4BC2" w14:textId="3CF3286D" w:rsidR="009E0575" w:rsidRPr="004E4EF6" w:rsidRDefault="00D50575" w:rsidP="00D50575">
      <w:pPr>
        <w:jc w:val="center"/>
        <w:rPr>
          <w:rFonts w:asciiTheme="minorHAnsi" w:hAnsiTheme="minorHAnsi" w:cstheme="minorHAnsi"/>
        </w:rPr>
      </w:pPr>
      <w:r w:rsidRPr="004E4EF6">
        <w:rPr>
          <w:rFonts w:asciiTheme="minorHAnsi" w:hAnsiTheme="minorHAnsi" w:cstheme="minorHAnsi"/>
          <w:lang w:val="en-US"/>
        </w:rPr>
        <w:t>21</w:t>
      </w:r>
      <w:r w:rsidR="00BA63C6" w:rsidRPr="004E4EF6">
        <w:rPr>
          <w:rFonts w:asciiTheme="minorHAnsi" w:hAnsiTheme="minorHAnsi" w:cstheme="minorHAnsi"/>
          <w:lang w:val="en-US"/>
        </w:rPr>
        <w:t>-23</w:t>
      </w:r>
      <w:r w:rsidRPr="004E4EF6">
        <w:rPr>
          <w:rFonts w:asciiTheme="minorHAnsi" w:hAnsiTheme="minorHAnsi" w:cstheme="minorHAnsi"/>
          <w:lang w:val="en-US"/>
        </w:rPr>
        <w:t xml:space="preserve"> </w:t>
      </w:r>
      <w:r w:rsidR="00BA63C6" w:rsidRPr="004E4EF6">
        <w:rPr>
          <w:rFonts w:asciiTheme="minorHAnsi" w:hAnsiTheme="minorHAnsi" w:cstheme="minorHAnsi"/>
          <w:lang w:val="en-US"/>
        </w:rPr>
        <w:t>October</w:t>
      </w:r>
      <w:r w:rsidRPr="004E4EF6">
        <w:rPr>
          <w:rFonts w:asciiTheme="minorHAnsi" w:hAnsiTheme="minorHAnsi" w:cstheme="minorHAnsi"/>
          <w:lang w:val="en-US"/>
        </w:rPr>
        <w:t xml:space="preserve"> 2020</w:t>
      </w:r>
    </w:p>
    <w:p w14:paraId="29C8AFF8" w14:textId="77777777" w:rsidR="002C6F9A" w:rsidRPr="00AA4A82" w:rsidRDefault="002C6F9A" w:rsidP="00721E42">
      <w:pPr>
        <w:jc w:val="center"/>
        <w:rPr>
          <w:rFonts w:asciiTheme="minorHAnsi" w:hAnsiTheme="minorHAnsi" w:cstheme="minorHAnsi"/>
          <w:sz w:val="12"/>
        </w:rPr>
      </w:pPr>
    </w:p>
    <w:p w14:paraId="6C9CFC31" w14:textId="137A2E99" w:rsidR="004E4EF6" w:rsidRDefault="004E4EF6" w:rsidP="004E4EF6">
      <w:pPr>
        <w:jc w:val="center"/>
        <w:rPr>
          <w:rFonts w:asciiTheme="minorHAnsi" w:hAnsiTheme="minorHAnsi" w:cstheme="minorHAnsi"/>
          <w:b/>
          <w:smallCaps/>
          <w:sz w:val="36"/>
          <w:szCs w:val="36"/>
          <w:lang w:val="en-US"/>
        </w:rPr>
      </w:pPr>
    </w:p>
    <w:p w14:paraId="515A5F27" w14:textId="77777777" w:rsidR="004E4EF6" w:rsidRDefault="004E4EF6" w:rsidP="004E4EF6">
      <w:pPr>
        <w:jc w:val="center"/>
        <w:rPr>
          <w:rFonts w:asciiTheme="minorHAnsi" w:hAnsiTheme="minorHAnsi" w:cstheme="minorHAnsi"/>
          <w:b/>
          <w:smallCaps/>
          <w:sz w:val="36"/>
          <w:szCs w:val="36"/>
          <w:lang w:val="en-US"/>
        </w:rPr>
      </w:pPr>
    </w:p>
    <w:p w14:paraId="257EA6C1" w14:textId="77777777" w:rsidR="004E4EF6" w:rsidRDefault="004E4EF6" w:rsidP="004E4EF6">
      <w:pPr>
        <w:jc w:val="center"/>
        <w:rPr>
          <w:rFonts w:asciiTheme="minorHAnsi" w:hAnsiTheme="minorHAnsi" w:cstheme="minorHAnsi"/>
          <w:b/>
          <w:smallCaps/>
          <w:sz w:val="36"/>
          <w:szCs w:val="36"/>
          <w:lang w:val="en-US"/>
        </w:rPr>
      </w:pPr>
    </w:p>
    <w:p w14:paraId="3BDB0734" w14:textId="047B5A43" w:rsidR="004E4EF6" w:rsidRPr="004E4EF6" w:rsidRDefault="00F31CBB" w:rsidP="004E4EF6">
      <w:pPr>
        <w:jc w:val="center"/>
        <w:rPr>
          <w:rFonts w:asciiTheme="minorHAnsi" w:hAnsiTheme="minorHAnsi" w:cstheme="minorHAnsi"/>
          <w:b/>
          <w:smallCaps/>
          <w:sz w:val="72"/>
          <w:szCs w:val="36"/>
          <w:lang w:val="en-US"/>
        </w:rPr>
      </w:pPr>
      <w:r>
        <w:rPr>
          <w:rFonts w:asciiTheme="minorHAnsi" w:hAnsiTheme="minorHAnsi" w:cstheme="minorHAnsi"/>
          <w:b/>
          <w:smallCaps/>
          <w:sz w:val="72"/>
          <w:szCs w:val="36"/>
          <w:lang w:val="en-US"/>
        </w:rPr>
        <w:t>Options to Improve Lawyering and Non-Compliance</w:t>
      </w:r>
    </w:p>
    <w:p w14:paraId="140A3C48" w14:textId="2C1451F9" w:rsidR="00C21180" w:rsidRDefault="00C21180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299811F" w14:textId="75FB368F" w:rsidR="004E4EF6" w:rsidRPr="004E4EF6" w:rsidRDefault="004E4EF6" w:rsidP="004E4EF6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2A9A24DC" w14:textId="57556470" w:rsidR="004E4EF6" w:rsidRDefault="004E4EF6" w:rsidP="004E4EF6">
      <w:pPr>
        <w:jc w:val="center"/>
        <w:rPr>
          <w:rFonts w:asciiTheme="minorHAnsi" w:hAnsiTheme="minorHAnsi" w:cstheme="minorHAnsi"/>
          <w:b/>
          <w:sz w:val="44"/>
          <w:szCs w:val="44"/>
          <w:lang w:val="en-US"/>
        </w:rPr>
      </w:pPr>
      <w:r w:rsidRPr="004E4EF6">
        <w:rPr>
          <w:rFonts w:asciiTheme="minorHAnsi" w:hAnsiTheme="minorHAnsi" w:cstheme="minorHAnsi"/>
          <w:b/>
          <w:sz w:val="44"/>
          <w:szCs w:val="44"/>
          <w:lang w:val="en-US"/>
        </w:rPr>
        <w:t>Session 2: Court Management &amp; Delay</w:t>
      </w:r>
    </w:p>
    <w:p w14:paraId="01FAF448" w14:textId="77777777" w:rsidR="004E4EF6" w:rsidRPr="004E4EF6" w:rsidRDefault="004E4EF6" w:rsidP="004E4EF6">
      <w:pPr>
        <w:jc w:val="center"/>
        <w:rPr>
          <w:rFonts w:asciiTheme="minorHAnsi" w:hAnsiTheme="minorHAnsi" w:cstheme="minorHAnsi"/>
          <w:b/>
          <w:sz w:val="44"/>
          <w:szCs w:val="44"/>
          <w:lang w:val="en-US"/>
        </w:rPr>
      </w:pPr>
    </w:p>
    <w:p w14:paraId="54240F8D" w14:textId="6793C284" w:rsidR="004E4EF6" w:rsidRPr="004E4EF6" w:rsidRDefault="004E4EF6" w:rsidP="004E4EF6">
      <w:pPr>
        <w:jc w:val="center"/>
        <w:rPr>
          <w:rFonts w:asciiTheme="minorHAnsi" w:hAnsiTheme="minorHAnsi" w:cstheme="minorHAnsi"/>
          <w:b/>
          <w:sz w:val="44"/>
          <w:szCs w:val="44"/>
          <w:lang w:val="en-US"/>
        </w:rPr>
      </w:pPr>
      <w:r w:rsidRPr="004E4EF6">
        <w:rPr>
          <w:rFonts w:asciiTheme="minorHAnsi" w:hAnsiTheme="minorHAnsi" w:cstheme="minorHAnsi"/>
          <w:sz w:val="44"/>
          <w:szCs w:val="44"/>
        </w:rPr>
        <w:t>Ms Jennifer Akers, Efficiency Advisor, PJSI</w:t>
      </w:r>
    </w:p>
    <w:p w14:paraId="0E49669F" w14:textId="13013529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0611F24" w14:textId="18F4793A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75DB750B" w14:textId="7F261211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729005BE" w14:textId="1A3935B3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FCDC841" w14:textId="3488303E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7AF9110" w14:textId="555D0B25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D817FB4" w14:textId="1C0D007F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9D8D563" w14:textId="4E7F1B38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7D440E87" w14:textId="36EE536B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70030BCE" w14:textId="3FE8D92B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2E01FDC" w14:textId="4B332193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39BD867" w14:textId="0CC98C49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B178E15" w14:textId="41B292FF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7ABE1288" w14:textId="68D9D9B3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8819042" w14:textId="6D87DA7D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FD5D530" w14:textId="19605BF2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0B40DA9" w14:textId="367CCF75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D2F84C8" w14:textId="5305DF39" w:rsidR="004E4EF6" w:rsidRDefault="004E4EF6" w:rsidP="00211F9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DB6E63C" w14:textId="77777777" w:rsidR="00F31CBB" w:rsidRPr="00F31CBB" w:rsidRDefault="00F31CBB" w:rsidP="00F31CBB">
      <w:pPr>
        <w:spacing w:before="60" w:after="60"/>
        <w:contextualSpacing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F31CBB">
        <w:rPr>
          <w:rFonts w:asciiTheme="minorHAnsi" w:hAnsiTheme="minorHAnsi" w:cstheme="minorHAnsi"/>
          <w:b/>
          <w:sz w:val="28"/>
          <w:szCs w:val="23"/>
        </w:rPr>
        <w:lastRenderedPageBreak/>
        <w:t>Options to Improve Lawyering and Non-compliance</w:t>
      </w:r>
    </w:p>
    <w:p w14:paraId="5CAB5227" w14:textId="77777777" w:rsidR="00F31CBB" w:rsidRPr="00F31CBB" w:rsidRDefault="00F31CBB" w:rsidP="00F31CBB">
      <w:pPr>
        <w:spacing w:after="120"/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337B9183" w14:textId="50CF9DBF" w:rsidR="00F31CBB" w:rsidRPr="00F31CBB" w:rsidRDefault="00A34863" w:rsidP="00F31CBB">
      <w:pPr>
        <w:spacing w:after="120"/>
        <w:contextualSpacing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Options</w:t>
      </w:r>
      <w:r w:rsidR="00F31CBB" w:rsidRPr="00F31CBB">
        <w:rPr>
          <w:rFonts w:asciiTheme="minorHAnsi" w:hAnsiTheme="minorHAnsi" w:cstheme="minorHAnsi"/>
          <w:b/>
          <w:szCs w:val="23"/>
        </w:rPr>
        <w:t xml:space="preserve"> to improving the quality of lawyering</w:t>
      </w:r>
    </w:p>
    <w:p w14:paraId="268A2549" w14:textId="77777777" w:rsidR="00F31CBB" w:rsidRPr="00F31CBB" w:rsidRDefault="00F31CBB" w:rsidP="00F31CBB">
      <w:pPr>
        <w:pStyle w:val="ListParagraph"/>
        <w:numPr>
          <w:ilvl w:val="0"/>
          <w:numId w:val="26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The Chief Justice and President of the Law Society on behalf of the profession meet quarterly to talk about matters that require particular attention and strategies to improve;</w:t>
      </w:r>
    </w:p>
    <w:p w14:paraId="1CC51B11" w14:textId="77777777" w:rsidR="00F31CBB" w:rsidRPr="00F31CBB" w:rsidRDefault="00F31CBB" w:rsidP="00F31CBB">
      <w:pPr>
        <w:pStyle w:val="ListParagraph"/>
        <w:numPr>
          <w:ilvl w:val="0"/>
          <w:numId w:val="26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The court hosts regular discussions around particular areas of practice e.g.: the drafting of pleadings;</w:t>
      </w:r>
    </w:p>
    <w:p w14:paraId="50AC21D5" w14:textId="77777777" w:rsidR="00F31CBB" w:rsidRPr="00F31CBB" w:rsidRDefault="00F31CBB" w:rsidP="00F31CBB">
      <w:pPr>
        <w:pStyle w:val="ListParagraph"/>
        <w:numPr>
          <w:ilvl w:val="0"/>
          <w:numId w:val="26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The court organises presentations by high level legal educational specialists to present on a particular area of law;</w:t>
      </w:r>
    </w:p>
    <w:p w14:paraId="769ACD3B" w14:textId="77777777" w:rsidR="00F31CBB" w:rsidRPr="00F31CBB" w:rsidRDefault="00F31CBB" w:rsidP="00F31CBB">
      <w:pPr>
        <w:pStyle w:val="ListParagraph"/>
        <w:numPr>
          <w:ilvl w:val="0"/>
          <w:numId w:val="26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Where relations are strained between the court and lawyers, consider engaging an external facilitator to help with communication and co-operation;</w:t>
      </w:r>
    </w:p>
    <w:p w14:paraId="2BC03D02" w14:textId="77777777" w:rsidR="00F31CBB" w:rsidRPr="00F31CBB" w:rsidRDefault="00F31CBB" w:rsidP="00F31CBB">
      <w:pPr>
        <w:pStyle w:val="ListParagraph"/>
        <w:numPr>
          <w:ilvl w:val="0"/>
          <w:numId w:val="26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Lawyers need to know the probable actions in response to lawyer non-compliance with deadlines or other requirements;</w:t>
      </w:r>
    </w:p>
    <w:p w14:paraId="08F130D9" w14:textId="77777777" w:rsidR="00F31CBB" w:rsidRPr="00F31CBB" w:rsidRDefault="00F31CBB" w:rsidP="00F31CBB">
      <w:pPr>
        <w:pStyle w:val="ListParagraph"/>
        <w:numPr>
          <w:ilvl w:val="0"/>
          <w:numId w:val="26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 xml:space="preserve">Lawyers need to be treated consistently in their requests e.g.: for adjournments.  Here policy statements are helpful; </w:t>
      </w:r>
    </w:p>
    <w:p w14:paraId="27EBB45F" w14:textId="77777777" w:rsidR="00F31CBB" w:rsidRPr="00F31CBB" w:rsidRDefault="00F31CBB" w:rsidP="00F31CBB">
      <w:pPr>
        <w:pStyle w:val="ListParagraph"/>
        <w:numPr>
          <w:ilvl w:val="0"/>
          <w:numId w:val="26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Gear rules and procedures to require the full preparation of cases prior to filing;</w:t>
      </w:r>
    </w:p>
    <w:p w14:paraId="18737B8D" w14:textId="77777777" w:rsidR="00F31CBB" w:rsidRPr="00F31CBB" w:rsidRDefault="00F31CBB" w:rsidP="00F31CBB">
      <w:pPr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21579E4D" w14:textId="4F0080B8" w:rsidR="00F31CBB" w:rsidRPr="00F31CBB" w:rsidRDefault="00F31CBB" w:rsidP="00F31CBB">
      <w:pPr>
        <w:spacing w:after="120"/>
        <w:contextualSpacing/>
        <w:rPr>
          <w:rFonts w:asciiTheme="minorHAnsi" w:hAnsiTheme="minorHAnsi" w:cstheme="minorHAnsi"/>
          <w:b/>
          <w:szCs w:val="23"/>
        </w:rPr>
      </w:pPr>
      <w:r w:rsidRPr="00F31CBB">
        <w:rPr>
          <w:rFonts w:asciiTheme="minorHAnsi" w:hAnsiTheme="minorHAnsi" w:cstheme="minorHAnsi"/>
          <w:noProof/>
          <w:szCs w:val="23"/>
          <w:lang w:eastAsia="en-AU"/>
        </w:rPr>
        <w:drawing>
          <wp:anchor distT="0" distB="0" distL="114300" distR="139700" simplePos="0" relativeHeight="251659264" behindDoc="0" locked="0" layoutInCell="1" allowOverlap="1" wp14:anchorId="0F78F0B4" wp14:editId="5619C6CA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876300" cy="8763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CBB">
        <w:rPr>
          <w:rFonts w:asciiTheme="minorHAnsi" w:hAnsiTheme="minorHAnsi" w:cstheme="minorHAnsi"/>
          <w:b/>
          <w:szCs w:val="23"/>
        </w:rPr>
        <w:t>Case specific approaches for non-compliance on application</w:t>
      </w:r>
    </w:p>
    <w:p w14:paraId="3C0BF225" w14:textId="77777777" w:rsidR="00F31CBB" w:rsidRDefault="00F31CBB" w:rsidP="00F31CBB">
      <w:pPr>
        <w:contextualSpacing/>
        <w:rPr>
          <w:rFonts w:asciiTheme="minorHAnsi" w:hAnsiTheme="minorHAnsi" w:cstheme="minorHAnsi"/>
          <w:sz w:val="23"/>
          <w:szCs w:val="23"/>
        </w:rPr>
      </w:pPr>
    </w:p>
    <w:p w14:paraId="3960ADCA" w14:textId="31555AE5" w:rsidR="00F31CBB" w:rsidRDefault="00F31CBB" w:rsidP="00F31CBB">
      <w:pPr>
        <w:contextualSpacing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A judge on the application of a party or at the judge’s own initiative may:</w:t>
      </w:r>
    </w:p>
    <w:p w14:paraId="328CDAC9" w14:textId="77777777" w:rsidR="00F31CBB" w:rsidRPr="00F31CBB" w:rsidRDefault="00F31CBB" w:rsidP="00F31CBB">
      <w:pPr>
        <w:contextualSpacing/>
        <w:rPr>
          <w:rFonts w:asciiTheme="minorHAnsi" w:hAnsiTheme="minorHAnsi" w:cstheme="minorHAnsi"/>
          <w:sz w:val="12"/>
          <w:szCs w:val="23"/>
        </w:rPr>
      </w:pPr>
    </w:p>
    <w:p w14:paraId="4CF7F29A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Reject incomplete or non-compliant filings;</w:t>
      </w:r>
    </w:p>
    <w:p w14:paraId="5F22DE14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List the matter for trial despite non-compliance;</w:t>
      </w:r>
    </w:p>
    <w:p w14:paraId="57AE80D4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Express annoyance on the court record;</w:t>
      </w:r>
    </w:p>
    <w:p w14:paraId="5C911D81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Seek an apology;</w:t>
      </w:r>
    </w:p>
    <w:p w14:paraId="4625CB8F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Make an “unless” order, for example: “Unless the statement is filed by the XXX costs will be payable in the amount of XXX to be paid forthwith”;</w:t>
      </w:r>
    </w:p>
    <w:p w14:paraId="32FF03CB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Move the case to a special ‘non-compliance list’ overseen by the Chief Justice;</w:t>
      </w:r>
    </w:p>
    <w:p w14:paraId="7C414A39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Deem the matter resolved and move to completed matters;</w:t>
      </w:r>
    </w:p>
    <w:p w14:paraId="6FC977D9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Drop the case to the bottom of the list;</w:t>
      </w:r>
    </w:p>
    <w:p w14:paraId="1F07A583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Caution the lawyer in open court in front of the client;</w:t>
      </w:r>
    </w:p>
    <w:p w14:paraId="036558CD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Threaten costs against the party;</w:t>
      </w:r>
    </w:p>
    <w:p w14:paraId="620C6B84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Threaten costs against the lawyer personally;</w:t>
      </w:r>
    </w:p>
    <w:p w14:paraId="118585E4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Threaten contempt of court proceedings;</w:t>
      </w:r>
    </w:p>
    <w:p w14:paraId="4A6E34A0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Impose costs against the party;</w:t>
      </w:r>
    </w:p>
    <w:p w14:paraId="00E5ABD4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Impost costs against the lawyer personally;</w:t>
      </w:r>
    </w:p>
    <w:p w14:paraId="05FDA55B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Complain to the law society and request action</w:t>
      </w:r>
      <w:r w:rsidRPr="00F31CBB">
        <w:rPr>
          <w:rFonts w:asciiTheme="minorHAnsi" w:hAnsiTheme="minorHAnsi" w:cstheme="minorHAnsi"/>
          <w:bCs/>
          <w:sz w:val="23"/>
          <w:szCs w:val="23"/>
        </w:rPr>
        <w:t>; and</w:t>
      </w:r>
    </w:p>
    <w:p w14:paraId="6EBD5685" w14:textId="77777777" w:rsidR="00F31CBB" w:rsidRPr="00F31CBB" w:rsidRDefault="00F31CBB" w:rsidP="00F31CBB">
      <w:pPr>
        <w:pStyle w:val="ListParagraph"/>
        <w:numPr>
          <w:ilvl w:val="0"/>
          <w:numId w:val="24"/>
        </w:numPr>
        <w:spacing w:before="40"/>
        <w:rPr>
          <w:rFonts w:asciiTheme="minorHAnsi" w:hAnsiTheme="minorHAnsi" w:cstheme="minorHAnsi"/>
          <w:sz w:val="23"/>
          <w:szCs w:val="23"/>
        </w:rPr>
      </w:pPr>
      <w:r w:rsidRPr="00F31CBB">
        <w:rPr>
          <w:rFonts w:asciiTheme="minorHAnsi" w:hAnsiTheme="minorHAnsi" w:cstheme="minorHAnsi"/>
          <w:sz w:val="23"/>
          <w:szCs w:val="23"/>
        </w:rPr>
        <w:t>Only after other approaches have been tried and in the most exceptional of circumstances, take action for contempt of court.</w:t>
      </w:r>
    </w:p>
    <w:p w14:paraId="70AD1612" w14:textId="77777777" w:rsidR="00F31CBB" w:rsidRPr="00F31CBB" w:rsidRDefault="00F31CBB" w:rsidP="00F31CBB">
      <w:pPr>
        <w:spacing w:before="40"/>
        <w:contextualSpacing/>
        <w:rPr>
          <w:rFonts w:asciiTheme="minorHAnsi" w:hAnsiTheme="minorHAnsi" w:cstheme="minorHAnsi"/>
          <w:sz w:val="23"/>
          <w:szCs w:val="23"/>
        </w:rPr>
      </w:pPr>
    </w:p>
    <w:p w14:paraId="23515D35" w14:textId="0CA7A79C" w:rsidR="004E4EF6" w:rsidRPr="00F31CBB" w:rsidRDefault="004E4EF6" w:rsidP="00F31CBB">
      <w:pPr>
        <w:contextualSpacing/>
        <w:rPr>
          <w:rFonts w:asciiTheme="minorHAnsi" w:hAnsiTheme="minorHAnsi" w:cstheme="minorHAnsi"/>
          <w:sz w:val="23"/>
          <w:szCs w:val="23"/>
        </w:rPr>
      </w:pPr>
    </w:p>
    <w:sectPr w:rsidR="004E4EF6" w:rsidRPr="00F31CBB" w:rsidSect="00BB36D0">
      <w:headerReference w:type="default" r:id="rId8"/>
      <w:footerReference w:type="default" r:id="rId9"/>
      <w:pgSz w:w="11906" w:h="16838"/>
      <w:pgMar w:top="1135" w:right="1440" w:bottom="903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5AC26" w14:textId="77777777" w:rsidR="00003E21" w:rsidRDefault="00003E21" w:rsidP="001A5035">
      <w:r>
        <w:separator/>
      </w:r>
    </w:p>
  </w:endnote>
  <w:endnote w:type="continuationSeparator" w:id="0">
    <w:p w14:paraId="6293FBA8" w14:textId="77777777" w:rsidR="00003E21" w:rsidRDefault="00003E21" w:rsidP="001A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192" w:type="dxa"/>
      <w:tblInd w:w="-1528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237"/>
      <w:gridCol w:w="7630"/>
      <w:gridCol w:w="1408"/>
      <w:gridCol w:w="917"/>
    </w:tblGrid>
    <w:tr w:rsidR="00BB36D0" w14:paraId="23F86848" w14:textId="77777777" w:rsidTr="00CC6FC3">
      <w:trPr>
        <w:trHeight w:val="554"/>
      </w:trPr>
      <w:tc>
        <w:tcPr>
          <w:tcW w:w="2237" w:type="dxa"/>
          <w:tcBorders>
            <w:left w:val="nil"/>
            <w:bottom w:val="nil"/>
            <w:right w:val="nil"/>
          </w:tcBorders>
        </w:tcPr>
        <w:p w14:paraId="322FE0D4" w14:textId="77777777" w:rsidR="00BB36D0" w:rsidRDefault="00BB36D0" w:rsidP="00BB36D0">
          <w:pPr>
            <w:pStyle w:val="Footer"/>
          </w:pPr>
          <w:r>
            <w:rPr>
              <w:i/>
              <w:noProof/>
              <w:sz w:val="18"/>
              <w:szCs w:val="19"/>
              <w:lang w:eastAsia="en-AU"/>
            </w:rPr>
            <w:drawing>
              <wp:anchor distT="0" distB="0" distL="114300" distR="114300" simplePos="0" relativeHeight="251657728" behindDoc="0" locked="0" layoutInCell="1" allowOverlap="1" wp14:anchorId="2B913811" wp14:editId="7D20AA4E">
                <wp:simplePos x="0" y="0"/>
                <wp:positionH relativeFrom="leftMargin">
                  <wp:posOffset>672465</wp:posOffset>
                </wp:positionH>
                <wp:positionV relativeFrom="paragraph">
                  <wp:posOffset>52070</wp:posOffset>
                </wp:positionV>
                <wp:extent cx="626110" cy="543560"/>
                <wp:effectExtent l="0" t="0" r="2540" b="889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0" w:type="dxa"/>
          <w:tcBorders>
            <w:left w:val="nil"/>
            <w:bottom w:val="nil"/>
            <w:right w:val="nil"/>
          </w:tcBorders>
        </w:tcPr>
        <w:p w14:paraId="71D10525" w14:textId="77777777" w:rsidR="00BB36D0" w:rsidRDefault="00BB36D0" w:rsidP="00BB36D0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7ABF5E5D" w14:textId="77777777" w:rsidR="00BB36D0" w:rsidRPr="00314092" w:rsidRDefault="00BB36D0" w:rsidP="00BB36D0">
          <w:pPr>
            <w:pStyle w:val="Footer"/>
            <w:jc w:val="center"/>
            <w:rPr>
              <w:i/>
              <w:sz w:val="2"/>
              <w:szCs w:val="19"/>
            </w:rPr>
          </w:pPr>
        </w:p>
        <w:p w14:paraId="1A9414CB" w14:textId="77777777" w:rsidR="00BB36D0" w:rsidRDefault="00BB36D0" w:rsidP="00BB36D0">
          <w:pPr>
            <w:pStyle w:val="Footer"/>
            <w:rPr>
              <w:i/>
              <w:sz w:val="18"/>
              <w:szCs w:val="19"/>
            </w:rPr>
          </w:pPr>
        </w:p>
        <w:p w14:paraId="3DEE5EBA" w14:textId="77777777" w:rsidR="00BB36D0" w:rsidRDefault="00BB36D0" w:rsidP="00BB36D0">
          <w:pPr>
            <w:pStyle w:val="Foo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7CB4DB23" w14:textId="77777777" w:rsidR="00BB36D0" w:rsidRPr="006D03B8" w:rsidRDefault="00BB36D0" w:rsidP="00BB36D0">
          <w:pPr>
            <w:pStyle w:val="Footer"/>
            <w:rPr>
              <w:i/>
              <w:sz w:val="12"/>
              <w:szCs w:val="13"/>
            </w:rPr>
          </w:pPr>
        </w:p>
        <w:p w14:paraId="4147B830" w14:textId="77777777" w:rsidR="00BB36D0" w:rsidRDefault="00BB36D0" w:rsidP="00BB36D0">
          <w:pPr>
            <w:pStyle w:val="Footer"/>
            <w:tabs>
              <w:tab w:val="clear" w:pos="4513"/>
              <w:tab w:val="clear" w:pos="9026"/>
              <w:tab w:val="left" w:pos="2460"/>
            </w:tabs>
          </w:pPr>
          <w:r>
            <w:tab/>
          </w:r>
        </w:p>
      </w:tc>
      <w:tc>
        <w:tcPr>
          <w:tcW w:w="1408" w:type="dxa"/>
          <w:tcBorders>
            <w:left w:val="nil"/>
            <w:right w:val="nil"/>
          </w:tcBorders>
        </w:tcPr>
        <w:p w14:paraId="7771E79F" w14:textId="77777777" w:rsidR="00BB36D0" w:rsidRDefault="00BB36D0" w:rsidP="00BB36D0">
          <w:pPr>
            <w:pStyle w:val="Footer"/>
          </w:pPr>
          <w:r>
            <w:rPr>
              <w:rFonts w:ascii="Calibri" w:hAnsi="Calibri"/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658752" behindDoc="0" locked="0" layoutInCell="1" allowOverlap="1" wp14:anchorId="69327323" wp14:editId="4F77E8D8">
                <wp:simplePos x="0" y="0"/>
                <wp:positionH relativeFrom="rightMargin">
                  <wp:posOffset>-806450</wp:posOffset>
                </wp:positionH>
                <wp:positionV relativeFrom="paragraph">
                  <wp:posOffset>66040</wp:posOffset>
                </wp:positionV>
                <wp:extent cx="675640" cy="501650"/>
                <wp:effectExtent l="0" t="0" r="0" b="0"/>
                <wp:wrapNone/>
                <wp:docPr id="23" name="Picture 23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67CFA4F6" w14:textId="77777777" w:rsidR="00BB36D0" w:rsidRDefault="00BB36D0" w:rsidP="00BB36D0">
          <w:pPr>
            <w:pStyle w:val="Footer"/>
          </w:pPr>
        </w:p>
      </w:tc>
    </w:tr>
  </w:tbl>
  <w:p w14:paraId="027FE67B" w14:textId="462C8C39" w:rsidR="001A5035" w:rsidRPr="00BB36D0" w:rsidRDefault="001A5035" w:rsidP="00BB3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382A" w14:textId="77777777" w:rsidR="00003E21" w:rsidRDefault="00003E21" w:rsidP="001A5035">
      <w:r>
        <w:separator/>
      </w:r>
    </w:p>
  </w:footnote>
  <w:footnote w:type="continuationSeparator" w:id="0">
    <w:p w14:paraId="4A5469A9" w14:textId="77777777" w:rsidR="00003E21" w:rsidRDefault="00003E21" w:rsidP="001A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33EC" w14:textId="12EDF10D" w:rsidR="00BB36D0" w:rsidRDefault="00BB36D0" w:rsidP="00BB36D0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eastAsia="en-AU"/>
      </w:rPr>
      <w:drawing>
        <wp:anchor distT="0" distB="0" distL="114300" distR="114300" simplePos="0" relativeHeight="251656704" behindDoc="0" locked="0" layoutInCell="1" allowOverlap="1" wp14:anchorId="745717EB" wp14:editId="4C3D7520">
          <wp:simplePos x="0" y="0"/>
          <wp:positionH relativeFrom="column">
            <wp:posOffset>4529455</wp:posOffset>
          </wp:positionH>
          <wp:positionV relativeFrom="paragraph">
            <wp:posOffset>-116840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55E05E" w14:textId="2D4321A6" w:rsidR="00BB36D0" w:rsidRPr="00BB36D0" w:rsidRDefault="00BB36D0" w:rsidP="00BB36D0">
    <w:pPr>
      <w:pStyle w:val="Header"/>
      <w:tabs>
        <w:tab w:val="clear" w:pos="4513"/>
        <w:tab w:val="clear" w:pos="9026"/>
        <w:tab w:val="left" w:pos="1275"/>
      </w:tabs>
      <w:rPr>
        <w:rFonts w:asciiTheme="minorHAnsi" w:hAnsiTheme="minorHAnsi" w:cstheme="minorHAnsi"/>
        <w:i/>
        <w:noProof/>
        <w:sz w:val="18"/>
        <w:szCs w:val="20"/>
      </w:rPr>
    </w:pPr>
    <w:r w:rsidRPr="00BB36D0">
      <w:rPr>
        <w:rFonts w:asciiTheme="minorHAnsi" w:hAnsiTheme="minorHAnsi" w:cstheme="minorHAnsi"/>
        <w:noProof/>
        <w:sz w:val="20"/>
        <w:lang w:eastAsia="en-AU"/>
      </w:rPr>
      <w:drawing>
        <wp:anchor distT="0" distB="0" distL="114300" distR="114300" simplePos="0" relativeHeight="251655680" behindDoc="0" locked="0" layoutInCell="1" allowOverlap="1" wp14:anchorId="6CC3360C" wp14:editId="17FD5A01">
          <wp:simplePos x="0" y="0"/>
          <wp:positionH relativeFrom="column">
            <wp:posOffset>-927735</wp:posOffset>
          </wp:positionH>
          <wp:positionV relativeFrom="paragraph">
            <wp:posOffset>179070</wp:posOffset>
          </wp:positionV>
          <wp:extent cx="5508000" cy="45719"/>
          <wp:effectExtent l="0" t="0" r="0" b="0"/>
          <wp:wrapNone/>
          <wp:docPr id="21" name="Picture 21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0800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6D0">
      <w:rPr>
        <w:rFonts w:asciiTheme="minorHAnsi" w:hAnsiTheme="minorHAnsi" w:cstheme="minorHAnsi"/>
        <w:b/>
        <w:i/>
        <w:noProof/>
        <w:sz w:val="18"/>
        <w:szCs w:val="20"/>
      </w:rPr>
      <w:t xml:space="preserve">PJSI: </w:t>
    </w:r>
    <w:r w:rsidR="00D851F4">
      <w:rPr>
        <w:rFonts w:asciiTheme="minorHAnsi" w:hAnsiTheme="minorHAnsi" w:cstheme="minorHAnsi"/>
        <w:noProof/>
        <w:sz w:val="18"/>
        <w:szCs w:val="20"/>
      </w:rPr>
      <w:t>Options to Improve Lawyering and Non-Compliance</w:t>
    </w:r>
  </w:p>
  <w:p w14:paraId="0A8D44C0" w14:textId="77777777" w:rsidR="00BB36D0" w:rsidRDefault="00BB36D0" w:rsidP="00BB36D0">
    <w:pPr>
      <w:pStyle w:val="Header"/>
      <w:tabs>
        <w:tab w:val="clear" w:pos="4513"/>
        <w:tab w:val="clear" w:pos="9026"/>
        <w:tab w:val="left" w:pos="1275"/>
      </w:tabs>
      <w:rPr>
        <w:i/>
        <w:noProof/>
        <w:sz w:val="18"/>
        <w:szCs w:val="20"/>
      </w:rPr>
    </w:pPr>
  </w:p>
  <w:p w14:paraId="5B55842E" w14:textId="1624AD79" w:rsidR="00D50575" w:rsidRPr="00BB36D0" w:rsidRDefault="00D50575" w:rsidP="00BB3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24"/>
    <w:multiLevelType w:val="hybridMultilevel"/>
    <w:tmpl w:val="6076EAC4"/>
    <w:lvl w:ilvl="0" w:tplc="10A88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999"/>
    <w:multiLevelType w:val="hybridMultilevel"/>
    <w:tmpl w:val="340C38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EF2"/>
    <w:multiLevelType w:val="hybridMultilevel"/>
    <w:tmpl w:val="3C4E08E8"/>
    <w:lvl w:ilvl="0" w:tplc="0A828E52">
      <w:numFmt w:val="bullet"/>
      <w:lvlText w:val=""/>
      <w:lvlJc w:val="left"/>
      <w:pPr>
        <w:ind w:left="329" w:hanging="14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447364">
      <w:numFmt w:val="bullet"/>
      <w:lvlText w:val="•"/>
      <w:lvlJc w:val="left"/>
      <w:pPr>
        <w:ind w:left="692" w:hanging="143"/>
      </w:pPr>
      <w:rPr>
        <w:rFonts w:hint="default"/>
      </w:rPr>
    </w:lvl>
    <w:lvl w:ilvl="2" w:tplc="66C6178E">
      <w:numFmt w:val="bullet"/>
      <w:lvlText w:val="•"/>
      <w:lvlJc w:val="left"/>
      <w:pPr>
        <w:ind w:left="1065" w:hanging="143"/>
      </w:pPr>
      <w:rPr>
        <w:rFonts w:hint="default"/>
      </w:rPr>
    </w:lvl>
    <w:lvl w:ilvl="3" w:tplc="0DE09232">
      <w:numFmt w:val="bullet"/>
      <w:lvlText w:val="•"/>
      <w:lvlJc w:val="left"/>
      <w:pPr>
        <w:ind w:left="1437" w:hanging="143"/>
      </w:pPr>
      <w:rPr>
        <w:rFonts w:hint="default"/>
      </w:rPr>
    </w:lvl>
    <w:lvl w:ilvl="4" w:tplc="28C0D340">
      <w:numFmt w:val="bullet"/>
      <w:lvlText w:val="•"/>
      <w:lvlJc w:val="left"/>
      <w:pPr>
        <w:ind w:left="1810" w:hanging="143"/>
      </w:pPr>
      <w:rPr>
        <w:rFonts w:hint="default"/>
      </w:rPr>
    </w:lvl>
    <w:lvl w:ilvl="5" w:tplc="C1DE1A72">
      <w:numFmt w:val="bullet"/>
      <w:lvlText w:val="•"/>
      <w:lvlJc w:val="left"/>
      <w:pPr>
        <w:ind w:left="2183" w:hanging="143"/>
      </w:pPr>
      <w:rPr>
        <w:rFonts w:hint="default"/>
      </w:rPr>
    </w:lvl>
    <w:lvl w:ilvl="6" w:tplc="EB548DEE">
      <w:numFmt w:val="bullet"/>
      <w:lvlText w:val="•"/>
      <w:lvlJc w:val="left"/>
      <w:pPr>
        <w:ind w:left="2555" w:hanging="143"/>
      </w:pPr>
      <w:rPr>
        <w:rFonts w:hint="default"/>
      </w:rPr>
    </w:lvl>
    <w:lvl w:ilvl="7" w:tplc="72E8C860">
      <w:numFmt w:val="bullet"/>
      <w:lvlText w:val="•"/>
      <w:lvlJc w:val="left"/>
      <w:pPr>
        <w:ind w:left="2928" w:hanging="143"/>
      </w:pPr>
      <w:rPr>
        <w:rFonts w:hint="default"/>
      </w:rPr>
    </w:lvl>
    <w:lvl w:ilvl="8" w:tplc="AAEA6FF4">
      <w:numFmt w:val="bullet"/>
      <w:lvlText w:val="•"/>
      <w:lvlJc w:val="left"/>
      <w:pPr>
        <w:ind w:left="3300" w:hanging="143"/>
      </w:pPr>
      <w:rPr>
        <w:rFonts w:hint="default"/>
      </w:rPr>
    </w:lvl>
  </w:abstractNum>
  <w:abstractNum w:abstractNumId="3" w15:restartNumberingAfterBreak="0">
    <w:nsid w:val="167B3339"/>
    <w:multiLevelType w:val="hybridMultilevel"/>
    <w:tmpl w:val="7062FD82"/>
    <w:lvl w:ilvl="0" w:tplc="CA70AA3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0E9"/>
    <w:multiLevelType w:val="hybridMultilevel"/>
    <w:tmpl w:val="C1A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7052"/>
    <w:multiLevelType w:val="hybridMultilevel"/>
    <w:tmpl w:val="B4384A96"/>
    <w:lvl w:ilvl="0" w:tplc="BEBA80E8">
      <w:numFmt w:val="bullet"/>
      <w:lvlText w:val=""/>
      <w:lvlJc w:val="left"/>
      <w:pPr>
        <w:ind w:left="326" w:hanging="14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ECB8F6">
      <w:numFmt w:val="bullet"/>
      <w:lvlText w:val="o"/>
      <w:lvlJc w:val="left"/>
      <w:pPr>
        <w:ind w:left="700" w:hanging="357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344629A">
      <w:numFmt w:val="bullet"/>
      <w:lvlText w:val="•"/>
      <w:lvlJc w:val="left"/>
      <w:pPr>
        <w:ind w:left="1071" w:hanging="357"/>
      </w:pPr>
      <w:rPr>
        <w:rFonts w:hint="default"/>
      </w:rPr>
    </w:lvl>
    <w:lvl w:ilvl="3" w:tplc="4E0A3AD0">
      <w:numFmt w:val="bullet"/>
      <w:lvlText w:val="•"/>
      <w:lvlJc w:val="left"/>
      <w:pPr>
        <w:ind w:left="1443" w:hanging="357"/>
      </w:pPr>
      <w:rPr>
        <w:rFonts w:hint="default"/>
      </w:rPr>
    </w:lvl>
    <w:lvl w:ilvl="4" w:tplc="C812E646">
      <w:numFmt w:val="bullet"/>
      <w:lvlText w:val="•"/>
      <w:lvlJc w:val="left"/>
      <w:pPr>
        <w:ind w:left="1815" w:hanging="357"/>
      </w:pPr>
      <w:rPr>
        <w:rFonts w:hint="default"/>
      </w:rPr>
    </w:lvl>
    <w:lvl w:ilvl="5" w:tplc="8730DECA">
      <w:numFmt w:val="bullet"/>
      <w:lvlText w:val="•"/>
      <w:lvlJc w:val="left"/>
      <w:pPr>
        <w:ind w:left="2187" w:hanging="357"/>
      </w:pPr>
      <w:rPr>
        <w:rFonts w:hint="default"/>
      </w:rPr>
    </w:lvl>
    <w:lvl w:ilvl="6" w:tplc="ADCACC94">
      <w:numFmt w:val="bullet"/>
      <w:lvlText w:val="•"/>
      <w:lvlJc w:val="left"/>
      <w:pPr>
        <w:ind w:left="2558" w:hanging="357"/>
      </w:pPr>
      <w:rPr>
        <w:rFonts w:hint="default"/>
      </w:rPr>
    </w:lvl>
    <w:lvl w:ilvl="7" w:tplc="C3E82468">
      <w:numFmt w:val="bullet"/>
      <w:lvlText w:val="•"/>
      <w:lvlJc w:val="left"/>
      <w:pPr>
        <w:ind w:left="2930" w:hanging="357"/>
      </w:pPr>
      <w:rPr>
        <w:rFonts w:hint="default"/>
      </w:rPr>
    </w:lvl>
    <w:lvl w:ilvl="8" w:tplc="13D098A0">
      <w:numFmt w:val="bullet"/>
      <w:lvlText w:val="•"/>
      <w:lvlJc w:val="left"/>
      <w:pPr>
        <w:ind w:left="3302" w:hanging="357"/>
      </w:pPr>
      <w:rPr>
        <w:rFonts w:hint="default"/>
      </w:rPr>
    </w:lvl>
  </w:abstractNum>
  <w:abstractNum w:abstractNumId="6" w15:restartNumberingAfterBreak="0">
    <w:nsid w:val="217B2AA2"/>
    <w:multiLevelType w:val="hybridMultilevel"/>
    <w:tmpl w:val="8266FE06"/>
    <w:lvl w:ilvl="0" w:tplc="14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AB3CCA1E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3E1282B"/>
    <w:multiLevelType w:val="hybridMultilevel"/>
    <w:tmpl w:val="48A40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6FA7"/>
    <w:multiLevelType w:val="hybridMultilevel"/>
    <w:tmpl w:val="2A3CB8FC"/>
    <w:lvl w:ilvl="0" w:tplc="26E6C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076AD"/>
    <w:multiLevelType w:val="hybridMultilevel"/>
    <w:tmpl w:val="54384142"/>
    <w:lvl w:ilvl="0" w:tplc="E7067A48">
      <w:numFmt w:val="bullet"/>
      <w:lvlText w:val=""/>
      <w:lvlJc w:val="left"/>
      <w:pPr>
        <w:ind w:left="329" w:hanging="14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FA871B8">
      <w:numFmt w:val="bullet"/>
      <w:lvlText w:val="•"/>
      <w:lvlJc w:val="left"/>
      <w:pPr>
        <w:ind w:left="692" w:hanging="143"/>
      </w:pPr>
      <w:rPr>
        <w:rFonts w:hint="default"/>
      </w:rPr>
    </w:lvl>
    <w:lvl w:ilvl="2" w:tplc="13FC0C8E">
      <w:numFmt w:val="bullet"/>
      <w:lvlText w:val="•"/>
      <w:lvlJc w:val="left"/>
      <w:pPr>
        <w:ind w:left="1065" w:hanging="143"/>
      </w:pPr>
      <w:rPr>
        <w:rFonts w:hint="default"/>
      </w:rPr>
    </w:lvl>
    <w:lvl w:ilvl="3" w:tplc="FFC24E5E">
      <w:numFmt w:val="bullet"/>
      <w:lvlText w:val="•"/>
      <w:lvlJc w:val="left"/>
      <w:pPr>
        <w:ind w:left="1437" w:hanging="143"/>
      </w:pPr>
      <w:rPr>
        <w:rFonts w:hint="default"/>
      </w:rPr>
    </w:lvl>
    <w:lvl w:ilvl="4" w:tplc="BE46117E">
      <w:numFmt w:val="bullet"/>
      <w:lvlText w:val="•"/>
      <w:lvlJc w:val="left"/>
      <w:pPr>
        <w:ind w:left="1810" w:hanging="143"/>
      </w:pPr>
      <w:rPr>
        <w:rFonts w:hint="default"/>
      </w:rPr>
    </w:lvl>
    <w:lvl w:ilvl="5" w:tplc="90BC02F4">
      <w:numFmt w:val="bullet"/>
      <w:lvlText w:val="•"/>
      <w:lvlJc w:val="left"/>
      <w:pPr>
        <w:ind w:left="2183" w:hanging="143"/>
      </w:pPr>
      <w:rPr>
        <w:rFonts w:hint="default"/>
      </w:rPr>
    </w:lvl>
    <w:lvl w:ilvl="6" w:tplc="B18AAFFE">
      <w:numFmt w:val="bullet"/>
      <w:lvlText w:val="•"/>
      <w:lvlJc w:val="left"/>
      <w:pPr>
        <w:ind w:left="2555" w:hanging="143"/>
      </w:pPr>
      <w:rPr>
        <w:rFonts w:hint="default"/>
      </w:rPr>
    </w:lvl>
    <w:lvl w:ilvl="7" w:tplc="35045936">
      <w:numFmt w:val="bullet"/>
      <w:lvlText w:val="•"/>
      <w:lvlJc w:val="left"/>
      <w:pPr>
        <w:ind w:left="2928" w:hanging="143"/>
      </w:pPr>
      <w:rPr>
        <w:rFonts w:hint="default"/>
      </w:rPr>
    </w:lvl>
    <w:lvl w:ilvl="8" w:tplc="D6C02802">
      <w:numFmt w:val="bullet"/>
      <w:lvlText w:val="•"/>
      <w:lvlJc w:val="left"/>
      <w:pPr>
        <w:ind w:left="3300" w:hanging="143"/>
      </w:pPr>
      <w:rPr>
        <w:rFonts w:hint="default"/>
      </w:rPr>
    </w:lvl>
  </w:abstractNum>
  <w:abstractNum w:abstractNumId="10" w15:restartNumberingAfterBreak="0">
    <w:nsid w:val="3F7E7AF5"/>
    <w:multiLevelType w:val="hybridMultilevel"/>
    <w:tmpl w:val="A7C2590C"/>
    <w:lvl w:ilvl="0" w:tplc="AB3CC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88358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z w:val="23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236F"/>
    <w:multiLevelType w:val="hybridMultilevel"/>
    <w:tmpl w:val="38C66B9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31F7"/>
    <w:multiLevelType w:val="hybridMultilevel"/>
    <w:tmpl w:val="04EE8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977F8"/>
    <w:multiLevelType w:val="hybridMultilevel"/>
    <w:tmpl w:val="4AF2817C"/>
    <w:lvl w:ilvl="0" w:tplc="E44E4B20">
      <w:numFmt w:val="bullet"/>
      <w:lvlText w:val=""/>
      <w:lvlJc w:val="left"/>
      <w:pPr>
        <w:ind w:left="329" w:hanging="21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9349970">
      <w:numFmt w:val="bullet"/>
      <w:lvlText w:val="o"/>
      <w:lvlJc w:val="left"/>
      <w:pPr>
        <w:ind w:left="684" w:hanging="284"/>
      </w:pPr>
      <w:rPr>
        <w:rFonts w:ascii="Courier New" w:eastAsia="Courier New" w:hAnsi="Courier New" w:cs="Courier New" w:hint="default"/>
        <w:color w:val="222222"/>
        <w:w w:val="100"/>
        <w:sz w:val="24"/>
        <w:szCs w:val="24"/>
      </w:rPr>
    </w:lvl>
    <w:lvl w:ilvl="2" w:tplc="F7B0AEDC"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99BC4822">
      <w:numFmt w:val="bullet"/>
      <w:lvlText w:val="•"/>
      <w:lvlJc w:val="left"/>
      <w:pPr>
        <w:ind w:left="1428" w:hanging="284"/>
      </w:pPr>
      <w:rPr>
        <w:rFonts w:hint="default"/>
      </w:rPr>
    </w:lvl>
    <w:lvl w:ilvl="4" w:tplc="A2DC45A6">
      <w:numFmt w:val="bullet"/>
      <w:lvlText w:val="•"/>
      <w:lvlJc w:val="left"/>
      <w:pPr>
        <w:ind w:left="1802" w:hanging="284"/>
      </w:pPr>
      <w:rPr>
        <w:rFonts w:hint="default"/>
      </w:rPr>
    </w:lvl>
    <w:lvl w:ilvl="5" w:tplc="4790C478">
      <w:numFmt w:val="bullet"/>
      <w:lvlText w:val="•"/>
      <w:lvlJc w:val="left"/>
      <w:pPr>
        <w:ind w:left="2176" w:hanging="284"/>
      </w:pPr>
      <w:rPr>
        <w:rFonts w:hint="default"/>
      </w:rPr>
    </w:lvl>
    <w:lvl w:ilvl="6" w:tplc="A77AA342">
      <w:numFmt w:val="bullet"/>
      <w:lvlText w:val="•"/>
      <w:lvlJc w:val="left"/>
      <w:pPr>
        <w:ind w:left="2550" w:hanging="284"/>
      </w:pPr>
      <w:rPr>
        <w:rFonts w:hint="default"/>
      </w:rPr>
    </w:lvl>
    <w:lvl w:ilvl="7" w:tplc="B0509248">
      <w:numFmt w:val="bullet"/>
      <w:lvlText w:val="•"/>
      <w:lvlJc w:val="left"/>
      <w:pPr>
        <w:ind w:left="2924" w:hanging="284"/>
      </w:pPr>
      <w:rPr>
        <w:rFonts w:hint="default"/>
      </w:rPr>
    </w:lvl>
    <w:lvl w:ilvl="8" w:tplc="68A2A768">
      <w:numFmt w:val="bullet"/>
      <w:lvlText w:val="•"/>
      <w:lvlJc w:val="left"/>
      <w:pPr>
        <w:ind w:left="3298" w:hanging="284"/>
      </w:pPr>
      <w:rPr>
        <w:rFonts w:hint="default"/>
      </w:rPr>
    </w:lvl>
  </w:abstractNum>
  <w:abstractNum w:abstractNumId="14" w15:restartNumberingAfterBreak="0">
    <w:nsid w:val="548A0827"/>
    <w:multiLevelType w:val="hybridMultilevel"/>
    <w:tmpl w:val="C91CBEAA"/>
    <w:lvl w:ilvl="0" w:tplc="F9EC6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0059"/>
    <w:multiLevelType w:val="hybridMultilevel"/>
    <w:tmpl w:val="01D489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E24EDB"/>
    <w:multiLevelType w:val="hybridMultilevel"/>
    <w:tmpl w:val="DD4E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4462"/>
    <w:multiLevelType w:val="hybridMultilevel"/>
    <w:tmpl w:val="622A624C"/>
    <w:lvl w:ilvl="0" w:tplc="83B05568">
      <w:numFmt w:val="bullet"/>
      <w:lvlText w:val=""/>
      <w:lvlJc w:val="left"/>
      <w:pPr>
        <w:ind w:left="326" w:hanging="14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EA213F8">
      <w:numFmt w:val="bullet"/>
      <w:lvlText w:val="o"/>
      <w:lvlJc w:val="left"/>
      <w:pPr>
        <w:ind w:left="702" w:hanging="360"/>
      </w:pPr>
      <w:rPr>
        <w:rFonts w:hint="default"/>
        <w:w w:val="100"/>
      </w:rPr>
    </w:lvl>
    <w:lvl w:ilvl="2" w:tplc="4EE40CBE">
      <w:numFmt w:val="bullet"/>
      <w:lvlText w:val="•"/>
      <w:lvlJc w:val="left"/>
      <w:pPr>
        <w:ind w:left="1071" w:hanging="360"/>
      </w:pPr>
      <w:rPr>
        <w:rFonts w:hint="default"/>
      </w:rPr>
    </w:lvl>
    <w:lvl w:ilvl="3" w:tplc="2436B568">
      <w:numFmt w:val="bullet"/>
      <w:lvlText w:val="•"/>
      <w:lvlJc w:val="left"/>
      <w:pPr>
        <w:ind w:left="1443" w:hanging="360"/>
      </w:pPr>
      <w:rPr>
        <w:rFonts w:hint="default"/>
      </w:rPr>
    </w:lvl>
    <w:lvl w:ilvl="4" w:tplc="DE249194">
      <w:numFmt w:val="bullet"/>
      <w:lvlText w:val="•"/>
      <w:lvlJc w:val="left"/>
      <w:pPr>
        <w:ind w:left="1815" w:hanging="360"/>
      </w:pPr>
      <w:rPr>
        <w:rFonts w:hint="default"/>
      </w:rPr>
    </w:lvl>
    <w:lvl w:ilvl="5" w:tplc="5BD09D78">
      <w:numFmt w:val="bullet"/>
      <w:lvlText w:val="•"/>
      <w:lvlJc w:val="left"/>
      <w:pPr>
        <w:ind w:left="2187" w:hanging="360"/>
      </w:pPr>
      <w:rPr>
        <w:rFonts w:hint="default"/>
      </w:rPr>
    </w:lvl>
    <w:lvl w:ilvl="6" w:tplc="91862D98">
      <w:numFmt w:val="bullet"/>
      <w:lvlText w:val="•"/>
      <w:lvlJc w:val="left"/>
      <w:pPr>
        <w:ind w:left="2558" w:hanging="360"/>
      </w:pPr>
      <w:rPr>
        <w:rFonts w:hint="default"/>
      </w:rPr>
    </w:lvl>
    <w:lvl w:ilvl="7" w:tplc="781ADF70">
      <w:numFmt w:val="bullet"/>
      <w:lvlText w:val="•"/>
      <w:lvlJc w:val="left"/>
      <w:pPr>
        <w:ind w:left="2930" w:hanging="360"/>
      </w:pPr>
      <w:rPr>
        <w:rFonts w:hint="default"/>
      </w:rPr>
    </w:lvl>
    <w:lvl w:ilvl="8" w:tplc="4880B360">
      <w:numFmt w:val="bullet"/>
      <w:lvlText w:val="•"/>
      <w:lvlJc w:val="left"/>
      <w:pPr>
        <w:ind w:left="3302" w:hanging="360"/>
      </w:pPr>
      <w:rPr>
        <w:rFonts w:hint="default"/>
      </w:rPr>
    </w:lvl>
  </w:abstractNum>
  <w:abstractNum w:abstractNumId="18" w15:restartNumberingAfterBreak="0">
    <w:nsid w:val="66947F3F"/>
    <w:multiLevelType w:val="hybridMultilevel"/>
    <w:tmpl w:val="B46035C8"/>
    <w:lvl w:ilvl="0" w:tplc="8BC4629E">
      <w:numFmt w:val="bullet"/>
      <w:lvlText w:val=""/>
      <w:lvlJc w:val="left"/>
      <w:pPr>
        <w:ind w:left="351" w:hanging="2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662724E">
      <w:numFmt w:val="bullet"/>
      <w:lvlText w:val="•"/>
      <w:lvlJc w:val="left"/>
      <w:pPr>
        <w:ind w:left="691" w:hanging="246"/>
      </w:pPr>
      <w:rPr>
        <w:rFonts w:hint="default"/>
      </w:rPr>
    </w:lvl>
    <w:lvl w:ilvl="2" w:tplc="AC304ED0">
      <w:numFmt w:val="bullet"/>
      <w:lvlText w:val="•"/>
      <w:lvlJc w:val="left"/>
      <w:pPr>
        <w:ind w:left="1023" w:hanging="246"/>
      </w:pPr>
      <w:rPr>
        <w:rFonts w:hint="default"/>
      </w:rPr>
    </w:lvl>
    <w:lvl w:ilvl="3" w:tplc="03482BFA">
      <w:numFmt w:val="bullet"/>
      <w:lvlText w:val="•"/>
      <w:lvlJc w:val="left"/>
      <w:pPr>
        <w:ind w:left="1354" w:hanging="246"/>
      </w:pPr>
      <w:rPr>
        <w:rFonts w:hint="default"/>
      </w:rPr>
    </w:lvl>
    <w:lvl w:ilvl="4" w:tplc="8E200D68">
      <w:numFmt w:val="bullet"/>
      <w:lvlText w:val="•"/>
      <w:lvlJc w:val="left"/>
      <w:pPr>
        <w:ind w:left="1686" w:hanging="246"/>
      </w:pPr>
      <w:rPr>
        <w:rFonts w:hint="default"/>
      </w:rPr>
    </w:lvl>
    <w:lvl w:ilvl="5" w:tplc="9BFCA7A4">
      <w:numFmt w:val="bullet"/>
      <w:lvlText w:val="•"/>
      <w:lvlJc w:val="left"/>
      <w:pPr>
        <w:ind w:left="2018" w:hanging="246"/>
      </w:pPr>
      <w:rPr>
        <w:rFonts w:hint="default"/>
      </w:rPr>
    </w:lvl>
    <w:lvl w:ilvl="6" w:tplc="DAEAFA70">
      <w:numFmt w:val="bullet"/>
      <w:lvlText w:val="•"/>
      <w:lvlJc w:val="left"/>
      <w:pPr>
        <w:ind w:left="2349" w:hanging="246"/>
      </w:pPr>
      <w:rPr>
        <w:rFonts w:hint="default"/>
      </w:rPr>
    </w:lvl>
    <w:lvl w:ilvl="7" w:tplc="537E8F26">
      <w:numFmt w:val="bullet"/>
      <w:lvlText w:val="•"/>
      <w:lvlJc w:val="left"/>
      <w:pPr>
        <w:ind w:left="2681" w:hanging="246"/>
      </w:pPr>
      <w:rPr>
        <w:rFonts w:hint="default"/>
      </w:rPr>
    </w:lvl>
    <w:lvl w:ilvl="8" w:tplc="2062CE6E">
      <w:numFmt w:val="bullet"/>
      <w:lvlText w:val="•"/>
      <w:lvlJc w:val="left"/>
      <w:pPr>
        <w:ind w:left="3012" w:hanging="246"/>
      </w:pPr>
      <w:rPr>
        <w:rFonts w:hint="default"/>
      </w:rPr>
    </w:lvl>
  </w:abstractNum>
  <w:abstractNum w:abstractNumId="19" w15:restartNumberingAfterBreak="0">
    <w:nsid w:val="6BDA4A07"/>
    <w:multiLevelType w:val="hybridMultilevel"/>
    <w:tmpl w:val="4D80807C"/>
    <w:lvl w:ilvl="0" w:tplc="AB3CC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6D8"/>
    <w:multiLevelType w:val="hybridMultilevel"/>
    <w:tmpl w:val="9848ABC6"/>
    <w:lvl w:ilvl="0" w:tplc="78909A94">
      <w:numFmt w:val="bullet"/>
      <w:lvlText w:val=""/>
      <w:lvlJc w:val="left"/>
      <w:pPr>
        <w:ind w:left="351" w:hanging="2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BDCC988">
      <w:numFmt w:val="bullet"/>
      <w:lvlText w:val="•"/>
      <w:lvlJc w:val="left"/>
      <w:pPr>
        <w:ind w:left="691" w:hanging="246"/>
      </w:pPr>
      <w:rPr>
        <w:rFonts w:hint="default"/>
      </w:rPr>
    </w:lvl>
    <w:lvl w:ilvl="2" w:tplc="EBA25098">
      <w:numFmt w:val="bullet"/>
      <w:lvlText w:val="•"/>
      <w:lvlJc w:val="left"/>
      <w:pPr>
        <w:ind w:left="1023" w:hanging="246"/>
      </w:pPr>
      <w:rPr>
        <w:rFonts w:hint="default"/>
      </w:rPr>
    </w:lvl>
    <w:lvl w:ilvl="3" w:tplc="62585D54">
      <w:numFmt w:val="bullet"/>
      <w:lvlText w:val="•"/>
      <w:lvlJc w:val="left"/>
      <w:pPr>
        <w:ind w:left="1354" w:hanging="246"/>
      </w:pPr>
      <w:rPr>
        <w:rFonts w:hint="default"/>
      </w:rPr>
    </w:lvl>
    <w:lvl w:ilvl="4" w:tplc="E2EE8412">
      <w:numFmt w:val="bullet"/>
      <w:lvlText w:val="•"/>
      <w:lvlJc w:val="left"/>
      <w:pPr>
        <w:ind w:left="1686" w:hanging="246"/>
      </w:pPr>
      <w:rPr>
        <w:rFonts w:hint="default"/>
      </w:rPr>
    </w:lvl>
    <w:lvl w:ilvl="5" w:tplc="41E44814">
      <w:numFmt w:val="bullet"/>
      <w:lvlText w:val="•"/>
      <w:lvlJc w:val="left"/>
      <w:pPr>
        <w:ind w:left="2018" w:hanging="246"/>
      </w:pPr>
      <w:rPr>
        <w:rFonts w:hint="default"/>
      </w:rPr>
    </w:lvl>
    <w:lvl w:ilvl="6" w:tplc="AD923DC8">
      <w:numFmt w:val="bullet"/>
      <w:lvlText w:val="•"/>
      <w:lvlJc w:val="left"/>
      <w:pPr>
        <w:ind w:left="2349" w:hanging="246"/>
      </w:pPr>
      <w:rPr>
        <w:rFonts w:hint="default"/>
      </w:rPr>
    </w:lvl>
    <w:lvl w:ilvl="7" w:tplc="81D2DFC8">
      <w:numFmt w:val="bullet"/>
      <w:lvlText w:val="•"/>
      <w:lvlJc w:val="left"/>
      <w:pPr>
        <w:ind w:left="2681" w:hanging="246"/>
      </w:pPr>
      <w:rPr>
        <w:rFonts w:hint="default"/>
      </w:rPr>
    </w:lvl>
    <w:lvl w:ilvl="8" w:tplc="A16C30EE">
      <w:numFmt w:val="bullet"/>
      <w:lvlText w:val="•"/>
      <w:lvlJc w:val="left"/>
      <w:pPr>
        <w:ind w:left="3012" w:hanging="246"/>
      </w:pPr>
      <w:rPr>
        <w:rFonts w:hint="default"/>
      </w:rPr>
    </w:lvl>
  </w:abstractNum>
  <w:abstractNum w:abstractNumId="21" w15:restartNumberingAfterBreak="0">
    <w:nsid w:val="713E1F47"/>
    <w:multiLevelType w:val="hybridMultilevel"/>
    <w:tmpl w:val="C0E4A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00EB3"/>
    <w:multiLevelType w:val="hybridMultilevel"/>
    <w:tmpl w:val="614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F06BB"/>
    <w:multiLevelType w:val="hybridMultilevel"/>
    <w:tmpl w:val="B4164884"/>
    <w:lvl w:ilvl="0" w:tplc="7AE65ECC">
      <w:numFmt w:val="bullet"/>
      <w:lvlText w:val=""/>
      <w:lvlJc w:val="left"/>
      <w:pPr>
        <w:ind w:left="351" w:hanging="2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4A436E">
      <w:numFmt w:val="bullet"/>
      <w:lvlText w:val="•"/>
      <w:lvlJc w:val="left"/>
      <w:pPr>
        <w:ind w:left="691" w:hanging="246"/>
      </w:pPr>
      <w:rPr>
        <w:rFonts w:hint="default"/>
      </w:rPr>
    </w:lvl>
    <w:lvl w:ilvl="2" w:tplc="30F224C2">
      <w:numFmt w:val="bullet"/>
      <w:lvlText w:val="•"/>
      <w:lvlJc w:val="left"/>
      <w:pPr>
        <w:ind w:left="1023" w:hanging="246"/>
      </w:pPr>
      <w:rPr>
        <w:rFonts w:hint="default"/>
      </w:rPr>
    </w:lvl>
    <w:lvl w:ilvl="3" w:tplc="764CCFF6">
      <w:numFmt w:val="bullet"/>
      <w:lvlText w:val="•"/>
      <w:lvlJc w:val="left"/>
      <w:pPr>
        <w:ind w:left="1354" w:hanging="246"/>
      </w:pPr>
      <w:rPr>
        <w:rFonts w:hint="default"/>
      </w:rPr>
    </w:lvl>
    <w:lvl w:ilvl="4" w:tplc="C51EBC92">
      <w:numFmt w:val="bullet"/>
      <w:lvlText w:val="•"/>
      <w:lvlJc w:val="left"/>
      <w:pPr>
        <w:ind w:left="1686" w:hanging="246"/>
      </w:pPr>
      <w:rPr>
        <w:rFonts w:hint="default"/>
      </w:rPr>
    </w:lvl>
    <w:lvl w:ilvl="5" w:tplc="DCC2C046">
      <w:numFmt w:val="bullet"/>
      <w:lvlText w:val="•"/>
      <w:lvlJc w:val="left"/>
      <w:pPr>
        <w:ind w:left="2018" w:hanging="246"/>
      </w:pPr>
      <w:rPr>
        <w:rFonts w:hint="default"/>
      </w:rPr>
    </w:lvl>
    <w:lvl w:ilvl="6" w:tplc="DF045C80">
      <w:numFmt w:val="bullet"/>
      <w:lvlText w:val="•"/>
      <w:lvlJc w:val="left"/>
      <w:pPr>
        <w:ind w:left="2349" w:hanging="246"/>
      </w:pPr>
      <w:rPr>
        <w:rFonts w:hint="default"/>
      </w:rPr>
    </w:lvl>
    <w:lvl w:ilvl="7" w:tplc="31BA3B38">
      <w:numFmt w:val="bullet"/>
      <w:lvlText w:val="•"/>
      <w:lvlJc w:val="left"/>
      <w:pPr>
        <w:ind w:left="2681" w:hanging="246"/>
      </w:pPr>
      <w:rPr>
        <w:rFonts w:hint="default"/>
      </w:rPr>
    </w:lvl>
    <w:lvl w:ilvl="8" w:tplc="336C0828">
      <w:numFmt w:val="bullet"/>
      <w:lvlText w:val="•"/>
      <w:lvlJc w:val="left"/>
      <w:pPr>
        <w:ind w:left="3012" w:hanging="246"/>
      </w:pPr>
      <w:rPr>
        <w:rFonts w:hint="default"/>
      </w:rPr>
    </w:lvl>
  </w:abstractNum>
  <w:abstractNum w:abstractNumId="24" w15:restartNumberingAfterBreak="0">
    <w:nsid w:val="7B996BBA"/>
    <w:multiLevelType w:val="hybridMultilevel"/>
    <w:tmpl w:val="24FE8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86BB3"/>
    <w:multiLevelType w:val="hybridMultilevel"/>
    <w:tmpl w:val="0B6A6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2"/>
  </w:num>
  <w:num w:numId="5">
    <w:abstractNumId w:val="22"/>
  </w:num>
  <w:num w:numId="6">
    <w:abstractNumId w:val="0"/>
  </w:num>
  <w:num w:numId="7">
    <w:abstractNumId w:val="15"/>
  </w:num>
  <w:num w:numId="8">
    <w:abstractNumId w:val="7"/>
  </w:num>
  <w:num w:numId="9">
    <w:abstractNumId w:val="25"/>
  </w:num>
  <w:num w:numId="10">
    <w:abstractNumId w:val="21"/>
  </w:num>
  <w:num w:numId="11">
    <w:abstractNumId w:val="5"/>
  </w:num>
  <w:num w:numId="12">
    <w:abstractNumId w:val="20"/>
  </w:num>
  <w:num w:numId="13">
    <w:abstractNumId w:val="23"/>
  </w:num>
  <w:num w:numId="14">
    <w:abstractNumId w:val="18"/>
  </w:num>
  <w:num w:numId="15">
    <w:abstractNumId w:val="13"/>
  </w:num>
  <w:num w:numId="16">
    <w:abstractNumId w:val="17"/>
  </w:num>
  <w:num w:numId="17">
    <w:abstractNumId w:val="9"/>
  </w:num>
  <w:num w:numId="18">
    <w:abstractNumId w:val="2"/>
  </w:num>
  <w:num w:numId="19">
    <w:abstractNumId w:val="11"/>
  </w:num>
  <w:num w:numId="20">
    <w:abstractNumId w:val="1"/>
  </w:num>
  <w:num w:numId="21">
    <w:abstractNumId w:val="10"/>
  </w:num>
  <w:num w:numId="22">
    <w:abstractNumId w:val="6"/>
  </w:num>
  <w:num w:numId="23">
    <w:abstractNumId w:val="19"/>
  </w:num>
  <w:num w:numId="24">
    <w:abstractNumId w:val="14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DF"/>
    <w:rsid w:val="00003E21"/>
    <w:rsid w:val="00007D3F"/>
    <w:rsid w:val="000147CC"/>
    <w:rsid w:val="00020C44"/>
    <w:rsid w:val="00096066"/>
    <w:rsid w:val="000A1BF9"/>
    <w:rsid w:val="000B0437"/>
    <w:rsid w:val="000B40C5"/>
    <w:rsid w:val="000B7D4D"/>
    <w:rsid w:val="00126479"/>
    <w:rsid w:val="00147836"/>
    <w:rsid w:val="00162373"/>
    <w:rsid w:val="00164F05"/>
    <w:rsid w:val="00175155"/>
    <w:rsid w:val="00182148"/>
    <w:rsid w:val="001A5035"/>
    <w:rsid w:val="001B5DAF"/>
    <w:rsid w:val="001C5230"/>
    <w:rsid w:val="00211F92"/>
    <w:rsid w:val="00216B5D"/>
    <w:rsid w:val="00227152"/>
    <w:rsid w:val="0024785B"/>
    <w:rsid w:val="0028032B"/>
    <w:rsid w:val="002A1DCD"/>
    <w:rsid w:val="002B1E44"/>
    <w:rsid w:val="002C6F9A"/>
    <w:rsid w:val="002E63C6"/>
    <w:rsid w:val="00325AEF"/>
    <w:rsid w:val="00333648"/>
    <w:rsid w:val="003553F9"/>
    <w:rsid w:val="003563BE"/>
    <w:rsid w:val="003B6B0D"/>
    <w:rsid w:val="003C3E65"/>
    <w:rsid w:val="003D5CE9"/>
    <w:rsid w:val="00420056"/>
    <w:rsid w:val="00440904"/>
    <w:rsid w:val="004650EE"/>
    <w:rsid w:val="00473CDC"/>
    <w:rsid w:val="00495075"/>
    <w:rsid w:val="004A07C3"/>
    <w:rsid w:val="004D28C7"/>
    <w:rsid w:val="004E4EF6"/>
    <w:rsid w:val="004F5B42"/>
    <w:rsid w:val="00503C02"/>
    <w:rsid w:val="00532A4E"/>
    <w:rsid w:val="00537F3C"/>
    <w:rsid w:val="00564125"/>
    <w:rsid w:val="00585044"/>
    <w:rsid w:val="005941AC"/>
    <w:rsid w:val="005C2AFB"/>
    <w:rsid w:val="00636A2A"/>
    <w:rsid w:val="00721E42"/>
    <w:rsid w:val="00774959"/>
    <w:rsid w:val="007A6F2F"/>
    <w:rsid w:val="007C1744"/>
    <w:rsid w:val="007E3AA5"/>
    <w:rsid w:val="007E6777"/>
    <w:rsid w:val="007E67D1"/>
    <w:rsid w:val="0081442C"/>
    <w:rsid w:val="00831138"/>
    <w:rsid w:val="00833CA6"/>
    <w:rsid w:val="00871366"/>
    <w:rsid w:val="00871F73"/>
    <w:rsid w:val="00875CFF"/>
    <w:rsid w:val="00881533"/>
    <w:rsid w:val="008D111D"/>
    <w:rsid w:val="008D5D4B"/>
    <w:rsid w:val="00905FA3"/>
    <w:rsid w:val="00913344"/>
    <w:rsid w:val="00922217"/>
    <w:rsid w:val="00990B5F"/>
    <w:rsid w:val="009A44B6"/>
    <w:rsid w:val="009D74B1"/>
    <w:rsid w:val="009E0575"/>
    <w:rsid w:val="00A02129"/>
    <w:rsid w:val="00A213E6"/>
    <w:rsid w:val="00A34863"/>
    <w:rsid w:val="00A45739"/>
    <w:rsid w:val="00A67EF2"/>
    <w:rsid w:val="00AA4A82"/>
    <w:rsid w:val="00AF53D1"/>
    <w:rsid w:val="00B05BDF"/>
    <w:rsid w:val="00B37CA8"/>
    <w:rsid w:val="00B729CE"/>
    <w:rsid w:val="00B76007"/>
    <w:rsid w:val="00B8147F"/>
    <w:rsid w:val="00BA63C6"/>
    <w:rsid w:val="00BB15E1"/>
    <w:rsid w:val="00BB36D0"/>
    <w:rsid w:val="00BB42EF"/>
    <w:rsid w:val="00BD27F1"/>
    <w:rsid w:val="00BD359A"/>
    <w:rsid w:val="00BD7B12"/>
    <w:rsid w:val="00BE2363"/>
    <w:rsid w:val="00C14896"/>
    <w:rsid w:val="00C21180"/>
    <w:rsid w:val="00C36A01"/>
    <w:rsid w:val="00C81FB5"/>
    <w:rsid w:val="00CD02E5"/>
    <w:rsid w:val="00CD1096"/>
    <w:rsid w:val="00D1517F"/>
    <w:rsid w:val="00D46788"/>
    <w:rsid w:val="00D50575"/>
    <w:rsid w:val="00D851F4"/>
    <w:rsid w:val="00D9759B"/>
    <w:rsid w:val="00DA2E25"/>
    <w:rsid w:val="00DB2F1C"/>
    <w:rsid w:val="00DC6C26"/>
    <w:rsid w:val="00E10EAF"/>
    <w:rsid w:val="00E21981"/>
    <w:rsid w:val="00E53504"/>
    <w:rsid w:val="00EE4C1E"/>
    <w:rsid w:val="00EF36C6"/>
    <w:rsid w:val="00F0230B"/>
    <w:rsid w:val="00F245BF"/>
    <w:rsid w:val="00F31CBB"/>
    <w:rsid w:val="00F6037D"/>
    <w:rsid w:val="00F60BD3"/>
    <w:rsid w:val="00FA5328"/>
    <w:rsid w:val="00FB11CF"/>
    <w:rsid w:val="00FB16AF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DEBF96"/>
  <w15:docId w15:val="{7EA31F96-5280-0D42-96D9-32A480C9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B5F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B5F"/>
    <w:pPr>
      <w:keepNext/>
      <w:keepLines/>
      <w:numPr>
        <w:numId w:val="1"/>
      </w:numPr>
      <w:spacing w:before="200" w:after="120"/>
      <w:outlineLvl w:val="2"/>
    </w:pPr>
    <w:rPr>
      <w:rFonts w:eastAsiaTheme="majorEastAsi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0B5F"/>
    <w:rPr>
      <w:rFonts w:eastAsiaTheme="majorEastAsi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0B5F"/>
    <w:rPr>
      <w:rFonts w:eastAsiaTheme="majorEastAsia"/>
      <w:b/>
      <w:bCs/>
      <w:sz w:val="22"/>
    </w:rPr>
  </w:style>
  <w:style w:type="character" w:styleId="Strong">
    <w:name w:val="Strong"/>
    <w:qFormat/>
    <w:rsid w:val="00990B5F"/>
    <w:rPr>
      <w:b/>
      <w:bCs/>
    </w:rPr>
  </w:style>
  <w:style w:type="paragraph" w:styleId="ListParagraph">
    <w:name w:val="List Paragraph"/>
    <w:aliases w:val="Rec para,Dot pt,F5 List Paragraph,No Spacing1,List Paragraph Char Char Char,Indicator Text,Numbered Para 1,Colorful List - Accent 11,Bullet 1,MAIN CONTENT,List Paragraph12,List Paragraph2,Normal numbered,OBC Bullet,Table Bullet,L"/>
    <w:basedOn w:val="Normal"/>
    <w:link w:val="ListParagraphChar"/>
    <w:uiPriority w:val="34"/>
    <w:qFormat/>
    <w:rsid w:val="00990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1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152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 para Char,Dot pt Char,F5 List Paragraph Char,No Spacing1 Char,List Paragraph Char Char Char Char,Indicator Text Char,Numbered Para 1 Char,Colorful List - Accent 11 Char,Bullet 1 Char,MAIN CONTENT Char,List Paragraph12 Char,L Char"/>
    <w:link w:val="ListParagraph"/>
    <w:uiPriority w:val="34"/>
    <w:locked/>
    <w:rsid w:val="003C3E65"/>
    <w:rPr>
      <w:sz w:val="24"/>
      <w:szCs w:val="24"/>
    </w:rPr>
  </w:style>
  <w:style w:type="table" w:styleId="TableGrid">
    <w:name w:val="Table Grid"/>
    <w:basedOn w:val="TableNormal"/>
    <w:uiPriority w:val="59"/>
    <w:rsid w:val="00164F05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0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035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50575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50575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4E4EF6"/>
    <w:pPr>
      <w:spacing w:before="120"/>
    </w:pPr>
    <w:rPr>
      <w:rFonts w:ascii="Calibri" w:eastAsia="Calibri" w:hAnsi="Calibri" w:cs="Times New Roman"/>
      <w:sz w:val="20"/>
      <w:szCs w:val="20"/>
      <w:lang w:val="en-NZ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EF6"/>
    <w:rPr>
      <w:rFonts w:ascii="Calibri" w:eastAsia="Calibri" w:hAnsi="Calibri" w:cs="Times New Roman"/>
      <w:sz w:val="20"/>
      <w:szCs w:val="20"/>
      <w:lang w:val="en-N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Armytage</dc:creator>
  <cp:lastModifiedBy>Madeline Price</cp:lastModifiedBy>
  <cp:revision>3</cp:revision>
  <cp:lastPrinted>2020-06-29T01:43:00Z</cp:lastPrinted>
  <dcterms:created xsi:type="dcterms:W3CDTF">2020-11-03T06:53:00Z</dcterms:created>
  <dcterms:modified xsi:type="dcterms:W3CDTF">2020-11-03T06:58:00Z</dcterms:modified>
</cp:coreProperties>
</file>